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2F2D" w:rsidRDefault="00A72F2D" w:rsidP="00B37050">
      <w:pPr>
        <w:pStyle w:val="Norma"/>
        <w:spacing w:line="240" w:lineRule="auto"/>
        <w:rPr>
          <w:rFonts w:asciiTheme="minorHAnsi" w:hAnsiTheme="minorHAnsi" w:cstheme="minorHAnsi"/>
        </w:rPr>
      </w:pPr>
      <w:r>
        <w:rPr>
          <w:rFonts w:ascii="Century Gothic" w:hAnsi="Century Gothic"/>
          <w:b/>
          <w:noProof/>
          <w:lang w:val="en-US" w:eastAsia="en-US"/>
        </w:rPr>
        <w:drawing>
          <wp:anchor distT="0" distB="0" distL="114300" distR="114300" simplePos="0" relativeHeight="251659776" behindDoc="0" locked="0" layoutInCell="1" allowOverlap="1" wp14:anchorId="1BE7E78A" wp14:editId="2AAA5BE5">
            <wp:simplePos x="0" y="0"/>
            <wp:positionH relativeFrom="column">
              <wp:posOffset>56677</wp:posOffset>
            </wp:positionH>
            <wp:positionV relativeFrom="page">
              <wp:posOffset>942975</wp:posOffset>
            </wp:positionV>
            <wp:extent cx="819150" cy="55626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E4B25" w:rsidRDefault="00616E49" w:rsidP="00B37050">
      <w:pPr>
        <w:pStyle w:val="Norma"/>
        <w:spacing w:line="240" w:lineRule="auto"/>
        <w:rPr>
          <w:rFonts w:asciiTheme="minorHAnsi" w:hAnsiTheme="minorHAnsi" w:cstheme="minorHAnsi"/>
        </w:rPr>
      </w:pPr>
      <w:r w:rsidRPr="00A72210">
        <w:rPr>
          <w:rFonts w:asciiTheme="minorHAnsi" w:hAnsiTheme="minorHAnsi" w:cstheme="minorHAnsi"/>
          <w:noProof/>
          <w:lang w:val="en-US" w:eastAsia="en-US"/>
        </w:rPr>
        <mc:AlternateContent>
          <mc:Choice Requires="wps">
            <w:drawing>
              <wp:anchor distT="0" distB="0" distL="114300" distR="114300" simplePos="0" relativeHeight="251660800" behindDoc="0" locked="0" layoutInCell="1" allowOverlap="1" wp14:anchorId="5ABD5E98" wp14:editId="2DE2DED0">
                <wp:simplePos x="0" y="0"/>
                <wp:positionH relativeFrom="margin">
                  <wp:align>center</wp:align>
                </wp:positionH>
                <wp:positionV relativeFrom="paragraph">
                  <wp:posOffset>345522</wp:posOffset>
                </wp:positionV>
                <wp:extent cx="6049645" cy="6305107"/>
                <wp:effectExtent l="0" t="0" r="103505" b="9588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9645" cy="6305107"/>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41589C" w:rsidRDefault="0041589C"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41589C" w:rsidRDefault="0041589C" w:rsidP="00B8304E">
                            <w:pPr>
                              <w:ind w:left="142"/>
                              <w:jc w:val="center"/>
                              <w:rPr>
                                <w:rFonts w:ascii="Verdana" w:hAnsi="Verdana"/>
                                <w:b/>
                              </w:rPr>
                            </w:pPr>
                          </w:p>
                          <w:p w:rsidR="0041589C" w:rsidRDefault="0041589C" w:rsidP="00B8304E">
                            <w:pPr>
                              <w:ind w:left="142"/>
                              <w:jc w:val="center"/>
                              <w:rPr>
                                <w:rFonts w:ascii="Century Gothic" w:hAnsi="Century Gothic" w:cs="Arial"/>
                                <w:b/>
                                <w:sz w:val="32"/>
                                <w:szCs w:val="32"/>
                                <w:lang w:val="es-MX"/>
                              </w:rPr>
                            </w:pPr>
                            <w:r>
                              <w:rPr>
                                <w:rFonts w:ascii="Century Gothic" w:hAnsi="Century Gothic"/>
                                <w:b/>
                                <w:noProof/>
                                <w:lang w:val="en-US"/>
                              </w:rPr>
                              <w:drawing>
                                <wp:inline distT="0" distB="0" distL="0" distR="0" wp14:anchorId="17735C03" wp14:editId="3F9D91F7">
                                  <wp:extent cx="2209947" cy="130492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2458" cy="1306408"/>
                                          </a:xfrm>
                                          <a:prstGeom prst="rect">
                                            <a:avLst/>
                                          </a:prstGeom>
                                          <a:noFill/>
                                          <a:ln>
                                            <a:noFill/>
                                          </a:ln>
                                        </pic:spPr>
                                      </pic:pic>
                                    </a:graphicData>
                                  </a:graphic>
                                </wp:inline>
                              </w:drawing>
                            </w:r>
                          </w:p>
                          <w:p w:rsidR="0041589C" w:rsidRPr="00103622" w:rsidRDefault="0041589C" w:rsidP="00B8304E">
                            <w:pPr>
                              <w:ind w:left="142"/>
                              <w:jc w:val="center"/>
                              <w:rPr>
                                <w:rFonts w:ascii="Century Gothic" w:hAnsi="Century Gothic" w:cs="Arial"/>
                                <w:b/>
                                <w:sz w:val="32"/>
                                <w:szCs w:val="32"/>
                                <w:lang w:val="es-MX"/>
                              </w:rPr>
                            </w:pPr>
                          </w:p>
                          <w:p w:rsidR="0041589C" w:rsidRPr="00103622" w:rsidRDefault="0041589C"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41589C" w:rsidRDefault="0041589C"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41589C" w:rsidRDefault="0041589C" w:rsidP="00B8304E">
                            <w:pPr>
                              <w:jc w:val="center"/>
                              <w:rPr>
                                <w:rFonts w:ascii="Century Gothic" w:hAnsi="Century Gothic" w:cs="Arial"/>
                                <w:b/>
                                <w:sz w:val="28"/>
                                <w:szCs w:val="32"/>
                              </w:rPr>
                            </w:pPr>
                          </w:p>
                          <w:p w:rsidR="0041589C" w:rsidRPr="00D94CE2" w:rsidRDefault="0041589C"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41589C" w:rsidRPr="00D94CE2" w:rsidRDefault="0041589C"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41589C" w:rsidRPr="00F40D69" w:rsidRDefault="0041589C" w:rsidP="00B8304E">
                            <w:pPr>
                              <w:ind w:left="142"/>
                              <w:jc w:val="center"/>
                              <w:rPr>
                                <w:rFonts w:ascii="Century Gothic" w:hAnsi="Century Gothic" w:cs="Arial"/>
                                <w:b/>
                                <w:sz w:val="28"/>
                                <w:szCs w:val="28"/>
                              </w:rPr>
                            </w:pPr>
                          </w:p>
                          <w:p w:rsidR="0041589C" w:rsidRPr="00103622" w:rsidRDefault="0041589C"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41589C" w:rsidRPr="005F6C94" w:rsidRDefault="0041589C" w:rsidP="00B8304E">
                            <w:pPr>
                              <w:ind w:left="142"/>
                              <w:rPr>
                                <w:rFonts w:ascii="Century Gothic" w:hAnsi="Century Gothic"/>
                                <w:b/>
                                <w:sz w:val="28"/>
                                <w:szCs w:val="28"/>
                                <w:lang w:val="es-MX"/>
                              </w:rPr>
                            </w:pPr>
                          </w:p>
                          <w:p w:rsidR="0041589C" w:rsidRPr="00D94CE2" w:rsidRDefault="0041589C" w:rsidP="00B8304E">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w:t>
                            </w:r>
                            <w:r w:rsidRPr="005C62FF">
                              <w:t xml:space="preserve"> </w:t>
                            </w:r>
                            <w:r w:rsidRPr="005C62FF">
                              <w:rPr>
                                <w:rFonts w:ascii="Century Gothic" w:hAnsi="Century Gothic" w:cs="Century Gothic"/>
                                <w:b/>
                                <w:bCs/>
                                <w:color w:val="000000"/>
                                <w:sz w:val="28"/>
                                <w:szCs w:val="28"/>
                              </w:rPr>
                              <w:t>SERVICIO DE MANTENIMIENTO PREVENTIVO Y CORRECTIVO DE EQUIPOS DE DESPACHO DE COMBUSTIBLES LIQUIDOS DE ESTACIONES DE SERVICIO DE YPFB DCOR - GESTION 2019</w:t>
                            </w:r>
                            <w:r>
                              <w:rPr>
                                <w:rFonts w:ascii="Century Gothic" w:hAnsi="Century Gothic" w:cs="Century Gothic"/>
                                <w:b/>
                                <w:bCs/>
                                <w:color w:val="000000"/>
                                <w:sz w:val="28"/>
                                <w:szCs w:val="28"/>
                              </w:rPr>
                              <w:t xml:space="preserve"> </w:t>
                            </w:r>
                          </w:p>
                          <w:p w:rsidR="0041589C" w:rsidRPr="00D94CE2" w:rsidRDefault="0041589C" w:rsidP="00B8304E">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9E0A77">
                              <w:rPr>
                                <w:b/>
                                <w:bCs/>
                              </w:rPr>
                              <w:t xml:space="preserve"> </w:t>
                            </w:r>
                            <w:r w:rsidRPr="009E0A77">
                              <w:rPr>
                                <w:rFonts w:ascii="Century Gothic" w:hAnsi="Century Gothic" w:cs="Century Gothic"/>
                                <w:b/>
                                <w:bCs/>
                                <w:sz w:val="28"/>
                                <w:szCs w:val="28"/>
                              </w:rPr>
                              <w:t>GCC-CDL-DCOR-82-18</w:t>
                            </w:r>
                            <w:r w:rsidRPr="00D94CE2">
                              <w:rPr>
                                <w:rFonts w:ascii="Century Gothic" w:hAnsi="Century Gothic" w:cs="Century Gothic"/>
                                <w:b/>
                                <w:bCs/>
                                <w:color w:val="FF0000"/>
                                <w:sz w:val="28"/>
                                <w:szCs w:val="28"/>
                              </w:rPr>
                              <w:t xml:space="preserve"> </w:t>
                            </w:r>
                          </w:p>
                          <w:p w:rsidR="0041589C" w:rsidRDefault="0041589C" w:rsidP="00B8304E">
                            <w:pPr>
                              <w:jc w:val="center"/>
                              <w:rPr>
                                <w:rFonts w:ascii="Century Gothic" w:hAnsi="Century Gothic" w:cs="Century Gothic"/>
                                <w:b/>
                                <w:bCs/>
                                <w:color w:val="FF0000"/>
                                <w:sz w:val="28"/>
                                <w:szCs w:val="28"/>
                              </w:rPr>
                            </w:pPr>
                          </w:p>
                          <w:p w:rsidR="0041589C" w:rsidRPr="009E0A77" w:rsidRDefault="0041589C" w:rsidP="00B8304E">
                            <w:pPr>
                              <w:jc w:val="center"/>
                              <w:rPr>
                                <w:rFonts w:ascii="Century Gothic" w:hAnsi="Century Gothic"/>
                                <w:b/>
                                <w:sz w:val="28"/>
                                <w:szCs w:val="28"/>
                                <w:lang w:val="es-ES_tradnl"/>
                              </w:rPr>
                            </w:pPr>
                            <w:r w:rsidRPr="009E0A77">
                              <w:rPr>
                                <w:rFonts w:ascii="Century Gothic" w:hAnsi="Century Gothic" w:cs="Century Gothic"/>
                                <w:b/>
                                <w:bCs/>
                                <w:sz w:val="28"/>
                                <w:szCs w:val="28"/>
                              </w:rPr>
                              <w:t>(Primera Convocatoria</w:t>
                            </w:r>
                            <w:r w:rsidRPr="009E0A77">
                              <w:rPr>
                                <w:rFonts w:ascii="Century Gothic" w:hAnsi="Century Gothic"/>
                                <w:b/>
                                <w:sz w:val="28"/>
                                <w:szCs w:val="28"/>
                                <w:lang w:val="es-ES_tradnl"/>
                              </w:rPr>
                              <w:t>)</w:t>
                            </w:r>
                          </w:p>
                          <w:p w:rsidR="0041589C" w:rsidRPr="00103622" w:rsidRDefault="0041589C" w:rsidP="00B8304E">
                            <w:pPr>
                              <w:jc w:val="center"/>
                              <w:rPr>
                                <w:rFonts w:ascii="Century Gothic" w:hAnsi="Century Gothic"/>
                                <w:sz w:val="32"/>
                                <w:szCs w:val="32"/>
                                <w:lang w:val="es-ES_tradnl"/>
                              </w:rPr>
                            </w:pPr>
                          </w:p>
                          <w:p w:rsidR="0041589C" w:rsidRPr="00103622" w:rsidRDefault="0041589C" w:rsidP="00B8304E">
                            <w:pPr>
                              <w:ind w:right="930"/>
                              <w:jc w:val="center"/>
                              <w:rPr>
                                <w:rFonts w:ascii="Century Gothic" w:hAnsi="Century Gothic"/>
                                <w:sz w:val="32"/>
                                <w:szCs w:val="32"/>
                                <w:lang w:val="es-ES_tradnl"/>
                              </w:rPr>
                            </w:pPr>
                          </w:p>
                          <w:p w:rsidR="0041589C" w:rsidRPr="00103622" w:rsidRDefault="0041589C" w:rsidP="00B8304E">
                            <w:pPr>
                              <w:ind w:right="930"/>
                              <w:jc w:val="center"/>
                              <w:rPr>
                                <w:rFonts w:ascii="Century Gothic" w:hAnsi="Century Gothic"/>
                                <w:sz w:val="32"/>
                                <w:szCs w:val="32"/>
                                <w:lang w:val="es-ES_tradnl"/>
                              </w:rPr>
                            </w:pPr>
                          </w:p>
                          <w:p w:rsidR="0041589C" w:rsidRDefault="0041589C" w:rsidP="00B8304E">
                            <w:pPr>
                              <w:ind w:right="930"/>
                              <w:jc w:val="center"/>
                              <w:rPr>
                                <w:rFonts w:ascii="Century Gothic" w:hAnsi="Century Gothic"/>
                                <w:lang w:val="es-ES_tradnl"/>
                              </w:rPr>
                            </w:pPr>
                          </w:p>
                          <w:p w:rsidR="0041589C" w:rsidRPr="009C5A35" w:rsidRDefault="0041589C" w:rsidP="00B8304E">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ABD5E98" id="AutoShape 2" o:spid="_x0000_s1026" style="position:absolute;margin-left:0;margin-top:27.2pt;width:476.35pt;height:496.45pt;z-index:2516608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">
                <v:shadow on="t" color="#333" offset="6pt,6pt"/>
                <v:textbox>
                  <w:txbxContent>
                    <w:p w:rsidR="0041589C" w:rsidRDefault="0041589C"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41589C" w:rsidRDefault="0041589C" w:rsidP="00B8304E">
                      <w:pPr>
                        <w:ind w:left="142"/>
                        <w:jc w:val="center"/>
                        <w:rPr>
                          <w:rFonts w:ascii="Verdana" w:hAnsi="Verdana"/>
                          <w:b/>
                        </w:rPr>
                      </w:pPr>
                    </w:p>
                    <w:p w:rsidR="0041589C" w:rsidRDefault="0041589C" w:rsidP="00B8304E">
                      <w:pPr>
                        <w:ind w:left="142"/>
                        <w:jc w:val="center"/>
                        <w:rPr>
                          <w:rFonts w:ascii="Century Gothic" w:hAnsi="Century Gothic" w:cs="Arial"/>
                          <w:b/>
                          <w:sz w:val="32"/>
                          <w:szCs w:val="32"/>
                          <w:lang w:val="es-MX"/>
                        </w:rPr>
                      </w:pPr>
                      <w:r>
                        <w:rPr>
                          <w:rFonts w:ascii="Century Gothic" w:hAnsi="Century Gothic"/>
                          <w:b/>
                          <w:noProof/>
                          <w:lang w:val="en-US"/>
                        </w:rPr>
                        <w:drawing>
                          <wp:inline distT="0" distB="0" distL="0" distR="0" wp14:anchorId="17735C03" wp14:editId="3F9D91F7">
                            <wp:extent cx="2209947" cy="130492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2458" cy="1306408"/>
                                    </a:xfrm>
                                    <a:prstGeom prst="rect">
                                      <a:avLst/>
                                    </a:prstGeom>
                                    <a:noFill/>
                                    <a:ln>
                                      <a:noFill/>
                                    </a:ln>
                                  </pic:spPr>
                                </pic:pic>
                              </a:graphicData>
                            </a:graphic>
                          </wp:inline>
                        </w:drawing>
                      </w:r>
                    </w:p>
                    <w:p w:rsidR="0041589C" w:rsidRPr="00103622" w:rsidRDefault="0041589C" w:rsidP="00B8304E">
                      <w:pPr>
                        <w:ind w:left="142"/>
                        <w:jc w:val="center"/>
                        <w:rPr>
                          <w:rFonts w:ascii="Century Gothic" w:hAnsi="Century Gothic" w:cs="Arial"/>
                          <w:b/>
                          <w:sz w:val="32"/>
                          <w:szCs w:val="32"/>
                          <w:lang w:val="es-MX"/>
                        </w:rPr>
                      </w:pPr>
                    </w:p>
                    <w:p w:rsidR="0041589C" w:rsidRPr="00103622" w:rsidRDefault="0041589C"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41589C" w:rsidRDefault="0041589C"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41589C" w:rsidRDefault="0041589C" w:rsidP="00B8304E">
                      <w:pPr>
                        <w:jc w:val="center"/>
                        <w:rPr>
                          <w:rFonts w:ascii="Century Gothic" w:hAnsi="Century Gothic" w:cs="Arial"/>
                          <w:b/>
                          <w:sz w:val="28"/>
                          <w:szCs w:val="32"/>
                        </w:rPr>
                      </w:pPr>
                    </w:p>
                    <w:p w:rsidR="0041589C" w:rsidRPr="00D94CE2" w:rsidRDefault="0041589C"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41589C" w:rsidRPr="00D94CE2" w:rsidRDefault="0041589C"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41589C" w:rsidRPr="00F40D69" w:rsidRDefault="0041589C" w:rsidP="00B8304E">
                      <w:pPr>
                        <w:ind w:left="142"/>
                        <w:jc w:val="center"/>
                        <w:rPr>
                          <w:rFonts w:ascii="Century Gothic" w:hAnsi="Century Gothic" w:cs="Arial"/>
                          <w:b/>
                          <w:sz w:val="28"/>
                          <w:szCs w:val="28"/>
                        </w:rPr>
                      </w:pPr>
                    </w:p>
                    <w:p w:rsidR="0041589C" w:rsidRPr="00103622" w:rsidRDefault="0041589C"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41589C" w:rsidRPr="005F6C94" w:rsidRDefault="0041589C" w:rsidP="00B8304E">
                      <w:pPr>
                        <w:ind w:left="142"/>
                        <w:rPr>
                          <w:rFonts w:ascii="Century Gothic" w:hAnsi="Century Gothic"/>
                          <w:b/>
                          <w:sz w:val="28"/>
                          <w:szCs w:val="28"/>
                          <w:lang w:val="es-MX"/>
                        </w:rPr>
                      </w:pPr>
                    </w:p>
                    <w:p w:rsidR="0041589C" w:rsidRPr="00D94CE2" w:rsidRDefault="0041589C" w:rsidP="00B8304E">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w:t>
                      </w:r>
                      <w:r w:rsidRPr="005C62FF">
                        <w:t xml:space="preserve"> </w:t>
                      </w:r>
                      <w:r w:rsidRPr="005C62FF">
                        <w:rPr>
                          <w:rFonts w:ascii="Century Gothic" w:hAnsi="Century Gothic" w:cs="Century Gothic"/>
                          <w:b/>
                          <w:bCs/>
                          <w:color w:val="000000"/>
                          <w:sz w:val="28"/>
                          <w:szCs w:val="28"/>
                        </w:rPr>
                        <w:t>SERVICIO DE MANTENIMIENTO PREVENTIVO Y CORRECTIVO DE EQUIPOS DE DESPACHO DE COMBUSTIBLES LIQUIDOS DE ESTACIONES DE SERVICIO DE YPFB DCOR - GESTION 2019</w:t>
                      </w:r>
                      <w:r>
                        <w:rPr>
                          <w:rFonts w:ascii="Century Gothic" w:hAnsi="Century Gothic" w:cs="Century Gothic"/>
                          <w:b/>
                          <w:bCs/>
                          <w:color w:val="000000"/>
                          <w:sz w:val="28"/>
                          <w:szCs w:val="28"/>
                        </w:rPr>
                        <w:t xml:space="preserve"> </w:t>
                      </w:r>
                    </w:p>
                    <w:p w:rsidR="0041589C" w:rsidRPr="00D94CE2" w:rsidRDefault="0041589C" w:rsidP="00B8304E">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9E0A77">
                        <w:rPr>
                          <w:b/>
                          <w:bCs/>
                        </w:rPr>
                        <w:t xml:space="preserve"> </w:t>
                      </w:r>
                      <w:r w:rsidRPr="009E0A77">
                        <w:rPr>
                          <w:rFonts w:ascii="Century Gothic" w:hAnsi="Century Gothic" w:cs="Century Gothic"/>
                          <w:b/>
                          <w:bCs/>
                          <w:sz w:val="28"/>
                          <w:szCs w:val="28"/>
                        </w:rPr>
                        <w:t>GCC-CDL-DCOR-82-18</w:t>
                      </w:r>
                      <w:r w:rsidRPr="00D94CE2">
                        <w:rPr>
                          <w:rFonts w:ascii="Century Gothic" w:hAnsi="Century Gothic" w:cs="Century Gothic"/>
                          <w:b/>
                          <w:bCs/>
                          <w:color w:val="FF0000"/>
                          <w:sz w:val="28"/>
                          <w:szCs w:val="28"/>
                        </w:rPr>
                        <w:t xml:space="preserve"> </w:t>
                      </w:r>
                    </w:p>
                    <w:p w:rsidR="0041589C" w:rsidRDefault="0041589C" w:rsidP="00B8304E">
                      <w:pPr>
                        <w:jc w:val="center"/>
                        <w:rPr>
                          <w:rFonts w:ascii="Century Gothic" w:hAnsi="Century Gothic" w:cs="Century Gothic"/>
                          <w:b/>
                          <w:bCs/>
                          <w:color w:val="FF0000"/>
                          <w:sz w:val="28"/>
                          <w:szCs w:val="28"/>
                        </w:rPr>
                      </w:pPr>
                    </w:p>
                    <w:p w:rsidR="0041589C" w:rsidRPr="009E0A77" w:rsidRDefault="0041589C" w:rsidP="00B8304E">
                      <w:pPr>
                        <w:jc w:val="center"/>
                        <w:rPr>
                          <w:rFonts w:ascii="Century Gothic" w:hAnsi="Century Gothic"/>
                          <w:b/>
                          <w:sz w:val="28"/>
                          <w:szCs w:val="28"/>
                          <w:lang w:val="es-ES_tradnl"/>
                        </w:rPr>
                      </w:pPr>
                      <w:r w:rsidRPr="009E0A77">
                        <w:rPr>
                          <w:rFonts w:ascii="Century Gothic" w:hAnsi="Century Gothic" w:cs="Century Gothic"/>
                          <w:b/>
                          <w:bCs/>
                          <w:sz w:val="28"/>
                          <w:szCs w:val="28"/>
                        </w:rPr>
                        <w:t>(Primera Convocatoria</w:t>
                      </w:r>
                      <w:r w:rsidRPr="009E0A77">
                        <w:rPr>
                          <w:rFonts w:ascii="Century Gothic" w:hAnsi="Century Gothic"/>
                          <w:b/>
                          <w:sz w:val="28"/>
                          <w:szCs w:val="28"/>
                          <w:lang w:val="es-ES_tradnl"/>
                        </w:rPr>
                        <w:t>)</w:t>
                      </w:r>
                    </w:p>
                    <w:p w:rsidR="0041589C" w:rsidRPr="00103622" w:rsidRDefault="0041589C" w:rsidP="00B8304E">
                      <w:pPr>
                        <w:jc w:val="center"/>
                        <w:rPr>
                          <w:rFonts w:ascii="Century Gothic" w:hAnsi="Century Gothic"/>
                          <w:sz w:val="32"/>
                          <w:szCs w:val="32"/>
                          <w:lang w:val="es-ES_tradnl"/>
                        </w:rPr>
                      </w:pPr>
                    </w:p>
                    <w:p w:rsidR="0041589C" w:rsidRPr="00103622" w:rsidRDefault="0041589C" w:rsidP="00B8304E">
                      <w:pPr>
                        <w:ind w:right="930"/>
                        <w:jc w:val="center"/>
                        <w:rPr>
                          <w:rFonts w:ascii="Century Gothic" w:hAnsi="Century Gothic"/>
                          <w:sz w:val="32"/>
                          <w:szCs w:val="32"/>
                          <w:lang w:val="es-ES_tradnl"/>
                        </w:rPr>
                      </w:pPr>
                    </w:p>
                    <w:p w:rsidR="0041589C" w:rsidRPr="00103622" w:rsidRDefault="0041589C" w:rsidP="00B8304E">
                      <w:pPr>
                        <w:ind w:right="930"/>
                        <w:jc w:val="center"/>
                        <w:rPr>
                          <w:rFonts w:ascii="Century Gothic" w:hAnsi="Century Gothic"/>
                          <w:sz w:val="32"/>
                          <w:szCs w:val="32"/>
                          <w:lang w:val="es-ES_tradnl"/>
                        </w:rPr>
                      </w:pPr>
                    </w:p>
                    <w:p w:rsidR="0041589C" w:rsidRDefault="0041589C" w:rsidP="00B8304E">
                      <w:pPr>
                        <w:ind w:right="930"/>
                        <w:jc w:val="center"/>
                        <w:rPr>
                          <w:rFonts w:ascii="Century Gothic" w:hAnsi="Century Gothic"/>
                          <w:lang w:val="es-ES_tradnl"/>
                        </w:rPr>
                      </w:pPr>
                    </w:p>
                    <w:p w:rsidR="0041589C" w:rsidRPr="009C5A35" w:rsidRDefault="0041589C" w:rsidP="00B8304E">
                      <w:pPr>
                        <w:ind w:right="930"/>
                        <w:jc w:val="center"/>
                        <w:rPr>
                          <w:rFonts w:ascii="Century Gothic" w:hAnsi="Century Gothic"/>
                          <w:lang w:val="es-ES_tradnl"/>
                        </w:rPr>
                      </w:pPr>
                    </w:p>
                  </w:txbxContent>
                </v:textbox>
                <w10:wrap anchorx="margin"/>
              </v:roundrect>
            </w:pict>
          </mc:Fallback>
        </mc:AlternateContent>
      </w:r>
      <w:r w:rsidR="00602677">
        <w:rPr>
          <w:rFonts w:asciiTheme="minorHAnsi" w:hAnsiTheme="minorHAnsi" w:cstheme="minorHAnsi"/>
          <w:noProof/>
          <w:lang w:val="en-US" w:eastAsia="en-US"/>
        </w:rPr>
        <mc:AlternateContent>
          <mc:Choice Requires="wps">
            <w:drawing>
              <wp:anchor distT="0" distB="0" distL="114300" distR="114300" simplePos="0" relativeHeight="251658752" behindDoc="0" locked="0" layoutInCell="1" allowOverlap="1" wp14:anchorId="267CCBF3" wp14:editId="1CA8F748">
                <wp:simplePos x="0" y="0"/>
                <wp:positionH relativeFrom="column">
                  <wp:posOffset>4488341</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9BC670A" id="Conector recto 5" o:spid="_x0000_s1026" style="position:absolute;flip:x;z-index:251658752;visibility:visible;mso-wrap-style:square;mso-wrap-distance-left:9pt;mso-wrap-distance-top:0;mso-wrap-distance-right:9pt;mso-wrap-distance-bottom:0;mso-position-horizontal:absolute;mso-position-horizontal-relative:text;mso-position-vertical:absolute;mso-position-vertical-relative:text" from="353.4pt,-38.05pt" to="353.9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" strokecolor="black [3040]"/>
            </w:pict>
          </mc:Fallback>
        </mc:AlternateContent>
      </w:r>
      <w:r w:rsidR="00101D19" w:rsidRPr="00552079">
        <w:rPr>
          <w:rFonts w:asciiTheme="minorHAnsi" w:hAnsiTheme="minorHAnsi" w:cstheme="minorHAnsi"/>
          <w:noProof/>
          <w:lang w:val="en-US" w:eastAsia="en-US"/>
        </w:rPr>
        <mc:AlternateContent>
          <mc:Choice Requires="wps">
            <w:drawing>
              <wp:anchor distT="0" distB="0" distL="114300" distR="114300" simplePos="0" relativeHeight="251656704" behindDoc="0" locked="0" layoutInCell="1" allowOverlap="1" wp14:anchorId="19233C02" wp14:editId="77C1CAB3">
                <wp:simplePos x="0" y="0"/>
                <wp:positionH relativeFrom="column">
                  <wp:posOffset>-286385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41589C" w:rsidRPr="00AD6AF2" w:rsidRDefault="0041589C" w:rsidP="00B26F20">
                            <w:pPr>
                              <w:ind w:right="930"/>
                              <w:jc w:val="center"/>
                              <w:rPr>
                                <w:rFonts w:ascii="Century Gothic" w:hAnsi="Century Gothic"/>
                                <w:sz w:val="14"/>
                                <w:lang w:val="es-ES_tradnl"/>
                              </w:rPr>
                            </w:pPr>
                          </w:p>
                          <w:p w:rsidR="0041589C" w:rsidRDefault="0041589C"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w:t>
                            </w:r>
                            <w:r w:rsidRPr="00EE7C79">
                              <w:rPr>
                                <w:rFonts w:ascii="Century Gothic" w:hAnsi="Century Gothic"/>
                                <w:b/>
                                <w:sz w:val="18"/>
                                <w:szCs w:val="18"/>
                                <w:lang w:val="es-ES_tradnl"/>
                              </w:rPr>
                              <w:t>F</w:t>
                            </w:r>
                            <w:r>
                              <w:rPr>
                                <w:rFonts w:ascii="Century Gothic" w:hAnsi="Century Gothic"/>
                                <w:b/>
                                <w:sz w:val="18"/>
                                <w:szCs w:val="18"/>
                                <w:lang w:val="es-ES_tradnl"/>
                              </w:rPr>
                              <w:t>-GCC-DCO</w:t>
                            </w:r>
                          </w:p>
                          <w:p w:rsidR="0041589C" w:rsidRPr="00AD6AF2" w:rsidRDefault="0041589C"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9233C02" id="_x0000_s1027" style="position:absolute;margin-left:-22.55pt;margin-top:-38.05pt;width:487.5pt;height:51.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klqdgIAAPk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">
                <v:shadow on="t" color="#333" offset="6pt,6pt"/>
                <v:textbox>
                  <w:txbxContent>
                    <w:p w:rsidR="0041589C" w:rsidRPr="00AD6AF2" w:rsidRDefault="0041589C" w:rsidP="00B26F20">
                      <w:pPr>
                        <w:ind w:right="930"/>
                        <w:jc w:val="center"/>
                        <w:rPr>
                          <w:rFonts w:ascii="Century Gothic" w:hAnsi="Century Gothic"/>
                          <w:sz w:val="14"/>
                          <w:lang w:val="es-ES_tradnl"/>
                        </w:rPr>
                      </w:pPr>
                    </w:p>
                    <w:p w:rsidR="0041589C" w:rsidRDefault="0041589C"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w:t>
                      </w:r>
                      <w:r w:rsidRPr="00EE7C79">
                        <w:rPr>
                          <w:rFonts w:ascii="Century Gothic" w:hAnsi="Century Gothic"/>
                          <w:b/>
                          <w:sz w:val="18"/>
                          <w:szCs w:val="18"/>
                          <w:lang w:val="es-ES_tradnl"/>
                        </w:rPr>
                        <w:t>F</w:t>
                      </w:r>
                      <w:r>
                        <w:rPr>
                          <w:rFonts w:ascii="Century Gothic" w:hAnsi="Century Gothic"/>
                          <w:b/>
                          <w:sz w:val="18"/>
                          <w:szCs w:val="18"/>
                          <w:lang w:val="es-ES_tradnl"/>
                        </w:rPr>
                        <w:t>-GCC-DCO</w:t>
                      </w:r>
                    </w:p>
                    <w:p w:rsidR="0041589C" w:rsidRPr="00AD6AF2" w:rsidRDefault="0041589C"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v:textbox>
              </v:roundrect>
            </w:pict>
          </mc:Fallback>
        </mc:AlternateContent>
      </w:r>
      <w:r w:rsidR="00B26F20">
        <w:rPr>
          <w:rFonts w:asciiTheme="minorHAnsi" w:hAnsiTheme="minorHAnsi" w:cstheme="minorHAnsi"/>
          <w:noProof/>
          <w:lang w:val="en-US" w:eastAsia="en-US"/>
        </w:rPr>
        <mc:AlternateContent>
          <mc:Choice Requires="wps">
            <w:drawing>
              <wp:anchor distT="0" distB="0" distL="114300" distR="114300" simplePos="0" relativeHeight="251657728" behindDoc="0" locked="0" layoutInCell="1" allowOverlap="1" wp14:anchorId="608A3B26" wp14:editId="320C000A">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4501348" id="Conector recto 4" o:spid="_x0000_s1026" style="position:absolute;z-index:251657728;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5367E8" w:rsidP="00B37050">
      <w:pPr>
        <w:pStyle w:val="Norma"/>
        <w:spacing w:line="240" w:lineRule="auto"/>
        <w:rPr>
          <w:rFonts w:asciiTheme="minorHAnsi" w:hAnsiTheme="minorHAnsi" w:cstheme="minorHAnsi"/>
        </w:rPr>
      </w:pPr>
      <w:r>
        <w:rPr>
          <w:rFonts w:asciiTheme="minorHAnsi" w:hAnsiTheme="minorHAnsi" w:cstheme="minorHAnsi"/>
        </w:rPr>
        <w:t>-</w:t>
      </w: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A94E21" w:rsidRDefault="00A94E21" w:rsidP="00A94E21">
      <w:pPr>
        <w:pStyle w:val="Norma"/>
        <w:spacing w:line="240" w:lineRule="auto"/>
        <w:rPr>
          <w:rFonts w:asciiTheme="minorHAnsi" w:hAnsiTheme="minorHAnsi" w:cstheme="minorHAnsi"/>
        </w:rPr>
      </w:pPr>
    </w:p>
    <w:p w:rsidR="00397935" w:rsidRDefault="00397935" w:rsidP="00EE7C79">
      <w:pPr>
        <w:pStyle w:val="Norma"/>
        <w:tabs>
          <w:tab w:val="center" w:pos="4561"/>
          <w:tab w:val="right" w:pos="9123"/>
        </w:tabs>
        <w:spacing w:after="0" w:line="240" w:lineRule="auto"/>
        <w:jc w:val="center"/>
        <w:rPr>
          <w:rFonts w:asciiTheme="minorHAnsi" w:hAnsiTheme="minorHAnsi" w:cstheme="minorHAnsi"/>
          <w:b/>
        </w:rPr>
      </w:pPr>
    </w:p>
    <w:p w:rsidR="00397935" w:rsidRDefault="00397935" w:rsidP="00EE7C79">
      <w:pPr>
        <w:pStyle w:val="Norma"/>
        <w:tabs>
          <w:tab w:val="center" w:pos="4561"/>
          <w:tab w:val="right" w:pos="9123"/>
        </w:tabs>
        <w:spacing w:after="0" w:line="240" w:lineRule="auto"/>
        <w:jc w:val="center"/>
        <w:rPr>
          <w:rFonts w:asciiTheme="minorHAnsi" w:hAnsiTheme="minorHAnsi" w:cstheme="minorHAnsi"/>
          <w:b/>
        </w:rPr>
      </w:pPr>
    </w:p>
    <w:p w:rsidR="00397935" w:rsidRDefault="00397935" w:rsidP="00EE7C79">
      <w:pPr>
        <w:pStyle w:val="Norma"/>
        <w:tabs>
          <w:tab w:val="center" w:pos="4561"/>
          <w:tab w:val="right" w:pos="9123"/>
        </w:tabs>
        <w:spacing w:after="0" w:line="240" w:lineRule="auto"/>
        <w:jc w:val="center"/>
        <w:rPr>
          <w:rFonts w:asciiTheme="minorHAnsi" w:hAnsiTheme="minorHAnsi" w:cstheme="minorHAnsi"/>
          <w:b/>
        </w:rPr>
      </w:pPr>
    </w:p>
    <w:p w:rsidR="00397935" w:rsidRDefault="00397935" w:rsidP="00EE7C79">
      <w:pPr>
        <w:pStyle w:val="Norma"/>
        <w:tabs>
          <w:tab w:val="center" w:pos="4561"/>
          <w:tab w:val="right" w:pos="9123"/>
        </w:tabs>
        <w:spacing w:after="0" w:line="240" w:lineRule="auto"/>
        <w:jc w:val="center"/>
        <w:rPr>
          <w:rFonts w:asciiTheme="minorHAnsi" w:hAnsiTheme="minorHAnsi" w:cstheme="minorHAnsi"/>
          <w:b/>
        </w:rPr>
      </w:pPr>
    </w:p>
    <w:p w:rsidR="00397935" w:rsidRDefault="00397935" w:rsidP="00EE7C79">
      <w:pPr>
        <w:pStyle w:val="Norma"/>
        <w:tabs>
          <w:tab w:val="center" w:pos="4561"/>
          <w:tab w:val="right" w:pos="9123"/>
        </w:tabs>
        <w:spacing w:after="0" w:line="240" w:lineRule="auto"/>
        <w:jc w:val="center"/>
        <w:rPr>
          <w:rFonts w:asciiTheme="minorHAnsi" w:hAnsiTheme="minorHAnsi" w:cstheme="minorHAnsi"/>
          <w:b/>
        </w:rPr>
      </w:pPr>
    </w:p>
    <w:p w:rsidR="00397935" w:rsidRDefault="00397935" w:rsidP="00EE7C79">
      <w:pPr>
        <w:pStyle w:val="Norma"/>
        <w:tabs>
          <w:tab w:val="center" w:pos="4561"/>
          <w:tab w:val="right" w:pos="9123"/>
        </w:tabs>
        <w:spacing w:after="0" w:line="240" w:lineRule="auto"/>
        <w:jc w:val="center"/>
        <w:rPr>
          <w:rFonts w:asciiTheme="minorHAnsi" w:hAnsiTheme="minorHAnsi" w:cstheme="minorHAnsi"/>
          <w:b/>
        </w:rPr>
      </w:pPr>
    </w:p>
    <w:p w:rsidR="00397935" w:rsidRDefault="00397935" w:rsidP="00EE7C79">
      <w:pPr>
        <w:pStyle w:val="Norma"/>
        <w:tabs>
          <w:tab w:val="center" w:pos="4561"/>
          <w:tab w:val="right" w:pos="9123"/>
        </w:tabs>
        <w:spacing w:after="0" w:line="240" w:lineRule="auto"/>
        <w:jc w:val="center"/>
        <w:rPr>
          <w:rFonts w:asciiTheme="minorHAnsi" w:hAnsiTheme="minorHAnsi" w:cstheme="minorHAnsi"/>
          <w:b/>
        </w:rPr>
      </w:pPr>
    </w:p>
    <w:p w:rsidR="00397935" w:rsidRDefault="00397935" w:rsidP="00EE7C79">
      <w:pPr>
        <w:pStyle w:val="Norma"/>
        <w:tabs>
          <w:tab w:val="center" w:pos="4561"/>
          <w:tab w:val="right" w:pos="9123"/>
        </w:tabs>
        <w:spacing w:after="0" w:line="240" w:lineRule="auto"/>
        <w:jc w:val="center"/>
        <w:rPr>
          <w:rFonts w:asciiTheme="minorHAnsi" w:hAnsiTheme="minorHAnsi" w:cstheme="minorHAnsi"/>
          <w:b/>
        </w:rPr>
      </w:pPr>
    </w:p>
    <w:p w:rsidR="00A72F2D" w:rsidRDefault="00A73638" w:rsidP="00EE7C79">
      <w:pPr>
        <w:pStyle w:val="Norma"/>
        <w:tabs>
          <w:tab w:val="center" w:pos="4561"/>
          <w:tab w:val="right" w:pos="9123"/>
        </w:tabs>
        <w:spacing w:after="0" w:line="240" w:lineRule="auto"/>
        <w:jc w:val="center"/>
        <w:rPr>
          <w:rFonts w:asciiTheme="minorHAnsi" w:hAnsiTheme="minorHAnsi" w:cstheme="minorHAnsi"/>
          <w:b/>
        </w:rPr>
      </w:pPr>
      <w:bookmarkStart w:id="0" w:name="_GoBack"/>
      <w:bookmarkEnd w:id="0"/>
      <w:r w:rsidRPr="00552079">
        <w:rPr>
          <w:rFonts w:asciiTheme="minorHAnsi" w:hAnsiTheme="minorHAnsi" w:cstheme="minorHAnsi"/>
          <w:b/>
        </w:rPr>
        <w:lastRenderedPageBreak/>
        <w:t>INFORMACION GENERAL D</w:t>
      </w:r>
      <w:r w:rsidR="006A6E5C" w:rsidRPr="00552079">
        <w:rPr>
          <w:rFonts w:asciiTheme="minorHAnsi" w:hAnsiTheme="minorHAnsi" w:cstheme="minorHAnsi"/>
          <w:b/>
        </w:rPr>
        <w:t>EL PROCESO DE CONTRATACION</w:t>
      </w:r>
    </w:p>
    <w:p w:rsidR="00103622" w:rsidRPr="00552079" w:rsidRDefault="00B8304E" w:rsidP="00A72F2D">
      <w:pPr>
        <w:pStyle w:val="Norma"/>
        <w:tabs>
          <w:tab w:val="center" w:pos="4561"/>
          <w:tab w:val="right" w:pos="9123"/>
        </w:tabs>
        <w:spacing w:after="0" w:line="240" w:lineRule="auto"/>
        <w:rPr>
          <w:rFonts w:asciiTheme="minorHAnsi" w:hAnsiTheme="minorHAnsi" w:cstheme="minorHAnsi"/>
          <w:b/>
        </w:rPr>
      </w:pPr>
      <w:r>
        <w:rPr>
          <w:rFonts w:asciiTheme="minorHAnsi" w:hAnsiTheme="minorHAnsi" w:cstheme="minorHAnsi"/>
          <w:b/>
        </w:rPr>
        <w:tab/>
      </w:r>
    </w:p>
    <w:p w:rsidR="00103622" w:rsidRPr="00101D19" w:rsidRDefault="00103622" w:rsidP="00B37050">
      <w:pPr>
        <w:jc w:val="center"/>
        <w:rPr>
          <w:rFonts w:asciiTheme="minorHAnsi" w:hAnsiTheme="minorHAnsi" w:cstheme="minorHAnsi"/>
          <w:b/>
          <w:sz w:val="10"/>
          <w:szCs w:val="22"/>
        </w:rPr>
      </w:pPr>
    </w:p>
    <w:tbl>
      <w:tblPr>
        <w:tblW w:w="90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15"/>
      </w:tblGrid>
      <w:tr w:rsidR="004B066B" w:rsidRPr="006220A9" w:rsidTr="004B066B">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4B066B" w:rsidRPr="006220A9" w:rsidRDefault="004B066B" w:rsidP="004B066B">
            <w:pPr>
              <w:rPr>
                <w:rFonts w:asciiTheme="minorHAnsi" w:eastAsia="Calibri" w:hAnsiTheme="minorHAnsi" w:cstheme="minorHAnsi"/>
                <w:b/>
              </w:rPr>
            </w:pPr>
            <w:r w:rsidRPr="006220A9">
              <w:rPr>
                <w:rFonts w:asciiTheme="minorHAnsi" w:eastAsia="Calibri" w:hAnsiTheme="minorHAnsi" w:cstheme="minorHAnsi"/>
                <w:b/>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4B066B" w:rsidRPr="006220A9" w:rsidRDefault="004B066B" w:rsidP="004B066B">
            <w:pPr>
              <w:rPr>
                <w:rFonts w:asciiTheme="minorHAnsi" w:eastAsia="Calibri" w:hAnsiTheme="minorHAnsi" w:cstheme="minorHAnsi"/>
                <w:b/>
              </w:rPr>
            </w:pPr>
            <w:r w:rsidRPr="006220A9">
              <w:rPr>
                <w:rFonts w:asciiTheme="minorHAnsi" w:eastAsia="Calibri" w:hAnsiTheme="minorHAnsi" w:cstheme="minorHAnsi"/>
                <w:b/>
              </w:rPr>
              <w:t>:</w:t>
            </w:r>
          </w:p>
        </w:tc>
        <w:tc>
          <w:tcPr>
            <w:tcW w:w="4415" w:type="dxa"/>
            <w:tcBorders>
              <w:top w:val="single" w:sz="4" w:space="0" w:color="auto"/>
              <w:bottom w:val="single" w:sz="4" w:space="0" w:color="auto"/>
              <w:right w:val="single" w:sz="4" w:space="0" w:color="auto"/>
            </w:tcBorders>
            <w:vAlign w:val="center"/>
          </w:tcPr>
          <w:p w:rsidR="004B066B" w:rsidRPr="006220A9" w:rsidRDefault="004B066B" w:rsidP="004B066B">
            <w:pPr>
              <w:rPr>
                <w:rFonts w:asciiTheme="minorHAnsi" w:eastAsia="Calibri" w:hAnsiTheme="minorHAnsi" w:cstheme="minorHAnsi"/>
                <w:b/>
                <w:i/>
              </w:rPr>
            </w:pPr>
            <w:r w:rsidRPr="006220A9">
              <w:rPr>
                <w:rFonts w:asciiTheme="minorHAnsi" w:eastAsia="Calibri" w:hAnsiTheme="minorHAnsi" w:cstheme="minorHAnsi"/>
                <w:b/>
                <w:i/>
              </w:rPr>
              <w:t>PRECIO EVALUADO MAS BAJO</w:t>
            </w:r>
          </w:p>
        </w:tc>
      </w:tr>
      <w:tr w:rsidR="004B066B" w:rsidRPr="006220A9" w:rsidTr="004B066B">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4B066B" w:rsidRPr="006220A9" w:rsidRDefault="004B066B" w:rsidP="004B066B">
            <w:pPr>
              <w:rPr>
                <w:rFonts w:asciiTheme="minorHAnsi" w:eastAsia="Calibri" w:hAnsiTheme="minorHAnsi" w:cstheme="minorHAnsi"/>
                <w:b/>
              </w:rPr>
            </w:pPr>
            <w:r w:rsidRPr="006220A9">
              <w:rPr>
                <w:rFonts w:asciiTheme="minorHAnsi" w:eastAsia="Calibri" w:hAnsiTheme="minorHAnsi" w:cstheme="minorHAnsi"/>
                <w:b/>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4B066B" w:rsidRPr="006220A9" w:rsidRDefault="004B066B" w:rsidP="004B066B">
            <w:pPr>
              <w:rPr>
                <w:rFonts w:asciiTheme="minorHAnsi" w:eastAsia="Calibri" w:hAnsiTheme="minorHAnsi" w:cstheme="minorHAnsi"/>
                <w:b/>
              </w:rPr>
            </w:pPr>
            <w:r w:rsidRPr="006220A9">
              <w:rPr>
                <w:rFonts w:asciiTheme="minorHAnsi" w:eastAsia="Calibri" w:hAnsiTheme="minorHAnsi" w:cstheme="minorHAnsi"/>
                <w:b/>
              </w:rPr>
              <w:t>:</w:t>
            </w:r>
          </w:p>
        </w:tc>
        <w:tc>
          <w:tcPr>
            <w:tcW w:w="4415" w:type="dxa"/>
            <w:tcBorders>
              <w:top w:val="single" w:sz="4" w:space="0" w:color="auto"/>
              <w:bottom w:val="single" w:sz="4" w:space="0" w:color="auto"/>
              <w:right w:val="single" w:sz="4" w:space="0" w:color="auto"/>
            </w:tcBorders>
            <w:vAlign w:val="center"/>
          </w:tcPr>
          <w:p w:rsidR="004B066B" w:rsidRPr="006220A9" w:rsidRDefault="004B066B" w:rsidP="004B066B">
            <w:pPr>
              <w:rPr>
                <w:rFonts w:asciiTheme="minorHAnsi" w:eastAsia="Calibri" w:hAnsiTheme="minorHAnsi" w:cstheme="minorHAnsi"/>
                <w:b/>
                <w:i/>
              </w:rPr>
            </w:pPr>
            <w:r w:rsidRPr="006220A9">
              <w:rPr>
                <w:rFonts w:asciiTheme="minorHAnsi" w:eastAsia="Calibri" w:hAnsiTheme="minorHAnsi" w:cstheme="minorHAnsi"/>
                <w:b/>
                <w:i/>
              </w:rPr>
              <w:t>TOTAL</w:t>
            </w:r>
          </w:p>
        </w:tc>
      </w:tr>
      <w:tr w:rsidR="004B066B" w:rsidRPr="006220A9" w:rsidTr="004B066B">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4B066B" w:rsidRPr="006220A9" w:rsidRDefault="004B066B" w:rsidP="004B066B">
            <w:pPr>
              <w:rPr>
                <w:rFonts w:asciiTheme="minorHAnsi" w:eastAsia="Calibri" w:hAnsiTheme="minorHAnsi" w:cstheme="minorHAnsi"/>
                <w:b/>
              </w:rPr>
            </w:pPr>
            <w:r w:rsidRPr="006220A9">
              <w:rPr>
                <w:rFonts w:asciiTheme="minorHAnsi" w:eastAsia="Calibri" w:hAnsiTheme="minorHAnsi" w:cstheme="minorHAnsi"/>
                <w:b/>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4B066B" w:rsidRPr="006220A9" w:rsidRDefault="004B066B" w:rsidP="004B066B">
            <w:pPr>
              <w:rPr>
                <w:rFonts w:asciiTheme="minorHAnsi" w:eastAsia="Calibri" w:hAnsiTheme="minorHAnsi" w:cstheme="minorHAnsi"/>
                <w:b/>
              </w:rPr>
            </w:pPr>
            <w:r w:rsidRPr="006220A9">
              <w:rPr>
                <w:rFonts w:asciiTheme="minorHAnsi" w:eastAsia="Calibri" w:hAnsiTheme="minorHAnsi" w:cstheme="minorHAnsi"/>
                <w:b/>
              </w:rPr>
              <w:t>:</w:t>
            </w:r>
          </w:p>
        </w:tc>
        <w:tc>
          <w:tcPr>
            <w:tcW w:w="4415" w:type="dxa"/>
            <w:tcBorders>
              <w:top w:val="single" w:sz="4" w:space="0" w:color="auto"/>
              <w:bottom w:val="single" w:sz="4" w:space="0" w:color="auto"/>
              <w:right w:val="single" w:sz="4" w:space="0" w:color="auto"/>
            </w:tcBorders>
            <w:vAlign w:val="center"/>
          </w:tcPr>
          <w:p w:rsidR="004B066B" w:rsidRPr="006220A9" w:rsidRDefault="004B066B" w:rsidP="004B066B">
            <w:pPr>
              <w:rPr>
                <w:rFonts w:asciiTheme="minorHAnsi" w:eastAsia="Calibri" w:hAnsiTheme="minorHAnsi" w:cstheme="minorHAnsi"/>
                <w:b/>
                <w:i/>
              </w:rPr>
            </w:pPr>
            <w:r w:rsidRPr="006220A9">
              <w:rPr>
                <w:rFonts w:asciiTheme="minorHAnsi" w:eastAsia="Calibri" w:hAnsiTheme="minorHAnsi" w:cstheme="minorHAnsi"/>
                <w:b/>
                <w:i/>
              </w:rPr>
              <w:t>CONTRATO</w:t>
            </w:r>
          </w:p>
        </w:tc>
      </w:tr>
      <w:tr w:rsidR="004B066B" w:rsidRPr="006220A9" w:rsidTr="004B066B">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4B066B" w:rsidRPr="006220A9" w:rsidRDefault="004B066B" w:rsidP="004B066B">
            <w:pPr>
              <w:rPr>
                <w:rFonts w:asciiTheme="minorHAnsi" w:eastAsia="Calibri" w:hAnsiTheme="minorHAnsi" w:cstheme="minorHAnsi"/>
                <w:b/>
              </w:rPr>
            </w:pPr>
            <w:r w:rsidRPr="006220A9">
              <w:rPr>
                <w:rFonts w:asciiTheme="minorHAnsi" w:eastAsia="Calibri" w:hAnsiTheme="minorHAnsi" w:cstheme="minorHAnsi"/>
                <w:b/>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4B066B" w:rsidRPr="006220A9" w:rsidRDefault="004B066B" w:rsidP="004B066B">
            <w:pPr>
              <w:rPr>
                <w:rFonts w:asciiTheme="minorHAnsi" w:eastAsia="Calibri" w:hAnsiTheme="minorHAnsi" w:cstheme="minorHAnsi"/>
                <w:b/>
              </w:rPr>
            </w:pPr>
            <w:r w:rsidRPr="006220A9">
              <w:rPr>
                <w:rFonts w:asciiTheme="minorHAnsi" w:eastAsia="Calibri" w:hAnsiTheme="minorHAnsi" w:cstheme="minorHAnsi"/>
                <w:b/>
              </w:rPr>
              <w:t>:</w:t>
            </w:r>
          </w:p>
        </w:tc>
        <w:tc>
          <w:tcPr>
            <w:tcW w:w="4415" w:type="dxa"/>
            <w:tcBorders>
              <w:top w:val="single" w:sz="4" w:space="0" w:color="auto"/>
              <w:bottom w:val="single" w:sz="4" w:space="0" w:color="auto"/>
              <w:right w:val="single" w:sz="4" w:space="0" w:color="auto"/>
            </w:tcBorders>
            <w:vAlign w:val="center"/>
          </w:tcPr>
          <w:p w:rsidR="004B066B" w:rsidRPr="006220A9" w:rsidRDefault="004B066B" w:rsidP="004B066B">
            <w:pPr>
              <w:rPr>
                <w:rFonts w:asciiTheme="minorHAnsi" w:eastAsia="Calibri" w:hAnsiTheme="minorHAnsi" w:cstheme="minorHAnsi"/>
                <w:b/>
                <w:i/>
              </w:rPr>
            </w:pPr>
            <w:r w:rsidRPr="006220A9">
              <w:rPr>
                <w:rFonts w:asciiTheme="minorHAnsi" w:eastAsia="Calibri" w:hAnsiTheme="minorHAnsi" w:cstheme="minorHAnsi"/>
                <w:b/>
                <w:i/>
              </w:rPr>
              <w:t>BOLIVIANOS</w:t>
            </w:r>
          </w:p>
        </w:tc>
      </w:tr>
    </w:tbl>
    <w:p w:rsidR="00A73638" w:rsidRPr="00101D19" w:rsidRDefault="00A73638" w:rsidP="00B37050">
      <w:pPr>
        <w:jc w:val="center"/>
        <w:rPr>
          <w:rFonts w:asciiTheme="minorHAnsi" w:hAnsiTheme="minorHAnsi" w:cstheme="minorHAnsi"/>
          <w:b/>
          <w:sz w:val="8"/>
          <w:szCs w:val="22"/>
        </w:rPr>
      </w:pPr>
    </w:p>
    <w:tbl>
      <w:tblPr>
        <w:tblpPr w:leftFromText="141" w:rightFromText="141" w:vertAnchor="text" w:horzAnchor="margin"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85"/>
        <w:gridCol w:w="1278"/>
        <w:gridCol w:w="28"/>
        <w:gridCol w:w="1048"/>
        <w:gridCol w:w="3267"/>
      </w:tblGrid>
      <w:tr w:rsidR="00CE7B5F" w:rsidRPr="006220A9" w:rsidTr="006220A9">
        <w:trPr>
          <w:trHeight w:val="274"/>
        </w:trPr>
        <w:tc>
          <w:tcPr>
            <w:tcW w:w="9039" w:type="dxa"/>
            <w:gridSpan w:val="6"/>
            <w:shd w:val="clear" w:color="auto" w:fill="D9D9D9"/>
            <w:vAlign w:val="center"/>
          </w:tcPr>
          <w:p w:rsidR="00CE7B5F" w:rsidRPr="006220A9" w:rsidRDefault="00CE7B5F" w:rsidP="00F77699">
            <w:pPr>
              <w:jc w:val="center"/>
              <w:rPr>
                <w:rFonts w:asciiTheme="minorHAnsi" w:hAnsiTheme="minorHAnsi" w:cstheme="minorHAnsi"/>
                <w:b/>
              </w:rPr>
            </w:pPr>
            <w:r w:rsidRPr="006220A9">
              <w:rPr>
                <w:rFonts w:asciiTheme="minorHAnsi" w:hAnsiTheme="minorHAnsi" w:cstheme="minorHAnsi"/>
                <w:b/>
              </w:rPr>
              <w:t>CRONOGRAMA DE PLAZOS</w:t>
            </w:r>
          </w:p>
        </w:tc>
      </w:tr>
      <w:tr w:rsidR="00EE7C79" w:rsidRPr="006220A9" w:rsidTr="006220A9">
        <w:trPr>
          <w:trHeight w:val="130"/>
        </w:trPr>
        <w:tc>
          <w:tcPr>
            <w:tcW w:w="433" w:type="dxa"/>
            <w:shd w:val="clear" w:color="auto" w:fill="D9D9D9"/>
            <w:vAlign w:val="center"/>
          </w:tcPr>
          <w:p w:rsidR="00EE7C79" w:rsidRPr="006220A9" w:rsidRDefault="00EE7C79" w:rsidP="00F77699">
            <w:pPr>
              <w:jc w:val="center"/>
              <w:rPr>
                <w:rFonts w:asciiTheme="minorHAnsi" w:hAnsiTheme="minorHAnsi" w:cstheme="minorHAnsi"/>
              </w:rPr>
            </w:pPr>
            <w:r w:rsidRPr="006220A9">
              <w:rPr>
                <w:rFonts w:asciiTheme="minorHAnsi" w:hAnsiTheme="minorHAnsi" w:cstheme="minorHAnsi"/>
              </w:rPr>
              <w:t>N°</w:t>
            </w:r>
          </w:p>
        </w:tc>
        <w:tc>
          <w:tcPr>
            <w:tcW w:w="2985" w:type="dxa"/>
            <w:shd w:val="clear" w:color="auto" w:fill="D9D9D9"/>
            <w:vAlign w:val="center"/>
          </w:tcPr>
          <w:p w:rsidR="00EE7C79" w:rsidRPr="006220A9" w:rsidRDefault="00EE7C79" w:rsidP="00F77699">
            <w:pPr>
              <w:jc w:val="center"/>
              <w:rPr>
                <w:rFonts w:asciiTheme="minorHAnsi" w:hAnsiTheme="minorHAnsi" w:cstheme="minorHAnsi"/>
                <w:b/>
              </w:rPr>
            </w:pPr>
            <w:r w:rsidRPr="006220A9">
              <w:rPr>
                <w:rFonts w:asciiTheme="minorHAnsi" w:hAnsiTheme="minorHAnsi" w:cstheme="minorHAnsi"/>
                <w:b/>
              </w:rPr>
              <w:t>ACTIVIDAD</w:t>
            </w:r>
          </w:p>
        </w:tc>
        <w:tc>
          <w:tcPr>
            <w:tcW w:w="1306" w:type="dxa"/>
            <w:gridSpan w:val="2"/>
            <w:shd w:val="clear" w:color="auto" w:fill="D9D9D9"/>
            <w:vAlign w:val="center"/>
          </w:tcPr>
          <w:p w:rsidR="00EE7C79" w:rsidRPr="006220A9" w:rsidRDefault="00EE7C79" w:rsidP="00EE7C79">
            <w:pPr>
              <w:jc w:val="center"/>
              <w:rPr>
                <w:rFonts w:asciiTheme="minorHAnsi" w:hAnsiTheme="minorHAnsi" w:cstheme="minorHAnsi"/>
                <w:b/>
              </w:rPr>
            </w:pPr>
            <w:r w:rsidRPr="006220A9">
              <w:rPr>
                <w:rFonts w:asciiTheme="minorHAnsi" w:hAnsiTheme="minorHAnsi" w:cstheme="minorHAnsi"/>
                <w:b/>
              </w:rPr>
              <w:t xml:space="preserve">FECHA </w:t>
            </w:r>
          </w:p>
        </w:tc>
        <w:tc>
          <w:tcPr>
            <w:tcW w:w="1048" w:type="dxa"/>
            <w:shd w:val="clear" w:color="auto" w:fill="D9D9D9"/>
            <w:vAlign w:val="center"/>
          </w:tcPr>
          <w:p w:rsidR="00EE7C79" w:rsidRPr="006220A9" w:rsidRDefault="00EE7C79" w:rsidP="00F77699">
            <w:pPr>
              <w:jc w:val="center"/>
              <w:rPr>
                <w:rFonts w:asciiTheme="minorHAnsi" w:hAnsiTheme="minorHAnsi" w:cstheme="minorHAnsi"/>
                <w:b/>
              </w:rPr>
            </w:pPr>
            <w:r w:rsidRPr="006220A9">
              <w:rPr>
                <w:rFonts w:asciiTheme="minorHAnsi" w:hAnsiTheme="minorHAnsi" w:cstheme="minorHAnsi"/>
                <w:b/>
              </w:rPr>
              <w:t>HORA</w:t>
            </w:r>
          </w:p>
        </w:tc>
        <w:tc>
          <w:tcPr>
            <w:tcW w:w="3267" w:type="dxa"/>
            <w:shd w:val="clear" w:color="auto" w:fill="D9D9D9"/>
            <w:vAlign w:val="center"/>
          </w:tcPr>
          <w:p w:rsidR="00EE7C79" w:rsidRPr="006220A9" w:rsidRDefault="00EE7C79" w:rsidP="00F77699">
            <w:pPr>
              <w:jc w:val="center"/>
              <w:rPr>
                <w:rFonts w:asciiTheme="minorHAnsi" w:hAnsiTheme="minorHAnsi" w:cstheme="minorHAnsi"/>
                <w:b/>
              </w:rPr>
            </w:pPr>
            <w:r w:rsidRPr="006220A9">
              <w:rPr>
                <w:rFonts w:asciiTheme="minorHAnsi" w:hAnsiTheme="minorHAnsi" w:cstheme="minorHAnsi"/>
                <w:b/>
              </w:rPr>
              <w:t xml:space="preserve">DIRECCIÓN </w:t>
            </w:r>
          </w:p>
        </w:tc>
      </w:tr>
      <w:tr w:rsidR="00EE7C79" w:rsidRPr="006220A9" w:rsidTr="004B066B">
        <w:trPr>
          <w:trHeight w:val="64"/>
        </w:trPr>
        <w:tc>
          <w:tcPr>
            <w:tcW w:w="433" w:type="dxa"/>
            <w:vAlign w:val="center"/>
          </w:tcPr>
          <w:p w:rsidR="00EE7C79" w:rsidRPr="006220A9" w:rsidRDefault="00EE7C79" w:rsidP="00EE7C79">
            <w:pPr>
              <w:jc w:val="center"/>
              <w:rPr>
                <w:rFonts w:asciiTheme="minorHAnsi" w:hAnsiTheme="minorHAnsi" w:cstheme="minorHAnsi"/>
              </w:rPr>
            </w:pPr>
            <w:r w:rsidRPr="006220A9">
              <w:rPr>
                <w:rFonts w:asciiTheme="minorHAnsi" w:hAnsiTheme="minorHAnsi" w:cstheme="minorHAnsi"/>
              </w:rPr>
              <w:t>1</w:t>
            </w:r>
          </w:p>
        </w:tc>
        <w:tc>
          <w:tcPr>
            <w:tcW w:w="2985" w:type="dxa"/>
          </w:tcPr>
          <w:p w:rsidR="00EE7C79" w:rsidRPr="006220A9" w:rsidRDefault="00EE7C79" w:rsidP="00EE7C79">
            <w:pPr>
              <w:rPr>
                <w:rFonts w:asciiTheme="minorHAnsi" w:hAnsiTheme="minorHAnsi" w:cstheme="minorHAnsi"/>
              </w:rPr>
            </w:pPr>
            <w:r w:rsidRPr="006220A9">
              <w:rPr>
                <w:rFonts w:asciiTheme="minorHAnsi" w:hAnsiTheme="minorHAnsi" w:cstheme="minorHAnsi"/>
              </w:rPr>
              <w:t>Publicación del DBC en el sitio web de YPFB</w:t>
            </w:r>
          </w:p>
        </w:tc>
        <w:tc>
          <w:tcPr>
            <w:tcW w:w="5621" w:type="dxa"/>
            <w:gridSpan w:val="4"/>
            <w:vAlign w:val="center"/>
          </w:tcPr>
          <w:p w:rsidR="00EE7C79" w:rsidRPr="006220A9" w:rsidRDefault="00EE7C79" w:rsidP="00EE7C79">
            <w:pPr>
              <w:rPr>
                <w:rFonts w:asciiTheme="minorHAnsi" w:hAnsiTheme="minorHAnsi" w:cstheme="minorHAnsi"/>
              </w:rPr>
            </w:pPr>
            <w:r w:rsidRPr="006220A9">
              <w:rPr>
                <w:rFonts w:asciiTheme="minorHAnsi" w:hAnsiTheme="minorHAnsi" w:cstheme="minorHAnsi"/>
              </w:rPr>
              <w:t>Fecha:</w:t>
            </w:r>
            <w:r w:rsidR="004B066B" w:rsidRPr="006220A9">
              <w:rPr>
                <w:rFonts w:asciiTheme="minorHAnsi" w:hAnsiTheme="minorHAnsi" w:cstheme="minorHAnsi"/>
              </w:rPr>
              <w:t xml:space="preserve"> 25/10/2018</w:t>
            </w:r>
          </w:p>
        </w:tc>
      </w:tr>
      <w:tr w:rsidR="00EE7C79" w:rsidRPr="006220A9" w:rsidTr="004B066B">
        <w:trPr>
          <w:trHeight w:val="64"/>
        </w:trPr>
        <w:tc>
          <w:tcPr>
            <w:tcW w:w="433" w:type="dxa"/>
          </w:tcPr>
          <w:p w:rsidR="00EE7C79" w:rsidRPr="006220A9" w:rsidRDefault="00EE7C79" w:rsidP="00F77699">
            <w:pPr>
              <w:rPr>
                <w:rFonts w:asciiTheme="minorHAnsi" w:hAnsiTheme="minorHAnsi" w:cstheme="minorHAnsi"/>
              </w:rPr>
            </w:pPr>
          </w:p>
        </w:tc>
        <w:tc>
          <w:tcPr>
            <w:tcW w:w="2985" w:type="dxa"/>
          </w:tcPr>
          <w:p w:rsidR="00EE7C79" w:rsidRPr="006220A9" w:rsidRDefault="00EE7C79" w:rsidP="00F77699">
            <w:pPr>
              <w:rPr>
                <w:rFonts w:asciiTheme="minorHAnsi" w:hAnsiTheme="minorHAnsi" w:cstheme="minorHAnsi"/>
              </w:rPr>
            </w:pPr>
          </w:p>
        </w:tc>
        <w:tc>
          <w:tcPr>
            <w:tcW w:w="2354" w:type="dxa"/>
            <w:gridSpan w:val="3"/>
          </w:tcPr>
          <w:p w:rsidR="00EE7C79" w:rsidRPr="006220A9" w:rsidRDefault="00EE7C79" w:rsidP="00F77699">
            <w:pPr>
              <w:rPr>
                <w:rFonts w:asciiTheme="minorHAnsi" w:hAnsiTheme="minorHAnsi" w:cstheme="minorHAnsi"/>
                <w:highlight w:val="yellow"/>
              </w:rPr>
            </w:pPr>
          </w:p>
        </w:tc>
        <w:tc>
          <w:tcPr>
            <w:tcW w:w="3267" w:type="dxa"/>
          </w:tcPr>
          <w:p w:rsidR="00EE7C79" w:rsidRPr="006220A9" w:rsidRDefault="00EE7C79" w:rsidP="00F77699">
            <w:pPr>
              <w:rPr>
                <w:rFonts w:asciiTheme="minorHAnsi" w:hAnsiTheme="minorHAnsi" w:cstheme="minorHAnsi"/>
              </w:rPr>
            </w:pPr>
          </w:p>
        </w:tc>
      </w:tr>
      <w:tr w:rsidR="00CE7B5F" w:rsidRPr="006220A9" w:rsidTr="006220A9">
        <w:trPr>
          <w:trHeight w:val="258"/>
        </w:trPr>
        <w:tc>
          <w:tcPr>
            <w:tcW w:w="433" w:type="dxa"/>
            <w:vAlign w:val="center"/>
          </w:tcPr>
          <w:p w:rsidR="00CE7B5F" w:rsidRPr="006220A9" w:rsidRDefault="00EE7C79" w:rsidP="00F77699">
            <w:pPr>
              <w:jc w:val="center"/>
              <w:rPr>
                <w:rFonts w:asciiTheme="minorHAnsi" w:hAnsiTheme="minorHAnsi" w:cstheme="minorHAnsi"/>
              </w:rPr>
            </w:pPr>
            <w:r w:rsidRPr="006220A9">
              <w:rPr>
                <w:rFonts w:asciiTheme="minorHAnsi" w:hAnsiTheme="minorHAnsi" w:cstheme="minorHAnsi"/>
              </w:rPr>
              <w:t>2</w:t>
            </w:r>
          </w:p>
        </w:tc>
        <w:tc>
          <w:tcPr>
            <w:tcW w:w="2985" w:type="dxa"/>
            <w:vAlign w:val="center"/>
          </w:tcPr>
          <w:p w:rsidR="00CE7B5F" w:rsidRPr="006220A9" w:rsidRDefault="00CE7B5F" w:rsidP="006220A9">
            <w:pPr>
              <w:jc w:val="both"/>
              <w:rPr>
                <w:rFonts w:asciiTheme="minorHAnsi" w:hAnsiTheme="minorHAnsi" w:cstheme="minorHAnsi"/>
              </w:rPr>
            </w:pPr>
            <w:r w:rsidRPr="006220A9">
              <w:rPr>
                <w:rFonts w:asciiTheme="minorHAnsi" w:hAnsiTheme="minorHAnsi" w:cstheme="minorHAnsi"/>
              </w:rPr>
              <w:t>Inspección Previa</w:t>
            </w:r>
          </w:p>
        </w:tc>
        <w:tc>
          <w:tcPr>
            <w:tcW w:w="1278" w:type="dxa"/>
            <w:vAlign w:val="center"/>
          </w:tcPr>
          <w:p w:rsidR="00CE7B5F" w:rsidRPr="006220A9" w:rsidRDefault="00CE7B5F" w:rsidP="00F77699">
            <w:pPr>
              <w:rPr>
                <w:rFonts w:asciiTheme="minorHAnsi" w:hAnsiTheme="minorHAnsi" w:cstheme="minorHAnsi"/>
              </w:rPr>
            </w:pPr>
          </w:p>
        </w:tc>
        <w:tc>
          <w:tcPr>
            <w:tcW w:w="1076" w:type="dxa"/>
            <w:gridSpan w:val="2"/>
            <w:vAlign w:val="center"/>
          </w:tcPr>
          <w:p w:rsidR="00CE7B5F" w:rsidRPr="006220A9" w:rsidRDefault="00CE7B5F" w:rsidP="00F77699">
            <w:pPr>
              <w:jc w:val="center"/>
              <w:rPr>
                <w:rFonts w:asciiTheme="minorHAnsi" w:hAnsiTheme="minorHAnsi" w:cstheme="minorHAnsi"/>
                <w:color w:val="000000"/>
              </w:rPr>
            </w:pPr>
          </w:p>
        </w:tc>
        <w:tc>
          <w:tcPr>
            <w:tcW w:w="3267" w:type="dxa"/>
            <w:vAlign w:val="center"/>
          </w:tcPr>
          <w:p w:rsidR="00CE7B5F" w:rsidRPr="006220A9" w:rsidRDefault="004B066B" w:rsidP="00F77699">
            <w:pPr>
              <w:jc w:val="both"/>
              <w:rPr>
                <w:rFonts w:asciiTheme="minorHAnsi" w:hAnsiTheme="minorHAnsi" w:cstheme="minorHAnsi"/>
                <w:color w:val="000000"/>
                <w:lang w:val="es-ES_tradnl"/>
              </w:rPr>
            </w:pPr>
            <w:r w:rsidRPr="006220A9">
              <w:rPr>
                <w:rFonts w:ascii="Calibri" w:hAnsi="Calibri"/>
                <w:b/>
                <w:color w:val="FF0000"/>
              </w:rPr>
              <w:t>NO APLICA</w:t>
            </w:r>
            <w:r w:rsidR="007C1F40" w:rsidRPr="006220A9">
              <w:rPr>
                <w:rFonts w:asciiTheme="minorHAnsi" w:hAnsiTheme="minorHAnsi" w:cstheme="minorHAnsi"/>
                <w:color w:val="000000"/>
                <w:lang w:val="es-ES_tradnl"/>
              </w:rPr>
              <w:t xml:space="preserve"> </w:t>
            </w:r>
          </w:p>
        </w:tc>
      </w:tr>
      <w:tr w:rsidR="00CE7B5F" w:rsidRPr="006220A9" w:rsidTr="004B066B">
        <w:trPr>
          <w:trHeight w:val="155"/>
        </w:trPr>
        <w:tc>
          <w:tcPr>
            <w:tcW w:w="433" w:type="dxa"/>
            <w:vAlign w:val="center"/>
          </w:tcPr>
          <w:p w:rsidR="00CE7B5F" w:rsidRPr="006220A9" w:rsidRDefault="00CE7B5F" w:rsidP="00F77699">
            <w:pPr>
              <w:rPr>
                <w:rFonts w:asciiTheme="minorHAnsi" w:hAnsiTheme="minorHAnsi" w:cstheme="minorHAnsi"/>
              </w:rPr>
            </w:pPr>
          </w:p>
        </w:tc>
        <w:tc>
          <w:tcPr>
            <w:tcW w:w="2985" w:type="dxa"/>
            <w:vAlign w:val="center"/>
          </w:tcPr>
          <w:p w:rsidR="00CE7B5F" w:rsidRPr="006220A9" w:rsidRDefault="00CE7B5F" w:rsidP="00F77699">
            <w:pPr>
              <w:jc w:val="both"/>
              <w:rPr>
                <w:rFonts w:asciiTheme="minorHAnsi" w:hAnsiTheme="minorHAnsi" w:cstheme="minorHAnsi"/>
              </w:rPr>
            </w:pPr>
          </w:p>
        </w:tc>
        <w:tc>
          <w:tcPr>
            <w:tcW w:w="2354" w:type="dxa"/>
            <w:gridSpan w:val="3"/>
          </w:tcPr>
          <w:p w:rsidR="00CE7B5F" w:rsidRPr="006220A9" w:rsidRDefault="00CE7B5F" w:rsidP="00F77699">
            <w:pPr>
              <w:jc w:val="center"/>
              <w:rPr>
                <w:rFonts w:asciiTheme="minorHAnsi" w:hAnsiTheme="minorHAnsi" w:cstheme="minorHAnsi"/>
              </w:rPr>
            </w:pPr>
          </w:p>
        </w:tc>
        <w:tc>
          <w:tcPr>
            <w:tcW w:w="3267" w:type="dxa"/>
          </w:tcPr>
          <w:p w:rsidR="00CE7B5F" w:rsidRPr="006220A9" w:rsidRDefault="00CE7B5F" w:rsidP="00F77699">
            <w:pPr>
              <w:jc w:val="both"/>
              <w:rPr>
                <w:rFonts w:asciiTheme="minorHAnsi" w:hAnsiTheme="minorHAnsi" w:cstheme="minorHAnsi"/>
              </w:rPr>
            </w:pPr>
          </w:p>
        </w:tc>
      </w:tr>
      <w:tr w:rsidR="00CE7B5F" w:rsidRPr="006220A9" w:rsidTr="006220A9">
        <w:trPr>
          <w:trHeight w:val="308"/>
        </w:trPr>
        <w:tc>
          <w:tcPr>
            <w:tcW w:w="433" w:type="dxa"/>
            <w:shd w:val="clear" w:color="auto" w:fill="auto"/>
            <w:vAlign w:val="center"/>
          </w:tcPr>
          <w:p w:rsidR="00CE7B5F" w:rsidRPr="006220A9" w:rsidRDefault="00CE7B5F" w:rsidP="00F77699">
            <w:pPr>
              <w:jc w:val="center"/>
              <w:rPr>
                <w:rFonts w:asciiTheme="minorHAnsi" w:hAnsiTheme="minorHAnsi" w:cstheme="minorHAnsi"/>
              </w:rPr>
            </w:pPr>
            <w:r w:rsidRPr="006220A9">
              <w:rPr>
                <w:rFonts w:asciiTheme="minorHAnsi" w:hAnsiTheme="minorHAnsi" w:cstheme="minorHAnsi"/>
              </w:rPr>
              <w:t>3</w:t>
            </w:r>
          </w:p>
        </w:tc>
        <w:tc>
          <w:tcPr>
            <w:tcW w:w="2985" w:type="dxa"/>
            <w:vAlign w:val="center"/>
          </w:tcPr>
          <w:p w:rsidR="00CE7B5F" w:rsidRPr="006220A9" w:rsidRDefault="00CE7B5F" w:rsidP="006220A9">
            <w:pPr>
              <w:jc w:val="both"/>
              <w:rPr>
                <w:rFonts w:asciiTheme="minorHAnsi" w:hAnsiTheme="minorHAnsi" w:cstheme="minorHAnsi"/>
                <w:lang w:val="es-ES_tradnl"/>
              </w:rPr>
            </w:pPr>
            <w:r w:rsidRPr="006220A9">
              <w:rPr>
                <w:rFonts w:asciiTheme="minorHAnsi" w:hAnsiTheme="minorHAnsi" w:cstheme="minorHAnsi"/>
              </w:rPr>
              <w:t>Consultas Escritas</w:t>
            </w:r>
          </w:p>
        </w:tc>
        <w:tc>
          <w:tcPr>
            <w:tcW w:w="1278" w:type="dxa"/>
            <w:vAlign w:val="center"/>
          </w:tcPr>
          <w:p w:rsidR="00CE7B5F" w:rsidRPr="006220A9" w:rsidRDefault="00CE7B5F" w:rsidP="00F77699">
            <w:pPr>
              <w:rPr>
                <w:rFonts w:asciiTheme="minorHAnsi" w:hAnsiTheme="minorHAnsi" w:cstheme="minorHAnsi"/>
              </w:rPr>
            </w:pPr>
          </w:p>
        </w:tc>
        <w:tc>
          <w:tcPr>
            <w:tcW w:w="1076" w:type="dxa"/>
            <w:gridSpan w:val="2"/>
            <w:vAlign w:val="center"/>
          </w:tcPr>
          <w:p w:rsidR="00CE7B5F" w:rsidRPr="006220A9" w:rsidRDefault="00CE7B5F" w:rsidP="00F77699">
            <w:pPr>
              <w:rPr>
                <w:rFonts w:asciiTheme="minorHAnsi" w:hAnsiTheme="minorHAnsi" w:cstheme="minorHAnsi"/>
              </w:rPr>
            </w:pPr>
          </w:p>
        </w:tc>
        <w:tc>
          <w:tcPr>
            <w:tcW w:w="3267" w:type="dxa"/>
            <w:vAlign w:val="center"/>
          </w:tcPr>
          <w:p w:rsidR="00CE7B5F" w:rsidRPr="006220A9" w:rsidRDefault="004B066B" w:rsidP="00F77699">
            <w:pPr>
              <w:jc w:val="both"/>
              <w:rPr>
                <w:rFonts w:asciiTheme="minorHAnsi" w:hAnsiTheme="minorHAnsi" w:cstheme="minorHAnsi"/>
                <w:color w:val="000000"/>
              </w:rPr>
            </w:pPr>
            <w:r w:rsidRPr="006220A9">
              <w:rPr>
                <w:rFonts w:ascii="Calibri" w:hAnsi="Calibri"/>
                <w:b/>
                <w:color w:val="FF0000"/>
              </w:rPr>
              <w:t>NO APLICA</w:t>
            </w:r>
          </w:p>
        </w:tc>
      </w:tr>
      <w:tr w:rsidR="00CE7B5F" w:rsidRPr="006220A9" w:rsidTr="006220A9">
        <w:trPr>
          <w:trHeight w:val="129"/>
        </w:trPr>
        <w:tc>
          <w:tcPr>
            <w:tcW w:w="433" w:type="dxa"/>
            <w:vAlign w:val="center"/>
          </w:tcPr>
          <w:p w:rsidR="00CE7B5F" w:rsidRPr="006220A9" w:rsidRDefault="00CE7B5F" w:rsidP="00F77699">
            <w:pPr>
              <w:jc w:val="center"/>
              <w:rPr>
                <w:rFonts w:asciiTheme="minorHAnsi" w:hAnsiTheme="minorHAnsi" w:cstheme="minorHAnsi"/>
              </w:rPr>
            </w:pPr>
          </w:p>
        </w:tc>
        <w:tc>
          <w:tcPr>
            <w:tcW w:w="2985" w:type="dxa"/>
            <w:vAlign w:val="center"/>
          </w:tcPr>
          <w:p w:rsidR="00CE7B5F" w:rsidRPr="006220A9" w:rsidRDefault="00CE7B5F" w:rsidP="00F77699">
            <w:pPr>
              <w:rPr>
                <w:rFonts w:asciiTheme="minorHAnsi" w:hAnsiTheme="minorHAnsi" w:cstheme="minorHAnsi"/>
              </w:rPr>
            </w:pPr>
          </w:p>
        </w:tc>
        <w:tc>
          <w:tcPr>
            <w:tcW w:w="2354" w:type="dxa"/>
            <w:gridSpan w:val="3"/>
          </w:tcPr>
          <w:p w:rsidR="00CE7B5F" w:rsidRPr="006220A9" w:rsidRDefault="00CE7B5F" w:rsidP="00F77699">
            <w:pPr>
              <w:rPr>
                <w:rFonts w:asciiTheme="minorHAnsi" w:hAnsiTheme="minorHAnsi" w:cstheme="minorHAnsi"/>
              </w:rPr>
            </w:pPr>
          </w:p>
        </w:tc>
        <w:tc>
          <w:tcPr>
            <w:tcW w:w="3267" w:type="dxa"/>
            <w:vAlign w:val="center"/>
          </w:tcPr>
          <w:p w:rsidR="00CE7B5F" w:rsidRPr="006220A9" w:rsidRDefault="00CE7B5F" w:rsidP="00F77699">
            <w:pPr>
              <w:jc w:val="both"/>
              <w:rPr>
                <w:rFonts w:asciiTheme="minorHAnsi" w:hAnsiTheme="minorHAnsi" w:cstheme="minorHAnsi"/>
              </w:rPr>
            </w:pPr>
          </w:p>
        </w:tc>
      </w:tr>
      <w:tr w:rsidR="00CE7B5F" w:rsidRPr="006220A9" w:rsidTr="006220A9">
        <w:trPr>
          <w:trHeight w:val="302"/>
        </w:trPr>
        <w:tc>
          <w:tcPr>
            <w:tcW w:w="433" w:type="dxa"/>
            <w:vAlign w:val="center"/>
          </w:tcPr>
          <w:p w:rsidR="00CE7B5F" w:rsidRPr="006220A9" w:rsidRDefault="00CE7B5F" w:rsidP="00F77699">
            <w:pPr>
              <w:jc w:val="center"/>
              <w:rPr>
                <w:rFonts w:asciiTheme="minorHAnsi" w:hAnsiTheme="minorHAnsi" w:cstheme="minorHAnsi"/>
              </w:rPr>
            </w:pPr>
            <w:r w:rsidRPr="006220A9">
              <w:rPr>
                <w:rFonts w:asciiTheme="minorHAnsi" w:hAnsiTheme="minorHAnsi" w:cstheme="minorHAnsi"/>
              </w:rPr>
              <w:t>4</w:t>
            </w:r>
          </w:p>
        </w:tc>
        <w:tc>
          <w:tcPr>
            <w:tcW w:w="2985" w:type="dxa"/>
            <w:vAlign w:val="center"/>
          </w:tcPr>
          <w:p w:rsidR="00CE7B5F" w:rsidRPr="006220A9" w:rsidRDefault="00701146" w:rsidP="006220A9">
            <w:pPr>
              <w:jc w:val="both"/>
              <w:rPr>
                <w:rFonts w:asciiTheme="minorHAnsi" w:hAnsiTheme="minorHAnsi" w:cstheme="minorHAnsi"/>
              </w:rPr>
            </w:pPr>
            <w:r w:rsidRPr="006220A9">
              <w:rPr>
                <w:rFonts w:asciiTheme="minorHAnsi" w:hAnsiTheme="minorHAnsi" w:cstheme="minorHAnsi"/>
              </w:rPr>
              <w:t>Reunión de Aclaración</w:t>
            </w:r>
          </w:p>
        </w:tc>
        <w:tc>
          <w:tcPr>
            <w:tcW w:w="1278" w:type="dxa"/>
            <w:vAlign w:val="center"/>
          </w:tcPr>
          <w:p w:rsidR="00CE7B5F" w:rsidRPr="006220A9" w:rsidRDefault="00CE7B5F" w:rsidP="00F77699">
            <w:pPr>
              <w:rPr>
                <w:rFonts w:asciiTheme="minorHAnsi" w:hAnsiTheme="minorHAnsi" w:cstheme="minorHAnsi"/>
              </w:rPr>
            </w:pPr>
          </w:p>
        </w:tc>
        <w:tc>
          <w:tcPr>
            <w:tcW w:w="1076" w:type="dxa"/>
            <w:gridSpan w:val="2"/>
            <w:vAlign w:val="center"/>
          </w:tcPr>
          <w:p w:rsidR="00CE7B5F" w:rsidRPr="006220A9" w:rsidRDefault="00CE7B5F" w:rsidP="00F77699">
            <w:pPr>
              <w:rPr>
                <w:rFonts w:asciiTheme="minorHAnsi" w:hAnsiTheme="minorHAnsi" w:cstheme="minorHAnsi"/>
              </w:rPr>
            </w:pPr>
          </w:p>
        </w:tc>
        <w:tc>
          <w:tcPr>
            <w:tcW w:w="3267" w:type="dxa"/>
            <w:vAlign w:val="center"/>
          </w:tcPr>
          <w:p w:rsidR="00CE7B5F" w:rsidRPr="006220A9" w:rsidRDefault="004B066B" w:rsidP="00F77699">
            <w:pPr>
              <w:jc w:val="both"/>
              <w:rPr>
                <w:rFonts w:asciiTheme="minorHAnsi" w:hAnsiTheme="minorHAnsi" w:cstheme="minorHAnsi"/>
                <w:color w:val="FF0000"/>
              </w:rPr>
            </w:pPr>
            <w:r w:rsidRPr="006220A9">
              <w:rPr>
                <w:rFonts w:ascii="Calibri" w:hAnsi="Calibri"/>
                <w:b/>
                <w:color w:val="FF0000"/>
              </w:rPr>
              <w:t>NO APLICA</w:t>
            </w:r>
          </w:p>
        </w:tc>
      </w:tr>
      <w:tr w:rsidR="00CE7B5F" w:rsidRPr="006220A9" w:rsidTr="004B066B">
        <w:trPr>
          <w:trHeight w:val="64"/>
        </w:trPr>
        <w:tc>
          <w:tcPr>
            <w:tcW w:w="433" w:type="dxa"/>
            <w:vAlign w:val="center"/>
          </w:tcPr>
          <w:p w:rsidR="00CE7B5F" w:rsidRPr="006220A9" w:rsidRDefault="00CE7B5F" w:rsidP="00F77699">
            <w:pPr>
              <w:jc w:val="center"/>
              <w:rPr>
                <w:rFonts w:asciiTheme="minorHAnsi" w:hAnsiTheme="minorHAnsi" w:cstheme="minorHAnsi"/>
              </w:rPr>
            </w:pPr>
          </w:p>
        </w:tc>
        <w:tc>
          <w:tcPr>
            <w:tcW w:w="2985" w:type="dxa"/>
            <w:vAlign w:val="center"/>
          </w:tcPr>
          <w:p w:rsidR="00CE7B5F" w:rsidRPr="006220A9" w:rsidRDefault="00CE7B5F" w:rsidP="00F77699">
            <w:pPr>
              <w:jc w:val="center"/>
              <w:rPr>
                <w:rFonts w:asciiTheme="minorHAnsi" w:hAnsiTheme="minorHAnsi" w:cstheme="minorHAnsi"/>
              </w:rPr>
            </w:pPr>
          </w:p>
        </w:tc>
        <w:tc>
          <w:tcPr>
            <w:tcW w:w="2354" w:type="dxa"/>
            <w:gridSpan w:val="3"/>
            <w:vAlign w:val="center"/>
          </w:tcPr>
          <w:p w:rsidR="00CE7B5F" w:rsidRPr="006220A9" w:rsidRDefault="00CE7B5F" w:rsidP="00F77699">
            <w:pPr>
              <w:jc w:val="center"/>
              <w:rPr>
                <w:rFonts w:asciiTheme="minorHAnsi" w:hAnsiTheme="minorHAnsi" w:cstheme="minorHAnsi"/>
              </w:rPr>
            </w:pPr>
          </w:p>
        </w:tc>
        <w:tc>
          <w:tcPr>
            <w:tcW w:w="3267" w:type="dxa"/>
            <w:vAlign w:val="center"/>
          </w:tcPr>
          <w:p w:rsidR="00CE7B5F" w:rsidRPr="006220A9" w:rsidRDefault="00CE7B5F" w:rsidP="00F77699">
            <w:pPr>
              <w:jc w:val="both"/>
              <w:rPr>
                <w:rFonts w:asciiTheme="minorHAnsi" w:hAnsiTheme="minorHAnsi" w:cstheme="minorHAnsi"/>
                <w:color w:val="FF0000"/>
              </w:rPr>
            </w:pPr>
          </w:p>
        </w:tc>
      </w:tr>
      <w:tr w:rsidR="004B066B" w:rsidRPr="006220A9" w:rsidTr="004B066B">
        <w:trPr>
          <w:trHeight w:val="370"/>
        </w:trPr>
        <w:tc>
          <w:tcPr>
            <w:tcW w:w="433" w:type="dxa"/>
            <w:vAlign w:val="center"/>
          </w:tcPr>
          <w:p w:rsidR="004B066B" w:rsidRPr="006220A9" w:rsidRDefault="004B066B" w:rsidP="004B066B">
            <w:pPr>
              <w:jc w:val="center"/>
              <w:rPr>
                <w:rFonts w:asciiTheme="minorHAnsi" w:hAnsiTheme="minorHAnsi" w:cstheme="minorHAnsi"/>
              </w:rPr>
            </w:pPr>
            <w:r w:rsidRPr="006220A9">
              <w:rPr>
                <w:rFonts w:asciiTheme="minorHAnsi" w:hAnsiTheme="minorHAnsi" w:cstheme="minorHAnsi"/>
              </w:rPr>
              <w:t>5</w:t>
            </w:r>
          </w:p>
        </w:tc>
        <w:tc>
          <w:tcPr>
            <w:tcW w:w="2985" w:type="dxa"/>
            <w:vAlign w:val="center"/>
          </w:tcPr>
          <w:p w:rsidR="004B066B" w:rsidRPr="006220A9" w:rsidRDefault="004B066B" w:rsidP="004B066B">
            <w:pPr>
              <w:rPr>
                <w:rFonts w:asciiTheme="minorHAnsi" w:hAnsiTheme="minorHAnsi" w:cstheme="minorHAnsi"/>
              </w:rPr>
            </w:pPr>
            <w:r w:rsidRPr="006220A9">
              <w:rPr>
                <w:rFonts w:asciiTheme="minorHAnsi" w:hAnsiTheme="minorHAnsi" w:cstheme="minorHAnsi"/>
              </w:rPr>
              <w:t>Presentación de Propuestas.</w:t>
            </w:r>
          </w:p>
        </w:tc>
        <w:tc>
          <w:tcPr>
            <w:tcW w:w="1278" w:type="dxa"/>
            <w:vAlign w:val="center"/>
          </w:tcPr>
          <w:p w:rsidR="004B066B" w:rsidRPr="006220A9" w:rsidRDefault="004B066B" w:rsidP="004B066B">
            <w:pPr>
              <w:rPr>
                <w:rFonts w:asciiTheme="minorHAnsi" w:hAnsiTheme="minorHAnsi" w:cstheme="minorHAnsi"/>
              </w:rPr>
            </w:pPr>
            <w:r w:rsidRPr="006220A9">
              <w:rPr>
                <w:rFonts w:asciiTheme="minorHAnsi" w:hAnsiTheme="minorHAnsi" w:cstheme="minorHAnsi"/>
              </w:rPr>
              <w:t>Fecha:</w:t>
            </w:r>
          </w:p>
          <w:p w:rsidR="004B066B" w:rsidRPr="006220A9" w:rsidRDefault="005C62FF" w:rsidP="004B066B">
            <w:pPr>
              <w:rPr>
                <w:rFonts w:asciiTheme="minorHAnsi" w:hAnsiTheme="minorHAnsi" w:cstheme="minorHAnsi"/>
              </w:rPr>
            </w:pPr>
            <w:r>
              <w:rPr>
                <w:rFonts w:asciiTheme="minorHAnsi" w:hAnsiTheme="minorHAnsi" w:cstheme="minorHAnsi"/>
              </w:rPr>
              <w:t>07</w:t>
            </w:r>
            <w:r w:rsidR="004B066B" w:rsidRPr="006220A9">
              <w:rPr>
                <w:rFonts w:asciiTheme="minorHAnsi" w:hAnsiTheme="minorHAnsi" w:cstheme="minorHAnsi"/>
              </w:rPr>
              <w:t>/11/2018</w:t>
            </w:r>
          </w:p>
        </w:tc>
        <w:tc>
          <w:tcPr>
            <w:tcW w:w="1076" w:type="dxa"/>
            <w:gridSpan w:val="2"/>
            <w:vAlign w:val="center"/>
          </w:tcPr>
          <w:p w:rsidR="004B066B" w:rsidRPr="006220A9" w:rsidRDefault="004B066B" w:rsidP="004B066B">
            <w:pPr>
              <w:jc w:val="center"/>
              <w:rPr>
                <w:rFonts w:asciiTheme="minorHAnsi" w:hAnsiTheme="minorHAnsi" w:cstheme="minorHAnsi"/>
              </w:rPr>
            </w:pPr>
            <w:r w:rsidRPr="006220A9">
              <w:rPr>
                <w:rFonts w:asciiTheme="minorHAnsi" w:hAnsiTheme="minorHAnsi" w:cstheme="minorHAnsi"/>
              </w:rPr>
              <w:t>Hasta hora: 15:30</w:t>
            </w:r>
          </w:p>
        </w:tc>
        <w:tc>
          <w:tcPr>
            <w:tcW w:w="3267" w:type="dxa"/>
          </w:tcPr>
          <w:p w:rsidR="004B066B" w:rsidRPr="006220A9" w:rsidRDefault="004B066B" w:rsidP="004B066B">
            <w:pPr>
              <w:jc w:val="both"/>
              <w:rPr>
                <w:rFonts w:ascii="Calibri" w:hAnsi="Calibri" w:cs="Arial"/>
                <w:b/>
              </w:rPr>
            </w:pPr>
            <w:r w:rsidRPr="006220A9">
              <w:rPr>
                <w:rFonts w:ascii="Calibri" w:hAnsi="Calibri" w:cs="Arial"/>
                <w:b/>
              </w:rPr>
              <w:t xml:space="preserve">Lugar: Unidad de Contrataciones Distrito Comercial Oriente, Av. Tte. Mamerto Cuellar (Final), atrás de </w:t>
            </w:r>
            <w:proofErr w:type="spellStart"/>
            <w:r w:rsidRPr="006220A9">
              <w:rPr>
                <w:rFonts w:ascii="Calibri" w:hAnsi="Calibri" w:cs="Arial"/>
                <w:b/>
              </w:rPr>
              <w:t>Bolivision</w:t>
            </w:r>
            <w:proofErr w:type="spellEnd"/>
            <w:r w:rsidRPr="006220A9">
              <w:rPr>
                <w:rFonts w:ascii="Calibri" w:hAnsi="Calibri" w:cs="Arial"/>
                <w:b/>
              </w:rPr>
              <w:t xml:space="preserve">/Batallón de Seguridad Física -  Santa Cruz - Bolivia. </w:t>
            </w:r>
          </w:p>
          <w:p w:rsidR="004B066B" w:rsidRPr="006220A9" w:rsidRDefault="004B066B" w:rsidP="004B066B">
            <w:pPr>
              <w:jc w:val="both"/>
              <w:rPr>
                <w:rFonts w:asciiTheme="minorHAnsi" w:hAnsiTheme="minorHAnsi" w:cstheme="minorHAnsi"/>
              </w:rPr>
            </w:pPr>
            <w:r w:rsidRPr="006220A9">
              <w:rPr>
                <w:rFonts w:ascii="Calibri" w:hAnsi="Calibri" w:cs="Arial"/>
                <w:b/>
              </w:rPr>
              <w:t>Responsable: FERNANDO ALONSO HURTADO AGUILAR</w:t>
            </w:r>
          </w:p>
        </w:tc>
      </w:tr>
      <w:tr w:rsidR="004B066B" w:rsidRPr="006220A9" w:rsidTr="004B066B">
        <w:trPr>
          <w:trHeight w:val="64"/>
        </w:trPr>
        <w:tc>
          <w:tcPr>
            <w:tcW w:w="433" w:type="dxa"/>
            <w:vAlign w:val="center"/>
          </w:tcPr>
          <w:p w:rsidR="004B066B" w:rsidRPr="006220A9" w:rsidRDefault="004B066B" w:rsidP="004B066B">
            <w:pPr>
              <w:jc w:val="center"/>
              <w:rPr>
                <w:rFonts w:asciiTheme="minorHAnsi" w:hAnsiTheme="minorHAnsi" w:cstheme="minorHAnsi"/>
              </w:rPr>
            </w:pPr>
          </w:p>
        </w:tc>
        <w:tc>
          <w:tcPr>
            <w:tcW w:w="2985" w:type="dxa"/>
            <w:vAlign w:val="center"/>
          </w:tcPr>
          <w:p w:rsidR="004B066B" w:rsidRPr="006220A9" w:rsidRDefault="004B066B" w:rsidP="004B066B">
            <w:pPr>
              <w:rPr>
                <w:rFonts w:asciiTheme="minorHAnsi" w:hAnsiTheme="minorHAnsi" w:cstheme="minorHAnsi"/>
              </w:rPr>
            </w:pPr>
          </w:p>
        </w:tc>
        <w:tc>
          <w:tcPr>
            <w:tcW w:w="2354" w:type="dxa"/>
            <w:gridSpan w:val="3"/>
            <w:vAlign w:val="center"/>
          </w:tcPr>
          <w:p w:rsidR="004B066B" w:rsidRPr="006220A9" w:rsidRDefault="004B066B" w:rsidP="004B066B">
            <w:pPr>
              <w:jc w:val="center"/>
              <w:rPr>
                <w:rFonts w:asciiTheme="minorHAnsi" w:hAnsiTheme="minorHAnsi" w:cstheme="minorHAnsi"/>
              </w:rPr>
            </w:pPr>
          </w:p>
        </w:tc>
        <w:tc>
          <w:tcPr>
            <w:tcW w:w="3267" w:type="dxa"/>
          </w:tcPr>
          <w:p w:rsidR="004B066B" w:rsidRPr="006220A9" w:rsidRDefault="004B066B" w:rsidP="004B066B">
            <w:pPr>
              <w:jc w:val="both"/>
              <w:rPr>
                <w:rFonts w:asciiTheme="minorHAnsi" w:hAnsiTheme="minorHAnsi" w:cstheme="minorHAnsi"/>
                <w:color w:val="FF0000"/>
              </w:rPr>
            </w:pPr>
          </w:p>
        </w:tc>
      </w:tr>
      <w:tr w:rsidR="004B066B" w:rsidRPr="006220A9" w:rsidTr="004B066B">
        <w:trPr>
          <w:trHeight w:val="601"/>
        </w:trPr>
        <w:tc>
          <w:tcPr>
            <w:tcW w:w="433" w:type="dxa"/>
            <w:vAlign w:val="center"/>
          </w:tcPr>
          <w:p w:rsidR="004B066B" w:rsidRPr="006220A9" w:rsidRDefault="004B066B" w:rsidP="004B066B">
            <w:pPr>
              <w:jc w:val="center"/>
              <w:rPr>
                <w:rFonts w:asciiTheme="minorHAnsi" w:hAnsiTheme="minorHAnsi" w:cstheme="minorHAnsi"/>
              </w:rPr>
            </w:pPr>
            <w:r w:rsidRPr="006220A9">
              <w:rPr>
                <w:rFonts w:asciiTheme="minorHAnsi" w:hAnsiTheme="minorHAnsi" w:cstheme="minorHAnsi"/>
              </w:rPr>
              <w:t>6</w:t>
            </w:r>
          </w:p>
        </w:tc>
        <w:tc>
          <w:tcPr>
            <w:tcW w:w="2985" w:type="dxa"/>
            <w:vAlign w:val="center"/>
          </w:tcPr>
          <w:p w:rsidR="004B066B" w:rsidRPr="006220A9" w:rsidRDefault="004B066B" w:rsidP="004B066B">
            <w:pPr>
              <w:rPr>
                <w:rFonts w:asciiTheme="minorHAnsi" w:hAnsiTheme="minorHAnsi" w:cstheme="minorHAnsi"/>
              </w:rPr>
            </w:pPr>
            <w:r w:rsidRPr="006220A9">
              <w:rPr>
                <w:rFonts w:asciiTheme="minorHAnsi" w:hAnsiTheme="minorHAnsi" w:cstheme="minorHAnsi"/>
              </w:rPr>
              <w:t>Apertura de Propuestas.</w:t>
            </w:r>
          </w:p>
        </w:tc>
        <w:tc>
          <w:tcPr>
            <w:tcW w:w="1278" w:type="dxa"/>
            <w:vAlign w:val="center"/>
          </w:tcPr>
          <w:p w:rsidR="004B066B" w:rsidRPr="006220A9" w:rsidRDefault="004B066B" w:rsidP="004B066B">
            <w:pPr>
              <w:rPr>
                <w:rFonts w:asciiTheme="minorHAnsi" w:hAnsiTheme="minorHAnsi" w:cstheme="minorHAnsi"/>
              </w:rPr>
            </w:pPr>
            <w:r w:rsidRPr="006220A9">
              <w:rPr>
                <w:rFonts w:asciiTheme="minorHAnsi" w:hAnsiTheme="minorHAnsi" w:cstheme="minorHAnsi"/>
              </w:rPr>
              <w:t>Fecha:</w:t>
            </w:r>
          </w:p>
          <w:p w:rsidR="004B066B" w:rsidRPr="006220A9" w:rsidRDefault="005C62FF" w:rsidP="004B066B">
            <w:pPr>
              <w:rPr>
                <w:rFonts w:asciiTheme="minorHAnsi" w:hAnsiTheme="minorHAnsi" w:cstheme="minorHAnsi"/>
              </w:rPr>
            </w:pPr>
            <w:r>
              <w:rPr>
                <w:rFonts w:asciiTheme="minorHAnsi" w:hAnsiTheme="minorHAnsi" w:cstheme="minorHAnsi"/>
              </w:rPr>
              <w:t>07</w:t>
            </w:r>
            <w:r w:rsidR="004B066B" w:rsidRPr="006220A9">
              <w:rPr>
                <w:rFonts w:asciiTheme="minorHAnsi" w:hAnsiTheme="minorHAnsi" w:cstheme="minorHAnsi"/>
              </w:rPr>
              <w:t>/11/2018</w:t>
            </w:r>
          </w:p>
        </w:tc>
        <w:tc>
          <w:tcPr>
            <w:tcW w:w="1076" w:type="dxa"/>
            <w:gridSpan w:val="2"/>
            <w:vAlign w:val="center"/>
          </w:tcPr>
          <w:p w:rsidR="004B066B" w:rsidRPr="006220A9" w:rsidRDefault="004B066B" w:rsidP="004B066B">
            <w:pPr>
              <w:jc w:val="center"/>
              <w:rPr>
                <w:rFonts w:asciiTheme="minorHAnsi" w:hAnsiTheme="minorHAnsi" w:cstheme="minorHAnsi"/>
              </w:rPr>
            </w:pPr>
            <w:r w:rsidRPr="006220A9">
              <w:rPr>
                <w:rFonts w:asciiTheme="minorHAnsi" w:hAnsiTheme="minorHAnsi" w:cstheme="minorHAnsi"/>
              </w:rPr>
              <w:t>Hora: 16:00</w:t>
            </w:r>
          </w:p>
        </w:tc>
        <w:tc>
          <w:tcPr>
            <w:tcW w:w="3267" w:type="dxa"/>
            <w:vAlign w:val="center"/>
          </w:tcPr>
          <w:p w:rsidR="004B066B" w:rsidRPr="006220A9" w:rsidRDefault="004B066B" w:rsidP="004B066B">
            <w:pPr>
              <w:jc w:val="both"/>
              <w:rPr>
                <w:rFonts w:ascii="Calibri" w:hAnsi="Calibri" w:cs="Arial"/>
                <w:b/>
              </w:rPr>
            </w:pPr>
            <w:r w:rsidRPr="006220A9">
              <w:rPr>
                <w:rFonts w:ascii="Calibri" w:hAnsi="Calibri" w:cs="Arial"/>
                <w:b/>
              </w:rPr>
              <w:t xml:space="preserve">Lugar: Unidad de Contrataciones Distrito Comercial Oriente, Av. Tte. Mamerto Cuellar (Final), atrás de </w:t>
            </w:r>
            <w:proofErr w:type="spellStart"/>
            <w:r w:rsidRPr="006220A9">
              <w:rPr>
                <w:rFonts w:ascii="Calibri" w:hAnsi="Calibri" w:cs="Arial"/>
                <w:b/>
              </w:rPr>
              <w:t>Bolivision</w:t>
            </w:r>
            <w:proofErr w:type="spellEnd"/>
            <w:r w:rsidRPr="006220A9">
              <w:rPr>
                <w:rFonts w:ascii="Calibri" w:hAnsi="Calibri" w:cs="Arial"/>
                <w:b/>
              </w:rPr>
              <w:t xml:space="preserve">/Batallón de Seguridad Física -  Santa Cruz - Bolivia. </w:t>
            </w:r>
          </w:p>
          <w:p w:rsidR="004B066B" w:rsidRPr="006220A9" w:rsidRDefault="004B066B" w:rsidP="004B066B">
            <w:pPr>
              <w:jc w:val="both"/>
              <w:rPr>
                <w:rFonts w:asciiTheme="minorHAnsi" w:hAnsiTheme="minorHAnsi" w:cstheme="minorHAnsi"/>
                <w:lang w:val="es-BO"/>
              </w:rPr>
            </w:pPr>
            <w:r w:rsidRPr="006220A9">
              <w:rPr>
                <w:rFonts w:ascii="Calibri" w:hAnsi="Calibri" w:cs="Arial"/>
                <w:b/>
              </w:rPr>
              <w:t>Responsable: FERNANDO ALONSO HURTADO AGUILAR</w:t>
            </w:r>
          </w:p>
        </w:tc>
      </w:tr>
      <w:tr w:rsidR="00F67900" w:rsidRPr="006220A9" w:rsidTr="004B066B">
        <w:trPr>
          <w:trHeight w:val="246"/>
        </w:trPr>
        <w:tc>
          <w:tcPr>
            <w:tcW w:w="433" w:type="dxa"/>
            <w:vAlign w:val="center"/>
          </w:tcPr>
          <w:p w:rsidR="00F67900" w:rsidRPr="006220A9" w:rsidRDefault="00F67900" w:rsidP="00F77699">
            <w:pPr>
              <w:jc w:val="center"/>
              <w:rPr>
                <w:rFonts w:asciiTheme="minorHAnsi" w:hAnsiTheme="minorHAnsi" w:cstheme="minorHAnsi"/>
              </w:rPr>
            </w:pPr>
          </w:p>
        </w:tc>
        <w:tc>
          <w:tcPr>
            <w:tcW w:w="2985" w:type="dxa"/>
            <w:vAlign w:val="center"/>
          </w:tcPr>
          <w:p w:rsidR="00F67900" w:rsidRPr="006220A9" w:rsidRDefault="00F67900" w:rsidP="00F77699">
            <w:pPr>
              <w:rPr>
                <w:rFonts w:asciiTheme="minorHAnsi" w:hAnsiTheme="minorHAnsi" w:cstheme="minorHAnsi"/>
              </w:rPr>
            </w:pPr>
          </w:p>
        </w:tc>
        <w:tc>
          <w:tcPr>
            <w:tcW w:w="1278" w:type="dxa"/>
            <w:vAlign w:val="center"/>
          </w:tcPr>
          <w:p w:rsidR="00F67900" w:rsidRPr="006220A9" w:rsidRDefault="00F67900" w:rsidP="00F77699">
            <w:pPr>
              <w:rPr>
                <w:rFonts w:asciiTheme="minorHAnsi" w:hAnsiTheme="minorHAnsi" w:cstheme="minorHAnsi"/>
              </w:rPr>
            </w:pPr>
          </w:p>
        </w:tc>
        <w:tc>
          <w:tcPr>
            <w:tcW w:w="1076" w:type="dxa"/>
            <w:gridSpan w:val="2"/>
            <w:vAlign w:val="center"/>
          </w:tcPr>
          <w:p w:rsidR="00F67900" w:rsidRPr="006220A9" w:rsidRDefault="00F67900" w:rsidP="00F77699">
            <w:pPr>
              <w:jc w:val="center"/>
              <w:rPr>
                <w:rFonts w:asciiTheme="minorHAnsi" w:hAnsiTheme="minorHAnsi" w:cstheme="minorHAnsi"/>
              </w:rPr>
            </w:pPr>
          </w:p>
        </w:tc>
        <w:tc>
          <w:tcPr>
            <w:tcW w:w="3267" w:type="dxa"/>
            <w:vAlign w:val="center"/>
          </w:tcPr>
          <w:p w:rsidR="00F67900" w:rsidRPr="006220A9" w:rsidRDefault="00F67900" w:rsidP="00F77699">
            <w:pPr>
              <w:rPr>
                <w:rFonts w:asciiTheme="minorHAnsi" w:hAnsiTheme="minorHAnsi" w:cstheme="minorHAnsi"/>
                <w:color w:val="000000"/>
                <w:lang w:val="es-BO"/>
              </w:rPr>
            </w:pPr>
          </w:p>
        </w:tc>
      </w:tr>
      <w:tr w:rsidR="00CE7B5F" w:rsidRPr="006220A9" w:rsidTr="004B066B">
        <w:trPr>
          <w:trHeight w:val="246"/>
        </w:trPr>
        <w:tc>
          <w:tcPr>
            <w:tcW w:w="433" w:type="dxa"/>
            <w:vAlign w:val="center"/>
          </w:tcPr>
          <w:p w:rsidR="00CE7B5F" w:rsidRPr="006220A9" w:rsidRDefault="00CE7B5F" w:rsidP="00F77699">
            <w:pPr>
              <w:jc w:val="center"/>
              <w:rPr>
                <w:rFonts w:asciiTheme="minorHAnsi" w:hAnsiTheme="minorHAnsi" w:cstheme="minorHAnsi"/>
              </w:rPr>
            </w:pPr>
            <w:r w:rsidRPr="006220A9">
              <w:rPr>
                <w:rFonts w:asciiTheme="minorHAnsi" w:hAnsiTheme="minorHAnsi" w:cstheme="minorHAnsi"/>
              </w:rPr>
              <w:t>7</w:t>
            </w:r>
          </w:p>
        </w:tc>
        <w:tc>
          <w:tcPr>
            <w:tcW w:w="2985" w:type="dxa"/>
            <w:vAlign w:val="center"/>
          </w:tcPr>
          <w:p w:rsidR="00CE7B5F" w:rsidRPr="006220A9" w:rsidRDefault="00EE7C79" w:rsidP="00F77699">
            <w:pPr>
              <w:rPr>
                <w:rFonts w:asciiTheme="minorHAnsi" w:hAnsiTheme="minorHAnsi" w:cstheme="minorHAnsi"/>
              </w:rPr>
            </w:pPr>
            <w:r w:rsidRPr="006220A9">
              <w:rPr>
                <w:rFonts w:asciiTheme="minorHAnsi" w:hAnsiTheme="minorHAnsi" w:cstheme="minorHAnsi"/>
              </w:rPr>
              <w:t>Adjudicación o Declaratoria desierta</w:t>
            </w:r>
          </w:p>
        </w:tc>
        <w:tc>
          <w:tcPr>
            <w:tcW w:w="2354" w:type="dxa"/>
            <w:gridSpan w:val="3"/>
            <w:vAlign w:val="center"/>
          </w:tcPr>
          <w:p w:rsidR="00481CF6" w:rsidRPr="006220A9" w:rsidRDefault="00CE7B5F" w:rsidP="00F77699">
            <w:pPr>
              <w:jc w:val="both"/>
              <w:rPr>
                <w:rFonts w:asciiTheme="minorHAnsi" w:hAnsiTheme="minorHAnsi" w:cstheme="minorHAnsi"/>
              </w:rPr>
            </w:pPr>
            <w:r w:rsidRPr="006220A9">
              <w:rPr>
                <w:rFonts w:asciiTheme="minorHAnsi" w:hAnsiTheme="minorHAnsi" w:cstheme="minorHAnsi"/>
              </w:rPr>
              <w:t>Fecha Estimada:</w:t>
            </w:r>
          </w:p>
          <w:p w:rsidR="00CE7B5F" w:rsidRPr="006220A9" w:rsidRDefault="005C62FF" w:rsidP="00F77699">
            <w:pPr>
              <w:jc w:val="both"/>
              <w:rPr>
                <w:rFonts w:asciiTheme="minorHAnsi" w:hAnsiTheme="minorHAnsi" w:cstheme="minorHAnsi"/>
              </w:rPr>
            </w:pPr>
            <w:r>
              <w:rPr>
                <w:rFonts w:asciiTheme="minorHAnsi" w:hAnsiTheme="minorHAnsi" w:cstheme="minorHAnsi"/>
              </w:rPr>
              <w:t>07</w:t>
            </w:r>
            <w:r w:rsidR="004B066B" w:rsidRPr="006220A9">
              <w:rPr>
                <w:rFonts w:asciiTheme="minorHAnsi" w:hAnsiTheme="minorHAnsi" w:cstheme="minorHAnsi"/>
              </w:rPr>
              <w:t>/12/2018</w:t>
            </w:r>
          </w:p>
        </w:tc>
        <w:tc>
          <w:tcPr>
            <w:tcW w:w="3267" w:type="dxa"/>
            <w:vAlign w:val="center"/>
          </w:tcPr>
          <w:p w:rsidR="00CE7B5F" w:rsidRPr="006220A9" w:rsidRDefault="00CE7B5F" w:rsidP="00F77699">
            <w:pPr>
              <w:jc w:val="both"/>
              <w:rPr>
                <w:rFonts w:asciiTheme="minorHAnsi" w:hAnsiTheme="minorHAnsi" w:cstheme="minorHAnsi"/>
                <w:color w:val="000000"/>
                <w:lang w:val="es-BO"/>
              </w:rPr>
            </w:pPr>
            <w:r w:rsidRPr="006220A9">
              <w:rPr>
                <w:rFonts w:asciiTheme="minorHAnsi" w:hAnsiTheme="minorHAnsi" w:cstheme="minorHAnsi"/>
                <w:color w:val="000000"/>
                <w:lang w:val="es-BO"/>
              </w:rPr>
              <w:t xml:space="preserve">Página web de YPFB: </w:t>
            </w:r>
            <w:hyperlink r:id="rId10" w:history="1">
              <w:r w:rsidRPr="006220A9">
                <w:rPr>
                  <w:rStyle w:val="Hipervnculo"/>
                  <w:rFonts w:asciiTheme="minorHAnsi" w:hAnsiTheme="minorHAnsi" w:cstheme="minorHAnsi"/>
                  <w:lang w:val="es-BO"/>
                </w:rPr>
                <w:t>www.ypfb.gob.bo</w:t>
              </w:r>
            </w:hyperlink>
            <w:r w:rsidRPr="006220A9">
              <w:rPr>
                <w:rFonts w:asciiTheme="minorHAnsi" w:hAnsiTheme="minorHAnsi" w:cstheme="minorHAnsi"/>
                <w:color w:val="000000"/>
                <w:lang w:val="es-BO"/>
              </w:rPr>
              <w:t xml:space="preserve">  </w:t>
            </w:r>
          </w:p>
        </w:tc>
      </w:tr>
      <w:tr w:rsidR="00CE7B5F" w:rsidRPr="006220A9" w:rsidTr="004B066B">
        <w:trPr>
          <w:trHeight w:val="246"/>
        </w:trPr>
        <w:tc>
          <w:tcPr>
            <w:tcW w:w="433" w:type="dxa"/>
            <w:vAlign w:val="center"/>
          </w:tcPr>
          <w:p w:rsidR="00CE7B5F" w:rsidRPr="006220A9" w:rsidRDefault="00CE7B5F" w:rsidP="00F77699">
            <w:pPr>
              <w:jc w:val="center"/>
              <w:rPr>
                <w:rFonts w:asciiTheme="minorHAnsi" w:hAnsiTheme="minorHAnsi" w:cstheme="minorHAnsi"/>
              </w:rPr>
            </w:pPr>
          </w:p>
        </w:tc>
        <w:tc>
          <w:tcPr>
            <w:tcW w:w="2985" w:type="dxa"/>
            <w:vAlign w:val="center"/>
          </w:tcPr>
          <w:p w:rsidR="00CE7B5F" w:rsidRPr="006220A9" w:rsidRDefault="00CE7B5F" w:rsidP="00F77699">
            <w:pPr>
              <w:rPr>
                <w:rFonts w:asciiTheme="minorHAnsi" w:hAnsiTheme="minorHAnsi" w:cstheme="minorHAnsi"/>
              </w:rPr>
            </w:pPr>
          </w:p>
        </w:tc>
        <w:tc>
          <w:tcPr>
            <w:tcW w:w="2354" w:type="dxa"/>
            <w:gridSpan w:val="3"/>
            <w:vAlign w:val="center"/>
          </w:tcPr>
          <w:p w:rsidR="00CE7B5F" w:rsidRPr="006220A9" w:rsidRDefault="00CE7B5F" w:rsidP="00F77699">
            <w:pPr>
              <w:jc w:val="center"/>
              <w:rPr>
                <w:rFonts w:asciiTheme="minorHAnsi" w:hAnsiTheme="minorHAnsi" w:cstheme="minorHAnsi"/>
              </w:rPr>
            </w:pPr>
          </w:p>
        </w:tc>
        <w:tc>
          <w:tcPr>
            <w:tcW w:w="3267" w:type="dxa"/>
            <w:vAlign w:val="center"/>
          </w:tcPr>
          <w:p w:rsidR="00CE7B5F" w:rsidRPr="006220A9" w:rsidRDefault="00CE7B5F" w:rsidP="00F77699">
            <w:pPr>
              <w:rPr>
                <w:rFonts w:asciiTheme="minorHAnsi" w:hAnsiTheme="minorHAnsi" w:cstheme="minorHAnsi"/>
                <w:color w:val="000000"/>
                <w:lang w:val="es-BO"/>
              </w:rPr>
            </w:pPr>
          </w:p>
        </w:tc>
      </w:tr>
      <w:tr w:rsidR="00CE7B5F" w:rsidRPr="006220A9" w:rsidTr="004B066B">
        <w:trPr>
          <w:trHeight w:val="295"/>
        </w:trPr>
        <w:tc>
          <w:tcPr>
            <w:tcW w:w="433" w:type="dxa"/>
            <w:vAlign w:val="center"/>
          </w:tcPr>
          <w:p w:rsidR="00CE7B5F" w:rsidRPr="006220A9" w:rsidRDefault="00CE7B5F" w:rsidP="00F77699">
            <w:pPr>
              <w:jc w:val="center"/>
              <w:rPr>
                <w:rFonts w:asciiTheme="minorHAnsi" w:hAnsiTheme="minorHAnsi" w:cstheme="minorHAnsi"/>
              </w:rPr>
            </w:pPr>
            <w:r w:rsidRPr="006220A9">
              <w:rPr>
                <w:rFonts w:asciiTheme="minorHAnsi" w:hAnsiTheme="minorHAnsi" w:cstheme="minorHAnsi"/>
              </w:rPr>
              <w:t>8</w:t>
            </w:r>
          </w:p>
        </w:tc>
        <w:tc>
          <w:tcPr>
            <w:tcW w:w="2985" w:type="dxa"/>
            <w:vAlign w:val="center"/>
          </w:tcPr>
          <w:p w:rsidR="00CE7B5F" w:rsidRPr="006220A9" w:rsidRDefault="00CE7B5F" w:rsidP="00F77699">
            <w:pPr>
              <w:rPr>
                <w:rFonts w:asciiTheme="minorHAnsi" w:hAnsiTheme="minorHAnsi" w:cstheme="minorHAnsi"/>
              </w:rPr>
            </w:pPr>
            <w:r w:rsidRPr="006220A9">
              <w:rPr>
                <w:rFonts w:asciiTheme="minorHAnsi" w:hAnsiTheme="minorHAnsi" w:cstheme="minorHAnsi"/>
              </w:rPr>
              <w:t>Firma de Contrato</w:t>
            </w:r>
            <w:r w:rsidR="00983825" w:rsidRPr="006220A9">
              <w:rPr>
                <w:rFonts w:asciiTheme="minorHAnsi" w:hAnsiTheme="minorHAnsi" w:cstheme="minorHAnsi"/>
              </w:rPr>
              <w:t>/Orden de Servicio</w:t>
            </w:r>
          </w:p>
        </w:tc>
        <w:tc>
          <w:tcPr>
            <w:tcW w:w="5621" w:type="dxa"/>
            <w:gridSpan w:val="4"/>
            <w:vAlign w:val="center"/>
          </w:tcPr>
          <w:p w:rsidR="00A047DF" w:rsidRPr="006220A9" w:rsidRDefault="00A047DF" w:rsidP="00A047DF">
            <w:pPr>
              <w:jc w:val="both"/>
              <w:rPr>
                <w:rFonts w:asciiTheme="minorHAnsi" w:hAnsiTheme="minorHAnsi" w:cstheme="minorHAnsi"/>
              </w:rPr>
            </w:pPr>
            <w:r w:rsidRPr="006220A9">
              <w:rPr>
                <w:rFonts w:asciiTheme="minorHAnsi" w:hAnsiTheme="minorHAnsi" w:cstheme="minorHAnsi"/>
              </w:rPr>
              <w:t xml:space="preserve">Fecha Estimada: </w:t>
            </w:r>
          </w:p>
          <w:p w:rsidR="00CE7B5F" w:rsidRPr="006220A9" w:rsidRDefault="004B066B" w:rsidP="00A047DF">
            <w:pPr>
              <w:rPr>
                <w:rFonts w:asciiTheme="minorHAnsi" w:hAnsiTheme="minorHAnsi" w:cstheme="minorHAnsi"/>
                <w:color w:val="000000"/>
                <w:lang w:val="es-BO"/>
              </w:rPr>
            </w:pPr>
            <w:r w:rsidRPr="006220A9">
              <w:rPr>
                <w:rFonts w:asciiTheme="minorHAnsi" w:hAnsiTheme="minorHAnsi" w:cstheme="minorHAnsi"/>
              </w:rPr>
              <w:t>31/12/2018</w:t>
            </w:r>
          </w:p>
        </w:tc>
      </w:tr>
    </w:tbl>
    <w:p w:rsidR="00103622" w:rsidRDefault="00103622" w:rsidP="00CD7DE0">
      <w:pPr>
        <w:tabs>
          <w:tab w:val="left" w:pos="5691"/>
        </w:tabs>
        <w:rPr>
          <w:rFonts w:asciiTheme="minorHAnsi" w:hAnsiTheme="minorHAnsi" w:cstheme="minorHAnsi"/>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220A9" w:rsidTr="006220A9">
        <w:tc>
          <w:tcPr>
            <w:tcW w:w="9113" w:type="dxa"/>
          </w:tcPr>
          <w:p w:rsidR="006220A9" w:rsidRPr="00952192" w:rsidRDefault="006220A9" w:rsidP="005C62FF">
            <w:pPr>
              <w:jc w:val="both"/>
              <w:rPr>
                <w:rFonts w:ascii="Calibri" w:hAnsi="Calibri" w:cs="Calibri"/>
                <w:b/>
                <w:sz w:val="18"/>
                <w:szCs w:val="18"/>
              </w:rPr>
            </w:pPr>
            <w:r w:rsidRPr="00952192">
              <w:rPr>
                <w:rFonts w:ascii="Calibri" w:hAnsi="Calibri" w:cs="Calibri"/>
                <w:b/>
                <w:sz w:val="18"/>
                <w:szCs w:val="18"/>
              </w:rPr>
              <w:t>Nota 1.-</w:t>
            </w:r>
            <w:r w:rsidRPr="00952192">
              <w:rPr>
                <w:rFonts w:ascii="Calibri" w:hAnsi="Calibri"/>
              </w:rPr>
              <w:t xml:space="preserve"> </w:t>
            </w:r>
            <w:r w:rsidRPr="00952192">
              <w:rPr>
                <w:rFonts w:ascii="Calibri" w:hAnsi="Calibri" w:cs="Calibri"/>
                <w:sz w:val="18"/>
                <w:szCs w:val="18"/>
              </w:rPr>
              <w:t>Las propuestas que superen el precio referencial UNITARIO en uno o más ítems</w:t>
            </w:r>
            <w:r>
              <w:rPr>
                <w:rFonts w:ascii="Calibri" w:hAnsi="Calibri" w:cs="Calibri"/>
                <w:sz w:val="18"/>
                <w:szCs w:val="18"/>
              </w:rPr>
              <w:t>,</w:t>
            </w:r>
            <w:r w:rsidRPr="00952192">
              <w:rPr>
                <w:rFonts w:ascii="Calibri" w:hAnsi="Calibri" w:cs="Calibri"/>
                <w:sz w:val="18"/>
                <w:szCs w:val="18"/>
              </w:rPr>
              <w:t xml:space="preserve"> o no coticen la </w:t>
            </w:r>
            <w:r>
              <w:rPr>
                <w:rFonts w:ascii="Calibri" w:hAnsi="Calibri" w:cs="Calibri"/>
                <w:sz w:val="18"/>
                <w:szCs w:val="18"/>
              </w:rPr>
              <w:t xml:space="preserve">totalidad </w:t>
            </w:r>
            <w:r w:rsidRPr="00952192">
              <w:rPr>
                <w:rFonts w:ascii="Calibri" w:hAnsi="Calibri" w:cs="Calibri"/>
                <w:sz w:val="18"/>
                <w:szCs w:val="18"/>
              </w:rPr>
              <w:t>serán descalificadas</w:t>
            </w:r>
            <w:r w:rsidRPr="00952192">
              <w:rPr>
                <w:rFonts w:ascii="Calibri" w:hAnsi="Calibri" w:cs="Calibri"/>
                <w:b/>
                <w:sz w:val="18"/>
                <w:szCs w:val="18"/>
              </w:rPr>
              <w:t xml:space="preserve"> </w:t>
            </w:r>
          </w:p>
          <w:p w:rsidR="006220A9" w:rsidRPr="00952192" w:rsidRDefault="006220A9" w:rsidP="005C62FF">
            <w:pPr>
              <w:jc w:val="both"/>
              <w:rPr>
                <w:rFonts w:ascii="Calibri" w:hAnsi="Calibri" w:cs="Calibri"/>
                <w:b/>
                <w:sz w:val="18"/>
                <w:szCs w:val="18"/>
              </w:rPr>
            </w:pPr>
            <w:r w:rsidRPr="00952192">
              <w:rPr>
                <w:rFonts w:ascii="Calibri" w:hAnsi="Calibri" w:cs="Calibri"/>
                <w:b/>
                <w:sz w:val="18"/>
                <w:szCs w:val="18"/>
              </w:rPr>
              <w:t xml:space="preserve">Nota 2.- </w:t>
            </w:r>
            <w:r w:rsidRPr="00952192">
              <w:rPr>
                <w:rFonts w:ascii="Calibri" w:hAnsi="Calibri" w:cs="Calibri"/>
                <w:sz w:val="18"/>
                <w:szCs w:val="18"/>
              </w:rPr>
              <w:t xml:space="preserve">Para la evaluación del Precio Evaluado Más Bajo se tomará el criterio especificado en el </w:t>
            </w:r>
            <w:r w:rsidR="005C62FF">
              <w:rPr>
                <w:rFonts w:ascii="Calibri" w:hAnsi="Calibri" w:cs="Calibri"/>
                <w:sz w:val="18"/>
                <w:szCs w:val="18"/>
              </w:rPr>
              <w:t>DBC</w:t>
            </w:r>
            <w:r w:rsidRPr="00952192">
              <w:rPr>
                <w:rFonts w:ascii="Calibri" w:hAnsi="Calibri" w:cs="Calibri"/>
                <w:sz w:val="18"/>
                <w:szCs w:val="18"/>
              </w:rPr>
              <w:t xml:space="preserve"> y de las Especificaciones Técnicas.</w:t>
            </w:r>
            <w:r w:rsidRPr="00952192">
              <w:rPr>
                <w:rFonts w:ascii="Calibri" w:hAnsi="Calibri" w:cs="Calibri"/>
                <w:b/>
                <w:sz w:val="18"/>
                <w:szCs w:val="18"/>
              </w:rPr>
              <w:t xml:space="preserve"> El proponente sólo deberá detallar su propuesta económica </w:t>
            </w:r>
            <w:r w:rsidRPr="00952192">
              <w:rPr>
                <w:rFonts w:ascii="Calibri" w:hAnsi="Calibri" w:cs="Calibri"/>
                <w:b/>
                <w:sz w:val="18"/>
                <w:szCs w:val="18"/>
                <w:u w:val="single"/>
              </w:rPr>
              <w:t>en Precios Unitarios</w:t>
            </w:r>
          </w:p>
          <w:p w:rsidR="006220A9" w:rsidRDefault="006220A9" w:rsidP="005C62FF">
            <w:pPr>
              <w:jc w:val="both"/>
              <w:rPr>
                <w:rFonts w:cs="Calibri"/>
                <w:b/>
                <w:color w:val="000000"/>
                <w:sz w:val="22"/>
                <w:szCs w:val="22"/>
              </w:rPr>
            </w:pPr>
            <w:r w:rsidRPr="00952192">
              <w:rPr>
                <w:rFonts w:ascii="Calibri" w:hAnsi="Calibri" w:cs="Calibri"/>
                <w:b/>
                <w:sz w:val="18"/>
                <w:szCs w:val="18"/>
              </w:rPr>
              <w:t>Nota 3.-</w:t>
            </w:r>
            <w:r w:rsidRPr="00952192">
              <w:rPr>
                <w:rFonts w:ascii="Calibri" w:hAnsi="Calibri" w:cs="Calibri"/>
                <w:sz w:val="18"/>
                <w:szCs w:val="18"/>
              </w:rPr>
              <w:t xml:space="preserve"> El proceso de contratación, no obstante de llegar a la adjudicación, se llevara a cabo sin compromiso estando sujeto a la aprobación del presupuesto de la siguiente gestión</w:t>
            </w:r>
          </w:p>
        </w:tc>
      </w:tr>
    </w:tbl>
    <w:p w:rsidR="004B066B" w:rsidRDefault="004B066B" w:rsidP="00CD7DE0">
      <w:pPr>
        <w:tabs>
          <w:tab w:val="left" w:pos="5691"/>
        </w:tabs>
        <w:rPr>
          <w:rFonts w:asciiTheme="minorHAnsi" w:hAnsiTheme="minorHAnsi" w:cstheme="minorHAnsi"/>
          <w:b/>
          <w:sz w:val="22"/>
          <w:szCs w:val="22"/>
        </w:rPr>
      </w:pPr>
    </w:p>
    <w:p w:rsidR="004B066B" w:rsidRDefault="004B066B" w:rsidP="00CD7DE0">
      <w:pPr>
        <w:tabs>
          <w:tab w:val="left" w:pos="5691"/>
        </w:tabs>
        <w:rPr>
          <w:rFonts w:asciiTheme="minorHAnsi" w:hAnsiTheme="minorHAnsi" w:cstheme="minorHAnsi"/>
          <w:b/>
          <w:sz w:val="22"/>
          <w:szCs w:val="22"/>
        </w:rPr>
      </w:pPr>
    </w:p>
    <w:p w:rsidR="00EE7C79" w:rsidRPr="00552079" w:rsidRDefault="00EE7C79" w:rsidP="00CD7DE0">
      <w:pPr>
        <w:tabs>
          <w:tab w:val="left" w:pos="5691"/>
        </w:tabs>
        <w:rPr>
          <w:rFonts w:asciiTheme="minorHAnsi" w:hAnsiTheme="minorHAnsi" w:cstheme="minorHAnsi"/>
          <w:b/>
          <w:sz w:val="22"/>
          <w:szCs w:val="22"/>
        </w:rPr>
      </w:pPr>
    </w:p>
    <w:p w:rsidR="002B59E7" w:rsidRPr="002B59E7" w:rsidRDefault="002B59E7" w:rsidP="002B59E7">
      <w:pPr>
        <w:rPr>
          <w:rFonts w:asciiTheme="minorHAnsi" w:hAnsiTheme="minorHAnsi" w:cstheme="minorHAnsi"/>
          <w:b/>
          <w:color w:val="FF0000"/>
          <w:sz w:val="22"/>
          <w:szCs w:val="22"/>
        </w:rPr>
      </w:pPr>
    </w:p>
    <w:tbl>
      <w:tblPr>
        <w:tblW w:w="0" w:type="auto"/>
        <w:tblInd w:w="80" w:type="dxa"/>
        <w:tblCellMar>
          <w:left w:w="70" w:type="dxa"/>
          <w:right w:w="70" w:type="dxa"/>
        </w:tblCellMar>
        <w:tblLook w:val="04A0" w:firstRow="1" w:lastRow="0" w:firstColumn="1" w:lastColumn="0" w:noHBand="0" w:noVBand="1"/>
      </w:tblPr>
      <w:tblGrid>
        <w:gridCol w:w="767"/>
        <w:gridCol w:w="5382"/>
        <w:gridCol w:w="1007"/>
        <w:gridCol w:w="848"/>
        <w:gridCol w:w="1019"/>
      </w:tblGrid>
      <w:tr w:rsidR="009E0A77" w:rsidRPr="009E0A77" w:rsidTr="009E0A77">
        <w:trPr>
          <w:trHeight w:val="268"/>
        </w:trPr>
        <w:tc>
          <w:tcPr>
            <w:tcW w:w="0" w:type="auto"/>
            <w:gridSpan w:val="5"/>
            <w:tcBorders>
              <w:top w:val="single" w:sz="8" w:space="0" w:color="auto"/>
              <w:left w:val="single" w:sz="8" w:space="0" w:color="auto"/>
              <w:bottom w:val="single" w:sz="8" w:space="0" w:color="000000"/>
              <w:right w:val="single" w:sz="8" w:space="0" w:color="auto"/>
            </w:tcBorders>
            <w:shd w:val="clear" w:color="auto" w:fill="D9D9D9" w:themeFill="background1" w:themeFillShade="D9"/>
            <w:noWrap/>
            <w:vAlign w:val="center"/>
          </w:tcPr>
          <w:p w:rsidR="009E0A77" w:rsidRPr="009E0A77" w:rsidRDefault="009E0A77" w:rsidP="009E0A77">
            <w:pPr>
              <w:jc w:val="center"/>
              <w:rPr>
                <w:rFonts w:ascii="Calibri" w:hAnsi="Calibri" w:cs="Calibri"/>
                <w:b/>
                <w:bCs/>
                <w:color w:val="000000"/>
                <w:sz w:val="16"/>
                <w:szCs w:val="16"/>
                <w:lang w:eastAsia="es-ES"/>
              </w:rPr>
            </w:pPr>
            <w:r w:rsidRPr="009E0A77">
              <w:rPr>
                <w:rFonts w:ascii="Calibri" w:hAnsi="Calibri" w:cs="Calibri"/>
                <w:b/>
                <w:bCs/>
                <w:color w:val="000000"/>
                <w:sz w:val="16"/>
                <w:szCs w:val="16"/>
                <w:lang w:eastAsia="es-ES"/>
              </w:rPr>
              <w:t>PRECIO REFERENCIAL DE ACUERDO A LA MONEDA ESTABLECIDA EN EL PROCESO DE CONTRATACIÓN</w:t>
            </w:r>
          </w:p>
        </w:tc>
      </w:tr>
      <w:tr w:rsidR="009E0A77" w:rsidRPr="009E0A77" w:rsidTr="009E0A77">
        <w:trPr>
          <w:trHeight w:val="525"/>
        </w:trPr>
        <w:tc>
          <w:tcPr>
            <w:tcW w:w="0" w:type="auto"/>
            <w:vMerge w:val="restart"/>
            <w:tcBorders>
              <w:top w:val="single" w:sz="8" w:space="0" w:color="auto"/>
              <w:left w:val="single" w:sz="8" w:space="0" w:color="auto"/>
              <w:bottom w:val="single" w:sz="8" w:space="0" w:color="000000"/>
              <w:right w:val="single" w:sz="4" w:space="0" w:color="auto"/>
            </w:tcBorders>
            <w:shd w:val="clear" w:color="auto" w:fill="D9D9D9" w:themeFill="background1" w:themeFillShade="D9"/>
            <w:noWrap/>
            <w:vAlign w:val="center"/>
            <w:hideMark/>
          </w:tcPr>
          <w:p w:rsidR="009E0A77" w:rsidRPr="009E0A77" w:rsidRDefault="009E0A77" w:rsidP="009E0A77">
            <w:pPr>
              <w:jc w:val="center"/>
              <w:rPr>
                <w:rFonts w:ascii="Calibri" w:hAnsi="Calibri" w:cs="Calibri"/>
                <w:b/>
                <w:bCs/>
                <w:color w:val="000000"/>
                <w:sz w:val="16"/>
                <w:szCs w:val="16"/>
                <w:lang w:eastAsia="es-ES"/>
              </w:rPr>
            </w:pPr>
            <w:r w:rsidRPr="009E0A77">
              <w:rPr>
                <w:rFonts w:ascii="Calibri" w:hAnsi="Calibri" w:cs="Calibri"/>
                <w:b/>
                <w:bCs/>
                <w:color w:val="000000"/>
                <w:sz w:val="16"/>
                <w:szCs w:val="16"/>
                <w:lang w:eastAsia="es-ES"/>
              </w:rPr>
              <w:t>Nº ITEMS</w:t>
            </w:r>
          </w:p>
        </w:tc>
        <w:tc>
          <w:tcPr>
            <w:tcW w:w="0" w:type="auto"/>
            <w:tcBorders>
              <w:top w:val="single" w:sz="8" w:space="0" w:color="auto"/>
              <w:left w:val="nil"/>
              <w:bottom w:val="single" w:sz="4" w:space="0" w:color="auto"/>
              <w:right w:val="single" w:sz="4" w:space="0" w:color="auto"/>
            </w:tcBorders>
            <w:shd w:val="clear" w:color="auto" w:fill="D9D9D9" w:themeFill="background1" w:themeFillShade="D9"/>
            <w:noWrap/>
            <w:vAlign w:val="center"/>
            <w:hideMark/>
          </w:tcPr>
          <w:p w:rsidR="009E0A77" w:rsidRPr="009E0A77" w:rsidRDefault="009E0A77" w:rsidP="009E0A77">
            <w:pPr>
              <w:jc w:val="center"/>
              <w:rPr>
                <w:rFonts w:ascii="Calibri" w:hAnsi="Calibri" w:cs="Calibri"/>
                <w:b/>
                <w:bCs/>
                <w:color w:val="000000"/>
                <w:sz w:val="16"/>
                <w:szCs w:val="16"/>
                <w:lang w:eastAsia="es-ES"/>
              </w:rPr>
            </w:pPr>
            <w:r w:rsidRPr="009E0A77">
              <w:rPr>
                <w:rFonts w:ascii="Calibri" w:hAnsi="Calibri" w:cs="Calibri"/>
                <w:b/>
                <w:bCs/>
                <w:color w:val="000000"/>
                <w:sz w:val="16"/>
                <w:szCs w:val="16"/>
                <w:lang w:eastAsia="es-ES"/>
              </w:rPr>
              <w:t>DESCRIPCION</w:t>
            </w:r>
          </w:p>
        </w:tc>
        <w:tc>
          <w:tcPr>
            <w:tcW w:w="0" w:type="auto"/>
            <w:vMerge w:val="restart"/>
            <w:tcBorders>
              <w:top w:val="single" w:sz="8" w:space="0" w:color="auto"/>
              <w:left w:val="single" w:sz="4" w:space="0" w:color="auto"/>
              <w:bottom w:val="single" w:sz="8" w:space="0" w:color="000000"/>
              <w:right w:val="single" w:sz="4" w:space="0" w:color="auto"/>
            </w:tcBorders>
            <w:shd w:val="clear" w:color="auto" w:fill="D9D9D9" w:themeFill="background1" w:themeFillShade="D9"/>
            <w:vAlign w:val="center"/>
            <w:hideMark/>
          </w:tcPr>
          <w:p w:rsidR="009E0A77" w:rsidRPr="009E0A77" w:rsidRDefault="009E0A77" w:rsidP="009E0A77">
            <w:pPr>
              <w:jc w:val="center"/>
              <w:rPr>
                <w:rFonts w:ascii="Calibri" w:hAnsi="Calibri" w:cs="Calibri"/>
                <w:b/>
                <w:bCs/>
                <w:color w:val="000000"/>
                <w:sz w:val="16"/>
                <w:szCs w:val="16"/>
                <w:lang w:eastAsia="es-ES"/>
              </w:rPr>
            </w:pPr>
            <w:r w:rsidRPr="009E0A77">
              <w:rPr>
                <w:rFonts w:ascii="Calibri" w:hAnsi="Calibri" w:cs="Calibri"/>
                <w:b/>
                <w:bCs/>
                <w:color w:val="000000"/>
                <w:sz w:val="16"/>
                <w:szCs w:val="16"/>
                <w:lang w:eastAsia="es-ES"/>
              </w:rPr>
              <w:t>UNIDAD DE MEDIDA</w:t>
            </w:r>
          </w:p>
        </w:tc>
        <w:tc>
          <w:tcPr>
            <w:tcW w:w="0" w:type="auto"/>
            <w:vMerge w:val="restart"/>
            <w:tcBorders>
              <w:top w:val="single" w:sz="8" w:space="0" w:color="auto"/>
              <w:left w:val="single" w:sz="4" w:space="0" w:color="auto"/>
              <w:bottom w:val="single" w:sz="8" w:space="0" w:color="000000"/>
              <w:right w:val="nil"/>
            </w:tcBorders>
            <w:shd w:val="clear" w:color="auto" w:fill="D9D9D9" w:themeFill="background1" w:themeFillShade="D9"/>
            <w:noWrap/>
            <w:vAlign w:val="center"/>
            <w:hideMark/>
          </w:tcPr>
          <w:p w:rsidR="009E0A77" w:rsidRPr="009E0A77" w:rsidRDefault="009E0A77" w:rsidP="009E0A77">
            <w:pPr>
              <w:jc w:val="center"/>
              <w:rPr>
                <w:rFonts w:ascii="Calibri" w:hAnsi="Calibri" w:cs="Calibri"/>
                <w:b/>
                <w:bCs/>
                <w:color w:val="000000"/>
                <w:sz w:val="16"/>
                <w:szCs w:val="16"/>
                <w:lang w:eastAsia="es-ES"/>
              </w:rPr>
            </w:pPr>
            <w:r w:rsidRPr="009E0A77">
              <w:rPr>
                <w:rFonts w:ascii="Calibri" w:hAnsi="Calibri" w:cs="Calibri"/>
                <w:b/>
                <w:bCs/>
                <w:color w:val="000000"/>
                <w:sz w:val="16"/>
                <w:szCs w:val="16"/>
                <w:lang w:eastAsia="es-ES"/>
              </w:rPr>
              <w:t>CANTIDAD</w:t>
            </w:r>
          </w:p>
        </w:tc>
        <w:tc>
          <w:tcPr>
            <w:tcW w:w="0" w:type="auto"/>
            <w:vMerge w:val="restart"/>
            <w:tcBorders>
              <w:top w:val="single" w:sz="8" w:space="0" w:color="auto"/>
              <w:left w:val="single" w:sz="4" w:space="0" w:color="auto"/>
              <w:bottom w:val="single" w:sz="8" w:space="0" w:color="000000"/>
              <w:right w:val="single" w:sz="8" w:space="0" w:color="auto"/>
            </w:tcBorders>
            <w:shd w:val="clear" w:color="auto" w:fill="D9D9D9" w:themeFill="background1" w:themeFillShade="D9"/>
            <w:vAlign w:val="center"/>
            <w:hideMark/>
          </w:tcPr>
          <w:p w:rsidR="009E0A77" w:rsidRPr="009E0A77" w:rsidRDefault="009E0A77" w:rsidP="009E0A77">
            <w:pPr>
              <w:jc w:val="center"/>
              <w:rPr>
                <w:rFonts w:ascii="Calibri" w:hAnsi="Calibri" w:cs="Calibri"/>
                <w:b/>
                <w:bCs/>
                <w:color w:val="000000"/>
                <w:sz w:val="16"/>
                <w:szCs w:val="16"/>
                <w:lang w:eastAsia="es-ES"/>
              </w:rPr>
            </w:pPr>
            <w:r w:rsidRPr="009E0A77">
              <w:rPr>
                <w:rFonts w:ascii="Calibri" w:hAnsi="Calibri" w:cs="Calibri"/>
                <w:b/>
                <w:bCs/>
                <w:color w:val="000000"/>
                <w:sz w:val="16"/>
                <w:szCs w:val="16"/>
                <w:lang w:eastAsia="es-ES"/>
              </w:rPr>
              <w:t>PRECIO UNITARIO Bs.</w:t>
            </w:r>
          </w:p>
        </w:tc>
      </w:tr>
      <w:tr w:rsidR="009E0A77" w:rsidRPr="009E0A77" w:rsidTr="009E0A77">
        <w:trPr>
          <w:trHeight w:val="315"/>
        </w:trPr>
        <w:tc>
          <w:tcPr>
            <w:tcW w:w="0" w:type="auto"/>
            <w:vMerge/>
            <w:tcBorders>
              <w:top w:val="single" w:sz="8" w:space="0" w:color="auto"/>
              <w:left w:val="single" w:sz="8" w:space="0" w:color="auto"/>
              <w:bottom w:val="single" w:sz="8" w:space="0" w:color="000000"/>
              <w:right w:val="single" w:sz="4" w:space="0" w:color="auto"/>
            </w:tcBorders>
            <w:vAlign w:val="center"/>
            <w:hideMark/>
          </w:tcPr>
          <w:p w:rsidR="009E0A77" w:rsidRPr="009E0A77" w:rsidRDefault="009E0A77" w:rsidP="009E0A77">
            <w:pPr>
              <w:rPr>
                <w:rFonts w:ascii="Calibri" w:hAnsi="Calibri" w:cs="Calibri"/>
                <w:b/>
                <w:bCs/>
                <w:color w:val="000000"/>
                <w:sz w:val="16"/>
                <w:szCs w:val="16"/>
                <w:lang w:eastAsia="es-ES"/>
              </w:rPr>
            </w:pPr>
          </w:p>
        </w:tc>
        <w:tc>
          <w:tcPr>
            <w:tcW w:w="0" w:type="auto"/>
            <w:tcBorders>
              <w:top w:val="nil"/>
              <w:left w:val="nil"/>
              <w:bottom w:val="single" w:sz="8" w:space="0" w:color="auto"/>
              <w:right w:val="single" w:sz="4" w:space="0" w:color="auto"/>
            </w:tcBorders>
            <w:shd w:val="clear" w:color="auto" w:fill="D9D9D9" w:themeFill="background1" w:themeFillShade="D9"/>
            <w:noWrap/>
            <w:vAlign w:val="center"/>
            <w:hideMark/>
          </w:tcPr>
          <w:p w:rsidR="009E0A77" w:rsidRPr="009E0A77" w:rsidRDefault="009E0A77" w:rsidP="009E0A77">
            <w:pPr>
              <w:jc w:val="center"/>
              <w:rPr>
                <w:rFonts w:ascii="Calibri" w:hAnsi="Calibri" w:cs="Calibri"/>
                <w:b/>
                <w:bCs/>
                <w:color w:val="000000"/>
                <w:sz w:val="16"/>
                <w:szCs w:val="16"/>
                <w:lang w:eastAsia="es-ES"/>
              </w:rPr>
            </w:pPr>
            <w:r w:rsidRPr="009E0A77">
              <w:rPr>
                <w:rFonts w:ascii="Calibri" w:hAnsi="Calibri" w:cs="Calibri"/>
                <w:b/>
                <w:bCs/>
                <w:color w:val="000000"/>
                <w:sz w:val="16"/>
                <w:szCs w:val="16"/>
                <w:lang w:eastAsia="es-ES"/>
              </w:rPr>
              <w:t>REPUESTOS</w:t>
            </w:r>
          </w:p>
        </w:tc>
        <w:tc>
          <w:tcPr>
            <w:tcW w:w="0" w:type="auto"/>
            <w:vMerge/>
            <w:tcBorders>
              <w:top w:val="single" w:sz="8" w:space="0" w:color="auto"/>
              <w:left w:val="single" w:sz="4" w:space="0" w:color="auto"/>
              <w:bottom w:val="single" w:sz="8" w:space="0" w:color="000000"/>
              <w:right w:val="single" w:sz="4" w:space="0" w:color="auto"/>
            </w:tcBorders>
            <w:vAlign w:val="center"/>
            <w:hideMark/>
          </w:tcPr>
          <w:p w:rsidR="009E0A77" w:rsidRPr="009E0A77" w:rsidRDefault="009E0A77" w:rsidP="009E0A77">
            <w:pPr>
              <w:rPr>
                <w:rFonts w:ascii="Calibri" w:hAnsi="Calibri" w:cs="Calibri"/>
                <w:b/>
                <w:bCs/>
                <w:color w:val="000000"/>
                <w:sz w:val="16"/>
                <w:szCs w:val="16"/>
                <w:lang w:eastAsia="es-ES"/>
              </w:rPr>
            </w:pPr>
          </w:p>
        </w:tc>
        <w:tc>
          <w:tcPr>
            <w:tcW w:w="0" w:type="auto"/>
            <w:vMerge/>
            <w:tcBorders>
              <w:top w:val="single" w:sz="8" w:space="0" w:color="auto"/>
              <w:left w:val="single" w:sz="4" w:space="0" w:color="auto"/>
              <w:bottom w:val="single" w:sz="8" w:space="0" w:color="000000"/>
              <w:right w:val="nil"/>
            </w:tcBorders>
            <w:vAlign w:val="center"/>
            <w:hideMark/>
          </w:tcPr>
          <w:p w:rsidR="009E0A77" w:rsidRPr="009E0A77" w:rsidRDefault="009E0A77" w:rsidP="009E0A77">
            <w:pPr>
              <w:rPr>
                <w:rFonts w:ascii="Calibri" w:hAnsi="Calibri" w:cs="Calibri"/>
                <w:b/>
                <w:bCs/>
                <w:color w:val="000000"/>
                <w:sz w:val="16"/>
                <w:szCs w:val="16"/>
                <w:lang w:eastAsia="es-ES"/>
              </w:rPr>
            </w:pPr>
          </w:p>
        </w:tc>
        <w:tc>
          <w:tcPr>
            <w:tcW w:w="0" w:type="auto"/>
            <w:vMerge/>
            <w:tcBorders>
              <w:top w:val="single" w:sz="8" w:space="0" w:color="auto"/>
              <w:left w:val="single" w:sz="4" w:space="0" w:color="auto"/>
              <w:bottom w:val="single" w:sz="8" w:space="0" w:color="000000"/>
              <w:right w:val="single" w:sz="8" w:space="0" w:color="auto"/>
            </w:tcBorders>
            <w:vAlign w:val="center"/>
            <w:hideMark/>
          </w:tcPr>
          <w:p w:rsidR="009E0A77" w:rsidRPr="009E0A77" w:rsidRDefault="009E0A77" w:rsidP="009E0A77">
            <w:pPr>
              <w:rPr>
                <w:rFonts w:ascii="Calibri" w:hAnsi="Calibri" w:cs="Calibri"/>
                <w:b/>
                <w:bCs/>
                <w:color w:val="000000"/>
                <w:sz w:val="16"/>
                <w:szCs w:val="16"/>
                <w:lang w:eastAsia="es-ES"/>
              </w:rPr>
            </w:pPr>
          </w:p>
        </w:tc>
      </w:tr>
      <w:tr w:rsidR="009E0A77" w:rsidRPr="009E0A77" w:rsidTr="009E0A77">
        <w:trPr>
          <w:trHeight w:val="255"/>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1</w:t>
            </w:r>
          </w:p>
        </w:tc>
        <w:tc>
          <w:tcPr>
            <w:tcW w:w="0" w:type="auto"/>
            <w:tcBorders>
              <w:top w:val="nil"/>
              <w:left w:val="nil"/>
              <w:bottom w:val="single" w:sz="4" w:space="0" w:color="auto"/>
              <w:right w:val="single" w:sz="4" w:space="0" w:color="auto"/>
            </w:tcBorders>
            <w:shd w:val="clear" w:color="auto" w:fill="auto"/>
            <w:noWrap/>
            <w:vAlign w:val="center"/>
            <w:hideMark/>
          </w:tcPr>
          <w:p w:rsidR="009E0A77" w:rsidRPr="009E0A77" w:rsidRDefault="009E0A77" w:rsidP="009E0A77">
            <w:pPr>
              <w:jc w:val="both"/>
              <w:rPr>
                <w:rFonts w:ascii="Calibri" w:hAnsi="Calibri" w:cs="Calibri"/>
                <w:color w:val="000000"/>
                <w:sz w:val="16"/>
                <w:szCs w:val="16"/>
                <w:lang w:eastAsia="es-ES"/>
              </w:rPr>
            </w:pPr>
            <w:r w:rsidRPr="009E0A77">
              <w:rPr>
                <w:rFonts w:ascii="Calibri" w:hAnsi="Calibri" w:cs="Calibri"/>
                <w:color w:val="000000"/>
                <w:sz w:val="16"/>
                <w:szCs w:val="16"/>
                <w:lang w:eastAsia="es-ES"/>
              </w:rPr>
              <w:t>Pistola de 3/4” para combustible líquidos GE (Roja) y DO (Azul)</w:t>
            </w:r>
          </w:p>
        </w:tc>
        <w:tc>
          <w:tcPr>
            <w:tcW w:w="0" w:type="auto"/>
            <w:tcBorders>
              <w:top w:val="nil"/>
              <w:left w:val="nil"/>
              <w:bottom w:val="single" w:sz="4" w:space="0" w:color="auto"/>
              <w:right w:val="single" w:sz="4" w:space="0" w:color="auto"/>
            </w:tcBorders>
            <w:shd w:val="clear" w:color="auto" w:fill="auto"/>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PZA</w:t>
            </w:r>
          </w:p>
        </w:tc>
        <w:tc>
          <w:tcPr>
            <w:tcW w:w="0" w:type="auto"/>
            <w:tcBorders>
              <w:top w:val="nil"/>
              <w:left w:val="nil"/>
              <w:bottom w:val="single" w:sz="4" w:space="0" w:color="auto"/>
              <w:right w:val="single" w:sz="4" w:space="0" w:color="auto"/>
            </w:tcBorders>
            <w:shd w:val="clear" w:color="auto" w:fill="auto"/>
            <w:noWrap/>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1</w:t>
            </w:r>
          </w:p>
        </w:tc>
        <w:tc>
          <w:tcPr>
            <w:tcW w:w="0" w:type="auto"/>
            <w:tcBorders>
              <w:top w:val="nil"/>
              <w:left w:val="nil"/>
              <w:bottom w:val="single" w:sz="4" w:space="0" w:color="auto"/>
              <w:right w:val="single" w:sz="8" w:space="0" w:color="auto"/>
            </w:tcBorders>
            <w:shd w:val="clear" w:color="auto" w:fill="auto"/>
            <w:noWrap/>
            <w:vAlign w:val="center"/>
            <w:hideMark/>
          </w:tcPr>
          <w:p w:rsidR="009E0A77" w:rsidRPr="009E0A77" w:rsidRDefault="009E0A77" w:rsidP="009E0A77">
            <w:pPr>
              <w:jc w:val="right"/>
              <w:rPr>
                <w:rFonts w:ascii="Calibri" w:hAnsi="Calibri" w:cs="Calibri"/>
                <w:color w:val="000000"/>
                <w:sz w:val="16"/>
                <w:szCs w:val="16"/>
                <w:lang w:eastAsia="es-ES"/>
              </w:rPr>
            </w:pPr>
            <w:r w:rsidRPr="009E0A77">
              <w:rPr>
                <w:rFonts w:ascii="Calibri" w:hAnsi="Calibri" w:cs="Calibri"/>
                <w:color w:val="000000"/>
                <w:sz w:val="16"/>
                <w:szCs w:val="16"/>
                <w:lang w:eastAsia="es-ES"/>
              </w:rPr>
              <w:t>800,00</w:t>
            </w:r>
          </w:p>
        </w:tc>
      </w:tr>
      <w:tr w:rsidR="009E0A77" w:rsidRPr="009E0A77" w:rsidTr="009E0A77">
        <w:trPr>
          <w:trHeight w:val="30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2</w:t>
            </w:r>
          </w:p>
        </w:tc>
        <w:tc>
          <w:tcPr>
            <w:tcW w:w="0" w:type="auto"/>
            <w:tcBorders>
              <w:top w:val="nil"/>
              <w:left w:val="nil"/>
              <w:bottom w:val="single" w:sz="4" w:space="0" w:color="auto"/>
              <w:right w:val="single" w:sz="4" w:space="0" w:color="auto"/>
            </w:tcBorders>
            <w:shd w:val="clear" w:color="auto" w:fill="auto"/>
            <w:noWrap/>
            <w:vAlign w:val="center"/>
            <w:hideMark/>
          </w:tcPr>
          <w:p w:rsidR="009E0A77" w:rsidRPr="009E0A77" w:rsidRDefault="009E0A77" w:rsidP="009E0A77">
            <w:pPr>
              <w:jc w:val="both"/>
              <w:rPr>
                <w:rFonts w:ascii="Calibri" w:hAnsi="Calibri" w:cs="Calibri"/>
                <w:color w:val="000000"/>
                <w:sz w:val="16"/>
                <w:szCs w:val="16"/>
                <w:lang w:eastAsia="es-ES"/>
              </w:rPr>
            </w:pPr>
            <w:r w:rsidRPr="009E0A77">
              <w:rPr>
                <w:rFonts w:ascii="Calibri" w:hAnsi="Calibri" w:cs="Calibri"/>
                <w:color w:val="000000"/>
                <w:sz w:val="16"/>
                <w:szCs w:val="16"/>
                <w:lang w:eastAsia="es-ES"/>
              </w:rPr>
              <w:t>Pistola de 1” para combustible líquidos GE (Roja) y DO (Azul)</w:t>
            </w:r>
          </w:p>
        </w:tc>
        <w:tc>
          <w:tcPr>
            <w:tcW w:w="0" w:type="auto"/>
            <w:tcBorders>
              <w:top w:val="nil"/>
              <w:left w:val="nil"/>
              <w:bottom w:val="single" w:sz="4" w:space="0" w:color="auto"/>
              <w:right w:val="single" w:sz="4" w:space="0" w:color="auto"/>
            </w:tcBorders>
            <w:shd w:val="clear" w:color="auto" w:fill="auto"/>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PZA</w:t>
            </w:r>
          </w:p>
        </w:tc>
        <w:tc>
          <w:tcPr>
            <w:tcW w:w="0" w:type="auto"/>
            <w:tcBorders>
              <w:top w:val="nil"/>
              <w:left w:val="nil"/>
              <w:bottom w:val="single" w:sz="4" w:space="0" w:color="auto"/>
              <w:right w:val="single" w:sz="4" w:space="0" w:color="auto"/>
            </w:tcBorders>
            <w:shd w:val="clear" w:color="auto" w:fill="auto"/>
            <w:noWrap/>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1</w:t>
            </w:r>
          </w:p>
        </w:tc>
        <w:tc>
          <w:tcPr>
            <w:tcW w:w="0" w:type="auto"/>
            <w:tcBorders>
              <w:top w:val="nil"/>
              <w:left w:val="nil"/>
              <w:bottom w:val="single" w:sz="4" w:space="0" w:color="auto"/>
              <w:right w:val="single" w:sz="8" w:space="0" w:color="auto"/>
            </w:tcBorders>
            <w:shd w:val="clear" w:color="auto" w:fill="auto"/>
            <w:noWrap/>
            <w:vAlign w:val="center"/>
            <w:hideMark/>
          </w:tcPr>
          <w:p w:rsidR="009E0A77" w:rsidRPr="009E0A77" w:rsidRDefault="009E0A77" w:rsidP="009E0A77">
            <w:pPr>
              <w:jc w:val="right"/>
              <w:rPr>
                <w:rFonts w:ascii="Calibri" w:hAnsi="Calibri" w:cs="Calibri"/>
                <w:color w:val="000000"/>
                <w:sz w:val="16"/>
                <w:szCs w:val="16"/>
                <w:lang w:eastAsia="es-ES"/>
              </w:rPr>
            </w:pPr>
            <w:r w:rsidRPr="009E0A77">
              <w:rPr>
                <w:rFonts w:ascii="Calibri" w:hAnsi="Calibri" w:cs="Calibri"/>
                <w:color w:val="000000"/>
                <w:sz w:val="16"/>
                <w:szCs w:val="16"/>
                <w:lang w:eastAsia="es-ES"/>
              </w:rPr>
              <w:t>1.200,00</w:t>
            </w:r>
          </w:p>
        </w:tc>
      </w:tr>
      <w:tr w:rsidR="009E0A77" w:rsidRPr="009E0A77" w:rsidTr="009E0A77">
        <w:trPr>
          <w:trHeight w:val="30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3</w:t>
            </w:r>
          </w:p>
        </w:tc>
        <w:tc>
          <w:tcPr>
            <w:tcW w:w="0" w:type="auto"/>
            <w:tcBorders>
              <w:top w:val="nil"/>
              <w:left w:val="nil"/>
              <w:bottom w:val="single" w:sz="4" w:space="0" w:color="auto"/>
              <w:right w:val="single" w:sz="4" w:space="0" w:color="auto"/>
            </w:tcBorders>
            <w:shd w:val="clear" w:color="auto" w:fill="auto"/>
            <w:noWrap/>
            <w:vAlign w:val="center"/>
            <w:hideMark/>
          </w:tcPr>
          <w:p w:rsidR="009E0A77" w:rsidRPr="009E0A77" w:rsidRDefault="009E0A77" w:rsidP="009E0A77">
            <w:pPr>
              <w:jc w:val="both"/>
              <w:rPr>
                <w:rFonts w:ascii="Calibri" w:hAnsi="Calibri" w:cs="Calibri"/>
                <w:color w:val="000000"/>
                <w:sz w:val="16"/>
                <w:szCs w:val="16"/>
                <w:lang w:eastAsia="es-ES"/>
              </w:rPr>
            </w:pPr>
            <w:r w:rsidRPr="009E0A77">
              <w:rPr>
                <w:rFonts w:ascii="Calibri" w:hAnsi="Calibri" w:cs="Calibri"/>
                <w:color w:val="000000"/>
                <w:sz w:val="16"/>
                <w:szCs w:val="16"/>
                <w:lang w:eastAsia="es-ES"/>
              </w:rPr>
              <w:t xml:space="preserve">Manguera flexible de 3/4” x 5 </w:t>
            </w:r>
            <w:proofErr w:type="spellStart"/>
            <w:r w:rsidRPr="009E0A77">
              <w:rPr>
                <w:rFonts w:ascii="Calibri" w:hAnsi="Calibri" w:cs="Calibri"/>
                <w:color w:val="000000"/>
                <w:sz w:val="16"/>
                <w:szCs w:val="16"/>
                <w:lang w:eastAsia="es-ES"/>
              </w:rPr>
              <w:t>mt</w:t>
            </w:r>
            <w:proofErr w:type="spellEnd"/>
            <w:r w:rsidRPr="009E0A77">
              <w:rPr>
                <w:rFonts w:ascii="Calibri" w:hAnsi="Calibri" w:cs="Calibri"/>
                <w:color w:val="000000"/>
                <w:sz w:val="16"/>
                <w:szCs w:val="16"/>
                <w:lang w:eastAsia="es-ES"/>
              </w:rPr>
              <w:t>.</w:t>
            </w:r>
          </w:p>
        </w:tc>
        <w:tc>
          <w:tcPr>
            <w:tcW w:w="0" w:type="auto"/>
            <w:tcBorders>
              <w:top w:val="nil"/>
              <w:left w:val="nil"/>
              <w:bottom w:val="single" w:sz="4" w:space="0" w:color="auto"/>
              <w:right w:val="single" w:sz="4" w:space="0" w:color="auto"/>
            </w:tcBorders>
            <w:shd w:val="clear" w:color="auto" w:fill="auto"/>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PZA</w:t>
            </w:r>
          </w:p>
        </w:tc>
        <w:tc>
          <w:tcPr>
            <w:tcW w:w="0" w:type="auto"/>
            <w:tcBorders>
              <w:top w:val="nil"/>
              <w:left w:val="nil"/>
              <w:bottom w:val="single" w:sz="4" w:space="0" w:color="auto"/>
              <w:right w:val="single" w:sz="4" w:space="0" w:color="auto"/>
            </w:tcBorders>
            <w:shd w:val="clear" w:color="auto" w:fill="auto"/>
            <w:noWrap/>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1</w:t>
            </w:r>
          </w:p>
        </w:tc>
        <w:tc>
          <w:tcPr>
            <w:tcW w:w="0" w:type="auto"/>
            <w:tcBorders>
              <w:top w:val="nil"/>
              <w:left w:val="nil"/>
              <w:bottom w:val="single" w:sz="4" w:space="0" w:color="auto"/>
              <w:right w:val="single" w:sz="8" w:space="0" w:color="auto"/>
            </w:tcBorders>
            <w:shd w:val="clear" w:color="auto" w:fill="auto"/>
            <w:noWrap/>
            <w:vAlign w:val="center"/>
            <w:hideMark/>
          </w:tcPr>
          <w:p w:rsidR="009E0A77" w:rsidRPr="009E0A77" w:rsidRDefault="009E0A77" w:rsidP="009E0A77">
            <w:pPr>
              <w:jc w:val="right"/>
              <w:rPr>
                <w:rFonts w:ascii="Calibri" w:hAnsi="Calibri" w:cs="Calibri"/>
                <w:color w:val="000000"/>
                <w:sz w:val="16"/>
                <w:szCs w:val="16"/>
                <w:lang w:eastAsia="es-ES"/>
              </w:rPr>
            </w:pPr>
            <w:r w:rsidRPr="009E0A77">
              <w:rPr>
                <w:rFonts w:ascii="Calibri" w:hAnsi="Calibri" w:cs="Calibri"/>
                <w:color w:val="000000"/>
                <w:sz w:val="16"/>
                <w:szCs w:val="16"/>
                <w:lang w:eastAsia="es-ES"/>
              </w:rPr>
              <w:t>950,00</w:t>
            </w:r>
          </w:p>
        </w:tc>
      </w:tr>
      <w:tr w:rsidR="009E0A77" w:rsidRPr="009E0A77" w:rsidTr="009E0A77">
        <w:trPr>
          <w:trHeight w:val="30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4</w:t>
            </w:r>
          </w:p>
        </w:tc>
        <w:tc>
          <w:tcPr>
            <w:tcW w:w="0" w:type="auto"/>
            <w:tcBorders>
              <w:top w:val="nil"/>
              <w:left w:val="nil"/>
              <w:bottom w:val="single" w:sz="4" w:space="0" w:color="auto"/>
              <w:right w:val="single" w:sz="4" w:space="0" w:color="auto"/>
            </w:tcBorders>
            <w:shd w:val="clear" w:color="auto" w:fill="auto"/>
            <w:noWrap/>
            <w:vAlign w:val="center"/>
            <w:hideMark/>
          </w:tcPr>
          <w:p w:rsidR="009E0A77" w:rsidRPr="009E0A77" w:rsidRDefault="009E0A77" w:rsidP="009E0A77">
            <w:pPr>
              <w:jc w:val="both"/>
              <w:rPr>
                <w:rFonts w:ascii="Calibri" w:hAnsi="Calibri" w:cs="Calibri"/>
                <w:color w:val="000000"/>
                <w:sz w:val="16"/>
                <w:szCs w:val="16"/>
                <w:lang w:eastAsia="es-ES"/>
              </w:rPr>
            </w:pPr>
            <w:r w:rsidRPr="009E0A77">
              <w:rPr>
                <w:rFonts w:ascii="Calibri" w:hAnsi="Calibri" w:cs="Calibri"/>
                <w:color w:val="000000"/>
                <w:sz w:val="16"/>
                <w:szCs w:val="16"/>
                <w:lang w:eastAsia="es-ES"/>
              </w:rPr>
              <w:t xml:space="preserve">Manguera flexible de 1” x 5 </w:t>
            </w:r>
            <w:proofErr w:type="spellStart"/>
            <w:r w:rsidRPr="009E0A77">
              <w:rPr>
                <w:rFonts w:ascii="Calibri" w:hAnsi="Calibri" w:cs="Calibri"/>
                <w:color w:val="000000"/>
                <w:sz w:val="16"/>
                <w:szCs w:val="16"/>
                <w:lang w:eastAsia="es-ES"/>
              </w:rPr>
              <w:t>mt</w:t>
            </w:r>
            <w:proofErr w:type="spellEnd"/>
            <w:r w:rsidRPr="009E0A77">
              <w:rPr>
                <w:rFonts w:ascii="Calibri" w:hAnsi="Calibri" w:cs="Calibri"/>
                <w:color w:val="000000"/>
                <w:sz w:val="16"/>
                <w:szCs w:val="16"/>
                <w:lang w:eastAsia="es-ES"/>
              </w:rPr>
              <w:t>.</w:t>
            </w:r>
          </w:p>
        </w:tc>
        <w:tc>
          <w:tcPr>
            <w:tcW w:w="0" w:type="auto"/>
            <w:tcBorders>
              <w:top w:val="nil"/>
              <w:left w:val="nil"/>
              <w:bottom w:val="single" w:sz="4" w:space="0" w:color="auto"/>
              <w:right w:val="single" w:sz="4" w:space="0" w:color="auto"/>
            </w:tcBorders>
            <w:shd w:val="clear" w:color="auto" w:fill="auto"/>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PZA</w:t>
            </w:r>
          </w:p>
        </w:tc>
        <w:tc>
          <w:tcPr>
            <w:tcW w:w="0" w:type="auto"/>
            <w:tcBorders>
              <w:top w:val="nil"/>
              <w:left w:val="nil"/>
              <w:bottom w:val="single" w:sz="4" w:space="0" w:color="auto"/>
              <w:right w:val="single" w:sz="4" w:space="0" w:color="auto"/>
            </w:tcBorders>
            <w:shd w:val="clear" w:color="auto" w:fill="auto"/>
            <w:noWrap/>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1</w:t>
            </w:r>
          </w:p>
        </w:tc>
        <w:tc>
          <w:tcPr>
            <w:tcW w:w="0" w:type="auto"/>
            <w:tcBorders>
              <w:top w:val="nil"/>
              <w:left w:val="nil"/>
              <w:bottom w:val="single" w:sz="4" w:space="0" w:color="auto"/>
              <w:right w:val="single" w:sz="8" w:space="0" w:color="auto"/>
            </w:tcBorders>
            <w:shd w:val="clear" w:color="auto" w:fill="auto"/>
            <w:noWrap/>
            <w:vAlign w:val="center"/>
            <w:hideMark/>
          </w:tcPr>
          <w:p w:rsidR="009E0A77" w:rsidRPr="009E0A77" w:rsidRDefault="009E0A77" w:rsidP="009E0A77">
            <w:pPr>
              <w:jc w:val="right"/>
              <w:rPr>
                <w:rFonts w:ascii="Calibri" w:hAnsi="Calibri" w:cs="Calibri"/>
                <w:color w:val="000000"/>
                <w:sz w:val="16"/>
                <w:szCs w:val="16"/>
                <w:lang w:eastAsia="es-ES"/>
              </w:rPr>
            </w:pPr>
            <w:r w:rsidRPr="009E0A77">
              <w:rPr>
                <w:rFonts w:ascii="Calibri" w:hAnsi="Calibri" w:cs="Calibri"/>
                <w:color w:val="000000"/>
                <w:sz w:val="16"/>
                <w:szCs w:val="16"/>
                <w:lang w:eastAsia="es-ES"/>
              </w:rPr>
              <w:t>1.200,00</w:t>
            </w:r>
          </w:p>
        </w:tc>
      </w:tr>
      <w:tr w:rsidR="009E0A77" w:rsidRPr="009E0A77" w:rsidTr="009E0A77">
        <w:trPr>
          <w:trHeight w:val="30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5</w:t>
            </w:r>
          </w:p>
        </w:tc>
        <w:tc>
          <w:tcPr>
            <w:tcW w:w="0" w:type="auto"/>
            <w:tcBorders>
              <w:top w:val="nil"/>
              <w:left w:val="nil"/>
              <w:bottom w:val="single" w:sz="4" w:space="0" w:color="auto"/>
              <w:right w:val="single" w:sz="4" w:space="0" w:color="auto"/>
            </w:tcBorders>
            <w:shd w:val="clear" w:color="auto" w:fill="auto"/>
            <w:noWrap/>
            <w:vAlign w:val="center"/>
            <w:hideMark/>
          </w:tcPr>
          <w:p w:rsidR="009E0A77" w:rsidRPr="009E0A77" w:rsidRDefault="009E0A77" w:rsidP="009E0A77">
            <w:pPr>
              <w:jc w:val="both"/>
              <w:rPr>
                <w:rFonts w:ascii="Calibri" w:hAnsi="Calibri" w:cs="Calibri"/>
                <w:color w:val="000000"/>
                <w:sz w:val="16"/>
                <w:szCs w:val="16"/>
                <w:lang w:eastAsia="es-ES"/>
              </w:rPr>
            </w:pPr>
            <w:r w:rsidRPr="009E0A77">
              <w:rPr>
                <w:rFonts w:ascii="Calibri" w:hAnsi="Calibri" w:cs="Calibri"/>
                <w:color w:val="000000"/>
                <w:sz w:val="16"/>
                <w:szCs w:val="16"/>
                <w:lang w:eastAsia="es-ES"/>
              </w:rPr>
              <w:t>Manguera corta de 3/4”</w:t>
            </w:r>
          </w:p>
        </w:tc>
        <w:tc>
          <w:tcPr>
            <w:tcW w:w="0" w:type="auto"/>
            <w:tcBorders>
              <w:top w:val="nil"/>
              <w:left w:val="nil"/>
              <w:bottom w:val="single" w:sz="4" w:space="0" w:color="auto"/>
              <w:right w:val="single" w:sz="4" w:space="0" w:color="auto"/>
            </w:tcBorders>
            <w:shd w:val="clear" w:color="auto" w:fill="auto"/>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PZA</w:t>
            </w:r>
          </w:p>
        </w:tc>
        <w:tc>
          <w:tcPr>
            <w:tcW w:w="0" w:type="auto"/>
            <w:tcBorders>
              <w:top w:val="nil"/>
              <w:left w:val="nil"/>
              <w:bottom w:val="single" w:sz="4" w:space="0" w:color="auto"/>
              <w:right w:val="single" w:sz="4" w:space="0" w:color="auto"/>
            </w:tcBorders>
            <w:shd w:val="clear" w:color="auto" w:fill="auto"/>
            <w:noWrap/>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1</w:t>
            </w:r>
          </w:p>
        </w:tc>
        <w:tc>
          <w:tcPr>
            <w:tcW w:w="0" w:type="auto"/>
            <w:tcBorders>
              <w:top w:val="nil"/>
              <w:left w:val="nil"/>
              <w:bottom w:val="single" w:sz="4" w:space="0" w:color="auto"/>
              <w:right w:val="single" w:sz="8" w:space="0" w:color="auto"/>
            </w:tcBorders>
            <w:shd w:val="clear" w:color="auto" w:fill="auto"/>
            <w:noWrap/>
            <w:vAlign w:val="center"/>
            <w:hideMark/>
          </w:tcPr>
          <w:p w:rsidR="009E0A77" w:rsidRPr="009E0A77" w:rsidRDefault="009E0A77" w:rsidP="009E0A77">
            <w:pPr>
              <w:jc w:val="right"/>
              <w:rPr>
                <w:rFonts w:ascii="Calibri" w:hAnsi="Calibri" w:cs="Calibri"/>
                <w:color w:val="000000"/>
                <w:sz w:val="16"/>
                <w:szCs w:val="16"/>
                <w:lang w:eastAsia="es-ES"/>
              </w:rPr>
            </w:pPr>
            <w:r w:rsidRPr="009E0A77">
              <w:rPr>
                <w:rFonts w:ascii="Calibri" w:hAnsi="Calibri" w:cs="Calibri"/>
                <w:color w:val="000000"/>
                <w:sz w:val="16"/>
                <w:szCs w:val="16"/>
                <w:lang w:eastAsia="es-ES"/>
              </w:rPr>
              <w:t>300,00</w:t>
            </w:r>
          </w:p>
        </w:tc>
      </w:tr>
      <w:tr w:rsidR="009E0A77" w:rsidRPr="009E0A77" w:rsidTr="009E0A77">
        <w:trPr>
          <w:trHeight w:val="30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6</w:t>
            </w:r>
          </w:p>
        </w:tc>
        <w:tc>
          <w:tcPr>
            <w:tcW w:w="0" w:type="auto"/>
            <w:tcBorders>
              <w:top w:val="nil"/>
              <w:left w:val="nil"/>
              <w:bottom w:val="single" w:sz="4" w:space="0" w:color="auto"/>
              <w:right w:val="single" w:sz="4" w:space="0" w:color="auto"/>
            </w:tcBorders>
            <w:shd w:val="clear" w:color="auto" w:fill="auto"/>
            <w:noWrap/>
            <w:vAlign w:val="center"/>
            <w:hideMark/>
          </w:tcPr>
          <w:p w:rsidR="009E0A77" w:rsidRPr="009E0A77" w:rsidRDefault="009E0A77" w:rsidP="009E0A77">
            <w:pPr>
              <w:jc w:val="both"/>
              <w:rPr>
                <w:rFonts w:ascii="Calibri" w:hAnsi="Calibri" w:cs="Calibri"/>
                <w:color w:val="000000"/>
                <w:sz w:val="16"/>
                <w:szCs w:val="16"/>
                <w:lang w:eastAsia="es-ES"/>
              </w:rPr>
            </w:pPr>
            <w:r w:rsidRPr="009E0A77">
              <w:rPr>
                <w:rFonts w:ascii="Calibri" w:hAnsi="Calibri" w:cs="Calibri"/>
                <w:color w:val="000000"/>
                <w:sz w:val="16"/>
                <w:szCs w:val="16"/>
                <w:lang w:eastAsia="es-ES"/>
              </w:rPr>
              <w:t>Manguera corta de 1”</w:t>
            </w:r>
          </w:p>
        </w:tc>
        <w:tc>
          <w:tcPr>
            <w:tcW w:w="0" w:type="auto"/>
            <w:tcBorders>
              <w:top w:val="nil"/>
              <w:left w:val="nil"/>
              <w:bottom w:val="single" w:sz="4" w:space="0" w:color="auto"/>
              <w:right w:val="single" w:sz="4" w:space="0" w:color="auto"/>
            </w:tcBorders>
            <w:shd w:val="clear" w:color="auto" w:fill="auto"/>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PZA</w:t>
            </w:r>
          </w:p>
        </w:tc>
        <w:tc>
          <w:tcPr>
            <w:tcW w:w="0" w:type="auto"/>
            <w:tcBorders>
              <w:top w:val="nil"/>
              <w:left w:val="nil"/>
              <w:bottom w:val="single" w:sz="4" w:space="0" w:color="auto"/>
              <w:right w:val="single" w:sz="4" w:space="0" w:color="auto"/>
            </w:tcBorders>
            <w:shd w:val="clear" w:color="auto" w:fill="auto"/>
            <w:noWrap/>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1</w:t>
            </w:r>
          </w:p>
        </w:tc>
        <w:tc>
          <w:tcPr>
            <w:tcW w:w="0" w:type="auto"/>
            <w:tcBorders>
              <w:top w:val="nil"/>
              <w:left w:val="nil"/>
              <w:bottom w:val="single" w:sz="4" w:space="0" w:color="auto"/>
              <w:right w:val="single" w:sz="8" w:space="0" w:color="auto"/>
            </w:tcBorders>
            <w:shd w:val="clear" w:color="auto" w:fill="auto"/>
            <w:noWrap/>
            <w:vAlign w:val="center"/>
            <w:hideMark/>
          </w:tcPr>
          <w:p w:rsidR="009E0A77" w:rsidRPr="009E0A77" w:rsidRDefault="009E0A77" w:rsidP="009E0A77">
            <w:pPr>
              <w:jc w:val="right"/>
              <w:rPr>
                <w:rFonts w:ascii="Calibri" w:hAnsi="Calibri" w:cs="Calibri"/>
                <w:color w:val="000000"/>
                <w:sz w:val="16"/>
                <w:szCs w:val="16"/>
                <w:lang w:eastAsia="es-ES"/>
              </w:rPr>
            </w:pPr>
            <w:r w:rsidRPr="009E0A77">
              <w:rPr>
                <w:rFonts w:ascii="Calibri" w:hAnsi="Calibri" w:cs="Calibri"/>
                <w:color w:val="000000"/>
                <w:sz w:val="16"/>
                <w:szCs w:val="16"/>
                <w:lang w:eastAsia="es-ES"/>
              </w:rPr>
              <w:t>400,00</w:t>
            </w:r>
          </w:p>
        </w:tc>
      </w:tr>
      <w:tr w:rsidR="009E0A77" w:rsidRPr="009E0A77" w:rsidTr="009E0A77">
        <w:trPr>
          <w:trHeight w:val="30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7</w:t>
            </w:r>
          </w:p>
        </w:tc>
        <w:tc>
          <w:tcPr>
            <w:tcW w:w="0" w:type="auto"/>
            <w:tcBorders>
              <w:top w:val="nil"/>
              <w:left w:val="nil"/>
              <w:bottom w:val="single" w:sz="4" w:space="0" w:color="auto"/>
              <w:right w:val="single" w:sz="4" w:space="0" w:color="auto"/>
            </w:tcBorders>
            <w:shd w:val="clear" w:color="auto" w:fill="auto"/>
            <w:noWrap/>
            <w:vAlign w:val="center"/>
            <w:hideMark/>
          </w:tcPr>
          <w:p w:rsidR="009E0A77" w:rsidRPr="009E0A77" w:rsidRDefault="009E0A77" w:rsidP="009E0A77">
            <w:pPr>
              <w:jc w:val="both"/>
              <w:rPr>
                <w:rFonts w:ascii="Calibri" w:hAnsi="Calibri" w:cs="Calibri"/>
                <w:color w:val="000000"/>
                <w:sz w:val="16"/>
                <w:szCs w:val="16"/>
                <w:lang w:eastAsia="es-ES"/>
              </w:rPr>
            </w:pPr>
            <w:r w:rsidRPr="009E0A77">
              <w:rPr>
                <w:rFonts w:ascii="Calibri" w:hAnsi="Calibri" w:cs="Calibri"/>
                <w:color w:val="000000"/>
                <w:sz w:val="16"/>
                <w:szCs w:val="16"/>
                <w:lang w:eastAsia="es-ES"/>
              </w:rPr>
              <w:t>Caño Flexible de 1 ½” x 50 cm.</w:t>
            </w:r>
          </w:p>
        </w:tc>
        <w:tc>
          <w:tcPr>
            <w:tcW w:w="0" w:type="auto"/>
            <w:tcBorders>
              <w:top w:val="nil"/>
              <w:left w:val="nil"/>
              <w:bottom w:val="single" w:sz="4" w:space="0" w:color="auto"/>
              <w:right w:val="single" w:sz="4" w:space="0" w:color="auto"/>
            </w:tcBorders>
            <w:shd w:val="clear" w:color="auto" w:fill="auto"/>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PZA</w:t>
            </w:r>
          </w:p>
        </w:tc>
        <w:tc>
          <w:tcPr>
            <w:tcW w:w="0" w:type="auto"/>
            <w:tcBorders>
              <w:top w:val="nil"/>
              <w:left w:val="nil"/>
              <w:bottom w:val="single" w:sz="4" w:space="0" w:color="auto"/>
              <w:right w:val="single" w:sz="4" w:space="0" w:color="auto"/>
            </w:tcBorders>
            <w:shd w:val="clear" w:color="auto" w:fill="auto"/>
            <w:noWrap/>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1</w:t>
            </w:r>
          </w:p>
        </w:tc>
        <w:tc>
          <w:tcPr>
            <w:tcW w:w="0" w:type="auto"/>
            <w:tcBorders>
              <w:top w:val="nil"/>
              <w:left w:val="nil"/>
              <w:bottom w:val="single" w:sz="4" w:space="0" w:color="auto"/>
              <w:right w:val="single" w:sz="8" w:space="0" w:color="auto"/>
            </w:tcBorders>
            <w:shd w:val="clear" w:color="auto" w:fill="auto"/>
            <w:noWrap/>
            <w:vAlign w:val="center"/>
            <w:hideMark/>
          </w:tcPr>
          <w:p w:rsidR="009E0A77" w:rsidRPr="009E0A77" w:rsidRDefault="009E0A77" w:rsidP="009E0A77">
            <w:pPr>
              <w:jc w:val="right"/>
              <w:rPr>
                <w:rFonts w:ascii="Calibri" w:hAnsi="Calibri" w:cs="Calibri"/>
                <w:color w:val="000000"/>
                <w:sz w:val="16"/>
                <w:szCs w:val="16"/>
                <w:lang w:eastAsia="es-ES"/>
              </w:rPr>
            </w:pPr>
            <w:r w:rsidRPr="009E0A77">
              <w:rPr>
                <w:rFonts w:ascii="Calibri" w:hAnsi="Calibri" w:cs="Calibri"/>
                <w:color w:val="000000"/>
                <w:sz w:val="16"/>
                <w:szCs w:val="16"/>
                <w:lang w:eastAsia="es-ES"/>
              </w:rPr>
              <w:t>1.500,00</w:t>
            </w:r>
          </w:p>
        </w:tc>
      </w:tr>
      <w:tr w:rsidR="009E0A77" w:rsidRPr="009E0A77" w:rsidTr="009E0A77">
        <w:trPr>
          <w:trHeight w:val="30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8</w:t>
            </w:r>
          </w:p>
        </w:tc>
        <w:tc>
          <w:tcPr>
            <w:tcW w:w="0" w:type="auto"/>
            <w:tcBorders>
              <w:top w:val="nil"/>
              <w:left w:val="nil"/>
              <w:bottom w:val="single" w:sz="4" w:space="0" w:color="auto"/>
              <w:right w:val="single" w:sz="4" w:space="0" w:color="auto"/>
            </w:tcBorders>
            <w:shd w:val="clear" w:color="auto" w:fill="auto"/>
            <w:noWrap/>
            <w:vAlign w:val="center"/>
            <w:hideMark/>
          </w:tcPr>
          <w:p w:rsidR="009E0A77" w:rsidRPr="009E0A77" w:rsidRDefault="009E0A77" w:rsidP="009E0A77">
            <w:pPr>
              <w:jc w:val="both"/>
              <w:rPr>
                <w:rFonts w:ascii="Calibri" w:hAnsi="Calibri" w:cs="Calibri"/>
                <w:color w:val="000000"/>
                <w:sz w:val="16"/>
                <w:szCs w:val="16"/>
                <w:lang w:eastAsia="es-ES"/>
              </w:rPr>
            </w:pPr>
            <w:r w:rsidRPr="009E0A77">
              <w:rPr>
                <w:rFonts w:ascii="Calibri" w:hAnsi="Calibri" w:cs="Calibri"/>
                <w:color w:val="000000"/>
                <w:sz w:val="16"/>
                <w:szCs w:val="16"/>
                <w:lang w:eastAsia="es-ES"/>
              </w:rPr>
              <w:t>Codo giratorio de 3/4”</w:t>
            </w:r>
          </w:p>
        </w:tc>
        <w:tc>
          <w:tcPr>
            <w:tcW w:w="0" w:type="auto"/>
            <w:tcBorders>
              <w:top w:val="nil"/>
              <w:left w:val="nil"/>
              <w:bottom w:val="single" w:sz="4" w:space="0" w:color="auto"/>
              <w:right w:val="single" w:sz="4" w:space="0" w:color="auto"/>
            </w:tcBorders>
            <w:shd w:val="clear" w:color="auto" w:fill="auto"/>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PZA</w:t>
            </w:r>
          </w:p>
        </w:tc>
        <w:tc>
          <w:tcPr>
            <w:tcW w:w="0" w:type="auto"/>
            <w:tcBorders>
              <w:top w:val="nil"/>
              <w:left w:val="nil"/>
              <w:bottom w:val="single" w:sz="4" w:space="0" w:color="auto"/>
              <w:right w:val="single" w:sz="4" w:space="0" w:color="auto"/>
            </w:tcBorders>
            <w:shd w:val="clear" w:color="auto" w:fill="auto"/>
            <w:noWrap/>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1</w:t>
            </w:r>
          </w:p>
        </w:tc>
        <w:tc>
          <w:tcPr>
            <w:tcW w:w="0" w:type="auto"/>
            <w:tcBorders>
              <w:top w:val="nil"/>
              <w:left w:val="nil"/>
              <w:bottom w:val="single" w:sz="4" w:space="0" w:color="auto"/>
              <w:right w:val="single" w:sz="8" w:space="0" w:color="auto"/>
            </w:tcBorders>
            <w:shd w:val="clear" w:color="auto" w:fill="auto"/>
            <w:noWrap/>
            <w:vAlign w:val="center"/>
            <w:hideMark/>
          </w:tcPr>
          <w:p w:rsidR="009E0A77" w:rsidRPr="009E0A77" w:rsidRDefault="009E0A77" w:rsidP="009E0A77">
            <w:pPr>
              <w:jc w:val="right"/>
              <w:rPr>
                <w:rFonts w:ascii="Calibri" w:hAnsi="Calibri" w:cs="Calibri"/>
                <w:color w:val="000000"/>
                <w:sz w:val="16"/>
                <w:szCs w:val="16"/>
                <w:lang w:eastAsia="es-ES"/>
              </w:rPr>
            </w:pPr>
            <w:r w:rsidRPr="009E0A77">
              <w:rPr>
                <w:rFonts w:ascii="Calibri" w:hAnsi="Calibri" w:cs="Calibri"/>
                <w:color w:val="000000"/>
                <w:sz w:val="16"/>
                <w:szCs w:val="16"/>
                <w:lang w:eastAsia="es-ES"/>
              </w:rPr>
              <w:t>390,00</w:t>
            </w:r>
          </w:p>
        </w:tc>
      </w:tr>
      <w:tr w:rsidR="009E0A77" w:rsidRPr="009E0A77" w:rsidTr="009E0A77">
        <w:trPr>
          <w:trHeight w:val="30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9</w:t>
            </w:r>
          </w:p>
        </w:tc>
        <w:tc>
          <w:tcPr>
            <w:tcW w:w="0" w:type="auto"/>
            <w:tcBorders>
              <w:top w:val="nil"/>
              <w:left w:val="nil"/>
              <w:bottom w:val="single" w:sz="4" w:space="0" w:color="auto"/>
              <w:right w:val="single" w:sz="4" w:space="0" w:color="auto"/>
            </w:tcBorders>
            <w:shd w:val="clear" w:color="auto" w:fill="auto"/>
            <w:noWrap/>
            <w:vAlign w:val="center"/>
            <w:hideMark/>
          </w:tcPr>
          <w:p w:rsidR="009E0A77" w:rsidRPr="009E0A77" w:rsidRDefault="009E0A77" w:rsidP="009E0A77">
            <w:pPr>
              <w:jc w:val="both"/>
              <w:rPr>
                <w:rFonts w:ascii="Calibri" w:hAnsi="Calibri" w:cs="Calibri"/>
                <w:color w:val="000000"/>
                <w:sz w:val="16"/>
                <w:szCs w:val="16"/>
                <w:lang w:eastAsia="es-ES"/>
              </w:rPr>
            </w:pPr>
            <w:r w:rsidRPr="009E0A77">
              <w:rPr>
                <w:rFonts w:ascii="Calibri" w:hAnsi="Calibri" w:cs="Calibri"/>
                <w:color w:val="000000"/>
                <w:sz w:val="16"/>
                <w:szCs w:val="16"/>
                <w:lang w:eastAsia="es-ES"/>
              </w:rPr>
              <w:t>Codo giratorio de 1”</w:t>
            </w:r>
          </w:p>
        </w:tc>
        <w:tc>
          <w:tcPr>
            <w:tcW w:w="0" w:type="auto"/>
            <w:tcBorders>
              <w:top w:val="nil"/>
              <w:left w:val="nil"/>
              <w:bottom w:val="single" w:sz="4" w:space="0" w:color="auto"/>
              <w:right w:val="single" w:sz="4" w:space="0" w:color="auto"/>
            </w:tcBorders>
            <w:shd w:val="clear" w:color="auto" w:fill="auto"/>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PZA</w:t>
            </w:r>
          </w:p>
        </w:tc>
        <w:tc>
          <w:tcPr>
            <w:tcW w:w="0" w:type="auto"/>
            <w:tcBorders>
              <w:top w:val="nil"/>
              <w:left w:val="nil"/>
              <w:bottom w:val="single" w:sz="4" w:space="0" w:color="auto"/>
              <w:right w:val="single" w:sz="4" w:space="0" w:color="auto"/>
            </w:tcBorders>
            <w:shd w:val="clear" w:color="auto" w:fill="auto"/>
            <w:noWrap/>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1</w:t>
            </w:r>
          </w:p>
        </w:tc>
        <w:tc>
          <w:tcPr>
            <w:tcW w:w="0" w:type="auto"/>
            <w:tcBorders>
              <w:top w:val="nil"/>
              <w:left w:val="nil"/>
              <w:bottom w:val="single" w:sz="4" w:space="0" w:color="auto"/>
              <w:right w:val="single" w:sz="8" w:space="0" w:color="auto"/>
            </w:tcBorders>
            <w:shd w:val="clear" w:color="auto" w:fill="auto"/>
            <w:noWrap/>
            <w:vAlign w:val="center"/>
            <w:hideMark/>
          </w:tcPr>
          <w:p w:rsidR="009E0A77" w:rsidRPr="009E0A77" w:rsidRDefault="009E0A77" w:rsidP="009E0A77">
            <w:pPr>
              <w:jc w:val="right"/>
              <w:rPr>
                <w:rFonts w:ascii="Calibri" w:hAnsi="Calibri" w:cs="Calibri"/>
                <w:color w:val="000000"/>
                <w:sz w:val="16"/>
                <w:szCs w:val="16"/>
                <w:lang w:eastAsia="es-ES"/>
              </w:rPr>
            </w:pPr>
            <w:r w:rsidRPr="009E0A77">
              <w:rPr>
                <w:rFonts w:ascii="Calibri" w:hAnsi="Calibri" w:cs="Calibri"/>
                <w:color w:val="000000"/>
                <w:sz w:val="16"/>
                <w:szCs w:val="16"/>
                <w:lang w:eastAsia="es-ES"/>
              </w:rPr>
              <w:t>650,00</w:t>
            </w:r>
          </w:p>
        </w:tc>
      </w:tr>
      <w:tr w:rsidR="009E0A77" w:rsidRPr="009E0A77" w:rsidTr="009E0A77">
        <w:trPr>
          <w:trHeight w:val="30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10</w:t>
            </w:r>
          </w:p>
        </w:tc>
        <w:tc>
          <w:tcPr>
            <w:tcW w:w="0" w:type="auto"/>
            <w:tcBorders>
              <w:top w:val="nil"/>
              <w:left w:val="nil"/>
              <w:bottom w:val="single" w:sz="4" w:space="0" w:color="auto"/>
              <w:right w:val="single" w:sz="4" w:space="0" w:color="auto"/>
            </w:tcBorders>
            <w:shd w:val="clear" w:color="auto" w:fill="auto"/>
            <w:noWrap/>
            <w:vAlign w:val="center"/>
            <w:hideMark/>
          </w:tcPr>
          <w:p w:rsidR="009E0A77" w:rsidRPr="009E0A77" w:rsidRDefault="009E0A77" w:rsidP="009E0A77">
            <w:pPr>
              <w:jc w:val="both"/>
              <w:rPr>
                <w:rFonts w:ascii="Calibri" w:hAnsi="Calibri" w:cs="Calibri"/>
                <w:color w:val="000000"/>
                <w:sz w:val="16"/>
                <w:szCs w:val="16"/>
                <w:lang w:eastAsia="es-ES"/>
              </w:rPr>
            </w:pPr>
            <w:r w:rsidRPr="009E0A77">
              <w:rPr>
                <w:rFonts w:ascii="Calibri" w:hAnsi="Calibri" w:cs="Calibri"/>
                <w:color w:val="000000"/>
                <w:sz w:val="16"/>
                <w:szCs w:val="16"/>
                <w:lang w:eastAsia="es-ES"/>
              </w:rPr>
              <w:t>Válvula break-</w:t>
            </w:r>
            <w:proofErr w:type="spellStart"/>
            <w:r w:rsidRPr="009E0A77">
              <w:rPr>
                <w:rFonts w:ascii="Calibri" w:hAnsi="Calibri" w:cs="Calibri"/>
                <w:color w:val="000000"/>
                <w:sz w:val="16"/>
                <w:szCs w:val="16"/>
                <w:lang w:eastAsia="es-ES"/>
              </w:rPr>
              <w:t>away</w:t>
            </w:r>
            <w:proofErr w:type="spellEnd"/>
            <w:r w:rsidRPr="009E0A77">
              <w:rPr>
                <w:rFonts w:ascii="Calibri" w:hAnsi="Calibri" w:cs="Calibri"/>
                <w:color w:val="000000"/>
                <w:sz w:val="16"/>
                <w:szCs w:val="16"/>
                <w:lang w:eastAsia="es-ES"/>
              </w:rPr>
              <w:t xml:space="preserve"> de 3/4”, </w:t>
            </w:r>
            <w:proofErr w:type="spellStart"/>
            <w:r w:rsidRPr="009E0A77">
              <w:rPr>
                <w:rFonts w:ascii="Calibri" w:hAnsi="Calibri" w:cs="Calibri"/>
                <w:color w:val="000000"/>
                <w:sz w:val="16"/>
                <w:szCs w:val="16"/>
                <w:lang w:eastAsia="es-ES"/>
              </w:rPr>
              <w:t>Reconectable</w:t>
            </w:r>
            <w:proofErr w:type="spellEnd"/>
          </w:p>
        </w:tc>
        <w:tc>
          <w:tcPr>
            <w:tcW w:w="0" w:type="auto"/>
            <w:tcBorders>
              <w:top w:val="nil"/>
              <w:left w:val="nil"/>
              <w:bottom w:val="single" w:sz="4" w:space="0" w:color="auto"/>
              <w:right w:val="single" w:sz="4" w:space="0" w:color="auto"/>
            </w:tcBorders>
            <w:shd w:val="clear" w:color="auto" w:fill="auto"/>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PZA</w:t>
            </w:r>
          </w:p>
        </w:tc>
        <w:tc>
          <w:tcPr>
            <w:tcW w:w="0" w:type="auto"/>
            <w:tcBorders>
              <w:top w:val="nil"/>
              <w:left w:val="nil"/>
              <w:bottom w:val="single" w:sz="4" w:space="0" w:color="auto"/>
              <w:right w:val="single" w:sz="4" w:space="0" w:color="auto"/>
            </w:tcBorders>
            <w:shd w:val="clear" w:color="auto" w:fill="auto"/>
            <w:noWrap/>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1</w:t>
            </w:r>
          </w:p>
        </w:tc>
        <w:tc>
          <w:tcPr>
            <w:tcW w:w="0" w:type="auto"/>
            <w:tcBorders>
              <w:top w:val="nil"/>
              <w:left w:val="nil"/>
              <w:bottom w:val="single" w:sz="4" w:space="0" w:color="auto"/>
              <w:right w:val="single" w:sz="8" w:space="0" w:color="auto"/>
            </w:tcBorders>
            <w:shd w:val="clear" w:color="auto" w:fill="auto"/>
            <w:noWrap/>
            <w:vAlign w:val="center"/>
            <w:hideMark/>
          </w:tcPr>
          <w:p w:rsidR="009E0A77" w:rsidRPr="009E0A77" w:rsidRDefault="009E0A77" w:rsidP="009E0A77">
            <w:pPr>
              <w:jc w:val="right"/>
              <w:rPr>
                <w:rFonts w:ascii="Calibri" w:hAnsi="Calibri" w:cs="Calibri"/>
                <w:color w:val="000000"/>
                <w:sz w:val="16"/>
                <w:szCs w:val="16"/>
                <w:lang w:eastAsia="es-ES"/>
              </w:rPr>
            </w:pPr>
            <w:r w:rsidRPr="009E0A77">
              <w:rPr>
                <w:rFonts w:ascii="Calibri" w:hAnsi="Calibri" w:cs="Calibri"/>
                <w:color w:val="000000"/>
                <w:sz w:val="16"/>
                <w:szCs w:val="16"/>
                <w:lang w:eastAsia="es-ES"/>
              </w:rPr>
              <w:t>1.800,00</w:t>
            </w:r>
          </w:p>
        </w:tc>
      </w:tr>
      <w:tr w:rsidR="009E0A77" w:rsidRPr="009E0A77" w:rsidTr="009E0A77">
        <w:trPr>
          <w:trHeight w:val="30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11</w:t>
            </w:r>
          </w:p>
        </w:tc>
        <w:tc>
          <w:tcPr>
            <w:tcW w:w="0" w:type="auto"/>
            <w:tcBorders>
              <w:top w:val="nil"/>
              <w:left w:val="nil"/>
              <w:bottom w:val="single" w:sz="4" w:space="0" w:color="auto"/>
              <w:right w:val="single" w:sz="4" w:space="0" w:color="auto"/>
            </w:tcBorders>
            <w:shd w:val="clear" w:color="auto" w:fill="auto"/>
            <w:noWrap/>
            <w:vAlign w:val="center"/>
            <w:hideMark/>
          </w:tcPr>
          <w:p w:rsidR="009E0A77" w:rsidRPr="009E0A77" w:rsidRDefault="009E0A77" w:rsidP="009E0A77">
            <w:pPr>
              <w:jc w:val="both"/>
              <w:rPr>
                <w:rFonts w:ascii="Calibri" w:hAnsi="Calibri" w:cs="Calibri"/>
                <w:color w:val="000000"/>
                <w:sz w:val="16"/>
                <w:szCs w:val="16"/>
                <w:lang w:eastAsia="es-ES"/>
              </w:rPr>
            </w:pPr>
            <w:r w:rsidRPr="009E0A77">
              <w:rPr>
                <w:rFonts w:ascii="Calibri" w:hAnsi="Calibri" w:cs="Calibri"/>
                <w:color w:val="000000"/>
                <w:sz w:val="16"/>
                <w:szCs w:val="16"/>
                <w:lang w:eastAsia="es-ES"/>
              </w:rPr>
              <w:t>Válvula break-</w:t>
            </w:r>
            <w:proofErr w:type="spellStart"/>
            <w:r w:rsidRPr="009E0A77">
              <w:rPr>
                <w:rFonts w:ascii="Calibri" w:hAnsi="Calibri" w:cs="Calibri"/>
                <w:color w:val="000000"/>
                <w:sz w:val="16"/>
                <w:szCs w:val="16"/>
                <w:lang w:eastAsia="es-ES"/>
              </w:rPr>
              <w:t>away</w:t>
            </w:r>
            <w:proofErr w:type="spellEnd"/>
            <w:r w:rsidRPr="009E0A77">
              <w:rPr>
                <w:rFonts w:ascii="Calibri" w:hAnsi="Calibri" w:cs="Calibri"/>
                <w:color w:val="000000"/>
                <w:sz w:val="16"/>
                <w:szCs w:val="16"/>
                <w:lang w:eastAsia="es-ES"/>
              </w:rPr>
              <w:t xml:space="preserve"> de 3/4”, Estándar</w:t>
            </w:r>
          </w:p>
        </w:tc>
        <w:tc>
          <w:tcPr>
            <w:tcW w:w="0" w:type="auto"/>
            <w:tcBorders>
              <w:top w:val="nil"/>
              <w:left w:val="nil"/>
              <w:bottom w:val="single" w:sz="4" w:space="0" w:color="auto"/>
              <w:right w:val="single" w:sz="4" w:space="0" w:color="auto"/>
            </w:tcBorders>
            <w:shd w:val="clear" w:color="auto" w:fill="auto"/>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PZA</w:t>
            </w:r>
          </w:p>
        </w:tc>
        <w:tc>
          <w:tcPr>
            <w:tcW w:w="0" w:type="auto"/>
            <w:tcBorders>
              <w:top w:val="nil"/>
              <w:left w:val="nil"/>
              <w:bottom w:val="single" w:sz="4" w:space="0" w:color="auto"/>
              <w:right w:val="single" w:sz="4" w:space="0" w:color="auto"/>
            </w:tcBorders>
            <w:shd w:val="clear" w:color="auto" w:fill="auto"/>
            <w:noWrap/>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1</w:t>
            </w:r>
          </w:p>
        </w:tc>
        <w:tc>
          <w:tcPr>
            <w:tcW w:w="0" w:type="auto"/>
            <w:tcBorders>
              <w:top w:val="nil"/>
              <w:left w:val="nil"/>
              <w:bottom w:val="single" w:sz="4" w:space="0" w:color="auto"/>
              <w:right w:val="single" w:sz="8" w:space="0" w:color="auto"/>
            </w:tcBorders>
            <w:shd w:val="clear" w:color="auto" w:fill="auto"/>
            <w:noWrap/>
            <w:vAlign w:val="center"/>
            <w:hideMark/>
          </w:tcPr>
          <w:p w:rsidR="009E0A77" w:rsidRPr="009E0A77" w:rsidRDefault="009E0A77" w:rsidP="009E0A77">
            <w:pPr>
              <w:jc w:val="right"/>
              <w:rPr>
                <w:rFonts w:ascii="Calibri" w:hAnsi="Calibri" w:cs="Calibri"/>
                <w:color w:val="000000"/>
                <w:sz w:val="16"/>
                <w:szCs w:val="16"/>
                <w:lang w:eastAsia="es-ES"/>
              </w:rPr>
            </w:pPr>
            <w:r w:rsidRPr="009E0A77">
              <w:rPr>
                <w:rFonts w:ascii="Calibri" w:hAnsi="Calibri" w:cs="Calibri"/>
                <w:color w:val="000000"/>
                <w:sz w:val="16"/>
                <w:szCs w:val="16"/>
                <w:lang w:eastAsia="es-ES"/>
              </w:rPr>
              <w:t>650,00</w:t>
            </w:r>
          </w:p>
        </w:tc>
      </w:tr>
      <w:tr w:rsidR="009E0A77" w:rsidRPr="009E0A77" w:rsidTr="009E0A77">
        <w:trPr>
          <w:trHeight w:val="30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12</w:t>
            </w:r>
          </w:p>
        </w:tc>
        <w:tc>
          <w:tcPr>
            <w:tcW w:w="0" w:type="auto"/>
            <w:tcBorders>
              <w:top w:val="nil"/>
              <w:left w:val="nil"/>
              <w:bottom w:val="single" w:sz="4" w:space="0" w:color="auto"/>
              <w:right w:val="single" w:sz="4" w:space="0" w:color="auto"/>
            </w:tcBorders>
            <w:shd w:val="clear" w:color="auto" w:fill="auto"/>
            <w:noWrap/>
            <w:vAlign w:val="center"/>
            <w:hideMark/>
          </w:tcPr>
          <w:p w:rsidR="009E0A77" w:rsidRPr="009E0A77" w:rsidRDefault="009E0A77" w:rsidP="009E0A77">
            <w:pPr>
              <w:jc w:val="both"/>
              <w:rPr>
                <w:rFonts w:ascii="Calibri" w:hAnsi="Calibri" w:cs="Calibri"/>
                <w:color w:val="000000"/>
                <w:sz w:val="16"/>
                <w:szCs w:val="16"/>
                <w:lang w:eastAsia="es-ES"/>
              </w:rPr>
            </w:pPr>
            <w:r w:rsidRPr="009E0A77">
              <w:rPr>
                <w:rFonts w:ascii="Calibri" w:hAnsi="Calibri" w:cs="Calibri"/>
                <w:color w:val="000000"/>
                <w:sz w:val="16"/>
                <w:szCs w:val="16"/>
                <w:lang w:eastAsia="es-ES"/>
              </w:rPr>
              <w:t xml:space="preserve">Válvula </w:t>
            </w:r>
            <w:proofErr w:type="spellStart"/>
            <w:r w:rsidRPr="009E0A77">
              <w:rPr>
                <w:rFonts w:ascii="Calibri" w:hAnsi="Calibri" w:cs="Calibri"/>
                <w:color w:val="000000"/>
                <w:sz w:val="16"/>
                <w:szCs w:val="16"/>
                <w:lang w:eastAsia="es-ES"/>
              </w:rPr>
              <w:t>check</w:t>
            </w:r>
            <w:proofErr w:type="spellEnd"/>
            <w:r w:rsidRPr="009E0A77">
              <w:rPr>
                <w:rFonts w:ascii="Calibri" w:hAnsi="Calibri" w:cs="Calibri"/>
                <w:color w:val="000000"/>
                <w:sz w:val="16"/>
                <w:szCs w:val="16"/>
                <w:lang w:eastAsia="es-ES"/>
              </w:rPr>
              <w:t xml:space="preserve"> con malla para Medidor </w:t>
            </w:r>
            <w:proofErr w:type="spellStart"/>
            <w:r w:rsidRPr="009E0A77">
              <w:rPr>
                <w:rFonts w:ascii="Calibri" w:hAnsi="Calibri" w:cs="Calibri"/>
                <w:color w:val="000000"/>
                <w:sz w:val="16"/>
                <w:szCs w:val="16"/>
                <w:lang w:eastAsia="es-ES"/>
              </w:rPr>
              <w:t>Duplex</w:t>
            </w:r>
            <w:proofErr w:type="spellEnd"/>
            <w:r w:rsidRPr="009E0A77">
              <w:rPr>
                <w:rFonts w:ascii="Calibri" w:hAnsi="Calibri" w:cs="Calibri"/>
                <w:color w:val="000000"/>
                <w:sz w:val="16"/>
                <w:szCs w:val="16"/>
                <w:lang w:eastAsia="es-ES"/>
              </w:rPr>
              <w:t>: Wayne</w:t>
            </w:r>
          </w:p>
        </w:tc>
        <w:tc>
          <w:tcPr>
            <w:tcW w:w="0" w:type="auto"/>
            <w:tcBorders>
              <w:top w:val="nil"/>
              <w:left w:val="nil"/>
              <w:bottom w:val="single" w:sz="4" w:space="0" w:color="auto"/>
              <w:right w:val="single" w:sz="4" w:space="0" w:color="auto"/>
            </w:tcBorders>
            <w:shd w:val="clear" w:color="auto" w:fill="auto"/>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PZA</w:t>
            </w:r>
          </w:p>
        </w:tc>
        <w:tc>
          <w:tcPr>
            <w:tcW w:w="0" w:type="auto"/>
            <w:tcBorders>
              <w:top w:val="nil"/>
              <w:left w:val="nil"/>
              <w:bottom w:val="single" w:sz="4" w:space="0" w:color="auto"/>
              <w:right w:val="single" w:sz="4" w:space="0" w:color="auto"/>
            </w:tcBorders>
            <w:shd w:val="clear" w:color="auto" w:fill="auto"/>
            <w:noWrap/>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1</w:t>
            </w:r>
          </w:p>
        </w:tc>
        <w:tc>
          <w:tcPr>
            <w:tcW w:w="0" w:type="auto"/>
            <w:tcBorders>
              <w:top w:val="nil"/>
              <w:left w:val="nil"/>
              <w:bottom w:val="single" w:sz="4" w:space="0" w:color="auto"/>
              <w:right w:val="single" w:sz="8" w:space="0" w:color="auto"/>
            </w:tcBorders>
            <w:shd w:val="clear" w:color="auto" w:fill="auto"/>
            <w:noWrap/>
            <w:vAlign w:val="center"/>
            <w:hideMark/>
          </w:tcPr>
          <w:p w:rsidR="009E0A77" w:rsidRPr="009E0A77" w:rsidRDefault="009E0A77" w:rsidP="009E0A77">
            <w:pPr>
              <w:jc w:val="right"/>
              <w:rPr>
                <w:rFonts w:ascii="Calibri" w:hAnsi="Calibri" w:cs="Calibri"/>
                <w:color w:val="000000"/>
                <w:sz w:val="16"/>
                <w:szCs w:val="16"/>
                <w:lang w:eastAsia="es-ES"/>
              </w:rPr>
            </w:pPr>
            <w:r w:rsidRPr="009E0A77">
              <w:rPr>
                <w:rFonts w:ascii="Calibri" w:hAnsi="Calibri" w:cs="Calibri"/>
                <w:color w:val="000000"/>
                <w:sz w:val="16"/>
                <w:szCs w:val="16"/>
                <w:lang w:eastAsia="es-ES"/>
              </w:rPr>
              <w:t>450,00</w:t>
            </w:r>
          </w:p>
        </w:tc>
      </w:tr>
      <w:tr w:rsidR="009E0A77" w:rsidRPr="009E0A77" w:rsidTr="009E0A77">
        <w:trPr>
          <w:trHeight w:val="30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13</w:t>
            </w:r>
          </w:p>
        </w:tc>
        <w:tc>
          <w:tcPr>
            <w:tcW w:w="0" w:type="auto"/>
            <w:tcBorders>
              <w:top w:val="nil"/>
              <w:left w:val="nil"/>
              <w:bottom w:val="single" w:sz="4" w:space="0" w:color="auto"/>
              <w:right w:val="single" w:sz="4" w:space="0" w:color="auto"/>
            </w:tcBorders>
            <w:shd w:val="clear" w:color="auto" w:fill="auto"/>
            <w:noWrap/>
            <w:vAlign w:val="center"/>
            <w:hideMark/>
          </w:tcPr>
          <w:p w:rsidR="009E0A77" w:rsidRPr="009E0A77" w:rsidRDefault="009E0A77" w:rsidP="009E0A77">
            <w:pPr>
              <w:jc w:val="both"/>
              <w:rPr>
                <w:rFonts w:ascii="Calibri" w:hAnsi="Calibri" w:cs="Calibri"/>
                <w:color w:val="000000"/>
                <w:sz w:val="16"/>
                <w:szCs w:val="16"/>
                <w:lang w:eastAsia="es-ES"/>
              </w:rPr>
            </w:pPr>
            <w:r w:rsidRPr="009E0A77">
              <w:rPr>
                <w:rFonts w:ascii="Calibri" w:hAnsi="Calibri" w:cs="Calibri"/>
                <w:color w:val="000000"/>
                <w:sz w:val="16"/>
                <w:szCs w:val="16"/>
                <w:lang w:eastAsia="es-ES"/>
              </w:rPr>
              <w:t xml:space="preserve">Filtro cónico con malla de 1” para </w:t>
            </w:r>
            <w:proofErr w:type="spellStart"/>
            <w:r w:rsidRPr="009E0A77">
              <w:rPr>
                <w:rFonts w:ascii="Calibri" w:hAnsi="Calibri" w:cs="Calibri"/>
                <w:color w:val="000000"/>
                <w:sz w:val="16"/>
                <w:szCs w:val="16"/>
                <w:lang w:eastAsia="es-ES"/>
              </w:rPr>
              <w:t>dispenser</w:t>
            </w:r>
            <w:proofErr w:type="spellEnd"/>
            <w:r w:rsidRPr="009E0A77">
              <w:rPr>
                <w:rFonts w:ascii="Calibri" w:hAnsi="Calibri" w:cs="Calibri"/>
                <w:color w:val="000000"/>
                <w:sz w:val="16"/>
                <w:szCs w:val="16"/>
                <w:lang w:eastAsia="es-ES"/>
              </w:rPr>
              <w:t xml:space="preserve"> GE y DO: Wayne</w:t>
            </w:r>
          </w:p>
        </w:tc>
        <w:tc>
          <w:tcPr>
            <w:tcW w:w="0" w:type="auto"/>
            <w:tcBorders>
              <w:top w:val="nil"/>
              <w:left w:val="nil"/>
              <w:bottom w:val="single" w:sz="4" w:space="0" w:color="auto"/>
              <w:right w:val="single" w:sz="4" w:space="0" w:color="auto"/>
            </w:tcBorders>
            <w:shd w:val="clear" w:color="auto" w:fill="auto"/>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PZA</w:t>
            </w:r>
          </w:p>
        </w:tc>
        <w:tc>
          <w:tcPr>
            <w:tcW w:w="0" w:type="auto"/>
            <w:tcBorders>
              <w:top w:val="nil"/>
              <w:left w:val="nil"/>
              <w:bottom w:val="single" w:sz="4" w:space="0" w:color="auto"/>
              <w:right w:val="single" w:sz="4" w:space="0" w:color="auto"/>
            </w:tcBorders>
            <w:shd w:val="clear" w:color="auto" w:fill="auto"/>
            <w:noWrap/>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1</w:t>
            </w:r>
          </w:p>
        </w:tc>
        <w:tc>
          <w:tcPr>
            <w:tcW w:w="0" w:type="auto"/>
            <w:tcBorders>
              <w:top w:val="nil"/>
              <w:left w:val="nil"/>
              <w:bottom w:val="single" w:sz="4" w:space="0" w:color="auto"/>
              <w:right w:val="single" w:sz="8" w:space="0" w:color="auto"/>
            </w:tcBorders>
            <w:shd w:val="clear" w:color="auto" w:fill="auto"/>
            <w:noWrap/>
            <w:vAlign w:val="center"/>
            <w:hideMark/>
          </w:tcPr>
          <w:p w:rsidR="009E0A77" w:rsidRPr="009E0A77" w:rsidRDefault="009E0A77" w:rsidP="009E0A77">
            <w:pPr>
              <w:jc w:val="right"/>
              <w:rPr>
                <w:rFonts w:ascii="Calibri" w:hAnsi="Calibri" w:cs="Calibri"/>
                <w:color w:val="000000"/>
                <w:sz w:val="16"/>
                <w:szCs w:val="16"/>
                <w:lang w:eastAsia="es-ES"/>
              </w:rPr>
            </w:pPr>
            <w:r w:rsidRPr="009E0A77">
              <w:rPr>
                <w:rFonts w:ascii="Calibri" w:hAnsi="Calibri" w:cs="Calibri"/>
                <w:color w:val="000000"/>
                <w:sz w:val="16"/>
                <w:szCs w:val="16"/>
                <w:lang w:eastAsia="es-ES"/>
              </w:rPr>
              <w:t>500,00</w:t>
            </w:r>
          </w:p>
        </w:tc>
      </w:tr>
      <w:tr w:rsidR="009E0A77" w:rsidRPr="009E0A77" w:rsidTr="009E0A77">
        <w:trPr>
          <w:trHeight w:val="30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14</w:t>
            </w:r>
          </w:p>
        </w:tc>
        <w:tc>
          <w:tcPr>
            <w:tcW w:w="0" w:type="auto"/>
            <w:tcBorders>
              <w:top w:val="nil"/>
              <w:left w:val="nil"/>
              <w:bottom w:val="single" w:sz="4" w:space="0" w:color="auto"/>
              <w:right w:val="single" w:sz="4" w:space="0" w:color="auto"/>
            </w:tcBorders>
            <w:shd w:val="clear" w:color="auto" w:fill="auto"/>
            <w:noWrap/>
            <w:vAlign w:val="center"/>
            <w:hideMark/>
          </w:tcPr>
          <w:p w:rsidR="009E0A77" w:rsidRPr="009E0A77" w:rsidRDefault="009E0A77" w:rsidP="009E0A77">
            <w:pPr>
              <w:jc w:val="both"/>
              <w:rPr>
                <w:rFonts w:ascii="Calibri" w:hAnsi="Calibri" w:cs="Calibri"/>
                <w:color w:val="000000"/>
                <w:sz w:val="16"/>
                <w:szCs w:val="16"/>
                <w:lang w:eastAsia="es-ES"/>
              </w:rPr>
            </w:pPr>
            <w:r w:rsidRPr="009E0A77">
              <w:rPr>
                <w:rFonts w:ascii="Calibri" w:hAnsi="Calibri" w:cs="Calibri"/>
                <w:color w:val="000000"/>
                <w:sz w:val="16"/>
                <w:szCs w:val="16"/>
                <w:lang w:eastAsia="es-ES"/>
              </w:rPr>
              <w:t xml:space="preserve">Foco de iluminación de </w:t>
            </w:r>
            <w:proofErr w:type="spellStart"/>
            <w:r w:rsidRPr="009E0A77">
              <w:rPr>
                <w:rFonts w:ascii="Calibri" w:hAnsi="Calibri" w:cs="Calibri"/>
                <w:color w:val="000000"/>
                <w:sz w:val="16"/>
                <w:szCs w:val="16"/>
                <w:lang w:eastAsia="es-ES"/>
              </w:rPr>
              <w:t>display</w:t>
            </w:r>
            <w:proofErr w:type="spellEnd"/>
            <w:r w:rsidRPr="009E0A77">
              <w:rPr>
                <w:rFonts w:ascii="Calibri" w:hAnsi="Calibri" w:cs="Calibri"/>
                <w:color w:val="000000"/>
                <w:sz w:val="16"/>
                <w:szCs w:val="16"/>
                <w:lang w:eastAsia="es-ES"/>
              </w:rPr>
              <w:t>: Philips</w:t>
            </w:r>
          </w:p>
        </w:tc>
        <w:tc>
          <w:tcPr>
            <w:tcW w:w="0" w:type="auto"/>
            <w:tcBorders>
              <w:top w:val="nil"/>
              <w:left w:val="nil"/>
              <w:bottom w:val="single" w:sz="4" w:space="0" w:color="auto"/>
              <w:right w:val="single" w:sz="4" w:space="0" w:color="auto"/>
            </w:tcBorders>
            <w:shd w:val="clear" w:color="auto" w:fill="auto"/>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PZA</w:t>
            </w:r>
          </w:p>
        </w:tc>
        <w:tc>
          <w:tcPr>
            <w:tcW w:w="0" w:type="auto"/>
            <w:tcBorders>
              <w:top w:val="nil"/>
              <w:left w:val="nil"/>
              <w:bottom w:val="single" w:sz="4" w:space="0" w:color="auto"/>
              <w:right w:val="single" w:sz="4" w:space="0" w:color="auto"/>
            </w:tcBorders>
            <w:shd w:val="clear" w:color="auto" w:fill="auto"/>
            <w:noWrap/>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1</w:t>
            </w:r>
          </w:p>
        </w:tc>
        <w:tc>
          <w:tcPr>
            <w:tcW w:w="0" w:type="auto"/>
            <w:tcBorders>
              <w:top w:val="nil"/>
              <w:left w:val="nil"/>
              <w:bottom w:val="single" w:sz="4" w:space="0" w:color="auto"/>
              <w:right w:val="single" w:sz="8" w:space="0" w:color="auto"/>
            </w:tcBorders>
            <w:shd w:val="clear" w:color="auto" w:fill="auto"/>
            <w:noWrap/>
            <w:vAlign w:val="center"/>
            <w:hideMark/>
          </w:tcPr>
          <w:p w:rsidR="009E0A77" w:rsidRPr="009E0A77" w:rsidRDefault="009E0A77" w:rsidP="009E0A77">
            <w:pPr>
              <w:jc w:val="right"/>
              <w:rPr>
                <w:rFonts w:ascii="Calibri" w:hAnsi="Calibri" w:cs="Calibri"/>
                <w:color w:val="000000"/>
                <w:sz w:val="16"/>
                <w:szCs w:val="16"/>
                <w:lang w:eastAsia="es-ES"/>
              </w:rPr>
            </w:pPr>
            <w:r w:rsidRPr="009E0A77">
              <w:rPr>
                <w:rFonts w:ascii="Calibri" w:hAnsi="Calibri" w:cs="Calibri"/>
                <w:color w:val="000000"/>
                <w:sz w:val="16"/>
                <w:szCs w:val="16"/>
                <w:lang w:eastAsia="es-ES"/>
              </w:rPr>
              <w:t>40,00</w:t>
            </w:r>
          </w:p>
        </w:tc>
      </w:tr>
      <w:tr w:rsidR="009E0A77" w:rsidRPr="009E0A77" w:rsidTr="009E0A77">
        <w:trPr>
          <w:trHeight w:val="30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15</w:t>
            </w:r>
          </w:p>
        </w:tc>
        <w:tc>
          <w:tcPr>
            <w:tcW w:w="0" w:type="auto"/>
            <w:tcBorders>
              <w:top w:val="nil"/>
              <w:left w:val="nil"/>
              <w:bottom w:val="single" w:sz="4" w:space="0" w:color="auto"/>
              <w:right w:val="single" w:sz="4" w:space="0" w:color="auto"/>
            </w:tcBorders>
            <w:shd w:val="clear" w:color="auto" w:fill="auto"/>
            <w:noWrap/>
            <w:vAlign w:val="center"/>
            <w:hideMark/>
          </w:tcPr>
          <w:p w:rsidR="009E0A77" w:rsidRPr="009E0A77" w:rsidRDefault="009E0A77" w:rsidP="009E0A77">
            <w:pPr>
              <w:jc w:val="both"/>
              <w:rPr>
                <w:rFonts w:ascii="Calibri" w:hAnsi="Calibri" w:cs="Calibri"/>
                <w:color w:val="000000"/>
                <w:sz w:val="16"/>
                <w:szCs w:val="16"/>
                <w:lang w:eastAsia="es-ES"/>
              </w:rPr>
            </w:pPr>
            <w:r w:rsidRPr="009E0A77">
              <w:rPr>
                <w:rFonts w:ascii="Calibri" w:hAnsi="Calibri" w:cs="Calibri"/>
                <w:color w:val="000000"/>
                <w:sz w:val="16"/>
                <w:szCs w:val="16"/>
                <w:lang w:eastAsia="es-ES"/>
              </w:rPr>
              <w:t>Filtro para combustible líquido DO, 30 micrones</w:t>
            </w:r>
          </w:p>
        </w:tc>
        <w:tc>
          <w:tcPr>
            <w:tcW w:w="0" w:type="auto"/>
            <w:tcBorders>
              <w:top w:val="nil"/>
              <w:left w:val="nil"/>
              <w:bottom w:val="single" w:sz="4" w:space="0" w:color="auto"/>
              <w:right w:val="single" w:sz="4" w:space="0" w:color="auto"/>
            </w:tcBorders>
            <w:shd w:val="clear" w:color="auto" w:fill="auto"/>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PZA</w:t>
            </w:r>
          </w:p>
        </w:tc>
        <w:tc>
          <w:tcPr>
            <w:tcW w:w="0" w:type="auto"/>
            <w:tcBorders>
              <w:top w:val="nil"/>
              <w:left w:val="nil"/>
              <w:bottom w:val="single" w:sz="4" w:space="0" w:color="auto"/>
              <w:right w:val="single" w:sz="4" w:space="0" w:color="auto"/>
            </w:tcBorders>
            <w:shd w:val="clear" w:color="auto" w:fill="auto"/>
            <w:noWrap/>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1</w:t>
            </w:r>
          </w:p>
        </w:tc>
        <w:tc>
          <w:tcPr>
            <w:tcW w:w="0" w:type="auto"/>
            <w:tcBorders>
              <w:top w:val="nil"/>
              <w:left w:val="nil"/>
              <w:bottom w:val="single" w:sz="4" w:space="0" w:color="auto"/>
              <w:right w:val="single" w:sz="8" w:space="0" w:color="auto"/>
            </w:tcBorders>
            <w:shd w:val="clear" w:color="auto" w:fill="auto"/>
            <w:noWrap/>
            <w:vAlign w:val="center"/>
            <w:hideMark/>
          </w:tcPr>
          <w:p w:rsidR="009E0A77" w:rsidRPr="009E0A77" w:rsidRDefault="009E0A77" w:rsidP="009E0A77">
            <w:pPr>
              <w:jc w:val="right"/>
              <w:rPr>
                <w:rFonts w:ascii="Calibri" w:hAnsi="Calibri" w:cs="Calibri"/>
                <w:color w:val="000000"/>
                <w:sz w:val="16"/>
                <w:szCs w:val="16"/>
                <w:lang w:eastAsia="es-ES"/>
              </w:rPr>
            </w:pPr>
            <w:r w:rsidRPr="009E0A77">
              <w:rPr>
                <w:rFonts w:ascii="Calibri" w:hAnsi="Calibri" w:cs="Calibri"/>
                <w:color w:val="000000"/>
                <w:sz w:val="16"/>
                <w:szCs w:val="16"/>
                <w:lang w:eastAsia="es-ES"/>
              </w:rPr>
              <w:t>130,00</w:t>
            </w:r>
          </w:p>
        </w:tc>
      </w:tr>
      <w:tr w:rsidR="009E0A77" w:rsidRPr="009E0A77" w:rsidTr="009E0A77">
        <w:trPr>
          <w:trHeight w:val="30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16</w:t>
            </w:r>
          </w:p>
        </w:tc>
        <w:tc>
          <w:tcPr>
            <w:tcW w:w="0" w:type="auto"/>
            <w:tcBorders>
              <w:top w:val="nil"/>
              <w:left w:val="nil"/>
              <w:bottom w:val="single" w:sz="4" w:space="0" w:color="auto"/>
              <w:right w:val="single" w:sz="4" w:space="0" w:color="auto"/>
            </w:tcBorders>
            <w:shd w:val="clear" w:color="auto" w:fill="auto"/>
            <w:noWrap/>
            <w:vAlign w:val="center"/>
            <w:hideMark/>
          </w:tcPr>
          <w:p w:rsidR="009E0A77" w:rsidRPr="009E0A77" w:rsidRDefault="009E0A77" w:rsidP="009E0A77">
            <w:pPr>
              <w:jc w:val="both"/>
              <w:rPr>
                <w:rFonts w:ascii="Calibri" w:hAnsi="Calibri" w:cs="Calibri"/>
                <w:color w:val="000000"/>
                <w:sz w:val="16"/>
                <w:szCs w:val="16"/>
                <w:lang w:eastAsia="es-ES"/>
              </w:rPr>
            </w:pPr>
            <w:r w:rsidRPr="009E0A77">
              <w:rPr>
                <w:rFonts w:ascii="Calibri" w:hAnsi="Calibri" w:cs="Calibri"/>
                <w:color w:val="000000"/>
                <w:sz w:val="16"/>
                <w:szCs w:val="16"/>
                <w:lang w:eastAsia="es-ES"/>
              </w:rPr>
              <w:t>Filtro para combustible líquido GE, 10 micrones</w:t>
            </w:r>
          </w:p>
        </w:tc>
        <w:tc>
          <w:tcPr>
            <w:tcW w:w="0" w:type="auto"/>
            <w:tcBorders>
              <w:top w:val="nil"/>
              <w:left w:val="nil"/>
              <w:bottom w:val="single" w:sz="4" w:space="0" w:color="auto"/>
              <w:right w:val="single" w:sz="4" w:space="0" w:color="auto"/>
            </w:tcBorders>
            <w:shd w:val="clear" w:color="auto" w:fill="auto"/>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PZA</w:t>
            </w:r>
          </w:p>
        </w:tc>
        <w:tc>
          <w:tcPr>
            <w:tcW w:w="0" w:type="auto"/>
            <w:tcBorders>
              <w:top w:val="nil"/>
              <w:left w:val="nil"/>
              <w:bottom w:val="single" w:sz="4" w:space="0" w:color="auto"/>
              <w:right w:val="single" w:sz="4" w:space="0" w:color="auto"/>
            </w:tcBorders>
            <w:shd w:val="clear" w:color="auto" w:fill="auto"/>
            <w:noWrap/>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1</w:t>
            </w:r>
          </w:p>
        </w:tc>
        <w:tc>
          <w:tcPr>
            <w:tcW w:w="0" w:type="auto"/>
            <w:tcBorders>
              <w:top w:val="nil"/>
              <w:left w:val="nil"/>
              <w:bottom w:val="single" w:sz="4" w:space="0" w:color="auto"/>
              <w:right w:val="single" w:sz="8" w:space="0" w:color="auto"/>
            </w:tcBorders>
            <w:shd w:val="clear" w:color="auto" w:fill="auto"/>
            <w:noWrap/>
            <w:vAlign w:val="center"/>
            <w:hideMark/>
          </w:tcPr>
          <w:p w:rsidR="009E0A77" w:rsidRPr="009E0A77" w:rsidRDefault="009E0A77" w:rsidP="009E0A77">
            <w:pPr>
              <w:jc w:val="right"/>
              <w:rPr>
                <w:rFonts w:ascii="Calibri" w:hAnsi="Calibri" w:cs="Calibri"/>
                <w:color w:val="000000"/>
                <w:sz w:val="16"/>
                <w:szCs w:val="16"/>
                <w:lang w:eastAsia="es-ES"/>
              </w:rPr>
            </w:pPr>
            <w:r w:rsidRPr="009E0A77">
              <w:rPr>
                <w:rFonts w:ascii="Calibri" w:hAnsi="Calibri" w:cs="Calibri"/>
                <w:color w:val="000000"/>
                <w:sz w:val="16"/>
                <w:szCs w:val="16"/>
                <w:lang w:eastAsia="es-ES"/>
              </w:rPr>
              <w:t>120,00</w:t>
            </w:r>
          </w:p>
        </w:tc>
      </w:tr>
      <w:tr w:rsidR="009E0A77" w:rsidRPr="009E0A77" w:rsidTr="009E0A77">
        <w:trPr>
          <w:trHeight w:val="30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17</w:t>
            </w:r>
          </w:p>
        </w:tc>
        <w:tc>
          <w:tcPr>
            <w:tcW w:w="0" w:type="auto"/>
            <w:tcBorders>
              <w:top w:val="nil"/>
              <w:left w:val="nil"/>
              <w:bottom w:val="single" w:sz="4" w:space="0" w:color="auto"/>
              <w:right w:val="single" w:sz="4" w:space="0" w:color="auto"/>
            </w:tcBorders>
            <w:shd w:val="clear" w:color="auto" w:fill="auto"/>
            <w:noWrap/>
            <w:vAlign w:val="center"/>
            <w:hideMark/>
          </w:tcPr>
          <w:p w:rsidR="009E0A77" w:rsidRPr="009E0A77" w:rsidRDefault="009E0A77" w:rsidP="009E0A77">
            <w:pPr>
              <w:jc w:val="both"/>
              <w:rPr>
                <w:rFonts w:ascii="Calibri" w:hAnsi="Calibri" w:cs="Calibri"/>
                <w:color w:val="000000"/>
                <w:sz w:val="16"/>
                <w:szCs w:val="16"/>
                <w:lang w:eastAsia="es-ES"/>
              </w:rPr>
            </w:pPr>
            <w:r w:rsidRPr="009E0A77">
              <w:rPr>
                <w:rFonts w:ascii="Calibri" w:hAnsi="Calibri" w:cs="Calibri"/>
                <w:color w:val="000000"/>
                <w:sz w:val="16"/>
                <w:szCs w:val="16"/>
                <w:lang w:eastAsia="es-ES"/>
              </w:rPr>
              <w:t>Filtro para combustible líquido GE, 10 micrones, boca ancha</w:t>
            </w:r>
          </w:p>
        </w:tc>
        <w:tc>
          <w:tcPr>
            <w:tcW w:w="0" w:type="auto"/>
            <w:tcBorders>
              <w:top w:val="nil"/>
              <w:left w:val="nil"/>
              <w:bottom w:val="single" w:sz="4" w:space="0" w:color="auto"/>
              <w:right w:val="single" w:sz="4" w:space="0" w:color="auto"/>
            </w:tcBorders>
            <w:shd w:val="clear" w:color="auto" w:fill="auto"/>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PZA</w:t>
            </w:r>
          </w:p>
        </w:tc>
        <w:tc>
          <w:tcPr>
            <w:tcW w:w="0" w:type="auto"/>
            <w:tcBorders>
              <w:top w:val="nil"/>
              <w:left w:val="nil"/>
              <w:bottom w:val="single" w:sz="4" w:space="0" w:color="auto"/>
              <w:right w:val="single" w:sz="4" w:space="0" w:color="auto"/>
            </w:tcBorders>
            <w:shd w:val="clear" w:color="auto" w:fill="auto"/>
            <w:noWrap/>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1</w:t>
            </w:r>
          </w:p>
        </w:tc>
        <w:tc>
          <w:tcPr>
            <w:tcW w:w="0" w:type="auto"/>
            <w:tcBorders>
              <w:top w:val="nil"/>
              <w:left w:val="nil"/>
              <w:bottom w:val="single" w:sz="4" w:space="0" w:color="auto"/>
              <w:right w:val="single" w:sz="8" w:space="0" w:color="auto"/>
            </w:tcBorders>
            <w:shd w:val="clear" w:color="auto" w:fill="auto"/>
            <w:noWrap/>
            <w:vAlign w:val="center"/>
            <w:hideMark/>
          </w:tcPr>
          <w:p w:rsidR="009E0A77" w:rsidRPr="009E0A77" w:rsidRDefault="009E0A77" w:rsidP="009E0A77">
            <w:pPr>
              <w:jc w:val="right"/>
              <w:rPr>
                <w:rFonts w:ascii="Calibri" w:hAnsi="Calibri" w:cs="Calibri"/>
                <w:color w:val="000000"/>
                <w:sz w:val="16"/>
                <w:szCs w:val="16"/>
                <w:lang w:eastAsia="es-ES"/>
              </w:rPr>
            </w:pPr>
            <w:r w:rsidRPr="009E0A77">
              <w:rPr>
                <w:rFonts w:ascii="Calibri" w:hAnsi="Calibri" w:cs="Calibri"/>
                <w:color w:val="000000"/>
                <w:sz w:val="16"/>
                <w:szCs w:val="16"/>
                <w:lang w:eastAsia="es-ES"/>
              </w:rPr>
              <w:t>130,00</w:t>
            </w:r>
          </w:p>
        </w:tc>
      </w:tr>
      <w:tr w:rsidR="009E0A77" w:rsidRPr="009E0A77" w:rsidTr="009E0A77">
        <w:trPr>
          <w:trHeight w:val="30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18</w:t>
            </w:r>
          </w:p>
        </w:tc>
        <w:tc>
          <w:tcPr>
            <w:tcW w:w="0" w:type="auto"/>
            <w:tcBorders>
              <w:top w:val="nil"/>
              <w:left w:val="nil"/>
              <w:bottom w:val="single" w:sz="4" w:space="0" w:color="auto"/>
              <w:right w:val="single" w:sz="4" w:space="0" w:color="auto"/>
            </w:tcBorders>
            <w:shd w:val="clear" w:color="auto" w:fill="auto"/>
            <w:noWrap/>
            <w:vAlign w:val="center"/>
            <w:hideMark/>
          </w:tcPr>
          <w:p w:rsidR="009E0A77" w:rsidRPr="009E0A77" w:rsidRDefault="009E0A77" w:rsidP="009E0A77">
            <w:pPr>
              <w:jc w:val="both"/>
              <w:rPr>
                <w:rFonts w:ascii="Calibri" w:hAnsi="Calibri" w:cs="Calibri"/>
                <w:color w:val="000000"/>
                <w:sz w:val="16"/>
                <w:szCs w:val="16"/>
                <w:lang w:eastAsia="es-ES"/>
              </w:rPr>
            </w:pPr>
            <w:r w:rsidRPr="009E0A77">
              <w:rPr>
                <w:rFonts w:ascii="Calibri" w:hAnsi="Calibri" w:cs="Calibri"/>
                <w:color w:val="000000"/>
                <w:sz w:val="16"/>
                <w:szCs w:val="16"/>
                <w:lang w:eastAsia="es-ES"/>
              </w:rPr>
              <w:t>Conjunto porta pistolas: Wayne</w:t>
            </w:r>
          </w:p>
        </w:tc>
        <w:tc>
          <w:tcPr>
            <w:tcW w:w="0" w:type="auto"/>
            <w:tcBorders>
              <w:top w:val="nil"/>
              <w:left w:val="nil"/>
              <w:bottom w:val="single" w:sz="4" w:space="0" w:color="auto"/>
              <w:right w:val="single" w:sz="4" w:space="0" w:color="auto"/>
            </w:tcBorders>
            <w:shd w:val="clear" w:color="auto" w:fill="auto"/>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CONJUNTO</w:t>
            </w:r>
          </w:p>
        </w:tc>
        <w:tc>
          <w:tcPr>
            <w:tcW w:w="0" w:type="auto"/>
            <w:tcBorders>
              <w:top w:val="nil"/>
              <w:left w:val="nil"/>
              <w:bottom w:val="single" w:sz="4" w:space="0" w:color="auto"/>
              <w:right w:val="single" w:sz="4" w:space="0" w:color="auto"/>
            </w:tcBorders>
            <w:shd w:val="clear" w:color="auto" w:fill="auto"/>
            <w:noWrap/>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1</w:t>
            </w:r>
          </w:p>
        </w:tc>
        <w:tc>
          <w:tcPr>
            <w:tcW w:w="0" w:type="auto"/>
            <w:tcBorders>
              <w:top w:val="nil"/>
              <w:left w:val="nil"/>
              <w:bottom w:val="single" w:sz="4" w:space="0" w:color="auto"/>
              <w:right w:val="single" w:sz="8" w:space="0" w:color="auto"/>
            </w:tcBorders>
            <w:shd w:val="clear" w:color="auto" w:fill="auto"/>
            <w:noWrap/>
            <w:vAlign w:val="center"/>
            <w:hideMark/>
          </w:tcPr>
          <w:p w:rsidR="009E0A77" w:rsidRPr="009E0A77" w:rsidRDefault="009E0A77" w:rsidP="009E0A77">
            <w:pPr>
              <w:jc w:val="right"/>
              <w:rPr>
                <w:rFonts w:ascii="Calibri" w:hAnsi="Calibri" w:cs="Calibri"/>
                <w:color w:val="000000"/>
                <w:sz w:val="16"/>
                <w:szCs w:val="16"/>
                <w:lang w:eastAsia="es-ES"/>
              </w:rPr>
            </w:pPr>
            <w:r w:rsidRPr="009E0A77">
              <w:rPr>
                <w:rFonts w:ascii="Calibri" w:hAnsi="Calibri" w:cs="Calibri"/>
                <w:color w:val="000000"/>
                <w:sz w:val="16"/>
                <w:szCs w:val="16"/>
                <w:lang w:eastAsia="es-ES"/>
              </w:rPr>
              <w:t>1.800,00</w:t>
            </w:r>
          </w:p>
        </w:tc>
      </w:tr>
      <w:tr w:rsidR="009E0A77" w:rsidRPr="009E0A77" w:rsidTr="009E0A77">
        <w:trPr>
          <w:trHeight w:val="30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19</w:t>
            </w:r>
          </w:p>
        </w:tc>
        <w:tc>
          <w:tcPr>
            <w:tcW w:w="0" w:type="auto"/>
            <w:tcBorders>
              <w:top w:val="nil"/>
              <w:left w:val="nil"/>
              <w:bottom w:val="single" w:sz="4" w:space="0" w:color="auto"/>
              <w:right w:val="single" w:sz="4" w:space="0" w:color="auto"/>
            </w:tcBorders>
            <w:shd w:val="clear" w:color="auto" w:fill="auto"/>
            <w:noWrap/>
            <w:vAlign w:val="center"/>
            <w:hideMark/>
          </w:tcPr>
          <w:p w:rsidR="009E0A77" w:rsidRPr="009E0A77" w:rsidRDefault="009E0A77" w:rsidP="009E0A77">
            <w:pPr>
              <w:jc w:val="both"/>
              <w:rPr>
                <w:rFonts w:ascii="Calibri" w:hAnsi="Calibri" w:cs="Calibri"/>
                <w:color w:val="000000"/>
                <w:sz w:val="16"/>
                <w:szCs w:val="16"/>
                <w:lang w:eastAsia="es-ES"/>
              </w:rPr>
            </w:pPr>
            <w:r w:rsidRPr="009E0A77">
              <w:rPr>
                <w:rFonts w:ascii="Calibri" w:hAnsi="Calibri" w:cs="Calibri"/>
                <w:color w:val="000000"/>
                <w:sz w:val="16"/>
                <w:szCs w:val="16"/>
                <w:lang w:eastAsia="es-ES"/>
              </w:rPr>
              <w:t>Válvula solenoide proporcional de 3/4”: Wayne</w:t>
            </w:r>
          </w:p>
        </w:tc>
        <w:tc>
          <w:tcPr>
            <w:tcW w:w="0" w:type="auto"/>
            <w:tcBorders>
              <w:top w:val="nil"/>
              <w:left w:val="nil"/>
              <w:bottom w:val="single" w:sz="4" w:space="0" w:color="auto"/>
              <w:right w:val="single" w:sz="4" w:space="0" w:color="auto"/>
            </w:tcBorders>
            <w:shd w:val="clear" w:color="auto" w:fill="auto"/>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PZA</w:t>
            </w:r>
          </w:p>
        </w:tc>
        <w:tc>
          <w:tcPr>
            <w:tcW w:w="0" w:type="auto"/>
            <w:tcBorders>
              <w:top w:val="nil"/>
              <w:left w:val="nil"/>
              <w:bottom w:val="single" w:sz="4" w:space="0" w:color="auto"/>
              <w:right w:val="single" w:sz="4" w:space="0" w:color="auto"/>
            </w:tcBorders>
            <w:shd w:val="clear" w:color="auto" w:fill="auto"/>
            <w:noWrap/>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1</w:t>
            </w:r>
          </w:p>
        </w:tc>
        <w:tc>
          <w:tcPr>
            <w:tcW w:w="0" w:type="auto"/>
            <w:tcBorders>
              <w:top w:val="nil"/>
              <w:left w:val="nil"/>
              <w:bottom w:val="single" w:sz="4" w:space="0" w:color="auto"/>
              <w:right w:val="single" w:sz="8" w:space="0" w:color="auto"/>
            </w:tcBorders>
            <w:shd w:val="clear" w:color="auto" w:fill="auto"/>
            <w:noWrap/>
            <w:vAlign w:val="center"/>
            <w:hideMark/>
          </w:tcPr>
          <w:p w:rsidR="009E0A77" w:rsidRPr="009E0A77" w:rsidRDefault="009E0A77" w:rsidP="009E0A77">
            <w:pPr>
              <w:jc w:val="right"/>
              <w:rPr>
                <w:rFonts w:ascii="Calibri" w:hAnsi="Calibri" w:cs="Calibri"/>
                <w:color w:val="000000"/>
                <w:sz w:val="16"/>
                <w:szCs w:val="16"/>
                <w:lang w:eastAsia="es-ES"/>
              </w:rPr>
            </w:pPr>
            <w:r w:rsidRPr="009E0A77">
              <w:rPr>
                <w:rFonts w:ascii="Calibri" w:hAnsi="Calibri" w:cs="Calibri"/>
                <w:color w:val="000000"/>
                <w:sz w:val="16"/>
                <w:szCs w:val="16"/>
                <w:lang w:eastAsia="es-ES"/>
              </w:rPr>
              <w:t>3.200,00</w:t>
            </w:r>
          </w:p>
        </w:tc>
      </w:tr>
      <w:tr w:rsidR="009E0A77" w:rsidRPr="009E0A77" w:rsidTr="009E0A77">
        <w:trPr>
          <w:trHeight w:val="30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20</w:t>
            </w:r>
          </w:p>
        </w:tc>
        <w:tc>
          <w:tcPr>
            <w:tcW w:w="0" w:type="auto"/>
            <w:tcBorders>
              <w:top w:val="nil"/>
              <w:left w:val="nil"/>
              <w:bottom w:val="single" w:sz="4" w:space="0" w:color="auto"/>
              <w:right w:val="single" w:sz="4" w:space="0" w:color="auto"/>
            </w:tcBorders>
            <w:shd w:val="clear" w:color="auto" w:fill="auto"/>
            <w:noWrap/>
            <w:vAlign w:val="center"/>
            <w:hideMark/>
          </w:tcPr>
          <w:p w:rsidR="009E0A77" w:rsidRPr="009E0A77" w:rsidRDefault="009E0A77" w:rsidP="009E0A77">
            <w:pPr>
              <w:jc w:val="both"/>
              <w:rPr>
                <w:rFonts w:ascii="Calibri" w:hAnsi="Calibri" w:cs="Calibri"/>
                <w:color w:val="000000"/>
                <w:sz w:val="16"/>
                <w:szCs w:val="16"/>
                <w:lang w:eastAsia="es-ES"/>
              </w:rPr>
            </w:pPr>
            <w:r w:rsidRPr="009E0A77">
              <w:rPr>
                <w:rFonts w:ascii="Calibri" w:hAnsi="Calibri" w:cs="Calibri"/>
                <w:color w:val="000000"/>
                <w:sz w:val="16"/>
                <w:szCs w:val="16"/>
                <w:lang w:eastAsia="es-ES"/>
              </w:rPr>
              <w:t>Teclado para surtidor 3G3387D: Wayne</w:t>
            </w:r>
          </w:p>
        </w:tc>
        <w:tc>
          <w:tcPr>
            <w:tcW w:w="0" w:type="auto"/>
            <w:tcBorders>
              <w:top w:val="nil"/>
              <w:left w:val="nil"/>
              <w:bottom w:val="single" w:sz="4" w:space="0" w:color="auto"/>
              <w:right w:val="single" w:sz="4" w:space="0" w:color="auto"/>
            </w:tcBorders>
            <w:shd w:val="clear" w:color="auto" w:fill="auto"/>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PZA</w:t>
            </w:r>
          </w:p>
        </w:tc>
        <w:tc>
          <w:tcPr>
            <w:tcW w:w="0" w:type="auto"/>
            <w:tcBorders>
              <w:top w:val="nil"/>
              <w:left w:val="nil"/>
              <w:bottom w:val="single" w:sz="4" w:space="0" w:color="auto"/>
              <w:right w:val="single" w:sz="4" w:space="0" w:color="auto"/>
            </w:tcBorders>
            <w:shd w:val="clear" w:color="auto" w:fill="auto"/>
            <w:noWrap/>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1</w:t>
            </w:r>
          </w:p>
        </w:tc>
        <w:tc>
          <w:tcPr>
            <w:tcW w:w="0" w:type="auto"/>
            <w:tcBorders>
              <w:top w:val="nil"/>
              <w:left w:val="nil"/>
              <w:bottom w:val="single" w:sz="4" w:space="0" w:color="auto"/>
              <w:right w:val="single" w:sz="8" w:space="0" w:color="auto"/>
            </w:tcBorders>
            <w:shd w:val="clear" w:color="auto" w:fill="auto"/>
            <w:noWrap/>
            <w:vAlign w:val="center"/>
            <w:hideMark/>
          </w:tcPr>
          <w:p w:rsidR="009E0A77" w:rsidRPr="009E0A77" w:rsidRDefault="009E0A77" w:rsidP="009E0A77">
            <w:pPr>
              <w:jc w:val="right"/>
              <w:rPr>
                <w:rFonts w:ascii="Calibri" w:hAnsi="Calibri" w:cs="Calibri"/>
                <w:color w:val="000000"/>
                <w:sz w:val="16"/>
                <w:szCs w:val="16"/>
                <w:lang w:eastAsia="es-ES"/>
              </w:rPr>
            </w:pPr>
            <w:r w:rsidRPr="009E0A77">
              <w:rPr>
                <w:rFonts w:ascii="Calibri" w:hAnsi="Calibri" w:cs="Calibri"/>
                <w:color w:val="000000"/>
                <w:sz w:val="16"/>
                <w:szCs w:val="16"/>
                <w:lang w:eastAsia="es-ES"/>
              </w:rPr>
              <w:t>650,00</w:t>
            </w:r>
          </w:p>
        </w:tc>
      </w:tr>
      <w:tr w:rsidR="009E0A77" w:rsidRPr="009E0A77" w:rsidTr="009E0A77">
        <w:trPr>
          <w:trHeight w:val="30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21</w:t>
            </w:r>
          </w:p>
        </w:tc>
        <w:tc>
          <w:tcPr>
            <w:tcW w:w="0" w:type="auto"/>
            <w:tcBorders>
              <w:top w:val="nil"/>
              <w:left w:val="nil"/>
              <w:bottom w:val="single" w:sz="4" w:space="0" w:color="auto"/>
              <w:right w:val="single" w:sz="4" w:space="0" w:color="auto"/>
            </w:tcBorders>
            <w:shd w:val="clear" w:color="auto" w:fill="auto"/>
            <w:noWrap/>
            <w:vAlign w:val="center"/>
            <w:hideMark/>
          </w:tcPr>
          <w:p w:rsidR="009E0A77" w:rsidRPr="009E0A77" w:rsidRDefault="009E0A77" w:rsidP="009E0A77">
            <w:pPr>
              <w:jc w:val="both"/>
              <w:rPr>
                <w:rFonts w:ascii="Calibri" w:hAnsi="Calibri" w:cs="Calibri"/>
                <w:color w:val="000000"/>
                <w:sz w:val="16"/>
                <w:szCs w:val="16"/>
                <w:lang w:eastAsia="es-ES"/>
              </w:rPr>
            </w:pPr>
            <w:r w:rsidRPr="009E0A77">
              <w:rPr>
                <w:rFonts w:ascii="Calibri" w:hAnsi="Calibri" w:cs="Calibri"/>
                <w:color w:val="000000"/>
                <w:sz w:val="16"/>
                <w:szCs w:val="16"/>
                <w:lang w:eastAsia="es-ES"/>
              </w:rPr>
              <w:t xml:space="preserve">Sistema retráctil para </w:t>
            </w:r>
            <w:proofErr w:type="spellStart"/>
            <w:r w:rsidRPr="009E0A77">
              <w:rPr>
                <w:rFonts w:ascii="Calibri" w:hAnsi="Calibri" w:cs="Calibri"/>
                <w:color w:val="000000"/>
                <w:sz w:val="16"/>
                <w:szCs w:val="16"/>
                <w:lang w:eastAsia="es-ES"/>
              </w:rPr>
              <w:t>dispenser</w:t>
            </w:r>
            <w:proofErr w:type="spellEnd"/>
            <w:r w:rsidRPr="009E0A77">
              <w:rPr>
                <w:rFonts w:ascii="Calibri" w:hAnsi="Calibri" w:cs="Calibri"/>
                <w:color w:val="000000"/>
                <w:sz w:val="16"/>
                <w:szCs w:val="16"/>
                <w:lang w:eastAsia="es-ES"/>
              </w:rPr>
              <w:t xml:space="preserve"> 3G3387D: Wayne</w:t>
            </w:r>
          </w:p>
        </w:tc>
        <w:tc>
          <w:tcPr>
            <w:tcW w:w="0" w:type="auto"/>
            <w:tcBorders>
              <w:top w:val="nil"/>
              <w:left w:val="nil"/>
              <w:bottom w:val="single" w:sz="4" w:space="0" w:color="auto"/>
              <w:right w:val="single" w:sz="4" w:space="0" w:color="auto"/>
            </w:tcBorders>
            <w:shd w:val="clear" w:color="auto" w:fill="auto"/>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PZA</w:t>
            </w:r>
          </w:p>
        </w:tc>
        <w:tc>
          <w:tcPr>
            <w:tcW w:w="0" w:type="auto"/>
            <w:tcBorders>
              <w:top w:val="nil"/>
              <w:left w:val="nil"/>
              <w:bottom w:val="single" w:sz="4" w:space="0" w:color="auto"/>
              <w:right w:val="single" w:sz="4" w:space="0" w:color="auto"/>
            </w:tcBorders>
            <w:shd w:val="clear" w:color="auto" w:fill="auto"/>
            <w:noWrap/>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1</w:t>
            </w:r>
          </w:p>
        </w:tc>
        <w:tc>
          <w:tcPr>
            <w:tcW w:w="0" w:type="auto"/>
            <w:tcBorders>
              <w:top w:val="nil"/>
              <w:left w:val="nil"/>
              <w:bottom w:val="single" w:sz="4" w:space="0" w:color="auto"/>
              <w:right w:val="single" w:sz="8" w:space="0" w:color="auto"/>
            </w:tcBorders>
            <w:shd w:val="clear" w:color="auto" w:fill="auto"/>
            <w:noWrap/>
            <w:vAlign w:val="center"/>
            <w:hideMark/>
          </w:tcPr>
          <w:p w:rsidR="009E0A77" w:rsidRPr="009E0A77" w:rsidRDefault="009E0A77" w:rsidP="009E0A77">
            <w:pPr>
              <w:jc w:val="right"/>
              <w:rPr>
                <w:rFonts w:ascii="Calibri" w:hAnsi="Calibri" w:cs="Calibri"/>
                <w:color w:val="000000"/>
                <w:sz w:val="16"/>
                <w:szCs w:val="16"/>
                <w:lang w:eastAsia="es-ES"/>
              </w:rPr>
            </w:pPr>
            <w:r w:rsidRPr="009E0A77">
              <w:rPr>
                <w:rFonts w:ascii="Calibri" w:hAnsi="Calibri" w:cs="Calibri"/>
                <w:color w:val="000000"/>
                <w:sz w:val="16"/>
                <w:szCs w:val="16"/>
                <w:lang w:eastAsia="es-ES"/>
              </w:rPr>
              <w:t>3.500,00</w:t>
            </w:r>
          </w:p>
        </w:tc>
      </w:tr>
      <w:tr w:rsidR="009E0A77" w:rsidRPr="009E0A77" w:rsidTr="009E0A77">
        <w:trPr>
          <w:trHeight w:val="30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22</w:t>
            </w:r>
          </w:p>
        </w:tc>
        <w:tc>
          <w:tcPr>
            <w:tcW w:w="0" w:type="auto"/>
            <w:tcBorders>
              <w:top w:val="nil"/>
              <w:left w:val="nil"/>
              <w:bottom w:val="single" w:sz="4" w:space="0" w:color="auto"/>
              <w:right w:val="single" w:sz="4" w:space="0" w:color="auto"/>
            </w:tcBorders>
            <w:shd w:val="clear" w:color="auto" w:fill="auto"/>
            <w:noWrap/>
            <w:vAlign w:val="center"/>
            <w:hideMark/>
          </w:tcPr>
          <w:p w:rsidR="009E0A77" w:rsidRPr="009E0A77" w:rsidRDefault="009E0A77" w:rsidP="009E0A77">
            <w:pPr>
              <w:jc w:val="both"/>
              <w:rPr>
                <w:rFonts w:ascii="Calibri" w:hAnsi="Calibri" w:cs="Calibri"/>
                <w:color w:val="000000"/>
                <w:sz w:val="16"/>
                <w:szCs w:val="16"/>
                <w:lang w:eastAsia="es-ES"/>
              </w:rPr>
            </w:pPr>
            <w:proofErr w:type="spellStart"/>
            <w:r w:rsidRPr="009E0A77">
              <w:rPr>
                <w:rFonts w:ascii="Calibri" w:hAnsi="Calibri" w:cs="Calibri"/>
                <w:color w:val="000000"/>
                <w:sz w:val="16"/>
                <w:szCs w:val="16"/>
                <w:lang w:eastAsia="es-ES"/>
              </w:rPr>
              <w:t>Display</w:t>
            </w:r>
            <w:proofErr w:type="spellEnd"/>
            <w:r w:rsidRPr="009E0A77">
              <w:rPr>
                <w:rFonts w:ascii="Calibri" w:hAnsi="Calibri" w:cs="Calibri"/>
                <w:color w:val="000000"/>
                <w:sz w:val="16"/>
                <w:szCs w:val="16"/>
                <w:lang w:eastAsia="es-ES"/>
              </w:rPr>
              <w:t xml:space="preserve"> para </w:t>
            </w:r>
            <w:proofErr w:type="spellStart"/>
            <w:r w:rsidRPr="009E0A77">
              <w:rPr>
                <w:rFonts w:ascii="Calibri" w:hAnsi="Calibri" w:cs="Calibri"/>
                <w:color w:val="000000"/>
                <w:sz w:val="16"/>
                <w:szCs w:val="16"/>
                <w:lang w:eastAsia="es-ES"/>
              </w:rPr>
              <w:t>dispenser</w:t>
            </w:r>
            <w:proofErr w:type="spellEnd"/>
            <w:r w:rsidRPr="009E0A77">
              <w:rPr>
                <w:rFonts w:ascii="Calibri" w:hAnsi="Calibri" w:cs="Calibri"/>
                <w:color w:val="000000"/>
                <w:sz w:val="16"/>
                <w:szCs w:val="16"/>
                <w:lang w:eastAsia="es-ES"/>
              </w:rPr>
              <w:t xml:space="preserve"> 3G3387D: Wayne</w:t>
            </w:r>
          </w:p>
        </w:tc>
        <w:tc>
          <w:tcPr>
            <w:tcW w:w="0" w:type="auto"/>
            <w:tcBorders>
              <w:top w:val="nil"/>
              <w:left w:val="nil"/>
              <w:bottom w:val="single" w:sz="4" w:space="0" w:color="auto"/>
              <w:right w:val="single" w:sz="4" w:space="0" w:color="auto"/>
            </w:tcBorders>
            <w:shd w:val="clear" w:color="auto" w:fill="auto"/>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PZA</w:t>
            </w:r>
          </w:p>
        </w:tc>
        <w:tc>
          <w:tcPr>
            <w:tcW w:w="0" w:type="auto"/>
            <w:tcBorders>
              <w:top w:val="nil"/>
              <w:left w:val="nil"/>
              <w:bottom w:val="single" w:sz="4" w:space="0" w:color="auto"/>
              <w:right w:val="single" w:sz="4" w:space="0" w:color="auto"/>
            </w:tcBorders>
            <w:shd w:val="clear" w:color="auto" w:fill="auto"/>
            <w:noWrap/>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1</w:t>
            </w:r>
          </w:p>
        </w:tc>
        <w:tc>
          <w:tcPr>
            <w:tcW w:w="0" w:type="auto"/>
            <w:tcBorders>
              <w:top w:val="nil"/>
              <w:left w:val="nil"/>
              <w:bottom w:val="single" w:sz="4" w:space="0" w:color="auto"/>
              <w:right w:val="single" w:sz="8" w:space="0" w:color="auto"/>
            </w:tcBorders>
            <w:shd w:val="clear" w:color="auto" w:fill="auto"/>
            <w:noWrap/>
            <w:vAlign w:val="center"/>
            <w:hideMark/>
          </w:tcPr>
          <w:p w:rsidR="009E0A77" w:rsidRPr="009E0A77" w:rsidRDefault="009E0A77" w:rsidP="009E0A77">
            <w:pPr>
              <w:jc w:val="right"/>
              <w:rPr>
                <w:rFonts w:ascii="Calibri" w:hAnsi="Calibri" w:cs="Calibri"/>
                <w:color w:val="000000"/>
                <w:sz w:val="16"/>
                <w:szCs w:val="16"/>
                <w:lang w:eastAsia="es-ES"/>
              </w:rPr>
            </w:pPr>
            <w:r w:rsidRPr="009E0A77">
              <w:rPr>
                <w:rFonts w:ascii="Calibri" w:hAnsi="Calibri" w:cs="Calibri"/>
                <w:color w:val="000000"/>
                <w:sz w:val="16"/>
                <w:szCs w:val="16"/>
                <w:lang w:eastAsia="es-ES"/>
              </w:rPr>
              <w:t>3.500,00</w:t>
            </w:r>
          </w:p>
        </w:tc>
      </w:tr>
      <w:tr w:rsidR="009E0A77" w:rsidRPr="009E0A77" w:rsidTr="009E0A77">
        <w:trPr>
          <w:trHeight w:val="30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23</w:t>
            </w:r>
          </w:p>
        </w:tc>
        <w:tc>
          <w:tcPr>
            <w:tcW w:w="0" w:type="auto"/>
            <w:tcBorders>
              <w:top w:val="nil"/>
              <w:left w:val="nil"/>
              <w:bottom w:val="single" w:sz="4" w:space="0" w:color="auto"/>
              <w:right w:val="single" w:sz="4" w:space="0" w:color="auto"/>
            </w:tcBorders>
            <w:shd w:val="clear" w:color="auto" w:fill="auto"/>
            <w:noWrap/>
            <w:vAlign w:val="center"/>
            <w:hideMark/>
          </w:tcPr>
          <w:p w:rsidR="009E0A77" w:rsidRPr="009E0A77" w:rsidRDefault="009E0A77" w:rsidP="009E0A77">
            <w:pPr>
              <w:jc w:val="both"/>
              <w:rPr>
                <w:rFonts w:ascii="Calibri" w:hAnsi="Calibri" w:cs="Calibri"/>
                <w:color w:val="000000"/>
                <w:sz w:val="16"/>
                <w:szCs w:val="16"/>
                <w:lang w:eastAsia="es-ES"/>
              </w:rPr>
            </w:pPr>
            <w:r w:rsidRPr="009E0A77">
              <w:rPr>
                <w:rFonts w:ascii="Calibri" w:hAnsi="Calibri" w:cs="Calibri"/>
                <w:color w:val="000000"/>
                <w:sz w:val="16"/>
                <w:szCs w:val="16"/>
                <w:lang w:eastAsia="es-ES"/>
              </w:rPr>
              <w:t>Pulsador inteligente : Wayne</w:t>
            </w:r>
          </w:p>
        </w:tc>
        <w:tc>
          <w:tcPr>
            <w:tcW w:w="0" w:type="auto"/>
            <w:tcBorders>
              <w:top w:val="nil"/>
              <w:left w:val="nil"/>
              <w:bottom w:val="single" w:sz="4" w:space="0" w:color="auto"/>
              <w:right w:val="single" w:sz="4" w:space="0" w:color="auto"/>
            </w:tcBorders>
            <w:shd w:val="clear" w:color="auto" w:fill="auto"/>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PZA</w:t>
            </w:r>
          </w:p>
        </w:tc>
        <w:tc>
          <w:tcPr>
            <w:tcW w:w="0" w:type="auto"/>
            <w:tcBorders>
              <w:top w:val="nil"/>
              <w:left w:val="nil"/>
              <w:bottom w:val="single" w:sz="4" w:space="0" w:color="auto"/>
              <w:right w:val="single" w:sz="4" w:space="0" w:color="auto"/>
            </w:tcBorders>
            <w:shd w:val="clear" w:color="auto" w:fill="auto"/>
            <w:noWrap/>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1</w:t>
            </w:r>
          </w:p>
        </w:tc>
        <w:tc>
          <w:tcPr>
            <w:tcW w:w="0" w:type="auto"/>
            <w:tcBorders>
              <w:top w:val="nil"/>
              <w:left w:val="nil"/>
              <w:bottom w:val="single" w:sz="4" w:space="0" w:color="auto"/>
              <w:right w:val="single" w:sz="8" w:space="0" w:color="auto"/>
            </w:tcBorders>
            <w:shd w:val="clear" w:color="auto" w:fill="auto"/>
            <w:noWrap/>
            <w:vAlign w:val="center"/>
            <w:hideMark/>
          </w:tcPr>
          <w:p w:rsidR="009E0A77" w:rsidRPr="009E0A77" w:rsidRDefault="009E0A77" w:rsidP="009E0A77">
            <w:pPr>
              <w:jc w:val="right"/>
              <w:rPr>
                <w:rFonts w:ascii="Calibri" w:hAnsi="Calibri" w:cs="Calibri"/>
                <w:color w:val="000000"/>
                <w:sz w:val="16"/>
                <w:szCs w:val="16"/>
                <w:lang w:eastAsia="es-ES"/>
              </w:rPr>
            </w:pPr>
            <w:r w:rsidRPr="009E0A77">
              <w:rPr>
                <w:rFonts w:ascii="Calibri" w:hAnsi="Calibri" w:cs="Calibri"/>
                <w:color w:val="000000"/>
                <w:sz w:val="16"/>
                <w:szCs w:val="16"/>
                <w:lang w:eastAsia="es-ES"/>
              </w:rPr>
              <w:t>1.500,00</w:t>
            </w:r>
          </w:p>
        </w:tc>
      </w:tr>
      <w:tr w:rsidR="009E0A77" w:rsidRPr="009E0A77" w:rsidTr="009E0A77">
        <w:trPr>
          <w:trHeight w:val="30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24</w:t>
            </w:r>
          </w:p>
        </w:tc>
        <w:tc>
          <w:tcPr>
            <w:tcW w:w="0" w:type="auto"/>
            <w:tcBorders>
              <w:top w:val="nil"/>
              <w:left w:val="nil"/>
              <w:bottom w:val="single" w:sz="4" w:space="0" w:color="auto"/>
              <w:right w:val="single" w:sz="4" w:space="0" w:color="auto"/>
            </w:tcBorders>
            <w:shd w:val="clear" w:color="auto" w:fill="auto"/>
            <w:noWrap/>
            <w:vAlign w:val="center"/>
            <w:hideMark/>
          </w:tcPr>
          <w:p w:rsidR="009E0A77" w:rsidRPr="009E0A77" w:rsidRDefault="009E0A77" w:rsidP="009E0A77">
            <w:pPr>
              <w:jc w:val="both"/>
              <w:rPr>
                <w:rFonts w:ascii="Calibri" w:hAnsi="Calibri" w:cs="Calibri"/>
                <w:color w:val="000000"/>
                <w:sz w:val="16"/>
                <w:szCs w:val="16"/>
                <w:lang w:eastAsia="es-ES"/>
              </w:rPr>
            </w:pPr>
            <w:r w:rsidRPr="009E0A77">
              <w:rPr>
                <w:rFonts w:ascii="Calibri" w:hAnsi="Calibri" w:cs="Calibri"/>
                <w:color w:val="000000"/>
                <w:sz w:val="16"/>
                <w:szCs w:val="16"/>
                <w:lang w:eastAsia="es-ES"/>
              </w:rPr>
              <w:t>Conjunto medidor complejo IEC: Wayne</w:t>
            </w:r>
          </w:p>
        </w:tc>
        <w:tc>
          <w:tcPr>
            <w:tcW w:w="0" w:type="auto"/>
            <w:tcBorders>
              <w:top w:val="nil"/>
              <w:left w:val="nil"/>
              <w:bottom w:val="single" w:sz="4" w:space="0" w:color="auto"/>
              <w:right w:val="single" w:sz="4" w:space="0" w:color="auto"/>
            </w:tcBorders>
            <w:shd w:val="clear" w:color="auto" w:fill="auto"/>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CONJUNTO</w:t>
            </w:r>
          </w:p>
        </w:tc>
        <w:tc>
          <w:tcPr>
            <w:tcW w:w="0" w:type="auto"/>
            <w:tcBorders>
              <w:top w:val="nil"/>
              <w:left w:val="nil"/>
              <w:bottom w:val="single" w:sz="4" w:space="0" w:color="auto"/>
              <w:right w:val="single" w:sz="4" w:space="0" w:color="auto"/>
            </w:tcBorders>
            <w:shd w:val="clear" w:color="auto" w:fill="auto"/>
            <w:noWrap/>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1</w:t>
            </w:r>
          </w:p>
        </w:tc>
        <w:tc>
          <w:tcPr>
            <w:tcW w:w="0" w:type="auto"/>
            <w:tcBorders>
              <w:top w:val="nil"/>
              <w:left w:val="nil"/>
              <w:bottom w:val="single" w:sz="4" w:space="0" w:color="auto"/>
              <w:right w:val="single" w:sz="8" w:space="0" w:color="auto"/>
            </w:tcBorders>
            <w:shd w:val="clear" w:color="auto" w:fill="auto"/>
            <w:noWrap/>
            <w:vAlign w:val="center"/>
            <w:hideMark/>
          </w:tcPr>
          <w:p w:rsidR="009E0A77" w:rsidRPr="009E0A77" w:rsidRDefault="009E0A77" w:rsidP="009E0A77">
            <w:pPr>
              <w:jc w:val="right"/>
              <w:rPr>
                <w:rFonts w:ascii="Calibri" w:hAnsi="Calibri" w:cs="Calibri"/>
                <w:color w:val="000000"/>
                <w:sz w:val="16"/>
                <w:szCs w:val="16"/>
                <w:lang w:eastAsia="es-ES"/>
              </w:rPr>
            </w:pPr>
            <w:r w:rsidRPr="009E0A77">
              <w:rPr>
                <w:rFonts w:ascii="Calibri" w:hAnsi="Calibri" w:cs="Calibri"/>
                <w:color w:val="000000"/>
                <w:sz w:val="16"/>
                <w:szCs w:val="16"/>
                <w:lang w:eastAsia="es-ES"/>
              </w:rPr>
              <w:t>9.500,00</w:t>
            </w:r>
          </w:p>
        </w:tc>
      </w:tr>
      <w:tr w:rsidR="009E0A77" w:rsidRPr="009E0A77" w:rsidTr="009E0A77">
        <w:trPr>
          <w:trHeight w:val="30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25</w:t>
            </w:r>
          </w:p>
        </w:tc>
        <w:tc>
          <w:tcPr>
            <w:tcW w:w="0" w:type="auto"/>
            <w:tcBorders>
              <w:top w:val="nil"/>
              <w:left w:val="nil"/>
              <w:bottom w:val="single" w:sz="4" w:space="0" w:color="auto"/>
              <w:right w:val="single" w:sz="4" w:space="0" w:color="auto"/>
            </w:tcBorders>
            <w:shd w:val="clear" w:color="auto" w:fill="auto"/>
            <w:noWrap/>
            <w:vAlign w:val="center"/>
            <w:hideMark/>
          </w:tcPr>
          <w:p w:rsidR="009E0A77" w:rsidRPr="009E0A77" w:rsidRDefault="009E0A77" w:rsidP="009E0A77">
            <w:pPr>
              <w:jc w:val="both"/>
              <w:rPr>
                <w:rFonts w:ascii="Calibri" w:hAnsi="Calibri" w:cs="Calibri"/>
                <w:color w:val="000000"/>
                <w:sz w:val="16"/>
                <w:szCs w:val="16"/>
                <w:lang w:eastAsia="es-ES"/>
              </w:rPr>
            </w:pPr>
            <w:r w:rsidRPr="009E0A77">
              <w:rPr>
                <w:rFonts w:ascii="Calibri" w:hAnsi="Calibri" w:cs="Calibri"/>
                <w:color w:val="000000"/>
                <w:sz w:val="16"/>
                <w:szCs w:val="16"/>
                <w:lang w:eastAsia="es-ES"/>
              </w:rPr>
              <w:t xml:space="preserve">Tarjeta madre </w:t>
            </w:r>
            <w:proofErr w:type="spellStart"/>
            <w:r w:rsidRPr="009E0A77">
              <w:rPr>
                <w:rFonts w:ascii="Calibri" w:hAnsi="Calibri" w:cs="Calibri"/>
                <w:color w:val="000000"/>
                <w:sz w:val="16"/>
                <w:szCs w:val="16"/>
                <w:lang w:eastAsia="es-ES"/>
              </w:rPr>
              <w:t>iGEM</w:t>
            </w:r>
            <w:proofErr w:type="spellEnd"/>
            <w:r w:rsidRPr="009E0A77">
              <w:rPr>
                <w:rFonts w:ascii="Calibri" w:hAnsi="Calibri" w:cs="Calibri"/>
                <w:color w:val="000000"/>
                <w:sz w:val="16"/>
                <w:szCs w:val="16"/>
                <w:lang w:eastAsia="es-ES"/>
              </w:rPr>
              <w:t>: Wayne</w:t>
            </w:r>
          </w:p>
        </w:tc>
        <w:tc>
          <w:tcPr>
            <w:tcW w:w="0" w:type="auto"/>
            <w:tcBorders>
              <w:top w:val="nil"/>
              <w:left w:val="nil"/>
              <w:bottom w:val="single" w:sz="4" w:space="0" w:color="auto"/>
              <w:right w:val="single" w:sz="4" w:space="0" w:color="auto"/>
            </w:tcBorders>
            <w:shd w:val="clear" w:color="auto" w:fill="auto"/>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PZA</w:t>
            </w:r>
          </w:p>
        </w:tc>
        <w:tc>
          <w:tcPr>
            <w:tcW w:w="0" w:type="auto"/>
            <w:tcBorders>
              <w:top w:val="nil"/>
              <w:left w:val="nil"/>
              <w:bottom w:val="single" w:sz="4" w:space="0" w:color="auto"/>
              <w:right w:val="single" w:sz="4" w:space="0" w:color="auto"/>
            </w:tcBorders>
            <w:shd w:val="clear" w:color="auto" w:fill="auto"/>
            <w:noWrap/>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1</w:t>
            </w:r>
          </w:p>
        </w:tc>
        <w:tc>
          <w:tcPr>
            <w:tcW w:w="0" w:type="auto"/>
            <w:tcBorders>
              <w:top w:val="nil"/>
              <w:left w:val="nil"/>
              <w:bottom w:val="single" w:sz="4" w:space="0" w:color="auto"/>
              <w:right w:val="single" w:sz="8" w:space="0" w:color="auto"/>
            </w:tcBorders>
            <w:shd w:val="clear" w:color="auto" w:fill="auto"/>
            <w:noWrap/>
            <w:vAlign w:val="center"/>
            <w:hideMark/>
          </w:tcPr>
          <w:p w:rsidR="009E0A77" w:rsidRPr="009E0A77" w:rsidRDefault="009E0A77" w:rsidP="009E0A77">
            <w:pPr>
              <w:jc w:val="right"/>
              <w:rPr>
                <w:rFonts w:ascii="Calibri" w:hAnsi="Calibri" w:cs="Calibri"/>
                <w:color w:val="000000"/>
                <w:sz w:val="16"/>
                <w:szCs w:val="16"/>
                <w:lang w:eastAsia="es-ES"/>
              </w:rPr>
            </w:pPr>
            <w:r w:rsidRPr="009E0A77">
              <w:rPr>
                <w:rFonts w:ascii="Calibri" w:hAnsi="Calibri" w:cs="Calibri"/>
                <w:color w:val="000000"/>
                <w:sz w:val="16"/>
                <w:szCs w:val="16"/>
                <w:lang w:eastAsia="es-ES"/>
              </w:rPr>
              <w:t>9.500,00</w:t>
            </w:r>
          </w:p>
        </w:tc>
      </w:tr>
      <w:tr w:rsidR="009E0A77" w:rsidRPr="009E0A77" w:rsidTr="009E0A77">
        <w:trPr>
          <w:trHeight w:val="30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26</w:t>
            </w:r>
          </w:p>
        </w:tc>
        <w:tc>
          <w:tcPr>
            <w:tcW w:w="0" w:type="auto"/>
            <w:tcBorders>
              <w:top w:val="nil"/>
              <w:left w:val="nil"/>
              <w:bottom w:val="single" w:sz="4" w:space="0" w:color="auto"/>
              <w:right w:val="single" w:sz="4" w:space="0" w:color="auto"/>
            </w:tcBorders>
            <w:shd w:val="clear" w:color="auto" w:fill="auto"/>
            <w:noWrap/>
            <w:vAlign w:val="center"/>
            <w:hideMark/>
          </w:tcPr>
          <w:p w:rsidR="009E0A77" w:rsidRPr="009E0A77" w:rsidRDefault="009E0A77" w:rsidP="009E0A77">
            <w:pPr>
              <w:jc w:val="both"/>
              <w:rPr>
                <w:rFonts w:ascii="Calibri" w:hAnsi="Calibri" w:cs="Calibri"/>
                <w:color w:val="000000"/>
                <w:sz w:val="16"/>
                <w:szCs w:val="16"/>
                <w:lang w:eastAsia="es-ES"/>
              </w:rPr>
            </w:pPr>
            <w:r w:rsidRPr="009E0A77">
              <w:rPr>
                <w:rFonts w:ascii="Calibri" w:hAnsi="Calibri" w:cs="Calibri"/>
                <w:color w:val="000000"/>
                <w:sz w:val="16"/>
                <w:szCs w:val="16"/>
                <w:lang w:eastAsia="es-ES"/>
              </w:rPr>
              <w:t xml:space="preserve">Totalizador electro – mecánico para </w:t>
            </w:r>
            <w:proofErr w:type="spellStart"/>
            <w:r w:rsidRPr="009E0A77">
              <w:rPr>
                <w:rFonts w:ascii="Calibri" w:hAnsi="Calibri" w:cs="Calibri"/>
                <w:color w:val="000000"/>
                <w:sz w:val="16"/>
                <w:szCs w:val="16"/>
                <w:lang w:eastAsia="es-ES"/>
              </w:rPr>
              <w:t>dispenser</w:t>
            </w:r>
            <w:proofErr w:type="spellEnd"/>
            <w:r w:rsidRPr="009E0A77">
              <w:rPr>
                <w:rFonts w:ascii="Calibri" w:hAnsi="Calibri" w:cs="Calibri"/>
                <w:color w:val="000000"/>
                <w:sz w:val="16"/>
                <w:szCs w:val="16"/>
                <w:lang w:eastAsia="es-ES"/>
              </w:rPr>
              <w:t xml:space="preserve"> 3G3387D: Wayne</w:t>
            </w:r>
          </w:p>
        </w:tc>
        <w:tc>
          <w:tcPr>
            <w:tcW w:w="0" w:type="auto"/>
            <w:tcBorders>
              <w:top w:val="nil"/>
              <w:left w:val="nil"/>
              <w:bottom w:val="single" w:sz="4" w:space="0" w:color="auto"/>
              <w:right w:val="single" w:sz="4" w:space="0" w:color="auto"/>
            </w:tcBorders>
            <w:shd w:val="clear" w:color="auto" w:fill="auto"/>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PZA</w:t>
            </w:r>
          </w:p>
        </w:tc>
        <w:tc>
          <w:tcPr>
            <w:tcW w:w="0" w:type="auto"/>
            <w:tcBorders>
              <w:top w:val="nil"/>
              <w:left w:val="nil"/>
              <w:bottom w:val="single" w:sz="4" w:space="0" w:color="auto"/>
              <w:right w:val="single" w:sz="4" w:space="0" w:color="auto"/>
            </w:tcBorders>
            <w:shd w:val="clear" w:color="auto" w:fill="auto"/>
            <w:noWrap/>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1</w:t>
            </w:r>
          </w:p>
        </w:tc>
        <w:tc>
          <w:tcPr>
            <w:tcW w:w="0" w:type="auto"/>
            <w:tcBorders>
              <w:top w:val="nil"/>
              <w:left w:val="nil"/>
              <w:bottom w:val="single" w:sz="4" w:space="0" w:color="auto"/>
              <w:right w:val="single" w:sz="8" w:space="0" w:color="auto"/>
            </w:tcBorders>
            <w:shd w:val="clear" w:color="auto" w:fill="auto"/>
            <w:noWrap/>
            <w:vAlign w:val="center"/>
            <w:hideMark/>
          </w:tcPr>
          <w:p w:rsidR="009E0A77" w:rsidRPr="009E0A77" w:rsidRDefault="009E0A77" w:rsidP="009E0A77">
            <w:pPr>
              <w:jc w:val="right"/>
              <w:rPr>
                <w:rFonts w:ascii="Calibri" w:hAnsi="Calibri" w:cs="Calibri"/>
                <w:color w:val="000000"/>
                <w:sz w:val="16"/>
                <w:szCs w:val="16"/>
                <w:lang w:eastAsia="es-ES"/>
              </w:rPr>
            </w:pPr>
            <w:r w:rsidRPr="009E0A77">
              <w:rPr>
                <w:rFonts w:ascii="Calibri" w:hAnsi="Calibri" w:cs="Calibri"/>
                <w:color w:val="000000"/>
                <w:sz w:val="16"/>
                <w:szCs w:val="16"/>
                <w:lang w:eastAsia="es-ES"/>
              </w:rPr>
              <w:t>900,00</w:t>
            </w:r>
          </w:p>
        </w:tc>
      </w:tr>
      <w:tr w:rsidR="009E0A77" w:rsidRPr="009E0A77" w:rsidTr="009E0A77">
        <w:trPr>
          <w:trHeight w:val="30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27</w:t>
            </w:r>
          </w:p>
        </w:tc>
        <w:tc>
          <w:tcPr>
            <w:tcW w:w="0" w:type="auto"/>
            <w:tcBorders>
              <w:top w:val="nil"/>
              <w:left w:val="nil"/>
              <w:bottom w:val="single" w:sz="4" w:space="0" w:color="auto"/>
              <w:right w:val="single" w:sz="4" w:space="0" w:color="auto"/>
            </w:tcBorders>
            <w:shd w:val="clear" w:color="auto" w:fill="auto"/>
            <w:noWrap/>
            <w:vAlign w:val="center"/>
            <w:hideMark/>
          </w:tcPr>
          <w:p w:rsidR="009E0A77" w:rsidRPr="009E0A77" w:rsidRDefault="009E0A77" w:rsidP="009E0A77">
            <w:pPr>
              <w:jc w:val="both"/>
              <w:rPr>
                <w:rFonts w:ascii="Calibri" w:hAnsi="Calibri" w:cs="Calibri"/>
                <w:color w:val="000000"/>
                <w:sz w:val="16"/>
                <w:szCs w:val="16"/>
                <w:lang w:eastAsia="es-ES"/>
              </w:rPr>
            </w:pPr>
            <w:r w:rsidRPr="009E0A77">
              <w:rPr>
                <w:rFonts w:ascii="Calibri" w:hAnsi="Calibri" w:cs="Calibri"/>
                <w:color w:val="000000"/>
                <w:sz w:val="16"/>
                <w:szCs w:val="16"/>
                <w:lang w:eastAsia="es-ES"/>
              </w:rPr>
              <w:t>Protector para pistola de 3/4” para GE (Roja) y DO (Azul)</w:t>
            </w:r>
          </w:p>
        </w:tc>
        <w:tc>
          <w:tcPr>
            <w:tcW w:w="0" w:type="auto"/>
            <w:tcBorders>
              <w:top w:val="nil"/>
              <w:left w:val="nil"/>
              <w:bottom w:val="single" w:sz="4" w:space="0" w:color="auto"/>
              <w:right w:val="single" w:sz="4" w:space="0" w:color="auto"/>
            </w:tcBorders>
            <w:shd w:val="clear" w:color="auto" w:fill="auto"/>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PZA</w:t>
            </w:r>
          </w:p>
        </w:tc>
        <w:tc>
          <w:tcPr>
            <w:tcW w:w="0" w:type="auto"/>
            <w:tcBorders>
              <w:top w:val="nil"/>
              <w:left w:val="nil"/>
              <w:bottom w:val="single" w:sz="4" w:space="0" w:color="auto"/>
              <w:right w:val="single" w:sz="4" w:space="0" w:color="auto"/>
            </w:tcBorders>
            <w:shd w:val="clear" w:color="auto" w:fill="auto"/>
            <w:noWrap/>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1</w:t>
            </w:r>
          </w:p>
        </w:tc>
        <w:tc>
          <w:tcPr>
            <w:tcW w:w="0" w:type="auto"/>
            <w:tcBorders>
              <w:top w:val="nil"/>
              <w:left w:val="nil"/>
              <w:bottom w:val="single" w:sz="4" w:space="0" w:color="auto"/>
              <w:right w:val="single" w:sz="8" w:space="0" w:color="auto"/>
            </w:tcBorders>
            <w:shd w:val="clear" w:color="auto" w:fill="auto"/>
            <w:noWrap/>
            <w:vAlign w:val="center"/>
            <w:hideMark/>
          </w:tcPr>
          <w:p w:rsidR="009E0A77" w:rsidRPr="009E0A77" w:rsidRDefault="009E0A77" w:rsidP="009E0A77">
            <w:pPr>
              <w:jc w:val="right"/>
              <w:rPr>
                <w:rFonts w:ascii="Calibri" w:hAnsi="Calibri" w:cs="Calibri"/>
                <w:color w:val="000000"/>
                <w:sz w:val="16"/>
                <w:szCs w:val="16"/>
                <w:lang w:eastAsia="es-ES"/>
              </w:rPr>
            </w:pPr>
            <w:r w:rsidRPr="009E0A77">
              <w:rPr>
                <w:rFonts w:ascii="Calibri" w:hAnsi="Calibri" w:cs="Calibri"/>
                <w:color w:val="000000"/>
                <w:sz w:val="16"/>
                <w:szCs w:val="16"/>
                <w:lang w:eastAsia="es-ES"/>
              </w:rPr>
              <w:t>100,00</w:t>
            </w:r>
          </w:p>
        </w:tc>
      </w:tr>
      <w:tr w:rsidR="009E0A77" w:rsidRPr="009E0A77" w:rsidTr="009E0A77">
        <w:trPr>
          <w:trHeight w:val="30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28</w:t>
            </w:r>
          </w:p>
        </w:tc>
        <w:tc>
          <w:tcPr>
            <w:tcW w:w="0" w:type="auto"/>
            <w:tcBorders>
              <w:top w:val="nil"/>
              <w:left w:val="nil"/>
              <w:bottom w:val="single" w:sz="4" w:space="0" w:color="auto"/>
              <w:right w:val="single" w:sz="4" w:space="0" w:color="auto"/>
            </w:tcBorders>
            <w:shd w:val="clear" w:color="auto" w:fill="auto"/>
            <w:noWrap/>
            <w:vAlign w:val="center"/>
            <w:hideMark/>
          </w:tcPr>
          <w:p w:rsidR="009E0A77" w:rsidRPr="009E0A77" w:rsidRDefault="009E0A77" w:rsidP="009E0A77">
            <w:pPr>
              <w:jc w:val="both"/>
              <w:rPr>
                <w:rFonts w:ascii="Calibri" w:hAnsi="Calibri" w:cs="Calibri"/>
                <w:color w:val="000000"/>
                <w:sz w:val="16"/>
                <w:szCs w:val="16"/>
                <w:lang w:eastAsia="es-ES"/>
              </w:rPr>
            </w:pPr>
            <w:r w:rsidRPr="009E0A77">
              <w:rPr>
                <w:rFonts w:ascii="Calibri" w:hAnsi="Calibri" w:cs="Calibri"/>
                <w:color w:val="000000"/>
                <w:sz w:val="16"/>
                <w:szCs w:val="16"/>
                <w:lang w:eastAsia="es-ES"/>
              </w:rPr>
              <w:t>Protector para pistola de 1” para GE (Roja) y DO (Azul)</w:t>
            </w:r>
          </w:p>
        </w:tc>
        <w:tc>
          <w:tcPr>
            <w:tcW w:w="0" w:type="auto"/>
            <w:tcBorders>
              <w:top w:val="nil"/>
              <w:left w:val="nil"/>
              <w:bottom w:val="single" w:sz="4" w:space="0" w:color="auto"/>
              <w:right w:val="single" w:sz="4" w:space="0" w:color="auto"/>
            </w:tcBorders>
            <w:shd w:val="clear" w:color="auto" w:fill="auto"/>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PZA</w:t>
            </w:r>
          </w:p>
        </w:tc>
        <w:tc>
          <w:tcPr>
            <w:tcW w:w="0" w:type="auto"/>
            <w:tcBorders>
              <w:top w:val="nil"/>
              <w:left w:val="nil"/>
              <w:bottom w:val="single" w:sz="4" w:space="0" w:color="auto"/>
              <w:right w:val="single" w:sz="4" w:space="0" w:color="auto"/>
            </w:tcBorders>
            <w:shd w:val="clear" w:color="auto" w:fill="auto"/>
            <w:noWrap/>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1</w:t>
            </w:r>
          </w:p>
        </w:tc>
        <w:tc>
          <w:tcPr>
            <w:tcW w:w="0" w:type="auto"/>
            <w:tcBorders>
              <w:top w:val="nil"/>
              <w:left w:val="nil"/>
              <w:bottom w:val="single" w:sz="4" w:space="0" w:color="auto"/>
              <w:right w:val="single" w:sz="8" w:space="0" w:color="auto"/>
            </w:tcBorders>
            <w:shd w:val="clear" w:color="auto" w:fill="auto"/>
            <w:noWrap/>
            <w:vAlign w:val="center"/>
            <w:hideMark/>
          </w:tcPr>
          <w:p w:rsidR="009E0A77" w:rsidRPr="009E0A77" w:rsidRDefault="009E0A77" w:rsidP="009E0A77">
            <w:pPr>
              <w:jc w:val="right"/>
              <w:rPr>
                <w:rFonts w:ascii="Calibri" w:hAnsi="Calibri" w:cs="Calibri"/>
                <w:color w:val="000000"/>
                <w:sz w:val="16"/>
                <w:szCs w:val="16"/>
                <w:lang w:eastAsia="es-ES"/>
              </w:rPr>
            </w:pPr>
            <w:r w:rsidRPr="009E0A77">
              <w:rPr>
                <w:rFonts w:ascii="Calibri" w:hAnsi="Calibri" w:cs="Calibri"/>
                <w:color w:val="000000"/>
                <w:sz w:val="16"/>
                <w:szCs w:val="16"/>
                <w:lang w:eastAsia="es-ES"/>
              </w:rPr>
              <w:t>150,00</w:t>
            </w:r>
          </w:p>
        </w:tc>
      </w:tr>
      <w:tr w:rsidR="009E0A77" w:rsidRPr="009E0A77" w:rsidTr="009E0A77">
        <w:trPr>
          <w:trHeight w:val="30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29</w:t>
            </w:r>
          </w:p>
        </w:tc>
        <w:tc>
          <w:tcPr>
            <w:tcW w:w="0" w:type="auto"/>
            <w:tcBorders>
              <w:top w:val="nil"/>
              <w:left w:val="nil"/>
              <w:bottom w:val="single" w:sz="4" w:space="0" w:color="auto"/>
              <w:right w:val="single" w:sz="4" w:space="0" w:color="auto"/>
            </w:tcBorders>
            <w:shd w:val="clear" w:color="auto" w:fill="auto"/>
            <w:noWrap/>
            <w:vAlign w:val="center"/>
            <w:hideMark/>
          </w:tcPr>
          <w:p w:rsidR="009E0A77" w:rsidRPr="009E0A77" w:rsidRDefault="009E0A77" w:rsidP="009E0A77">
            <w:pPr>
              <w:jc w:val="both"/>
              <w:rPr>
                <w:rFonts w:ascii="Calibri" w:hAnsi="Calibri" w:cs="Calibri"/>
                <w:color w:val="000000"/>
                <w:sz w:val="16"/>
                <w:szCs w:val="16"/>
                <w:lang w:eastAsia="es-ES"/>
              </w:rPr>
            </w:pPr>
            <w:r w:rsidRPr="009E0A77">
              <w:rPr>
                <w:rFonts w:ascii="Calibri" w:hAnsi="Calibri" w:cs="Calibri"/>
                <w:color w:val="000000"/>
                <w:sz w:val="16"/>
                <w:szCs w:val="16"/>
                <w:lang w:eastAsia="es-ES"/>
              </w:rPr>
              <w:t xml:space="preserve">Juego de válvula y </w:t>
            </w:r>
            <w:proofErr w:type="spellStart"/>
            <w:r w:rsidRPr="009E0A77">
              <w:rPr>
                <w:rFonts w:ascii="Calibri" w:hAnsi="Calibri" w:cs="Calibri"/>
                <w:color w:val="000000"/>
                <w:sz w:val="16"/>
                <w:szCs w:val="16"/>
                <w:lang w:eastAsia="es-ES"/>
              </w:rPr>
              <w:t>niple</w:t>
            </w:r>
            <w:proofErr w:type="spellEnd"/>
            <w:r w:rsidRPr="009E0A77">
              <w:rPr>
                <w:rFonts w:ascii="Calibri" w:hAnsi="Calibri" w:cs="Calibri"/>
                <w:color w:val="000000"/>
                <w:sz w:val="16"/>
                <w:szCs w:val="16"/>
                <w:lang w:eastAsia="es-ES"/>
              </w:rPr>
              <w:t xml:space="preserve"> para </w:t>
            </w:r>
            <w:proofErr w:type="spellStart"/>
            <w:r w:rsidRPr="009E0A77">
              <w:rPr>
                <w:rFonts w:ascii="Calibri" w:hAnsi="Calibri" w:cs="Calibri"/>
                <w:color w:val="000000"/>
                <w:sz w:val="16"/>
                <w:szCs w:val="16"/>
                <w:lang w:eastAsia="es-ES"/>
              </w:rPr>
              <w:t>dispenser</w:t>
            </w:r>
            <w:proofErr w:type="spellEnd"/>
          </w:p>
        </w:tc>
        <w:tc>
          <w:tcPr>
            <w:tcW w:w="0" w:type="auto"/>
            <w:tcBorders>
              <w:top w:val="nil"/>
              <w:left w:val="nil"/>
              <w:bottom w:val="single" w:sz="4" w:space="0" w:color="auto"/>
              <w:right w:val="single" w:sz="4" w:space="0" w:color="auto"/>
            </w:tcBorders>
            <w:shd w:val="clear" w:color="auto" w:fill="auto"/>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JUEGO</w:t>
            </w:r>
          </w:p>
        </w:tc>
        <w:tc>
          <w:tcPr>
            <w:tcW w:w="0" w:type="auto"/>
            <w:tcBorders>
              <w:top w:val="nil"/>
              <w:left w:val="nil"/>
              <w:bottom w:val="single" w:sz="4" w:space="0" w:color="auto"/>
              <w:right w:val="single" w:sz="4" w:space="0" w:color="auto"/>
            </w:tcBorders>
            <w:shd w:val="clear" w:color="auto" w:fill="auto"/>
            <w:noWrap/>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1</w:t>
            </w:r>
          </w:p>
        </w:tc>
        <w:tc>
          <w:tcPr>
            <w:tcW w:w="0" w:type="auto"/>
            <w:tcBorders>
              <w:top w:val="nil"/>
              <w:left w:val="nil"/>
              <w:bottom w:val="single" w:sz="4" w:space="0" w:color="auto"/>
              <w:right w:val="single" w:sz="8" w:space="0" w:color="auto"/>
            </w:tcBorders>
            <w:shd w:val="clear" w:color="auto" w:fill="auto"/>
            <w:noWrap/>
            <w:vAlign w:val="center"/>
            <w:hideMark/>
          </w:tcPr>
          <w:p w:rsidR="009E0A77" w:rsidRPr="009E0A77" w:rsidRDefault="009E0A77" w:rsidP="009E0A77">
            <w:pPr>
              <w:jc w:val="right"/>
              <w:rPr>
                <w:rFonts w:ascii="Calibri" w:hAnsi="Calibri" w:cs="Calibri"/>
                <w:color w:val="000000"/>
                <w:sz w:val="16"/>
                <w:szCs w:val="16"/>
                <w:lang w:eastAsia="es-ES"/>
              </w:rPr>
            </w:pPr>
            <w:r w:rsidRPr="009E0A77">
              <w:rPr>
                <w:rFonts w:ascii="Calibri" w:hAnsi="Calibri" w:cs="Calibri"/>
                <w:color w:val="000000"/>
                <w:sz w:val="16"/>
                <w:szCs w:val="16"/>
                <w:lang w:eastAsia="es-ES"/>
              </w:rPr>
              <w:t>2.500,00</w:t>
            </w:r>
          </w:p>
        </w:tc>
      </w:tr>
      <w:tr w:rsidR="009E0A77" w:rsidRPr="009E0A77" w:rsidTr="009E0A77">
        <w:trPr>
          <w:trHeight w:val="30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30</w:t>
            </w:r>
          </w:p>
        </w:tc>
        <w:tc>
          <w:tcPr>
            <w:tcW w:w="0" w:type="auto"/>
            <w:tcBorders>
              <w:top w:val="nil"/>
              <w:left w:val="nil"/>
              <w:bottom w:val="single" w:sz="4" w:space="0" w:color="auto"/>
              <w:right w:val="single" w:sz="4" w:space="0" w:color="auto"/>
            </w:tcBorders>
            <w:shd w:val="clear" w:color="auto" w:fill="auto"/>
            <w:noWrap/>
            <w:vAlign w:val="center"/>
            <w:hideMark/>
          </w:tcPr>
          <w:p w:rsidR="009E0A77" w:rsidRPr="009E0A77" w:rsidRDefault="009E0A77" w:rsidP="009E0A77">
            <w:pPr>
              <w:jc w:val="both"/>
              <w:rPr>
                <w:rFonts w:ascii="Calibri" w:hAnsi="Calibri" w:cs="Calibri"/>
                <w:color w:val="000000"/>
                <w:sz w:val="16"/>
                <w:szCs w:val="16"/>
                <w:lang w:eastAsia="es-ES"/>
              </w:rPr>
            </w:pPr>
            <w:r w:rsidRPr="009E0A77">
              <w:rPr>
                <w:rFonts w:ascii="Calibri" w:hAnsi="Calibri" w:cs="Calibri"/>
                <w:color w:val="000000"/>
                <w:sz w:val="16"/>
                <w:szCs w:val="16"/>
                <w:lang w:eastAsia="es-ES"/>
              </w:rPr>
              <w:t>Tapa lateral de block de medición: Wayne</w:t>
            </w:r>
          </w:p>
        </w:tc>
        <w:tc>
          <w:tcPr>
            <w:tcW w:w="0" w:type="auto"/>
            <w:tcBorders>
              <w:top w:val="nil"/>
              <w:left w:val="nil"/>
              <w:bottom w:val="single" w:sz="4" w:space="0" w:color="auto"/>
              <w:right w:val="single" w:sz="4" w:space="0" w:color="auto"/>
            </w:tcBorders>
            <w:shd w:val="clear" w:color="auto" w:fill="auto"/>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PZA</w:t>
            </w:r>
          </w:p>
        </w:tc>
        <w:tc>
          <w:tcPr>
            <w:tcW w:w="0" w:type="auto"/>
            <w:tcBorders>
              <w:top w:val="nil"/>
              <w:left w:val="nil"/>
              <w:bottom w:val="single" w:sz="4" w:space="0" w:color="auto"/>
              <w:right w:val="single" w:sz="4" w:space="0" w:color="auto"/>
            </w:tcBorders>
            <w:shd w:val="clear" w:color="auto" w:fill="auto"/>
            <w:noWrap/>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1</w:t>
            </w:r>
          </w:p>
        </w:tc>
        <w:tc>
          <w:tcPr>
            <w:tcW w:w="0" w:type="auto"/>
            <w:tcBorders>
              <w:top w:val="nil"/>
              <w:left w:val="nil"/>
              <w:bottom w:val="single" w:sz="4" w:space="0" w:color="auto"/>
              <w:right w:val="single" w:sz="8" w:space="0" w:color="auto"/>
            </w:tcBorders>
            <w:shd w:val="clear" w:color="auto" w:fill="auto"/>
            <w:noWrap/>
            <w:vAlign w:val="center"/>
            <w:hideMark/>
          </w:tcPr>
          <w:p w:rsidR="009E0A77" w:rsidRPr="009E0A77" w:rsidRDefault="009E0A77" w:rsidP="009E0A77">
            <w:pPr>
              <w:jc w:val="right"/>
              <w:rPr>
                <w:rFonts w:ascii="Calibri" w:hAnsi="Calibri" w:cs="Calibri"/>
                <w:color w:val="000000"/>
                <w:sz w:val="16"/>
                <w:szCs w:val="16"/>
                <w:lang w:eastAsia="es-ES"/>
              </w:rPr>
            </w:pPr>
            <w:r w:rsidRPr="009E0A77">
              <w:rPr>
                <w:rFonts w:ascii="Calibri" w:hAnsi="Calibri" w:cs="Calibri"/>
                <w:color w:val="000000"/>
                <w:sz w:val="16"/>
                <w:szCs w:val="16"/>
                <w:lang w:eastAsia="es-ES"/>
              </w:rPr>
              <w:t>90,00</w:t>
            </w:r>
          </w:p>
        </w:tc>
      </w:tr>
      <w:tr w:rsidR="009E0A77" w:rsidRPr="009E0A77" w:rsidTr="009E0A77">
        <w:trPr>
          <w:trHeight w:val="30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31</w:t>
            </w:r>
          </w:p>
        </w:tc>
        <w:tc>
          <w:tcPr>
            <w:tcW w:w="0" w:type="auto"/>
            <w:tcBorders>
              <w:top w:val="nil"/>
              <w:left w:val="nil"/>
              <w:bottom w:val="single" w:sz="4" w:space="0" w:color="auto"/>
              <w:right w:val="single" w:sz="4" w:space="0" w:color="auto"/>
            </w:tcBorders>
            <w:shd w:val="clear" w:color="auto" w:fill="auto"/>
            <w:noWrap/>
            <w:vAlign w:val="center"/>
            <w:hideMark/>
          </w:tcPr>
          <w:p w:rsidR="009E0A77" w:rsidRPr="009E0A77" w:rsidRDefault="009E0A77" w:rsidP="009E0A77">
            <w:pPr>
              <w:jc w:val="both"/>
              <w:rPr>
                <w:rFonts w:ascii="Calibri" w:hAnsi="Calibri" w:cs="Calibri"/>
                <w:color w:val="000000"/>
                <w:sz w:val="16"/>
                <w:szCs w:val="16"/>
                <w:lang w:val="en-US" w:eastAsia="es-ES"/>
              </w:rPr>
            </w:pPr>
            <w:proofErr w:type="spellStart"/>
            <w:r w:rsidRPr="009E0A77">
              <w:rPr>
                <w:rFonts w:ascii="Calibri" w:hAnsi="Calibri" w:cs="Calibri"/>
                <w:color w:val="000000"/>
                <w:sz w:val="16"/>
                <w:szCs w:val="16"/>
                <w:lang w:val="en-US" w:eastAsia="es-ES"/>
              </w:rPr>
              <w:t>Empaque</w:t>
            </w:r>
            <w:proofErr w:type="spellEnd"/>
            <w:r w:rsidRPr="009E0A77">
              <w:rPr>
                <w:rFonts w:ascii="Calibri" w:hAnsi="Calibri" w:cs="Calibri"/>
                <w:color w:val="000000"/>
                <w:sz w:val="16"/>
                <w:szCs w:val="16"/>
                <w:lang w:val="en-US" w:eastAsia="es-ES"/>
              </w:rPr>
              <w:t xml:space="preserve">  </w:t>
            </w:r>
            <w:proofErr w:type="spellStart"/>
            <w:r w:rsidRPr="009E0A77">
              <w:rPr>
                <w:rFonts w:ascii="Calibri" w:hAnsi="Calibri" w:cs="Calibri"/>
                <w:color w:val="000000"/>
                <w:sz w:val="16"/>
                <w:szCs w:val="16"/>
                <w:lang w:val="en-US" w:eastAsia="es-ES"/>
              </w:rPr>
              <w:t>o’ring</w:t>
            </w:r>
            <w:proofErr w:type="spellEnd"/>
            <w:r w:rsidRPr="009E0A77">
              <w:rPr>
                <w:rFonts w:ascii="Calibri" w:hAnsi="Calibri" w:cs="Calibri"/>
                <w:color w:val="000000"/>
                <w:sz w:val="16"/>
                <w:szCs w:val="16"/>
                <w:lang w:val="en-US" w:eastAsia="es-ES"/>
              </w:rPr>
              <w:t xml:space="preserve"> tapa lateral: Wayne</w:t>
            </w:r>
          </w:p>
        </w:tc>
        <w:tc>
          <w:tcPr>
            <w:tcW w:w="0" w:type="auto"/>
            <w:tcBorders>
              <w:top w:val="nil"/>
              <w:left w:val="nil"/>
              <w:bottom w:val="single" w:sz="4" w:space="0" w:color="auto"/>
              <w:right w:val="single" w:sz="4" w:space="0" w:color="auto"/>
            </w:tcBorders>
            <w:shd w:val="clear" w:color="auto" w:fill="auto"/>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PZA</w:t>
            </w:r>
          </w:p>
        </w:tc>
        <w:tc>
          <w:tcPr>
            <w:tcW w:w="0" w:type="auto"/>
            <w:tcBorders>
              <w:top w:val="nil"/>
              <w:left w:val="nil"/>
              <w:bottom w:val="single" w:sz="4" w:space="0" w:color="auto"/>
              <w:right w:val="single" w:sz="4" w:space="0" w:color="auto"/>
            </w:tcBorders>
            <w:shd w:val="clear" w:color="auto" w:fill="auto"/>
            <w:noWrap/>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1</w:t>
            </w:r>
          </w:p>
        </w:tc>
        <w:tc>
          <w:tcPr>
            <w:tcW w:w="0" w:type="auto"/>
            <w:tcBorders>
              <w:top w:val="nil"/>
              <w:left w:val="nil"/>
              <w:bottom w:val="single" w:sz="4" w:space="0" w:color="auto"/>
              <w:right w:val="single" w:sz="8" w:space="0" w:color="auto"/>
            </w:tcBorders>
            <w:shd w:val="clear" w:color="auto" w:fill="auto"/>
            <w:noWrap/>
            <w:vAlign w:val="center"/>
            <w:hideMark/>
          </w:tcPr>
          <w:p w:rsidR="009E0A77" w:rsidRPr="009E0A77" w:rsidRDefault="009E0A77" w:rsidP="009E0A77">
            <w:pPr>
              <w:jc w:val="right"/>
              <w:rPr>
                <w:rFonts w:ascii="Calibri" w:hAnsi="Calibri" w:cs="Calibri"/>
                <w:color w:val="000000"/>
                <w:sz w:val="16"/>
                <w:szCs w:val="16"/>
                <w:lang w:eastAsia="es-ES"/>
              </w:rPr>
            </w:pPr>
            <w:r w:rsidRPr="009E0A77">
              <w:rPr>
                <w:rFonts w:ascii="Calibri" w:hAnsi="Calibri" w:cs="Calibri"/>
                <w:color w:val="000000"/>
                <w:sz w:val="16"/>
                <w:szCs w:val="16"/>
                <w:lang w:eastAsia="es-ES"/>
              </w:rPr>
              <w:t>150,00</w:t>
            </w:r>
          </w:p>
        </w:tc>
      </w:tr>
      <w:tr w:rsidR="009E0A77" w:rsidRPr="009E0A77" w:rsidTr="009E0A77">
        <w:trPr>
          <w:trHeight w:val="30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32</w:t>
            </w:r>
          </w:p>
        </w:tc>
        <w:tc>
          <w:tcPr>
            <w:tcW w:w="0" w:type="auto"/>
            <w:tcBorders>
              <w:top w:val="nil"/>
              <w:left w:val="nil"/>
              <w:bottom w:val="single" w:sz="4" w:space="0" w:color="auto"/>
              <w:right w:val="single" w:sz="4" w:space="0" w:color="auto"/>
            </w:tcBorders>
            <w:shd w:val="clear" w:color="auto" w:fill="auto"/>
            <w:noWrap/>
            <w:vAlign w:val="center"/>
            <w:hideMark/>
          </w:tcPr>
          <w:p w:rsidR="009E0A77" w:rsidRPr="009E0A77" w:rsidRDefault="009E0A77" w:rsidP="009E0A77">
            <w:pPr>
              <w:jc w:val="both"/>
              <w:rPr>
                <w:rFonts w:ascii="Calibri" w:hAnsi="Calibri" w:cs="Calibri"/>
                <w:color w:val="000000"/>
                <w:sz w:val="16"/>
                <w:szCs w:val="16"/>
                <w:lang w:eastAsia="es-ES"/>
              </w:rPr>
            </w:pPr>
            <w:r w:rsidRPr="009E0A77">
              <w:rPr>
                <w:rFonts w:ascii="Calibri" w:hAnsi="Calibri" w:cs="Calibri"/>
                <w:color w:val="000000"/>
                <w:sz w:val="16"/>
                <w:szCs w:val="16"/>
                <w:lang w:eastAsia="es-ES"/>
              </w:rPr>
              <w:t xml:space="preserve">Repuesto pico para pistola </w:t>
            </w:r>
          </w:p>
        </w:tc>
        <w:tc>
          <w:tcPr>
            <w:tcW w:w="0" w:type="auto"/>
            <w:tcBorders>
              <w:top w:val="nil"/>
              <w:left w:val="nil"/>
              <w:bottom w:val="single" w:sz="4" w:space="0" w:color="auto"/>
              <w:right w:val="single" w:sz="4" w:space="0" w:color="auto"/>
            </w:tcBorders>
            <w:shd w:val="clear" w:color="auto" w:fill="auto"/>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PZA</w:t>
            </w:r>
          </w:p>
        </w:tc>
        <w:tc>
          <w:tcPr>
            <w:tcW w:w="0" w:type="auto"/>
            <w:tcBorders>
              <w:top w:val="nil"/>
              <w:left w:val="nil"/>
              <w:bottom w:val="single" w:sz="4" w:space="0" w:color="auto"/>
              <w:right w:val="single" w:sz="4" w:space="0" w:color="auto"/>
            </w:tcBorders>
            <w:shd w:val="clear" w:color="auto" w:fill="auto"/>
            <w:noWrap/>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1</w:t>
            </w:r>
          </w:p>
        </w:tc>
        <w:tc>
          <w:tcPr>
            <w:tcW w:w="0" w:type="auto"/>
            <w:tcBorders>
              <w:top w:val="nil"/>
              <w:left w:val="nil"/>
              <w:bottom w:val="single" w:sz="4" w:space="0" w:color="auto"/>
              <w:right w:val="single" w:sz="8" w:space="0" w:color="auto"/>
            </w:tcBorders>
            <w:shd w:val="clear" w:color="auto" w:fill="auto"/>
            <w:noWrap/>
            <w:vAlign w:val="center"/>
            <w:hideMark/>
          </w:tcPr>
          <w:p w:rsidR="009E0A77" w:rsidRPr="009E0A77" w:rsidRDefault="009E0A77" w:rsidP="009E0A77">
            <w:pPr>
              <w:jc w:val="right"/>
              <w:rPr>
                <w:rFonts w:ascii="Calibri" w:hAnsi="Calibri" w:cs="Calibri"/>
                <w:color w:val="000000"/>
                <w:sz w:val="16"/>
                <w:szCs w:val="16"/>
                <w:lang w:eastAsia="es-ES"/>
              </w:rPr>
            </w:pPr>
            <w:r w:rsidRPr="009E0A77">
              <w:rPr>
                <w:rFonts w:ascii="Calibri" w:hAnsi="Calibri" w:cs="Calibri"/>
                <w:color w:val="000000"/>
                <w:sz w:val="16"/>
                <w:szCs w:val="16"/>
                <w:lang w:eastAsia="es-ES"/>
              </w:rPr>
              <w:t>150,00</w:t>
            </w:r>
          </w:p>
        </w:tc>
      </w:tr>
      <w:tr w:rsidR="009E0A77" w:rsidRPr="009E0A77" w:rsidTr="009E0A77">
        <w:trPr>
          <w:trHeight w:val="30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33</w:t>
            </w:r>
          </w:p>
        </w:tc>
        <w:tc>
          <w:tcPr>
            <w:tcW w:w="0" w:type="auto"/>
            <w:tcBorders>
              <w:top w:val="nil"/>
              <w:left w:val="nil"/>
              <w:bottom w:val="single" w:sz="4" w:space="0" w:color="auto"/>
              <w:right w:val="single" w:sz="4" w:space="0" w:color="auto"/>
            </w:tcBorders>
            <w:shd w:val="clear" w:color="auto" w:fill="auto"/>
            <w:noWrap/>
            <w:vAlign w:val="center"/>
            <w:hideMark/>
          </w:tcPr>
          <w:p w:rsidR="009E0A77" w:rsidRPr="009E0A77" w:rsidRDefault="009E0A77" w:rsidP="009E0A77">
            <w:pPr>
              <w:jc w:val="both"/>
              <w:rPr>
                <w:rFonts w:ascii="Calibri" w:hAnsi="Calibri" w:cs="Calibri"/>
                <w:color w:val="000000"/>
                <w:sz w:val="16"/>
                <w:szCs w:val="16"/>
                <w:lang w:eastAsia="es-ES"/>
              </w:rPr>
            </w:pPr>
            <w:r w:rsidRPr="009E0A77">
              <w:rPr>
                <w:rFonts w:ascii="Calibri" w:hAnsi="Calibri" w:cs="Calibri"/>
                <w:color w:val="000000"/>
                <w:sz w:val="16"/>
                <w:szCs w:val="16"/>
                <w:lang w:eastAsia="es-ES"/>
              </w:rPr>
              <w:t xml:space="preserve">Control remoto para programación de </w:t>
            </w:r>
            <w:proofErr w:type="spellStart"/>
            <w:r w:rsidRPr="009E0A77">
              <w:rPr>
                <w:rFonts w:ascii="Calibri" w:hAnsi="Calibri" w:cs="Calibri"/>
                <w:color w:val="000000"/>
                <w:sz w:val="16"/>
                <w:szCs w:val="16"/>
                <w:lang w:eastAsia="es-ES"/>
              </w:rPr>
              <w:t>dispenser</w:t>
            </w:r>
            <w:proofErr w:type="spellEnd"/>
            <w:r w:rsidRPr="009E0A77">
              <w:rPr>
                <w:rFonts w:ascii="Calibri" w:hAnsi="Calibri" w:cs="Calibri"/>
                <w:color w:val="000000"/>
                <w:sz w:val="16"/>
                <w:szCs w:val="16"/>
                <w:lang w:eastAsia="es-ES"/>
              </w:rPr>
              <w:t>: Wayne</w:t>
            </w:r>
          </w:p>
        </w:tc>
        <w:tc>
          <w:tcPr>
            <w:tcW w:w="0" w:type="auto"/>
            <w:tcBorders>
              <w:top w:val="nil"/>
              <w:left w:val="nil"/>
              <w:bottom w:val="single" w:sz="4" w:space="0" w:color="auto"/>
              <w:right w:val="single" w:sz="4" w:space="0" w:color="auto"/>
            </w:tcBorders>
            <w:shd w:val="clear" w:color="auto" w:fill="auto"/>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PZA</w:t>
            </w:r>
          </w:p>
        </w:tc>
        <w:tc>
          <w:tcPr>
            <w:tcW w:w="0" w:type="auto"/>
            <w:tcBorders>
              <w:top w:val="nil"/>
              <w:left w:val="nil"/>
              <w:bottom w:val="single" w:sz="4" w:space="0" w:color="auto"/>
              <w:right w:val="single" w:sz="4" w:space="0" w:color="auto"/>
            </w:tcBorders>
            <w:shd w:val="clear" w:color="auto" w:fill="auto"/>
            <w:noWrap/>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1</w:t>
            </w:r>
          </w:p>
        </w:tc>
        <w:tc>
          <w:tcPr>
            <w:tcW w:w="0" w:type="auto"/>
            <w:tcBorders>
              <w:top w:val="nil"/>
              <w:left w:val="nil"/>
              <w:bottom w:val="single" w:sz="4" w:space="0" w:color="auto"/>
              <w:right w:val="single" w:sz="8" w:space="0" w:color="auto"/>
            </w:tcBorders>
            <w:shd w:val="clear" w:color="auto" w:fill="auto"/>
            <w:noWrap/>
            <w:vAlign w:val="center"/>
            <w:hideMark/>
          </w:tcPr>
          <w:p w:rsidR="009E0A77" w:rsidRPr="009E0A77" w:rsidRDefault="009E0A77" w:rsidP="009E0A77">
            <w:pPr>
              <w:jc w:val="right"/>
              <w:rPr>
                <w:rFonts w:ascii="Calibri" w:hAnsi="Calibri" w:cs="Calibri"/>
                <w:color w:val="000000"/>
                <w:sz w:val="16"/>
                <w:szCs w:val="16"/>
                <w:lang w:eastAsia="es-ES"/>
              </w:rPr>
            </w:pPr>
            <w:r w:rsidRPr="009E0A77">
              <w:rPr>
                <w:rFonts w:ascii="Calibri" w:hAnsi="Calibri" w:cs="Calibri"/>
                <w:color w:val="000000"/>
                <w:sz w:val="16"/>
                <w:szCs w:val="16"/>
                <w:lang w:eastAsia="es-ES"/>
              </w:rPr>
              <w:t>1.500,00</w:t>
            </w:r>
          </w:p>
        </w:tc>
      </w:tr>
      <w:tr w:rsidR="009E0A77" w:rsidRPr="009E0A77" w:rsidTr="009E0A77">
        <w:trPr>
          <w:trHeight w:val="30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34</w:t>
            </w:r>
          </w:p>
        </w:tc>
        <w:tc>
          <w:tcPr>
            <w:tcW w:w="0" w:type="auto"/>
            <w:tcBorders>
              <w:top w:val="nil"/>
              <w:left w:val="nil"/>
              <w:bottom w:val="single" w:sz="4" w:space="0" w:color="auto"/>
              <w:right w:val="single" w:sz="4" w:space="0" w:color="auto"/>
            </w:tcBorders>
            <w:shd w:val="clear" w:color="auto" w:fill="auto"/>
            <w:noWrap/>
            <w:vAlign w:val="center"/>
            <w:hideMark/>
          </w:tcPr>
          <w:p w:rsidR="009E0A77" w:rsidRPr="009E0A77" w:rsidRDefault="009E0A77" w:rsidP="009E0A77">
            <w:pPr>
              <w:jc w:val="both"/>
              <w:rPr>
                <w:rFonts w:ascii="Calibri" w:hAnsi="Calibri" w:cs="Calibri"/>
                <w:color w:val="000000"/>
                <w:sz w:val="16"/>
                <w:szCs w:val="16"/>
                <w:lang w:eastAsia="es-ES"/>
              </w:rPr>
            </w:pPr>
            <w:r w:rsidRPr="009E0A77">
              <w:rPr>
                <w:rFonts w:ascii="Calibri" w:hAnsi="Calibri" w:cs="Calibri"/>
                <w:color w:val="000000"/>
                <w:sz w:val="16"/>
                <w:szCs w:val="16"/>
                <w:lang w:eastAsia="es-ES"/>
              </w:rPr>
              <w:t xml:space="preserve">Cigüeñal de Medidor </w:t>
            </w:r>
            <w:proofErr w:type="spellStart"/>
            <w:r w:rsidRPr="009E0A77">
              <w:rPr>
                <w:rFonts w:ascii="Calibri" w:hAnsi="Calibri" w:cs="Calibri"/>
                <w:color w:val="000000"/>
                <w:sz w:val="16"/>
                <w:szCs w:val="16"/>
                <w:lang w:eastAsia="es-ES"/>
              </w:rPr>
              <w:t>Duplex</w:t>
            </w:r>
            <w:proofErr w:type="spellEnd"/>
            <w:r w:rsidRPr="009E0A77">
              <w:rPr>
                <w:rFonts w:ascii="Calibri" w:hAnsi="Calibri" w:cs="Calibri"/>
                <w:color w:val="000000"/>
                <w:sz w:val="16"/>
                <w:szCs w:val="16"/>
                <w:lang w:eastAsia="es-ES"/>
              </w:rPr>
              <w:t>: Wayne</w:t>
            </w:r>
          </w:p>
        </w:tc>
        <w:tc>
          <w:tcPr>
            <w:tcW w:w="0" w:type="auto"/>
            <w:tcBorders>
              <w:top w:val="nil"/>
              <w:left w:val="nil"/>
              <w:bottom w:val="single" w:sz="4" w:space="0" w:color="auto"/>
              <w:right w:val="single" w:sz="4" w:space="0" w:color="auto"/>
            </w:tcBorders>
            <w:shd w:val="clear" w:color="auto" w:fill="auto"/>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PZA</w:t>
            </w:r>
          </w:p>
        </w:tc>
        <w:tc>
          <w:tcPr>
            <w:tcW w:w="0" w:type="auto"/>
            <w:tcBorders>
              <w:top w:val="nil"/>
              <w:left w:val="nil"/>
              <w:bottom w:val="single" w:sz="4" w:space="0" w:color="auto"/>
              <w:right w:val="single" w:sz="4" w:space="0" w:color="auto"/>
            </w:tcBorders>
            <w:shd w:val="clear" w:color="auto" w:fill="auto"/>
            <w:noWrap/>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1</w:t>
            </w:r>
          </w:p>
        </w:tc>
        <w:tc>
          <w:tcPr>
            <w:tcW w:w="0" w:type="auto"/>
            <w:tcBorders>
              <w:top w:val="nil"/>
              <w:left w:val="nil"/>
              <w:bottom w:val="single" w:sz="4" w:space="0" w:color="auto"/>
              <w:right w:val="single" w:sz="8" w:space="0" w:color="auto"/>
            </w:tcBorders>
            <w:shd w:val="clear" w:color="auto" w:fill="auto"/>
            <w:noWrap/>
            <w:vAlign w:val="center"/>
            <w:hideMark/>
          </w:tcPr>
          <w:p w:rsidR="009E0A77" w:rsidRPr="009E0A77" w:rsidRDefault="009E0A77" w:rsidP="009E0A77">
            <w:pPr>
              <w:jc w:val="right"/>
              <w:rPr>
                <w:rFonts w:ascii="Calibri" w:hAnsi="Calibri" w:cs="Calibri"/>
                <w:color w:val="000000"/>
                <w:sz w:val="16"/>
                <w:szCs w:val="16"/>
                <w:lang w:eastAsia="es-ES"/>
              </w:rPr>
            </w:pPr>
            <w:r w:rsidRPr="009E0A77">
              <w:rPr>
                <w:rFonts w:ascii="Calibri" w:hAnsi="Calibri" w:cs="Calibri"/>
                <w:color w:val="000000"/>
                <w:sz w:val="16"/>
                <w:szCs w:val="16"/>
                <w:lang w:eastAsia="es-ES"/>
              </w:rPr>
              <w:t>1.500,00</w:t>
            </w:r>
          </w:p>
        </w:tc>
      </w:tr>
      <w:tr w:rsidR="009E0A77" w:rsidRPr="009E0A77" w:rsidTr="009E0A77">
        <w:trPr>
          <w:trHeight w:val="30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35</w:t>
            </w:r>
          </w:p>
        </w:tc>
        <w:tc>
          <w:tcPr>
            <w:tcW w:w="0" w:type="auto"/>
            <w:tcBorders>
              <w:top w:val="nil"/>
              <w:left w:val="nil"/>
              <w:bottom w:val="single" w:sz="4" w:space="0" w:color="auto"/>
              <w:right w:val="single" w:sz="4" w:space="0" w:color="auto"/>
            </w:tcBorders>
            <w:shd w:val="clear" w:color="auto" w:fill="auto"/>
            <w:noWrap/>
            <w:vAlign w:val="center"/>
            <w:hideMark/>
          </w:tcPr>
          <w:p w:rsidR="009E0A77" w:rsidRPr="009E0A77" w:rsidRDefault="009E0A77" w:rsidP="009E0A77">
            <w:pPr>
              <w:jc w:val="both"/>
              <w:rPr>
                <w:rFonts w:ascii="Calibri" w:hAnsi="Calibri" w:cs="Calibri"/>
                <w:color w:val="000000"/>
                <w:sz w:val="16"/>
                <w:szCs w:val="16"/>
                <w:lang w:eastAsia="es-ES"/>
              </w:rPr>
            </w:pPr>
            <w:proofErr w:type="spellStart"/>
            <w:r w:rsidRPr="009E0A77">
              <w:rPr>
                <w:rFonts w:ascii="Calibri" w:hAnsi="Calibri" w:cs="Calibri"/>
                <w:color w:val="000000"/>
                <w:sz w:val="16"/>
                <w:szCs w:val="16"/>
                <w:lang w:eastAsia="es-ES"/>
              </w:rPr>
              <w:t>Pulser</w:t>
            </w:r>
            <w:proofErr w:type="spellEnd"/>
            <w:r w:rsidRPr="009E0A77">
              <w:rPr>
                <w:rFonts w:ascii="Calibri" w:hAnsi="Calibri" w:cs="Calibri"/>
                <w:color w:val="000000"/>
                <w:sz w:val="16"/>
                <w:szCs w:val="16"/>
                <w:lang w:eastAsia="es-ES"/>
              </w:rPr>
              <w:t xml:space="preserve"> para </w:t>
            </w:r>
            <w:proofErr w:type="spellStart"/>
            <w:r w:rsidRPr="009E0A77">
              <w:rPr>
                <w:rFonts w:ascii="Calibri" w:hAnsi="Calibri" w:cs="Calibri"/>
                <w:color w:val="000000"/>
                <w:sz w:val="16"/>
                <w:szCs w:val="16"/>
                <w:lang w:eastAsia="es-ES"/>
              </w:rPr>
              <w:t>dispenser</w:t>
            </w:r>
            <w:proofErr w:type="spellEnd"/>
            <w:r w:rsidRPr="009E0A77">
              <w:rPr>
                <w:rFonts w:ascii="Calibri" w:hAnsi="Calibri" w:cs="Calibri"/>
                <w:color w:val="000000"/>
                <w:sz w:val="16"/>
                <w:szCs w:val="16"/>
                <w:lang w:eastAsia="es-ES"/>
              </w:rPr>
              <w:t xml:space="preserve">: </w:t>
            </w:r>
            <w:proofErr w:type="spellStart"/>
            <w:r w:rsidRPr="009E0A77">
              <w:rPr>
                <w:rFonts w:ascii="Calibri" w:hAnsi="Calibri" w:cs="Calibri"/>
                <w:color w:val="000000"/>
                <w:sz w:val="16"/>
                <w:szCs w:val="16"/>
                <w:lang w:eastAsia="es-ES"/>
              </w:rPr>
              <w:t>Tokheim</w:t>
            </w:r>
            <w:proofErr w:type="spellEnd"/>
            <w:r w:rsidRPr="009E0A77">
              <w:rPr>
                <w:rFonts w:ascii="Calibri" w:hAnsi="Calibri" w:cs="Calibri"/>
                <w:color w:val="000000"/>
                <w:sz w:val="16"/>
                <w:szCs w:val="16"/>
                <w:lang w:eastAsia="es-ES"/>
              </w:rPr>
              <w:t xml:space="preserve"> Premier</w:t>
            </w:r>
          </w:p>
        </w:tc>
        <w:tc>
          <w:tcPr>
            <w:tcW w:w="0" w:type="auto"/>
            <w:tcBorders>
              <w:top w:val="nil"/>
              <w:left w:val="nil"/>
              <w:bottom w:val="single" w:sz="4" w:space="0" w:color="auto"/>
              <w:right w:val="single" w:sz="4" w:space="0" w:color="auto"/>
            </w:tcBorders>
            <w:shd w:val="clear" w:color="auto" w:fill="auto"/>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PZA</w:t>
            </w:r>
          </w:p>
        </w:tc>
        <w:tc>
          <w:tcPr>
            <w:tcW w:w="0" w:type="auto"/>
            <w:tcBorders>
              <w:top w:val="nil"/>
              <w:left w:val="nil"/>
              <w:bottom w:val="single" w:sz="4" w:space="0" w:color="auto"/>
              <w:right w:val="single" w:sz="4" w:space="0" w:color="auto"/>
            </w:tcBorders>
            <w:shd w:val="clear" w:color="auto" w:fill="auto"/>
            <w:noWrap/>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1</w:t>
            </w:r>
          </w:p>
        </w:tc>
        <w:tc>
          <w:tcPr>
            <w:tcW w:w="0" w:type="auto"/>
            <w:tcBorders>
              <w:top w:val="nil"/>
              <w:left w:val="nil"/>
              <w:bottom w:val="single" w:sz="4" w:space="0" w:color="auto"/>
              <w:right w:val="single" w:sz="8" w:space="0" w:color="auto"/>
            </w:tcBorders>
            <w:shd w:val="clear" w:color="auto" w:fill="auto"/>
            <w:noWrap/>
            <w:vAlign w:val="center"/>
            <w:hideMark/>
          </w:tcPr>
          <w:p w:rsidR="009E0A77" w:rsidRPr="009E0A77" w:rsidRDefault="009E0A77" w:rsidP="009E0A77">
            <w:pPr>
              <w:jc w:val="right"/>
              <w:rPr>
                <w:rFonts w:ascii="Calibri" w:hAnsi="Calibri" w:cs="Calibri"/>
                <w:color w:val="000000"/>
                <w:sz w:val="16"/>
                <w:szCs w:val="16"/>
                <w:lang w:eastAsia="es-ES"/>
              </w:rPr>
            </w:pPr>
            <w:r w:rsidRPr="009E0A77">
              <w:rPr>
                <w:rFonts w:ascii="Calibri" w:hAnsi="Calibri" w:cs="Calibri"/>
                <w:color w:val="000000"/>
                <w:sz w:val="16"/>
                <w:szCs w:val="16"/>
                <w:lang w:eastAsia="es-ES"/>
              </w:rPr>
              <w:t>950,00</w:t>
            </w:r>
          </w:p>
        </w:tc>
      </w:tr>
      <w:tr w:rsidR="009E0A77" w:rsidRPr="009E0A77" w:rsidTr="009E0A77">
        <w:trPr>
          <w:trHeight w:val="30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lastRenderedPageBreak/>
              <w:t>36</w:t>
            </w:r>
          </w:p>
        </w:tc>
        <w:tc>
          <w:tcPr>
            <w:tcW w:w="0" w:type="auto"/>
            <w:tcBorders>
              <w:top w:val="nil"/>
              <w:left w:val="nil"/>
              <w:bottom w:val="single" w:sz="4" w:space="0" w:color="auto"/>
              <w:right w:val="single" w:sz="4" w:space="0" w:color="auto"/>
            </w:tcBorders>
            <w:shd w:val="clear" w:color="auto" w:fill="auto"/>
            <w:noWrap/>
            <w:vAlign w:val="center"/>
            <w:hideMark/>
          </w:tcPr>
          <w:p w:rsidR="009E0A77" w:rsidRPr="009E0A77" w:rsidRDefault="009E0A77" w:rsidP="009E0A77">
            <w:pPr>
              <w:jc w:val="both"/>
              <w:rPr>
                <w:rFonts w:ascii="Calibri" w:hAnsi="Calibri" w:cs="Calibri"/>
                <w:color w:val="000000"/>
                <w:sz w:val="16"/>
                <w:szCs w:val="16"/>
                <w:lang w:eastAsia="es-ES"/>
              </w:rPr>
            </w:pPr>
            <w:r w:rsidRPr="009E0A77">
              <w:rPr>
                <w:rFonts w:ascii="Calibri" w:hAnsi="Calibri" w:cs="Calibri"/>
                <w:color w:val="000000"/>
                <w:sz w:val="16"/>
                <w:szCs w:val="16"/>
                <w:lang w:eastAsia="es-ES"/>
              </w:rPr>
              <w:t xml:space="preserve">Tarjeta CPU para </w:t>
            </w:r>
            <w:proofErr w:type="spellStart"/>
            <w:r w:rsidRPr="009E0A77">
              <w:rPr>
                <w:rFonts w:ascii="Calibri" w:hAnsi="Calibri" w:cs="Calibri"/>
                <w:color w:val="000000"/>
                <w:sz w:val="16"/>
                <w:szCs w:val="16"/>
                <w:lang w:eastAsia="es-ES"/>
              </w:rPr>
              <w:t>dispenser</w:t>
            </w:r>
            <w:proofErr w:type="spellEnd"/>
            <w:r w:rsidRPr="009E0A77">
              <w:rPr>
                <w:rFonts w:ascii="Calibri" w:hAnsi="Calibri" w:cs="Calibri"/>
                <w:color w:val="000000"/>
                <w:sz w:val="16"/>
                <w:szCs w:val="16"/>
                <w:lang w:eastAsia="es-ES"/>
              </w:rPr>
              <w:t xml:space="preserve">: </w:t>
            </w:r>
            <w:proofErr w:type="spellStart"/>
            <w:r w:rsidRPr="009E0A77">
              <w:rPr>
                <w:rFonts w:ascii="Calibri" w:hAnsi="Calibri" w:cs="Calibri"/>
                <w:color w:val="000000"/>
                <w:sz w:val="16"/>
                <w:szCs w:val="16"/>
                <w:lang w:eastAsia="es-ES"/>
              </w:rPr>
              <w:t>Tokheim</w:t>
            </w:r>
            <w:proofErr w:type="spellEnd"/>
            <w:r w:rsidRPr="009E0A77">
              <w:rPr>
                <w:rFonts w:ascii="Calibri" w:hAnsi="Calibri" w:cs="Calibri"/>
                <w:color w:val="000000"/>
                <w:sz w:val="16"/>
                <w:szCs w:val="16"/>
                <w:lang w:eastAsia="es-ES"/>
              </w:rPr>
              <w:t xml:space="preserve"> Premier</w:t>
            </w:r>
          </w:p>
        </w:tc>
        <w:tc>
          <w:tcPr>
            <w:tcW w:w="0" w:type="auto"/>
            <w:tcBorders>
              <w:top w:val="nil"/>
              <w:left w:val="nil"/>
              <w:bottom w:val="single" w:sz="4" w:space="0" w:color="auto"/>
              <w:right w:val="single" w:sz="4" w:space="0" w:color="auto"/>
            </w:tcBorders>
            <w:shd w:val="clear" w:color="auto" w:fill="auto"/>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PZA</w:t>
            </w:r>
          </w:p>
        </w:tc>
        <w:tc>
          <w:tcPr>
            <w:tcW w:w="0" w:type="auto"/>
            <w:tcBorders>
              <w:top w:val="nil"/>
              <w:left w:val="nil"/>
              <w:bottom w:val="single" w:sz="4" w:space="0" w:color="auto"/>
              <w:right w:val="single" w:sz="4" w:space="0" w:color="auto"/>
            </w:tcBorders>
            <w:shd w:val="clear" w:color="auto" w:fill="auto"/>
            <w:noWrap/>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1</w:t>
            </w:r>
          </w:p>
        </w:tc>
        <w:tc>
          <w:tcPr>
            <w:tcW w:w="0" w:type="auto"/>
            <w:tcBorders>
              <w:top w:val="nil"/>
              <w:left w:val="nil"/>
              <w:bottom w:val="single" w:sz="4" w:space="0" w:color="auto"/>
              <w:right w:val="single" w:sz="8" w:space="0" w:color="auto"/>
            </w:tcBorders>
            <w:shd w:val="clear" w:color="auto" w:fill="auto"/>
            <w:noWrap/>
            <w:vAlign w:val="center"/>
            <w:hideMark/>
          </w:tcPr>
          <w:p w:rsidR="009E0A77" w:rsidRPr="009E0A77" w:rsidRDefault="009E0A77" w:rsidP="009E0A77">
            <w:pPr>
              <w:jc w:val="right"/>
              <w:rPr>
                <w:rFonts w:ascii="Calibri" w:hAnsi="Calibri" w:cs="Calibri"/>
                <w:color w:val="000000"/>
                <w:sz w:val="16"/>
                <w:szCs w:val="16"/>
                <w:lang w:eastAsia="es-ES"/>
              </w:rPr>
            </w:pPr>
            <w:r w:rsidRPr="009E0A77">
              <w:rPr>
                <w:rFonts w:ascii="Calibri" w:hAnsi="Calibri" w:cs="Calibri"/>
                <w:color w:val="000000"/>
                <w:sz w:val="16"/>
                <w:szCs w:val="16"/>
                <w:lang w:eastAsia="es-ES"/>
              </w:rPr>
              <w:t>3.500,00</w:t>
            </w:r>
          </w:p>
        </w:tc>
      </w:tr>
      <w:tr w:rsidR="009E0A77" w:rsidRPr="009E0A77" w:rsidTr="009E0A77">
        <w:trPr>
          <w:trHeight w:val="30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37</w:t>
            </w:r>
          </w:p>
        </w:tc>
        <w:tc>
          <w:tcPr>
            <w:tcW w:w="0" w:type="auto"/>
            <w:tcBorders>
              <w:top w:val="nil"/>
              <w:left w:val="nil"/>
              <w:bottom w:val="single" w:sz="4" w:space="0" w:color="auto"/>
              <w:right w:val="single" w:sz="4" w:space="0" w:color="auto"/>
            </w:tcBorders>
            <w:shd w:val="clear" w:color="auto" w:fill="auto"/>
            <w:noWrap/>
            <w:vAlign w:val="center"/>
            <w:hideMark/>
          </w:tcPr>
          <w:p w:rsidR="009E0A77" w:rsidRPr="009E0A77" w:rsidRDefault="009E0A77" w:rsidP="009E0A77">
            <w:pPr>
              <w:jc w:val="both"/>
              <w:rPr>
                <w:rFonts w:ascii="Calibri" w:hAnsi="Calibri" w:cs="Calibri"/>
                <w:color w:val="000000"/>
                <w:sz w:val="16"/>
                <w:szCs w:val="16"/>
                <w:lang w:eastAsia="es-ES"/>
              </w:rPr>
            </w:pPr>
            <w:r w:rsidRPr="009E0A77">
              <w:rPr>
                <w:rFonts w:ascii="Calibri" w:hAnsi="Calibri" w:cs="Calibri"/>
                <w:color w:val="000000"/>
                <w:sz w:val="16"/>
                <w:szCs w:val="16"/>
                <w:lang w:eastAsia="es-ES"/>
              </w:rPr>
              <w:t xml:space="preserve">Tarjeta interface para </w:t>
            </w:r>
            <w:proofErr w:type="spellStart"/>
            <w:r w:rsidRPr="009E0A77">
              <w:rPr>
                <w:rFonts w:ascii="Calibri" w:hAnsi="Calibri" w:cs="Calibri"/>
                <w:color w:val="000000"/>
                <w:sz w:val="16"/>
                <w:szCs w:val="16"/>
                <w:lang w:eastAsia="es-ES"/>
              </w:rPr>
              <w:t>dispenser</w:t>
            </w:r>
            <w:proofErr w:type="spellEnd"/>
            <w:r w:rsidRPr="009E0A77">
              <w:rPr>
                <w:rFonts w:ascii="Calibri" w:hAnsi="Calibri" w:cs="Calibri"/>
                <w:color w:val="000000"/>
                <w:sz w:val="16"/>
                <w:szCs w:val="16"/>
                <w:lang w:eastAsia="es-ES"/>
              </w:rPr>
              <w:t xml:space="preserve">: </w:t>
            </w:r>
            <w:proofErr w:type="spellStart"/>
            <w:r w:rsidRPr="009E0A77">
              <w:rPr>
                <w:rFonts w:ascii="Calibri" w:hAnsi="Calibri" w:cs="Calibri"/>
                <w:color w:val="000000"/>
                <w:sz w:val="16"/>
                <w:szCs w:val="16"/>
                <w:lang w:eastAsia="es-ES"/>
              </w:rPr>
              <w:t>Tokheim</w:t>
            </w:r>
            <w:proofErr w:type="spellEnd"/>
            <w:r w:rsidRPr="009E0A77">
              <w:rPr>
                <w:rFonts w:ascii="Calibri" w:hAnsi="Calibri" w:cs="Calibri"/>
                <w:color w:val="000000"/>
                <w:sz w:val="16"/>
                <w:szCs w:val="16"/>
                <w:lang w:eastAsia="es-ES"/>
              </w:rPr>
              <w:t xml:space="preserve"> Premier</w:t>
            </w:r>
          </w:p>
        </w:tc>
        <w:tc>
          <w:tcPr>
            <w:tcW w:w="0" w:type="auto"/>
            <w:tcBorders>
              <w:top w:val="nil"/>
              <w:left w:val="nil"/>
              <w:bottom w:val="single" w:sz="4" w:space="0" w:color="auto"/>
              <w:right w:val="single" w:sz="4" w:space="0" w:color="auto"/>
            </w:tcBorders>
            <w:shd w:val="clear" w:color="auto" w:fill="auto"/>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PZA</w:t>
            </w:r>
          </w:p>
        </w:tc>
        <w:tc>
          <w:tcPr>
            <w:tcW w:w="0" w:type="auto"/>
            <w:tcBorders>
              <w:top w:val="nil"/>
              <w:left w:val="nil"/>
              <w:bottom w:val="single" w:sz="4" w:space="0" w:color="auto"/>
              <w:right w:val="single" w:sz="4" w:space="0" w:color="auto"/>
            </w:tcBorders>
            <w:shd w:val="clear" w:color="auto" w:fill="auto"/>
            <w:noWrap/>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1</w:t>
            </w:r>
          </w:p>
        </w:tc>
        <w:tc>
          <w:tcPr>
            <w:tcW w:w="0" w:type="auto"/>
            <w:tcBorders>
              <w:top w:val="nil"/>
              <w:left w:val="nil"/>
              <w:bottom w:val="single" w:sz="4" w:space="0" w:color="auto"/>
              <w:right w:val="single" w:sz="8" w:space="0" w:color="auto"/>
            </w:tcBorders>
            <w:shd w:val="clear" w:color="auto" w:fill="auto"/>
            <w:noWrap/>
            <w:vAlign w:val="center"/>
            <w:hideMark/>
          </w:tcPr>
          <w:p w:rsidR="009E0A77" w:rsidRPr="009E0A77" w:rsidRDefault="009E0A77" w:rsidP="009E0A77">
            <w:pPr>
              <w:jc w:val="right"/>
              <w:rPr>
                <w:rFonts w:ascii="Calibri" w:hAnsi="Calibri" w:cs="Calibri"/>
                <w:color w:val="000000"/>
                <w:sz w:val="16"/>
                <w:szCs w:val="16"/>
                <w:lang w:eastAsia="es-ES"/>
              </w:rPr>
            </w:pPr>
            <w:r w:rsidRPr="009E0A77">
              <w:rPr>
                <w:rFonts w:ascii="Calibri" w:hAnsi="Calibri" w:cs="Calibri"/>
                <w:color w:val="000000"/>
                <w:sz w:val="16"/>
                <w:szCs w:val="16"/>
                <w:lang w:eastAsia="es-ES"/>
              </w:rPr>
              <w:t>3.500,00</w:t>
            </w:r>
          </w:p>
        </w:tc>
      </w:tr>
      <w:tr w:rsidR="009E0A77" w:rsidRPr="009E0A77" w:rsidTr="009E0A77">
        <w:trPr>
          <w:trHeight w:val="30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38</w:t>
            </w:r>
          </w:p>
        </w:tc>
        <w:tc>
          <w:tcPr>
            <w:tcW w:w="0" w:type="auto"/>
            <w:tcBorders>
              <w:top w:val="nil"/>
              <w:left w:val="nil"/>
              <w:bottom w:val="single" w:sz="4" w:space="0" w:color="auto"/>
              <w:right w:val="single" w:sz="4" w:space="0" w:color="auto"/>
            </w:tcBorders>
            <w:shd w:val="clear" w:color="auto" w:fill="auto"/>
            <w:noWrap/>
            <w:vAlign w:val="center"/>
            <w:hideMark/>
          </w:tcPr>
          <w:p w:rsidR="009E0A77" w:rsidRPr="009E0A77" w:rsidRDefault="009E0A77" w:rsidP="009E0A77">
            <w:pPr>
              <w:jc w:val="both"/>
              <w:rPr>
                <w:rFonts w:ascii="Calibri" w:hAnsi="Calibri" w:cs="Calibri"/>
                <w:color w:val="000000"/>
                <w:sz w:val="16"/>
                <w:szCs w:val="16"/>
                <w:lang w:eastAsia="es-ES"/>
              </w:rPr>
            </w:pPr>
            <w:r w:rsidRPr="009E0A77">
              <w:rPr>
                <w:rFonts w:ascii="Calibri" w:hAnsi="Calibri" w:cs="Calibri"/>
                <w:color w:val="000000"/>
                <w:sz w:val="16"/>
                <w:szCs w:val="16"/>
                <w:lang w:eastAsia="es-ES"/>
              </w:rPr>
              <w:t xml:space="preserve">Tarjeta Multiplex para </w:t>
            </w:r>
            <w:proofErr w:type="spellStart"/>
            <w:r w:rsidRPr="009E0A77">
              <w:rPr>
                <w:rFonts w:ascii="Calibri" w:hAnsi="Calibri" w:cs="Calibri"/>
                <w:color w:val="000000"/>
                <w:sz w:val="16"/>
                <w:szCs w:val="16"/>
                <w:lang w:eastAsia="es-ES"/>
              </w:rPr>
              <w:t>dispenser</w:t>
            </w:r>
            <w:proofErr w:type="spellEnd"/>
            <w:r w:rsidRPr="009E0A77">
              <w:rPr>
                <w:rFonts w:ascii="Calibri" w:hAnsi="Calibri" w:cs="Calibri"/>
                <w:color w:val="000000"/>
                <w:sz w:val="16"/>
                <w:szCs w:val="16"/>
                <w:lang w:eastAsia="es-ES"/>
              </w:rPr>
              <w:t xml:space="preserve">: </w:t>
            </w:r>
            <w:proofErr w:type="spellStart"/>
            <w:r w:rsidRPr="009E0A77">
              <w:rPr>
                <w:rFonts w:ascii="Calibri" w:hAnsi="Calibri" w:cs="Calibri"/>
                <w:color w:val="000000"/>
                <w:sz w:val="16"/>
                <w:szCs w:val="16"/>
                <w:lang w:eastAsia="es-ES"/>
              </w:rPr>
              <w:t>Tokheim</w:t>
            </w:r>
            <w:proofErr w:type="spellEnd"/>
            <w:r w:rsidRPr="009E0A77">
              <w:rPr>
                <w:rFonts w:ascii="Calibri" w:hAnsi="Calibri" w:cs="Calibri"/>
                <w:color w:val="000000"/>
                <w:sz w:val="16"/>
                <w:szCs w:val="16"/>
                <w:lang w:eastAsia="es-ES"/>
              </w:rPr>
              <w:t xml:space="preserve"> Premier</w:t>
            </w:r>
          </w:p>
        </w:tc>
        <w:tc>
          <w:tcPr>
            <w:tcW w:w="0" w:type="auto"/>
            <w:tcBorders>
              <w:top w:val="nil"/>
              <w:left w:val="nil"/>
              <w:bottom w:val="single" w:sz="4" w:space="0" w:color="auto"/>
              <w:right w:val="single" w:sz="4" w:space="0" w:color="auto"/>
            </w:tcBorders>
            <w:shd w:val="clear" w:color="auto" w:fill="auto"/>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PZA</w:t>
            </w:r>
          </w:p>
        </w:tc>
        <w:tc>
          <w:tcPr>
            <w:tcW w:w="0" w:type="auto"/>
            <w:tcBorders>
              <w:top w:val="nil"/>
              <w:left w:val="nil"/>
              <w:bottom w:val="single" w:sz="4" w:space="0" w:color="auto"/>
              <w:right w:val="single" w:sz="4" w:space="0" w:color="auto"/>
            </w:tcBorders>
            <w:shd w:val="clear" w:color="auto" w:fill="auto"/>
            <w:noWrap/>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1</w:t>
            </w:r>
          </w:p>
        </w:tc>
        <w:tc>
          <w:tcPr>
            <w:tcW w:w="0" w:type="auto"/>
            <w:tcBorders>
              <w:top w:val="nil"/>
              <w:left w:val="nil"/>
              <w:bottom w:val="single" w:sz="4" w:space="0" w:color="auto"/>
              <w:right w:val="single" w:sz="8" w:space="0" w:color="auto"/>
            </w:tcBorders>
            <w:shd w:val="clear" w:color="auto" w:fill="auto"/>
            <w:noWrap/>
            <w:vAlign w:val="center"/>
            <w:hideMark/>
          </w:tcPr>
          <w:p w:rsidR="009E0A77" w:rsidRPr="009E0A77" w:rsidRDefault="009E0A77" w:rsidP="009E0A77">
            <w:pPr>
              <w:jc w:val="right"/>
              <w:rPr>
                <w:rFonts w:ascii="Calibri" w:hAnsi="Calibri" w:cs="Calibri"/>
                <w:color w:val="000000"/>
                <w:sz w:val="16"/>
                <w:szCs w:val="16"/>
                <w:lang w:eastAsia="es-ES"/>
              </w:rPr>
            </w:pPr>
            <w:r w:rsidRPr="009E0A77">
              <w:rPr>
                <w:rFonts w:ascii="Calibri" w:hAnsi="Calibri" w:cs="Calibri"/>
                <w:color w:val="000000"/>
                <w:sz w:val="16"/>
                <w:szCs w:val="16"/>
                <w:lang w:eastAsia="es-ES"/>
              </w:rPr>
              <w:t>3.500,00</w:t>
            </w:r>
          </w:p>
        </w:tc>
      </w:tr>
      <w:tr w:rsidR="009E0A77" w:rsidRPr="009E0A77" w:rsidTr="009E0A77">
        <w:trPr>
          <w:trHeight w:val="30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39</w:t>
            </w:r>
          </w:p>
        </w:tc>
        <w:tc>
          <w:tcPr>
            <w:tcW w:w="0" w:type="auto"/>
            <w:tcBorders>
              <w:top w:val="nil"/>
              <w:left w:val="nil"/>
              <w:bottom w:val="single" w:sz="4" w:space="0" w:color="auto"/>
              <w:right w:val="single" w:sz="4" w:space="0" w:color="auto"/>
            </w:tcBorders>
            <w:shd w:val="clear" w:color="auto" w:fill="auto"/>
            <w:noWrap/>
            <w:vAlign w:val="center"/>
            <w:hideMark/>
          </w:tcPr>
          <w:p w:rsidR="009E0A77" w:rsidRPr="009E0A77" w:rsidRDefault="009E0A77" w:rsidP="009E0A77">
            <w:pPr>
              <w:jc w:val="both"/>
              <w:rPr>
                <w:rFonts w:ascii="Calibri" w:hAnsi="Calibri" w:cs="Calibri"/>
                <w:color w:val="000000"/>
                <w:sz w:val="16"/>
                <w:szCs w:val="16"/>
                <w:lang w:eastAsia="es-ES"/>
              </w:rPr>
            </w:pPr>
            <w:r w:rsidRPr="009E0A77">
              <w:rPr>
                <w:rFonts w:ascii="Calibri" w:hAnsi="Calibri" w:cs="Calibri"/>
                <w:color w:val="000000"/>
                <w:sz w:val="16"/>
                <w:szCs w:val="16"/>
                <w:lang w:eastAsia="es-ES"/>
              </w:rPr>
              <w:t xml:space="preserve">Tarjeta Releí para </w:t>
            </w:r>
            <w:proofErr w:type="spellStart"/>
            <w:r w:rsidRPr="009E0A77">
              <w:rPr>
                <w:rFonts w:ascii="Calibri" w:hAnsi="Calibri" w:cs="Calibri"/>
                <w:color w:val="000000"/>
                <w:sz w:val="16"/>
                <w:szCs w:val="16"/>
                <w:lang w:eastAsia="es-ES"/>
              </w:rPr>
              <w:t>dispenser</w:t>
            </w:r>
            <w:proofErr w:type="spellEnd"/>
            <w:r w:rsidRPr="009E0A77">
              <w:rPr>
                <w:rFonts w:ascii="Calibri" w:hAnsi="Calibri" w:cs="Calibri"/>
                <w:color w:val="000000"/>
                <w:sz w:val="16"/>
                <w:szCs w:val="16"/>
                <w:lang w:eastAsia="es-ES"/>
              </w:rPr>
              <w:t xml:space="preserve">: </w:t>
            </w:r>
            <w:proofErr w:type="spellStart"/>
            <w:r w:rsidRPr="009E0A77">
              <w:rPr>
                <w:rFonts w:ascii="Calibri" w:hAnsi="Calibri" w:cs="Calibri"/>
                <w:color w:val="000000"/>
                <w:sz w:val="16"/>
                <w:szCs w:val="16"/>
                <w:lang w:eastAsia="es-ES"/>
              </w:rPr>
              <w:t>Tokheim</w:t>
            </w:r>
            <w:proofErr w:type="spellEnd"/>
            <w:r w:rsidRPr="009E0A77">
              <w:rPr>
                <w:rFonts w:ascii="Calibri" w:hAnsi="Calibri" w:cs="Calibri"/>
                <w:color w:val="000000"/>
                <w:sz w:val="16"/>
                <w:szCs w:val="16"/>
                <w:lang w:eastAsia="es-ES"/>
              </w:rPr>
              <w:t xml:space="preserve"> Premier</w:t>
            </w:r>
          </w:p>
        </w:tc>
        <w:tc>
          <w:tcPr>
            <w:tcW w:w="0" w:type="auto"/>
            <w:tcBorders>
              <w:top w:val="nil"/>
              <w:left w:val="nil"/>
              <w:bottom w:val="single" w:sz="4" w:space="0" w:color="auto"/>
              <w:right w:val="single" w:sz="4" w:space="0" w:color="auto"/>
            </w:tcBorders>
            <w:shd w:val="clear" w:color="auto" w:fill="auto"/>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PZA</w:t>
            </w:r>
          </w:p>
        </w:tc>
        <w:tc>
          <w:tcPr>
            <w:tcW w:w="0" w:type="auto"/>
            <w:tcBorders>
              <w:top w:val="nil"/>
              <w:left w:val="nil"/>
              <w:bottom w:val="single" w:sz="4" w:space="0" w:color="auto"/>
              <w:right w:val="single" w:sz="4" w:space="0" w:color="auto"/>
            </w:tcBorders>
            <w:shd w:val="clear" w:color="auto" w:fill="auto"/>
            <w:noWrap/>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1</w:t>
            </w:r>
          </w:p>
        </w:tc>
        <w:tc>
          <w:tcPr>
            <w:tcW w:w="0" w:type="auto"/>
            <w:tcBorders>
              <w:top w:val="nil"/>
              <w:left w:val="nil"/>
              <w:bottom w:val="single" w:sz="4" w:space="0" w:color="auto"/>
              <w:right w:val="single" w:sz="8" w:space="0" w:color="auto"/>
            </w:tcBorders>
            <w:shd w:val="clear" w:color="auto" w:fill="auto"/>
            <w:noWrap/>
            <w:vAlign w:val="center"/>
            <w:hideMark/>
          </w:tcPr>
          <w:p w:rsidR="009E0A77" w:rsidRPr="009E0A77" w:rsidRDefault="009E0A77" w:rsidP="009E0A77">
            <w:pPr>
              <w:jc w:val="right"/>
              <w:rPr>
                <w:rFonts w:ascii="Calibri" w:hAnsi="Calibri" w:cs="Calibri"/>
                <w:color w:val="000000"/>
                <w:sz w:val="16"/>
                <w:szCs w:val="16"/>
                <w:lang w:eastAsia="es-ES"/>
              </w:rPr>
            </w:pPr>
            <w:r w:rsidRPr="009E0A77">
              <w:rPr>
                <w:rFonts w:ascii="Calibri" w:hAnsi="Calibri" w:cs="Calibri"/>
                <w:color w:val="000000"/>
                <w:sz w:val="16"/>
                <w:szCs w:val="16"/>
                <w:lang w:eastAsia="es-ES"/>
              </w:rPr>
              <w:t>3.500,00</w:t>
            </w:r>
          </w:p>
        </w:tc>
      </w:tr>
      <w:tr w:rsidR="009E0A77" w:rsidRPr="009E0A77" w:rsidTr="009E0A77">
        <w:trPr>
          <w:trHeight w:val="30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40</w:t>
            </w:r>
          </w:p>
        </w:tc>
        <w:tc>
          <w:tcPr>
            <w:tcW w:w="0" w:type="auto"/>
            <w:tcBorders>
              <w:top w:val="nil"/>
              <w:left w:val="nil"/>
              <w:bottom w:val="single" w:sz="4" w:space="0" w:color="auto"/>
              <w:right w:val="single" w:sz="4" w:space="0" w:color="auto"/>
            </w:tcBorders>
            <w:shd w:val="clear" w:color="auto" w:fill="auto"/>
            <w:noWrap/>
            <w:vAlign w:val="center"/>
            <w:hideMark/>
          </w:tcPr>
          <w:p w:rsidR="009E0A77" w:rsidRPr="009E0A77" w:rsidRDefault="009E0A77" w:rsidP="009E0A77">
            <w:pPr>
              <w:jc w:val="both"/>
              <w:rPr>
                <w:rFonts w:ascii="Calibri" w:hAnsi="Calibri" w:cs="Calibri"/>
                <w:color w:val="000000"/>
                <w:sz w:val="16"/>
                <w:szCs w:val="16"/>
                <w:lang w:eastAsia="es-ES"/>
              </w:rPr>
            </w:pPr>
            <w:r w:rsidRPr="009E0A77">
              <w:rPr>
                <w:rFonts w:ascii="Calibri" w:hAnsi="Calibri" w:cs="Calibri"/>
                <w:color w:val="000000"/>
                <w:sz w:val="16"/>
                <w:szCs w:val="16"/>
                <w:lang w:eastAsia="es-ES"/>
              </w:rPr>
              <w:t xml:space="preserve">Juego de engranajes en L para </w:t>
            </w:r>
            <w:proofErr w:type="spellStart"/>
            <w:r w:rsidRPr="009E0A77">
              <w:rPr>
                <w:rFonts w:ascii="Calibri" w:hAnsi="Calibri" w:cs="Calibri"/>
                <w:color w:val="000000"/>
                <w:sz w:val="16"/>
                <w:szCs w:val="16"/>
                <w:lang w:eastAsia="es-ES"/>
              </w:rPr>
              <w:t>dispenser</w:t>
            </w:r>
            <w:proofErr w:type="spellEnd"/>
            <w:r w:rsidRPr="009E0A77">
              <w:rPr>
                <w:rFonts w:ascii="Calibri" w:hAnsi="Calibri" w:cs="Calibri"/>
                <w:color w:val="000000"/>
                <w:sz w:val="16"/>
                <w:szCs w:val="16"/>
                <w:lang w:eastAsia="es-ES"/>
              </w:rPr>
              <w:t xml:space="preserve">: </w:t>
            </w:r>
            <w:proofErr w:type="spellStart"/>
            <w:r w:rsidRPr="009E0A77">
              <w:rPr>
                <w:rFonts w:ascii="Calibri" w:hAnsi="Calibri" w:cs="Calibri"/>
                <w:color w:val="000000"/>
                <w:sz w:val="16"/>
                <w:szCs w:val="16"/>
                <w:lang w:eastAsia="es-ES"/>
              </w:rPr>
              <w:t>Tokheim</w:t>
            </w:r>
            <w:proofErr w:type="spellEnd"/>
            <w:r w:rsidRPr="009E0A77">
              <w:rPr>
                <w:rFonts w:ascii="Calibri" w:hAnsi="Calibri" w:cs="Calibri"/>
                <w:color w:val="000000"/>
                <w:sz w:val="16"/>
                <w:szCs w:val="16"/>
                <w:lang w:eastAsia="es-ES"/>
              </w:rPr>
              <w:t xml:space="preserve"> Premier </w:t>
            </w:r>
          </w:p>
        </w:tc>
        <w:tc>
          <w:tcPr>
            <w:tcW w:w="0" w:type="auto"/>
            <w:tcBorders>
              <w:top w:val="nil"/>
              <w:left w:val="nil"/>
              <w:bottom w:val="single" w:sz="4" w:space="0" w:color="auto"/>
              <w:right w:val="single" w:sz="4" w:space="0" w:color="auto"/>
            </w:tcBorders>
            <w:shd w:val="clear" w:color="auto" w:fill="auto"/>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JUEGO</w:t>
            </w:r>
          </w:p>
        </w:tc>
        <w:tc>
          <w:tcPr>
            <w:tcW w:w="0" w:type="auto"/>
            <w:tcBorders>
              <w:top w:val="nil"/>
              <w:left w:val="nil"/>
              <w:bottom w:val="single" w:sz="4" w:space="0" w:color="auto"/>
              <w:right w:val="single" w:sz="4" w:space="0" w:color="auto"/>
            </w:tcBorders>
            <w:shd w:val="clear" w:color="auto" w:fill="auto"/>
            <w:noWrap/>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1</w:t>
            </w:r>
          </w:p>
        </w:tc>
        <w:tc>
          <w:tcPr>
            <w:tcW w:w="0" w:type="auto"/>
            <w:tcBorders>
              <w:top w:val="nil"/>
              <w:left w:val="nil"/>
              <w:bottom w:val="single" w:sz="4" w:space="0" w:color="auto"/>
              <w:right w:val="single" w:sz="8" w:space="0" w:color="auto"/>
            </w:tcBorders>
            <w:shd w:val="clear" w:color="auto" w:fill="auto"/>
            <w:noWrap/>
            <w:vAlign w:val="center"/>
            <w:hideMark/>
          </w:tcPr>
          <w:p w:rsidR="009E0A77" w:rsidRPr="009E0A77" w:rsidRDefault="009E0A77" w:rsidP="009E0A77">
            <w:pPr>
              <w:jc w:val="right"/>
              <w:rPr>
                <w:rFonts w:ascii="Calibri" w:hAnsi="Calibri" w:cs="Calibri"/>
                <w:color w:val="000000"/>
                <w:sz w:val="16"/>
                <w:szCs w:val="16"/>
                <w:lang w:eastAsia="es-ES"/>
              </w:rPr>
            </w:pPr>
            <w:r w:rsidRPr="009E0A77">
              <w:rPr>
                <w:rFonts w:ascii="Calibri" w:hAnsi="Calibri" w:cs="Calibri"/>
                <w:color w:val="000000"/>
                <w:sz w:val="16"/>
                <w:szCs w:val="16"/>
                <w:lang w:eastAsia="es-ES"/>
              </w:rPr>
              <w:t>1.500,00</w:t>
            </w:r>
          </w:p>
        </w:tc>
      </w:tr>
      <w:tr w:rsidR="009E0A77" w:rsidRPr="009E0A77" w:rsidTr="009E0A77">
        <w:trPr>
          <w:trHeight w:val="30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41</w:t>
            </w:r>
          </w:p>
        </w:tc>
        <w:tc>
          <w:tcPr>
            <w:tcW w:w="0" w:type="auto"/>
            <w:tcBorders>
              <w:top w:val="nil"/>
              <w:left w:val="nil"/>
              <w:bottom w:val="single" w:sz="4" w:space="0" w:color="auto"/>
              <w:right w:val="single" w:sz="4" w:space="0" w:color="auto"/>
            </w:tcBorders>
            <w:shd w:val="clear" w:color="auto" w:fill="auto"/>
            <w:noWrap/>
            <w:vAlign w:val="center"/>
            <w:hideMark/>
          </w:tcPr>
          <w:p w:rsidR="009E0A77" w:rsidRPr="009E0A77" w:rsidRDefault="009E0A77" w:rsidP="009E0A77">
            <w:pPr>
              <w:jc w:val="both"/>
              <w:rPr>
                <w:rFonts w:ascii="Calibri" w:hAnsi="Calibri" w:cs="Calibri"/>
                <w:color w:val="000000"/>
                <w:sz w:val="16"/>
                <w:szCs w:val="16"/>
                <w:lang w:eastAsia="es-ES"/>
              </w:rPr>
            </w:pPr>
            <w:r w:rsidRPr="009E0A77">
              <w:rPr>
                <w:rFonts w:ascii="Calibri" w:hAnsi="Calibri" w:cs="Calibri"/>
                <w:color w:val="000000"/>
                <w:sz w:val="16"/>
                <w:szCs w:val="16"/>
                <w:lang w:eastAsia="es-ES"/>
              </w:rPr>
              <w:t xml:space="preserve">Chicotillo para </w:t>
            </w:r>
            <w:proofErr w:type="spellStart"/>
            <w:r w:rsidRPr="009E0A77">
              <w:rPr>
                <w:rFonts w:ascii="Calibri" w:hAnsi="Calibri" w:cs="Calibri"/>
                <w:color w:val="000000"/>
                <w:sz w:val="16"/>
                <w:szCs w:val="16"/>
                <w:lang w:eastAsia="es-ES"/>
              </w:rPr>
              <w:t>dispenser</w:t>
            </w:r>
            <w:proofErr w:type="spellEnd"/>
            <w:r w:rsidRPr="009E0A77">
              <w:rPr>
                <w:rFonts w:ascii="Calibri" w:hAnsi="Calibri" w:cs="Calibri"/>
                <w:color w:val="000000"/>
                <w:sz w:val="16"/>
                <w:szCs w:val="16"/>
                <w:lang w:eastAsia="es-ES"/>
              </w:rPr>
              <w:t xml:space="preserve">: </w:t>
            </w:r>
            <w:proofErr w:type="spellStart"/>
            <w:r w:rsidRPr="009E0A77">
              <w:rPr>
                <w:rFonts w:ascii="Calibri" w:hAnsi="Calibri" w:cs="Calibri"/>
                <w:color w:val="000000"/>
                <w:sz w:val="16"/>
                <w:szCs w:val="16"/>
                <w:lang w:eastAsia="es-ES"/>
              </w:rPr>
              <w:t>Tokheim</w:t>
            </w:r>
            <w:proofErr w:type="spellEnd"/>
            <w:r w:rsidRPr="009E0A77">
              <w:rPr>
                <w:rFonts w:ascii="Calibri" w:hAnsi="Calibri" w:cs="Calibri"/>
                <w:color w:val="000000"/>
                <w:sz w:val="16"/>
                <w:szCs w:val="16"/>
                <w:lang w:eastAsia="es-ES"/>
              </w:rPr>
              <w:t xml:space="preserve"> Premier</w:t>
            </w:r>
          </w:p>
        </w:tc>
        <w:tc>
          <w:tcPr>
            <w:tcW w:w="0" w:type="auto"/>
            <w:tcBorders>
              <w:top w:val="nil"/>
              <w:left w:val="nil"/>
              <w:bottom w:val="single" w:sz="4" w:space="0" w:color="auto"/>
              <w:right w:val="single" w:sz="4" w:space="0" w:color="auto"/>
            </w:tcBorders>
            <w:shd w:val="clear" w:color="auto" w:fill="auto"/>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PZA</w:t>
            </w:r>
          </w:p>
        </w:tc>
        <w:tc>
          <w:tcPr>
            <w:tcW w:w="0" w:type="auto"/>
            <w:tcBorders>
              <w:top w:val="nil"/>
              <w:left w:val="nil"/>
              <w:bottom w:val="single" w:sz="4" w:space="0" w:color="auto"/>
              <w:right w:val="single" w:sz="4" w:space="0" w:color="auto"/>
            </w:tcBorders>
            <w:shd w:val="clear" w:color="auto" w:fill="auto"/>
            <w:noWrap/>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1</w:t>
            </w:r>
          </w:p>
        </w:tc>
        <w:tc>
          <w:tcPr>
            <w:tcW w:w="0" w:type="auto"/>
            <w:tcBorders>
              <w:top w:val="nil"/>
              <w:left w:val="nil"/>
              <w:bottom w:val="single" w:sz="4" w:space="0" w:color="auto"/>
              <w:right w:val="single" w:sz="8" w:space="0" w:color="auto"/>
            </w:tcBorders>
            <w:shd w:val="clear" w:color="auto" w:fill="auto"/>
            <w:noWrap/>
            <w:vAlign w:val="center"/>
            <w:hideMark/>
          </w:tcPr>
          <w:p w:rsidR="009E0A77" w:rsidRPr="009E0A77" w:rsidRDefault="009E0A77" w:rsidP="009E0A77">
            <w:pPr>
              <w:jc w:val="right"/>
              <w:rPr>
                <w:rFonts w:ascii="Calibri" w:hAnsi="Calibri" w:cs="Calibri"/>
                <w:color w:val="000000"/>
                <w:sz w:val="16"/>
                <w:szCs w:val="16"/>
                <w:lang w:eastAsia="es-ES"/>
              </w:rPr>
            </w:pPr>
            <w:r w:rsidRPr="009E0A77">
              <w:rPr>
                <w:rFonts w:ascii="Calibri" w:hAnsi="Calibri" w:cs="Calibri"/>
                <w:color w:val="000000"/>
                <w:sz w:val="16"/>
                <w:szCs w:val="16"/>
                <w:lang w:eastAsia="es-ES"/>
              </w:rPr>
              <w:t>300,00</w:t>
            </w:r>
          </w:p>
        </w:tc>
      </w:tr>
      <w:tr w:rsidR="009E0A77" w:rsidRPr="009E0A77" w:rsidTr="009E0A77">
        <w:trPr>
          <w:trHeight w:val="30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42</w:t>
            </w:r>
          </w:p>
        </w:tc>
        <w:tc>
          <w:tcPr>
            <w:tcW w:w="0" w:type="auto"/>
            <w:tcBorders>
              <w:top w:val="nil"/>
              <w:left w:val="nil"/>
              <w:bottom w:val="single" w:sz="4" w:space="0" w:color="auto"/>
              <w:right w:val="single" w:sz="4" w:space="0" w:color="auto"/>
            </w:tcBorders>
            <w:shd w:val="clear" w:color="auto" w:fill="auto"/>
            <w:noWrap/>
            <w:vAlign w:val="center"/>
            <w:hideMark/>
          </w:tcPr>
          <w:p w:rsidR="009E0A77" w:rsidRPr="009E0A77" w:rsidRDefault="009E0A77" w:rsidP="009E0A77">
            <w:pPr>
              <w:jc w:val="both"/>
              <w:rPr>
                <w:rFonts w:ascii="Calibri" w:hAnsi="Calibri" w:cs="Calibri"/>
                <w:color w:val="000000"/>
                <w:sz w:val="16"/>
                <w:szCs w:val="16"/>
                <w:lang w:eastAsia="es-ES"/>
              </w:rPr>
            </w:pPr>
            <w:r w:rsidRPr="009E0A77">
              <w:rPr>
                <w:rFonts w:ascii="Calibri" w:hAnsi="Calibri" w:cs="Calibri"/>
                <w:color w:val="000000"/>
                <w:sz w:val="16"/>
                <w:szCs w:val="16"/>
                <w:lang w:eastAsia="es-ES"/>
              </w:rPr>
              <w:t xml:space="preserve">Batería para </w:t>
            </w:r>
            <w:proofErr w:type="spellStart"/>
            <w:r w:rsidRPr="009E0A77">
              <w:rPr>
                <w:rFonts w:ascii="Calibri" w:hAnsi="Calibri" w:cs="Calibri"/>
                <w:color w:val="000000"/>
                <w:sz w:val="16"/>
                <w:szCs w:val="16"/>
                <w:lang w:eastAsia="es-ES"/>
              </w:rPr>
              <w:t>dispenser</w:t>
            </w:r>
            <w:proofErr w:type="spellEnd"/>
            <w:r w:rsidRPr="009E0A77">
              <w:rPr>
                <w:rFonts w:ascii="Calibri" w:hAnsi="Calibri" w:cs="Calibri"/>
                <w:color w:val="000000"/>
                <w:sz w:val="16"/>
                <w:szCs w:val="16"/>
                <w:lang w:eastAsia="es-ES"/>
              </w:rPr>
              <w:t xml:space="preserve">: </w:t>
            </w:r>
            <w:proofErr w:type="spellStart"/>
            <w:r w:rsidRPr="009E0A77">
              <w:rPr>
                <w:rFonts w:ascii="Calibri" w:hAnsi="Calibri" w:cs="Calibri"/>
                <w:color w:val="000000"/>
                <w:sz w:val="16"/>
                <w:szCs w:val="16"/>
                <w:lang w:eastAsia="es-ES"/>
              </w:rPr>
              <w:t>Tokheim</w:t>
            </w:r>
            <w:proofErr w:type="spellEnd"/>
            <w:r w:rsidRPr="009E0A77">
              <w:rPr>
                <w:rFonts w:ascii="Calibri" w:hAnsi="Calibri" w:cs="Calibri"/>
                <w:color w:val="000000"/>
                <w:sz w:val="16"/>
                <w:szCs w:val="16"/>
                <w:lang w:eastAsia="es-ES"/>
              </w:rPr>
              <w:t xml:space="preserve"> Premier</w:t>
            </w:r>
          </w:p>
        </w:tc>
        <w:tc>
          <w:tcPr>
            <w:tcW w:w="0" w:type="auto"/>
            <w:tcBorders>
              <w:top w:val="nil"/>
              <w:left w:val="nil"/>
              <w:bottom w:val="single" w:sz="4" w:space="0" w:color="auto"/>
              <w:right w:val="single" w:sz="4" w:space="0" w:color="auto"/>
            </w:tcBorders>
            <w:shd w:val="clear" w:color="auto" w:fill="auto"/>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PZA</w:t>
            </w:r>
          </w:p>
        </w:tc>
        <w:tc>
          <w:tcPr>
            <w:tcW w:w="0" w:type="auto"/>
            <w:tcBorders>
              <w:top w:val="nil"/>
              <w:left w:val="nil"/>
              <w:bottom w:val="single" w:sz="4" w:space="0" w:color="auto"/>
              <w:right w:val="single" w:sz="4" w:space="0" w:color="auto"/>
            </w:tcBorders>
            <w:shd w:val="clear" w:color="auto" w:fill="auto"/>
            <w:noWrap/>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1</w:t>
            </w:r>
          </w:p>
        </w:tc>
        <w:tc>
          <w:tcPr>
            <w:tcW w:w="0" w:type="auto"/>
            <w:tcBorders>
              <w:top w:val="nil"/>
              <w:left w:val="nil"/>
              <w:bottom w:val="single" w:sz="4" w:space="0" w:color="auto"/>
              <w:right w:val="single" w:sz="8" w:space="0" w:color="auto"/>
            </w:tcBorders>
            <w:shd w:val="clear" w:color="auto" w:fill="auto"/>
            <w:noWrap/>
            <w:vAlign w:val="center"/>
            <w:hideMark/>
          </w:tcPr>
          <w:p w:rsidR="009E0A77" w:rsidRPr="009E0A77" w:rsidRDefault="009E0A77" w:rsidP="009E0A77">
            <w:pPr>
              <w:jc w:val="right"/>
              <w:rPr>
                <w:rFonts w:ascii="Calibri" w:hAnsi="Calibri" w:cs="Calibri"/>
                <w:color w:val="000000"/>
                <w:sz w:val="16"/>
                <w:szCs w:val="16"/>
                <w:lang w:eastAsia="es-ES"/>
              </w:rPr>
            </w:pPr>
            <w:r w:rsidRPr="009E0A77">
              <w:rPr>
                <w:rFonts w:ascii="Calibri" w:hAnsi="Calibri" w:cs="Calibri"/>
                <w:color w:val="000000"/>
                <w:sz w:val="16"/>
                <w:szCs w:val="16"/>
                <w:lang w:eastAsia="es-ES"/>
              </w:rPr>
              <w:t>900,00</w:t>
            </w:r>
          </w:p>
        </w:tc>
      </w:tr>
      <w:tr w:rsidR="009E0A77" w:rsidRPr="009E0A77" w:rsidTr="009E0A77">
        <w:trPr>
          <w:trHeight w:val="30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43</w:t>
            </w:r>
          </w:p>
        </w:tc>
        <w:tc>
          <w:tcPr>
            <w:tcW w:w="0" w:type="auto"/>
            <w:tcBorders>
              <w:top w:val="nil"/>
              <w:left w:val="nil"/>
              <w:bottom w:val="single" w:sz="4" w:space="0" w:color="auto"/>
              <w:right w:val="single" w:sz="4" w:space="0" w:color="auto"/>
            </w:tcBorders>
            <w:shd w:val="clear" w:color="auto" w:fill="auto"/>
            <w:noWrap/>
            <w:vAlign w:val="center"/>
            <w:hideMark/>
          </w:tcPr>
          <w:p w:rsidR="009E0A77" w:rsidRPr="009E0A77" w:rsidRDefault="009E0A77" w:rsidP="009E0A77">
            <w:pPr>
              <w:jc w:val="both"/>
              <w:rPr>
                <w:rFonts w:ascii="Calibri" w:hAnsi="Calibri" w:cs="Calibri"/>
                <w:color w:val="000000"/>
                <w:sz w:val="16"/>
                <w:szCs w:val="16"/>
                <w:lang w:eastAsia="es-ES"/>
              </w:rPr>
            </w:pPr>
            <w:r w:rsidRPr="009E0A77">
              <w:rPr>
                <w:rFonts w:ascii="Calibri" w:hAnsi="Calibri" w:cs="Calibri"/>
                <w:color w:val="000000"/>
                <w:sz w:val="16"/>
                <w:szCs w:val="16"/>
                <w:lang w:eastAsia="es-ES"/>
              </w:rPr>
              <w:t xml:space="preserve">Pantalla LCD para tarjeta </w:t>
            </w:r>
            <w:proofErr w:type="spellStart"/>
            <w:r w:rsidRPr="009E0A77">
              <w:rPr>
                <w:rFonts w:ascii="Calibri" w:hAnsi="Calibri" w:cs="Calibri"/>
                <w:color w:val="000000"/>
                <w:sz w:val="16"/>
                <w:szCs w:val="16"/>
                <w:lang w:eastAsia="es-ES"/>
              </w:rPr>
              <w:t>Display</w:t>
            </w:r>
            <w:proofErr w:type="spellEnd"/>
            <w:r w:rsidRPr="009E0A77">
              <w:rPr>
                <w:rFonts w:ascii="Calibri" w:hAnsi="Calibri" w:cs="Calibri"/>
                <w:color w:val="000000"/>
                <w:sz w:val="16"/>
                <w:szCs w:val="16"/>
                <w:lang w:eastAsia="es-ES"/>
              </w:rPr>
              <w:t xml:space="preserve"> de </w:t>
            </w:r>
            <w:proofErr w:type="spellStart"/>
            <w:r w:rsidRPr="009E0A77">
              <w:rPr>
                <w:rFonts w:ascii="Calibri" w:hAnsi="Calibri" w:cs="Calibri"/>
                <w:color w:val="000000"/>
                <w:sz w:val="16"/>
                <w:szCs w:val="16"/>
                <w:lang w:eastAsia="es-ES"/>
              </w:rPr>
              <w:t>dispenser</w:t>
            </w:r>
            <w:proofErr w:type="spellEnd"/>
            <w:r w:rsidRPr="009E0A77">
              <w:rPr>
                <w:rFonts w:ascii="Calibri" w:hAnsi="Calibri" w:cs="Calibri"/>
                <w:color w:val="000000"/>
                <w:sz w:val="16"/>
                <w:szCs w:val="16"/>
                <w:lang w:eastAsia="es-ES"/>
              </w:rPr>
              <w:t xml:space="preserve">: </w:t>
            </w:r>
            <w:proofErr w:type="spellStart"/>
            <w:r w:rsidRPr="009E0A77">
              <w:rPr>
                <w:rFonts w:ascii="Calibri" w:hAnsi="Calibri" w:cs="Calibri"/>
                <w:color w:val="000000"/>
                <w:sz w:val="16"/>
                <w:szCs w:val="16"/>
                <w:lang w:eastAsia="es-ES"/>
              </w:rPr>
              <w:t>Tokheim</w:t>
            </w:r>
            <w:proofErr w:type="spellEnd"/>
            <w:r w:rsidRPr="009E0A77">
              <w:rPr>
                <w:rFonts w:ascii="Calibri" w:hAnsi="Calibri" w:cs="Calibri"/>
                <w:color w:val="000000"/>
                <w:sz w:val="16"/>
                <w:szCs w:val="16"/>
                <w:lang w:eastAsia="es-ES"/>
              </w:rPr>
              <w:t xml:space="preserve"> Premier</w:t>
            </w:r>
          </w:p>
        </w:tc>
        <w:tc>
          <w:tcPr>
            <w:tcW w:w="0" w:type="auto"/>
            <w:tcBorders>
              <w:top w:val="nil"/>
              <w:left w:val="nil"/>
              <w:bottom w:val="single" w:sz="4" w:space="0" w:color="auto"/>
              <w:right w:val="single" w:sz="4" w:space="0" w:color="auto"/>
            </w:tcBorders>
            <w:shd w:val="clear" w:color="auto" w:fill="auto"/>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PZA</w:t>
            </w:r>
          </w:p>
        </w:tc>
        <w:tc>
          <w:tcPr>
            <w:tcW w:w="0" w:type="auto"/>
            <w:tcBorders>
              <w:top w:val="nil"/>
              <w:left w:val="nil"/>
              <w:bottom w:val="single" w:sz="4" w:space="0" w:color="auto"/>
              <w:right w:val="single" w:sz="4" w:space="0" w:color="auto"/>
            </w:tcBorders>
            <w:shd w:val="clear" w:color="auto" w:fill="auto"/>
            <w:noWrap/>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1</w:t>
            </w:r>
          </w:p>
        </w:tc>
        <w:tc>
          <w:tcPr>
            <w:tcW w:w="0" w:type="auto"/>
            <w:tcBorders>
              <w:top w:val="nil"/>
              <w:left w:val="nil"/>
              <w:bottom w:val="single" w:sz="4" w:space="0" w:color="auto"/>
              <w:right w:val="single" w:sz="8" w:space="0" w:color="auto"/>
            </w:tcBorders>
            <w:shd w:val="clear" w:color="auto" w:fill="auto"/>
            <w:noWrap/>
            <w:vAlign w:val="center"/>
            <w:hideMark/>
          </w:tcPr>
          <w:p w:rsidR="009E0A77" w:rsidRPr="009E0A77" w:rsidRDefault="009E0A77" w:rsidP="009E0A77">
            <w:pPr>
              <w:jc w:val="right"/>
              <w:rPr>
                <w:rFonts w:ascii="Calibri" w:hAnsi="Calibri" w:cs="Calibri"/>
                <w:color w:val="000000"/>
                <w:sz w:val="16"/>
                <w:szCs w:val="16"/>
                <w:lang w:eastAsia="es-ES"/>
              </w:rPr>
            </w:pPr>
            <w:r w:rsidRPr="009E0A77">
              <w:rPr>
                <w:rFonts w:ascii="Calibri" w:hAnsi="Calibri" w:cs="Calibri"/>
                <w:color w:val="000000"/>
                <w:sz w:val="16"/>
                <w:szCs w:val="16"/>
                <w:lang w:eastAsia="es-ES"/>
              </w:rPr>
              <w:t>1.500,00</w:t>
            </w:r>
          </w:p>
        </w:tc>
      </w:tr>
      <w:tr w:rsidR="009E0A77" w:rsidRPr="009E0A77" w:rsidTr="009E0A77">
        <w:trPr>
          <w:trHeight w:val="30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44</w:t>
            </w:r>
          </w:p>
        </w:tc>
        <w:tc>
          <w:tcPr>
            <w:tcW w:w="0" w:type="auto"/>
            <w:tcBorders>
              <w:top w:val="nil"/>
              <w:left w:val="nil"/>
              <w:bottom w:val="single" w:sz="4" w:space="0" w:color="auto"/>
              <w:right w:val="single" w:sz="4" w:space="0" w:color="auto"/>
            </w:tcBorders>
            <w:shd w:val="clear" w:color="auto" w:fill="auto"/>
            <w:noWrap/>
            <w:vAlign w:val="center"/>
            <w:hideMark/>
          </w:tcPr>
          <w:p w:rsidR="009E0A77" w:rsidRPr="009E0A77" w:rsidRDefault="009E0A77" w:rsidP="009E0A77">
            <w:pPr>
              <w:jc w:val="both"/>
              <w:rPr>
                <w:rFonts w:ascii="Calibri" w:hAnsi="Calibri" w:cs="Calibri"/>
                <w:color w:val="000000"/>
                <w:sz w:val="16"/>
                <w:szCs w:val="16"/>
                <w:lang w:eastAsia="es-ES"/>
              </w:rPr>
            </w:pPr>
            <w:r w:rsidRPr="009E0A77">
              <w:rPr>
                <w:rFonts w:ascii="Calibri" w:hAnsi="Calibri" w:cs="Calibri"/>
                <w:color w:val="000000"/>
                <w:sz w:val="16"/>
                <w:szCs w:val="16"/>
                <w:lang w:eastAsia="es-ES"/>
              </w:rPr>
              <w:t xml:space="preserve">Correa para bomba: </w:t>
            </w:r>
            <w:proofErr w:type="spellStart"/>
            <w:r w:rsidRPr="009E0A77">
              <w:rPr>
                <w:rFonts w:ascii="Calibri" w:hAnsi="Calibri" w:cs="Calibri"/>
                <w:color w:val="000000"/>
                <w:sz w:val="16"/>
                <w:szCs w:val="16"/>
                <w:lang w:eastAsia="es-ES"/>
              </w:rPr>
              <w:t>Tokheim</w:t>
            </w:r>
            <w:proofErr w:type="spellEnd"/>
            <w:r w:rsidRPr="009E0A77">
              <w:rPr>
                <w:rFonts w:ascii="Calibri" w:hAnsi="Calibri" w:cs="Calibri"/>
                <w:color w:val="000000"/>
                <w:sz w:val="16"/>
                <w:szCs w:val="16"/>
                <w:lang w:eastAsia="es-ES"/>
              </w:rPr>
              <w:t xml:space="preserve"> Premier</w:t>
            </w:r>
          </w:p>
        </w:tc>
        <w:tc>
          <w:tcPr>
            <w:tcW w:w="0" w:type="auto"/>
            <w:tcBorders>
              <w:top w:val="nil"/>
              <w:left w:val="nil"/>
              <w:bottom w:val="single" w:sz="4" w:space="0" w:color="auto"/>
              <w:right w:val="single" w:sz="4" w:space="0" w:color="auto"/>
            </w:tcBorders>
            <w:shd w:val="clear" w:color="auto" w:fill="auto"/>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PZA</w:t>
            </w:r>
          </w:p>
        </w:tc>
        <w:tc>
          <w:tcPr>
            <w:tcW w:w="0" w:type="auto"/>
            <w:tcBorders>
              <w:top w:val="nil"/>
              <w:left w:val="nil"/>
              <w:bottom w:val="single" w:sz="4" w:space="0" w:color="auto"/>
              <w:right w:val="single" w:sz="4" w:space="0" w:color="auto"/>
            </w:tcBorders>
            <w:shd w:val="clear" w:color="auto" w:fill="auto"/>
            <w:noWrap/>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1</w:t>
            </w:r>
          </w:p>
        </w:tc>
        <w:tc>
          <w:tcPr>
            <w:tcW w:w="0" w:type="auto"/>
            <w:tcBorders>
              <w:top w:val="nil"/>
              <w:left w:val="nil"/>
              <w:bottom w:val="single" w:sz="4" w:space="0" w:color="auto"/>
              <w:right w:val="single" w:sz="8" w:space="0" w:color="auto"/>
            </w:tcBorders>
            <w:shd w:val="clear" w:color="auto" w:fill="auto"/>
            <w:noWrap/>
            <w:vAlign w:val="center"/>
            <w:hideMark/>
          </w:tcPr>
          <w:p w:rsidR="009E0A77" w:rsidRPr="009E0A77" w:rsidRDefault="009E0A77" w:rsidP="009E0A77">
            <w:pPr>
              <w:jc w:val="right"/>
              <w:rPr>
                <w:rFonts w:ascii="Calibri" w:hAnsi="Calibri" w:cs="Calibri"/>
                <w:color w:val="000000"/>
                <w:sz w:val="16"/>
                <w:szCs w:val="16"/>
                <w:lang w:eastAsia="es-ES"/>
              </w:rPr>
            </w:pPr>
            <w:r w:rsidRPr="009E0A77">
              <w:rPr>
                <w:rFonts w:ascii="Calibri" w:hAnsi="Calibri" w:cs="Calibri"/>
                <w:color w:val="000000"/>
                <w:sz w:val="16"/>
                <w:szCs w:val="16"/>
                <w:lang w:eastAsia="es-ES"/>
              </w:rPr>
              <w:t>150,00</w:t>
            </w:r>
          </w:p>
        </w:tc>
      </w:tr>
      <w:tr w:rsidR="009E0A77" w:rsidRPr="009E0A77" w:rsidTr="009E0A77">
        <w:trPr>
          <w:trHeight w:val="30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45</w:t>
            </w:r>
          </w:p>
        </w:tc>
        <w:tc>
          <w:tcPr>
            <w:tcW w:w="0" w:type="auto"/>
            <w:tcBorders>
              <w:top w:val="nil"/>
              <w:left w:val="nil"/>
              <w:bottom w:val="single" w:sz="4" w:space="0" w:color="auto"/>
              <w:right w:val="single" w:sz="4" w:space="0" w:color="auto"/>
            </w:tcBorders>
            <w:shd w:val="clear" w:color="auto" w:fill="auto"/>
            <w:noWrap/>
            <w:vAlign w:val="center"/>
            <w:hideMark/>
          </w:tcPr>
          <w:p w:rsidR="009E0A77" w:rsidRPr="009E0A77" w:rsidRDefault="009E0A77" w:rsidP="009E0A77">
            <w:pPr>
              <w:jc w:val="both"/>
              <w:rPr>
                <w:rFonts w:ascii="Calibri" w:hAnsi="Calibri" w:cs="Calibri"/>
                <w:color w:val="000000"/>
                <w:sz w:val="16"/>
                <w:szCs w:val="16"/>
                <w:lang w:eastAsia="es-ES"/>
              </w:rPr>
            </w:pPr>
            <w:r w:rsidRPr="009E0A77">
              <w:rPr>
                <w:rFonts w:ascii="Calibri" w:hAnsi="Calibri" w:cs="Calibri"/>
                <w:color w:val="000000"/>
                <w:sz w:val="16"/>
                <w:szCs w:val="16"/>
                <w:lang w:eastAsia="es-ES"/>
              </w:rPr>
              <w:t xml:space="preserve">Flotador de bomba: </w:t>
            </w:r>
            <w:proofErr w:type="spellStart"/>
            <w:r w:rsidRPr="009E0A77">
              <w:rPr>
                <w:rFonts w:ascii="Calibri" w:hAnsi="Calibri" w:cs="Calibri"/>
                <w:color w:val="000000"/>
                <w:sz w:val="16"/>
                <w:szCs w:val="16"/>
                <w:lang w:eastAsia="es-ES"/>
              </w:rPr>
              <w:t>Tokheim</w:t>
            </w:r>
            <w:proofErr w:type="spellEnd"/>
            <w:r w:rsidRPr="009E0A77">
              <w:rPr>
                <w:rFonts w:ascii="Calibri" w:hAnsi="Calibri" w:cs="Calibri"/>
                <w:color w:val="000000"/>
                <w:sz w:val="16"/>
                <w:szCs w:val="16"/>
                <w:lang w:eastAsia="es-ES"/>
              </w:rPr>
              <w:t xml:space="preserve"> Premier</w:t>
            </w:r>
          </w:p>
        </w:tc>
        <w:tc>
          <w:tcPr>
            <w:tcW w:w="0" w:type="auto"/>
            <w:tcBorders>
              <w:top w:val="nil"/>
              <w:left w:val="nil"/>
              <w:bottom w:val="single" w:sz="4" w:space="0" w:color="auto"/>
              <w:right w:val="single" w:sz="4" w:space="0" w:color="auto"/>
            </w:tcBorders>
            <w:shd w:val="clear" w:color="auto" w:fill="auto"/>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PZA</w:t>
            </w:r>
          </w:p>
        </w:tc>
        <w:tc>
          <w:tcPr>
            <w:tcW w:w="0" w:type="auto"/>
            <w:tcBorders>
              <w:top w:val="nil"/>
              <w:left w:val="nil"/>
              <w:bottom w:val="single" w:sz="4" w:space="0" w:color="auto"/>
              <w:right w:val="single" w:sz="4" w:space="0" w:color="auto"/>
            </w:tcBorders>
            <w:shd w:val="clear" w:color="auto" w:fill="auto"/>
            <w:noWrap/>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1</w:t>
            </w:r>
          </w:p>
        </w:tc>
        <w:tc>
          <w:tcPr>
            <w:tcW w:w="0" w:type="auto"/>
            <w:tcBorders>
              <w:top w:val="nil"/>
              <w:left w:val="nil"/>
              <w:bottom w:val="single" w:sz="4" w:space="0" w:color="auto"/>
              <w:right w:val="single" w:sz="8" w:space="0" w:color="auto"/>
            </w:tcBorders>
            <w:shd w:val="clear" w:color="auto" w:fill="auto"/>
            <w:noWrap/>
            <w:vAlign w:val="center"/>
            <w:hideMark/>
          </w:tcPr>
          <w:p w:rsidR="009E0A77" w:rsidRPr="009E0A77" w:rsidRDefault="009E0A77" w:rsidP="009E0A77">
            <w:pPr>
              <w:jc w:val="right"/>
              <w:rPr>
                <w:rFonts w:ascii="Calibri" w:hAnsi="Calibri" w:cs="Calibri"/>
                <w:color w:val="000000"/>
                <w:sz w:val="16"/>
                <w:szCs w:val="16"/>
                <w:lang w:eastAsia="es-ES"/>
              </w:rPr>
            </w:pPr>
            <w:r w:rsidRPr="009E0A77">
              <w:rPr>
                <w:rFonts w:ascii="Calibri" w:hAnsi="Calibri" w:cs="Calibri"/>
                <w:color w:val="000000"/>
                <w:sz w:val="16"/>
                <w:szCs w:val="16"/>
                <w:lang w:eastAsia="es-ES"/>
              </w:rPr>
              <w:t>1.500,00</w:t>
            </w:r>
          </w:p>
        </w:tc>
      </w:tr>
      <w:tr w:rsidR="009E0A77" w:rsidRPr="009E0A77" w:rsidTr="009E0A77">
        <w:trPr>
          <w:trHeight w:val="30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46</w:t>
            </w:r>
          </w:p>
        </w:tc>
        <w:tc>
          <w:tcPr>
            <w:tcW w:w="0" w:type="auto"/>
            <w:tcBorders>
              <w:top w:val="nil"/>
              <w:left w:val="nil"/>
              <w:bottom w:val="single" w:sz="4" w:space="0" w:color="auto"/>
              <w:right w:val="single" w:sz="4" w:space="0" w:color="auto"/>
            </w:tcBorders>
            <w:shd w:val="clear" w:color="auto" w:fill="auto"/>
            <w:noWrap/>
            <w:vAlign w:val="center"/>
            <w:hideMark/>
          </w:tcPr>
          <w:p w:rsidR="009E0A77" w:rsidRPr="009E0A77" w:rsidRDefault="009E0A77" w:rsidP="009E0A77">
            <w:pPr>
              <w:jc w:val="both"/>
              <w:rPr>
                <w:rFonts w:ascii="Calibri" w:hAnsi="Calibri" w:cs="Calibri"/>
                <w:color w:val="000000"/>
                <w:sz w:val="16"/>
                <w:szCs w:val="16"/>
                <w:lang w:eastAsia="es-ES"/>
              </w:rPr>
            </w:pPr>
            <w:r w:rsidRPr="009E0A77">
              <w:rPr>
                <w:rFonts w:ascii="Calibri" w:hAnsi="Calibri" w:cs="Calibri"/>
                <w:color w:val="000000"/>
                <w:sz w:val="16"/>
                <w:szCs w:val="16"/>
                <w:lang w:eastAsia="es-ES"/>
              </w:rPr>
              <w:t xml:space="preserve">Block de medición para </w:t>
            </w:r>
            <w:proofErr w:type="spellStart"/>
            <w:r w:rsidRPr="009E0A77">
              <w:rPr>
                <w:rFonts w:ascii="Calibri" w:hAnsi="Calibri" w:cs="Calibri"/>
                <w:color w:val="000000"/>
                <w:sz w:val="16"/>
                <w:szCs w:val="16"/>
                <w:lang w:eastAsia="es-ES"/>
              </w:rPr>
              <w:t>dispenser</w:t>
            </w:r>
            <w:proofErr w:type="spellEnd"/>
            <w:r w:rsidRPr="009E0A77">
              <w:rPr>
                <w:rFonts w:ascii="Calibri" w:hAnsi="Calibri" w:cs="Calibri"/>
                <w:color w:val="000000"/>
                <w:sz w:val="16"/>
                <w:szCs w:val="16"/>
                <w:lang w:eastAsia="es-ES"/>
              </w:rPr>
              <w:t xml:space="preserve">: </w:t>
            </w:r>
            <w:proofErr w:type="spellStart"/>
            <w:r w:rsidRPr="009E0A77">
              <w:rPr>
                <w:rFonts w:ascii="Calibri" w:hAnsi="Calibri" w:cs="Calibri"/>
                <w:color w:val="000000"/>
                <w:sz w:val="16"/>
                <w:szCs w:val="16"/>
                <w:lang w:eastAsia="es-ES"/>
              </w:rPr>
              <w:t>Tokheim</w:t>
            </w:r>
            <w:proofErr w:type="spellEnd"/>
            <w:r w:rsidRPr="009E0A77">
              <w:rPr>
                <w:rFonts w:ascii="Calibri" w:hAnsi="Calibri" w:cs="Calibri"/>
                <w:color w:val="000000"/>
                <w:sz w:val="16"/>
                <w:szCs w:val="16"/>
                <w:lang w:eastAsia="es-ES"/>
              </w:rPr>
              <w:t xml:space="preserve"> Premier</w:t>
            </w:r>
          </w:p>
        </w:tc>
        <w:tc>
          <w:tcPr>
            <w:tcW w:w="0" w:type="auto"/>
            <w:tcBorders>
              <w:top w:val="nil"/>
              <w:left w:val="nil"/>
              <w:bottom w:val="single" w:sz="4" w:space="0" w:color="auto"/>
              <w:right w:val="single" w:sz="4" w:space="0" w:color="auto"/>
            </w:tcBorders>
            <w:shd w:val="clear" w:color="auto" w:fill="auto"/>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PZA</w:t>
            </w:r>
          </w:p>
        </w:tc>
        <w:tc>
          <w:tcPr>
            <w:tcW w:w="0" w:type="auto"/>
            <w:tcBorders>
              <w:top w:val="nil"/>
              <w:left w:val="nil"/>
              <w:bottom w:val="single" w:sz="4" w:space="0" w:color="auto"/>
              <w:right w:val="single" w:sz="4" w:space="0" w:color="auto"/>
            </w:tcBorders>
            <w:shd w:val="clear" w:color="auto" w:fill="auto"/>
            <w:noWrap/>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1</w:t>
            </w:r>
          </w:p>
        </w:tc>
        <w:tc>
          <w:tcPr>
            <w:tcW w:w="0" w:type="auto"/>
            <w:tcBorders>
              <w:top w:val="nil"/>
              <w:left w:val="nil"/>
              <w:bottom w:val="single" w:sz="4" w:space="0" w:color="auto"/>
              <w:right w:val="single" w:sz="8" w:space="0" w:color="auto"/>
            </w:tcBorders>
            <w:shd w:val="clear" w:color="auto" w:fill="auto"/>
            <w:noWrap/>
            <w:vAlign w:val="center"/>
            <w:hideMark/>
          </w:tcPr>
          <w:p w:rsidR="009E0A77" w:rsidRPr="009E0A77" w:rsidRDefault="009E0A77" w:rsidP="009E0A77">
            <w:pPr>
              <w:jc w:val="right"/>
              <w:rPr>
                <w:rFonts w:ascii="Calibri" w:hAnsi="Calibri" w:cs="Calibri"/>
                <w:color w:val="000000"/>
                <w:sz w:val="16"/>
                <w:szCs w:val="16"/>
                <w:lang w:eastAsia="es-ES"/>
              </w:rPr>
            </w:pPr>
            <w:r w:rsidRPr="009E0A77">
              <w:rPr>
                <w:rFonts w:ascii="Calibri" w:hAnsi="Calibri" w:cs="Calibri"/>
                <w:color w:val="000000"/>
                <w:sz w:val="16"/>
                <w:szCs w:val="16"/>
                <w:lang w:eastAsia="es-ES"/>
              </w:rPr>
              <w:t>4.500,00</w:t>
            </w:r>
          </w:p>
        </w:tc>
      </w:tr>
      <w:tr w:rsidR="009E0A77" w:rsidRPr="009E0A77" w:rsidTr="009E0A77">
        <w:trPr>
          <w:trHeight w:val="30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47</w:t>
            </w:r>
          </w:p>
        </w:tc>
        <w:tc>
          <w:tcPr>
            <w:tcW w:w="0" w:type="auto"/>
            <w:tcBorders>
              <w:top w:val="nil"/>
              <w:left w:val="nil"/>
              <w:bottom w:val="single" w:sz="4" w:space="0" w:color="auto"/>
              <w:right w:val="single" w:sz="4" w:space="0" w:color="auto"/>
            </w:tcBorders>
            <w:shd w:val="clear" w:color="auto" w:fill="auto"/>
            <w:noWrap/>
            <w:vAlign w:val="center"/>
            <w:hideMark/>
          </w:tcPr>
          <w:p w:rsidR="009E0A77" w:rsidRPr="009E0A77" w:rsidRDefault="009E0A77" w:rsidP="009E0A77">
            <w:pPr>
              <w:jc w:val="both"/>
              <w:rPr>
                <w:rFonts w:ascii="Calibri" w:hAnsi="Calibri" w:cs="Calibri"/>
                <w:color w:val="000000"/>
                <w:sz w:val="16"/>
                <w:szCs w:val="16"/>
                <w:lang w:eastAsia="es-ES"/>
              </w:rPr>
            </w:pPr>
            <w:r w:rsidRPr="009E0A77">
              <w:rPr>
                <w:rFonts w:ascii="Calibri" w:hAnsi="Calibri" w:cs="Calibri"/>
                <w:color w:val="000000"/>
                <w:sz w:val="16"/>
                <w:szCs w:val="16"/>
                <w:lang w:eastAsia="es-ES"/>
              </w:rPr>
              <w:t>Válvula de venteo de 1 1/2” – 2”</w:t>
            </w:r>
          </w:p>
        </w:tc>
        <w:tc>
          <w:tcPr>
            <w:tcW w:w="0" w:type="auto"/>
            <w:tcBorders>
              <w:top w:val="nil"/>
              <w:left w:val="nil"/>
              <w:bottom w:val="single" w:sz="4" w:space="0" w:color="auto"/>
              <w:right w:val="single" w:sz="4" w:space="0" w:color="auto"/>
            </w:tcBorders>
            <w:shd w:val="clear" w:color="auto" w:fill="auto"/>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PZA</w:t>
            </w:r>
          </w:p>
        </w:tc>
        <w:tc>
          <w:tcPr>
            <w:tcW w:w="0" w:type="auto"/>
            <w:tcBorders>
              <w:top w:val="nil"/>
              <w:left w:val="nil"/>
              <w:bottom w:val="single" w:sz="4" w:space="0" w:color="auto"/>
              <w:right w:val="single" w:sz="4" w:space="0" w:color="auto"/>
            </w:tcBorders>
            <w:shd w:val="clear" w:color="auto" w:fill="auto"/>
            <w:noWrap/>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1</w:t>
            </w:r>
          </w:p>
        </w:tc>
        <w:tc>
          <w:tcPr>
            <w:tcW w:w="0" w:type="auto"/>
            <w:tcBorders>
              <w:top w:val="nil"/>
              <w:left w:val="nil"/>
              <w:bottom w:val="single" w:sz="4" w:space="0" w:color="auto"/>
              <w:right w:val="single" w:sz="8" w:space="0" w:color="auto"/>
            </w:tcBorders>
            <w:shd w:val="clear" w:color="auto" w:fill="auto"/>
            <w:noWrap/>
            <w:vAlign w:val="center"/>
            <w:hideMark/>
          </w:tcPr>
          <w:p w:rsidR="009E0A77" w:rsidRPr="009E0A77" w:rsidRDefault="009E0A77" w:rsidP="009E0A77">
            <w:pPr>
              <w:jc w:val="right"/>
              <w:rPr>
                <w:rFonts w:ascii="Calibri" w:hAnsi="Calibri" w:cs="Calibri"/>
                <w:color w:val="000000"/>
                <w:sz w:val="16"/>
                <w:szCs w:val="16"/>
                <w:lang w:eastAsia="es-ES"/>
              </w:rPr>
            </w:pPr>
            <w:r w:rsidRPr="009E0A77">
              <w:rPr>
                <w:rFonts w:ascii="Calibri" w:hAnsi="Calibri" w:cs="Calibri"/>
                <w:color w:val="000000"/>
                <w:sz w:val="16"/>
                <w:szCs w:val="16"/>
                <w:lang w:eastAsia="es-ES"/>
              </w:rPr>
              <w:t>1.500,00</w:t>
            </w:r>
          </w:p>
        </w:tc>
      </w:tr>
      <w:tr w:rsidR="009E0A77" w:rsidRPr="009E0A77" w:rsidTr="009E0A77">
        <w:trPr>
          <w:trHeight w:val="30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48</w:t>
            </w:r>
          </w:p>
        </w:tc>
        <w:tc>
          <w:tcPr>
            <w:tcW w:w="0" w:type="auto"/>
            <w:tcBorders>
              <w:top w:val="nil"/>
              <w:left w:val="nil"/>
              <w:bottom w:val="single" w:sz="4" w:space="0" w:color="auto"/>
              <w:right w:val="single" w:sz="4" w:space="0" w:color="auto"/>
            </w:tcBorders>
            <w:shd w:val="clear" w:color="auto" w:fill="auto"/>
            <w:noWrap/>
            <w:vAlign w:val="center"/>
            <w:hideMark/>
          </w:tcPr>
          <w:p w:rsidR="009E0A77" w:rsidRPr="009E0A77" w:rsidRDefault="009E0A77" w:rsidP="009E0A77">
            <w:pPr>
              <w:jc w:val="both"/>
              <w:rPr>
                <w:rFonts w:ascii="Calibri" w:hAnsi="Calibri" w:cs="Calibri"/>
                <w:color w:val="000000"/>
                <w:sz w:val="16"/>
                <w:szCs w:val="16"/>
                <w:lang w:eastAsia="es-ES"/>
              </w:rPr>
            </w:pPr>
            <w:r w:rsidRPr="009E0A77">
              <w:rPr>
                <w:rFonts w:ascii="Calibri" w:hAnsi="Calibri" w:cs="Calibri"/>
                <w:color w:val="000000"/>
                <w:sz w:val="16"/>
                <w:szCs w:val="16"/>
                <w:lang w:eastAsia="es-ES"/>
              </w:rPr>
              <w:t>Turbina para Bomba Sumergible</w:t>
            </w:r>
          </w:p>
        </w:tc>
        <w:tc>
          <w:tcPr>
            <w:tcW w:w="0" w:type="auto"/>
            <w:tcBorders>
              <w:top w:val="nil"/>
              <w:left w:val="nil"/>
              <w:bottom w:val="single" w:sz="4" w:space="0" w:color="auto"/>
              <w:right w:val="single" w:sz="4" w:space="0" w:color="auto"/>
            </w:tcBorders>
            <w:shd w:val="clear" w:color="auto" w:fill="auto"/>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PZA</w:t>
            </w:r>
          </w:p>
        </w:tc>
        <w:tc>
          <w:tcPr>
            <w:tcW w:w="0" w:type="auto"/>
            <w:tcBorders>
              <w:top w:val="nil"/>
              <w:left w:val="nil"/>
              <w:bottom w:val="single" w:sz="4" w:space="0" w:color="auto"/>
              <w:right w:val="single" w:sz="4" w:space="0" w:color="auto"/>
            </w:tcBorders>
            <w:shd w:val="clear" w:color="auto" w:fill="auto"/>
            <w:noWrap/>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1</w:t>
            </w:r>
          </w:p>
        </w:tc>
        <w:tc>
          <w:tcPr>
            <w:tcW w:w="0" w:type="auto"/>
            <w:tcBorders>
              <w:top w:val="nil"/>
              <w:left w:val="nil"/>
              <w:bottom w:val="single" w:sz="4" w:space="0" w:color="auto"/>
              <w:right w:val="single" w:sz="8" w:space="0" w:color="auto"/>
            </w:tcBorders>
            <w:shd w:val="clear" w:color="auto" w:fill="auto"/>
            <w:noWrap/>
            <w:vAlign w:val="center"/>
            <w:hideMark/>
          </w:tcPr>
          <w:p w:rsidR="009E0A77" w:rsidRPr="009E0A77" w:rsidRDefault="009E0A77" w:rsidP="009E0A77">
            <w:pPr>
              <w:jc w:val="right"/>
              <w:rPr>
                <w:rFonts w:ascii="Calibri" w:hAnsi="Calibri" w:cs="Calibri"/>
                <w:color w:val="000000"/>
                <w:sz w:val="16"/>
                <w:szCs w:val="16"/>
                <w:lang w:eastAsia="es-ES"/>
              </w:rPr>
            </w:pPr>
            <w:r w:rsidRPr="009E0A77">
              <w:rPr>
                <w:rFonts w:ascii="Calibri" w:hAnsi="Calibri" w:cs="Calibri"/>
                <w:color w:val="000000"/>
                <w:sz w:val="16"/>
                <w:szCs w:val="16"/>
                <w:lang w:eastAsia="es-ES"/>
              </w:rPr>
              <w:t>12.000,00</w:t>
            </w:r>
          </w:p>
        </w:tc>
      </w:tr>
      <w:tr w:rsidR="009E0A77" w:rsidRPr="009E0A77" w:rsidTr="009E0A77">
        <w:trPr>
          <w:trHeight w:val="30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49</w:t>
            </w:r>
          </w:p>
        </w:tc>
        <w:tc>
          <w:tcPr>
            <w:tcW w:w="0" w:type="auto"/>
            <w:tcBorders>
              <w:top w:val="nil"/>
              <w:left w:val="nil"/>
              <w:bottom w:val="single" w:sz="4" w:space="0" w:color="auto"/>
              <w:right w:val="single" w:sz="4" w:space="0" w:color="auto"/>
            </w:tcBorders>
            <w:shd w:val="clear" w:color="auto" w:fill="auto"/>
            <w:noWrap/>
            <w:vAlign w:val="center"/>
            <w:hideMark/>
          </w:tcPr>
          <w:p w:rsidR="009E0A77" w:rsidRPr="009E0A77" w:rsidRDefault="009E0A77" w:rsidP="009E0A77">
            <w:pPr>
              <w:jc w:val="both"/>
              <w:rPr>
                <w:rFonts w:ascii="Calibri" w:hAnsi="Calibri" w:cs="Calibri"/>
                <w:color w:val="000000"/>
                <w:sz w:val="16"/>
                <w:szCs w:val="16"/>
                <w:lang w:eastAsia="es-ES"/>
              </w:rPr>
            </w:pPr>
            <w:r w:rsidRPr="009E0A77">
              <w:rPr>
                <w:rFonts w:ascii="Calibri" w:hAnsi="Calibri" w:cs="Calibri"/>
                <w:color w:val="000000"/>
                <w:sz w:val="16"/>
                <w:szCs w:val="16"/>
                <w:lang w:eastAsia="es-ES"/>
              </w:rPr>
              <w:t xml:space="preserve">Block de medición para </w:t>
            </w:r>
            <w:proofErr w:type="spellStart"/>
            <w:r w:rsidRPr="009E0A77">
              <w:rPr>
                <w:rFonts w:ascii="Calibri" w:hAnsi="Calibri" w:cs="Calibri"/>
                <w:color w:val="000000"/>
                <w:sz w:val="16"/>
                <w:szCs w:val="16"/>
                <w:lang w:eastAsia="es-ES"/>
              </w:rPr>
              <w:t>Dispenser</w:t>
            </w:r>
            <w:proofErr w:type="spellEnd"/>
            <w:r w:rsidRPr="009E0A77">
              <w:rPr>
                <w:rFonts w:ascii="Calibri" w:hAnsi="Calibri" w:cs="Calibri"/>
                <w:color w:val="000000"/>
                <w:sz w:val="16"/>
                <w:szCs w:val="16"/>
                <w:lang w:eastAsia="es-ES"/>
              </w:rPr>
              <w:t xml:space="preserve"> </w:t>
            </w:r>
            <w:proofErr w:type="spellStart"/>
            <w:r w:rsidRPr="009E0A77">
              <w:rPr>
                <w:rFonts w:ascii="Calibri" w:hAnsi="Calibri" w:cs="Calibri"/>
                <w:color w:val="000000"/>
                <w:sz w:val="16"/>
                <w:szCs w:val="16"/>
                <w:lang w:eastAsia="es-ES"/>
              </w:rPr>
              <w:t>Encore</w:t>
            </w:r>
            <w:proofErr w:type="spellEnd"/>
            <w:r w:rsidRPr="009E0A77">
              <w:rPr>
                <w:rFonts w:ascii="Calibri" w:hAnsi="Calibri" w:cs="Calibri"/>
                <w:color w:val="000000"/>
                <w:sz w:val="16"/>
                <w:szCs w:val="16"/>
                <w:lang w:eastAsia="es-ES"/>
              </w:rPr>
              <w:t xml:space="preserve"> 300: </w:t>
            </w:r>
            <w:proofErr w:type="spellStart"/>
            <w:r w:rsidRPr="009E0A77">
              <w:rPr>
                <w:rFonts w:ascii="Calibri" w:hAnsi="Calibri" w:cs="Calibri"/>
                <w:color w:val="000000"/>
                <w:sz w:val="16"/>
                <w:szCs w:val="16"/>
                <w:lang w:eastAsia="es-ES"/>
              </w:rPr>
              <w:t>Gilbarco</w:t>
            </w:r>
            <w:proofErr w:type="spellEnd"/>
          </w:p>
        </w:tc>
        <w:tc>
          <w:tcPr>
            <w:tcW w:w="0" w:type="auto"/>
            <w:tcBorders>
              <w:top w:val="nil"/>
              <w:left w:val="nil"/>
              <w:bottom w:val="single" w:sz="4" w:space="0" w:color="auto"/>
              <w:right w:val="single" w:sz="4" w:space="0" w:color="auto"/>
            </w:tcBorders>
            <w:shd w:val="clear" w:color="auto" w:fill="auto"/>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PZA</w:t>
            </w:r>
          </w:p>
        </w:tc>
        <w:tc>
          <w:tcPr>
            <w:tcW w:w="0" w:type="auto"/>
            <w:tcBorders>
              <w:top w:val="nil"/>
              <w:left w:val="nil"/>
              <w:bottom w:val="single" w:sz="4" w:space="0" w:color="auto"/>
              <w:right w:val="single" w:sz="4" w:space="0" w:color="auto"/>
            </w:tcBorders>
            <w:shd w:val="clear" w:color="auto" w:fill="auto"/>
            <w:noWrap/>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1</w:t>
            </w:r>
          </w:p>
        </w:tc>
        <w:tc>
          <w:tcPr>
            <w:tcW w:w="0" w:type="auto"/>
            <w:tcBorders>
              <w:top w:val="nil"/>
              <w:left w:val="nil"/>
              <w:bottom w:val="single" w:sz="4" w:space="0" w:color="auto"/>
              <w:right w:val="single" w:sz="8" w:space="0" w:color="auto"/>
            </w:tcBorders>
            <w:shd w:val="clear" w:color="auto" w:fill="auto"/>
            <w:noWrap/>
            <w:vAlign w:val="center"/>
            <w:hideMark/>
          </w:tcPr>
          <w:p w:rsidR="009E0A77" w:rsidRPr="009E0A77" w:rsidRDefault="009E0A77" w:rsidP="009E0A77">
            <w:pPr>
              <w:jc w:val="right"/>
              <w:rPr>
                <w:rFonts w:ascii="Calibri" w:hAnsi="Calibri" w:cs="Calibri"/>
                <w:color w:val="000000"/>
                <w:sz w:val="16"/>
                <w:szCs w:val="16"/>
                <w:lang w:eastAsia="es-ES"/>
              </w:rPr>
            </w:pPr>
            <w:r w:rsidRPr="009E0A77">
              <w:rPr>
                <w:rFonts w:ascii="Calibri" w:hAnsi="Calibri" w:cs="Calibri"/>
                <w:color w:val="000000"/>
                <w:sz w:val="16"/>
                <w:szCs w:val="16"/>
                <w:lang w:eastAsia="es-ES"/>
              </w:rPr>
              <w:t>7.500,00</w:t>
            </w:r>
          </w:p>
        </w:tc>
      </w:tr>
      <w:tr w:rsidR="009E0A77" w:rsidRPr="009E0A77" w:rsidTr="009E0A77">
        <w:trPr>
          <w:trHeight w:val="30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50</w:t>
            </w:r>
          </w:p>
        </w:tc>
        <w:tc>
          <w:tcPr>
            <w:tcW w:w="0" w:type="auto"/>
            <w:tcBorders>
              <w:top w:val="nil"/>
              <w:left w:val="nil"/>
              <w:bottom w:val="single" w:sz="4" w:space="0" w:color="auto"/>
              <w:right w:val="single" w:sz="4" w:space="0" w:color="auto"/>
            </w:tcBorders>
            <w:shd w:val="clear" w:color="auto" w:fill="auto"/>
            <w:noWrap/>
            <w:vAlign w:val="center"/>
            <w:hideMark/>
          </w:tcPr>
          <w:p w:rsidR="009E0A77" w:rsidRPr="009E0A77" w:rsidRDefault="009E0A77" w:rsidP="009E0A77">
            <w:pPr>
              <w:jc w:val="both"/>
              <w:rPr>
                <w:rFonts w:ascii="Calibri" w:hAnsi="Calibri" w:cs="Calibri"/>
                <w:color w:val="000000"/>
                <w:sz w:val="16"/>
                <w:szCs w:val="16"/>
                <w:lang w:eastAsia="es-ES"/>
              </w:rPr>
            </w:pPr>
            <w:proofErr w:type="spellStart"/>
            <w:r w:rsidRPr="009E0A77">
              <w:rPr>
                <w:rFonts w:ascii="Calibri" w:hAnsi="Calibri" w:cs="Calibri"/>
                <w:color w:val="000000"/>
                <w:sz w:val="16"/>
                <w:szCs w:val="16"/>
                <w:lang w:eastAsia="es-ES"/>
              </w:rPr>
              <w:t>Pulser</w:t>
            </w:r>
            <w:proofErr w:type="spellEnd"/>
            <w:r w:rsidRPr="009E0A77">
              <w:rPr>
                <w:rFonts w:ascii="Calibri" w:hAnsi="Calibri" w:cs="Calibri"/>
                <w:color w:val="000000"/>
                <w:sz w:val="16"/>
                <w:szCs w:val="16"/>
                <w:lang w:eastAsia="es-ES"/>
              </w:rPr>
              <w:t xml:space="preserve"> para </w:t>
            </w:r>
            <w:proofErr w:type="spellStart"/>
            <w:r w:rsidRPr="009E0A77">
              <w:rPr>
                <w:rFonts w:ascii="Calibri" w:hAnsi="Calibri" w:cs="Calibri"/>
                <w:color w:val="000000"/>
                <w:sz w:val="16"/>
                <w:szCs w:val="16"/>
                <w:lang w:eastAsia="es-ES"/>
              </w:rPr>
              <w:t>dispenser</w:t>
            </w:r>
            <w:proofErr w:type="spellEnd"/>
            <w:r w:rsidRPr="009E0A77">
              <w:rPr>
                <w:rFonts w:ascii="Calibri" w:hAnsi="Calibri" w:cs="Calibri"/>
                <w:color w:val="000000"/>
                <w:sz w:val="16"/>
                <w:szCs w:val="16"/>
                <w:lang w:eastAsia="es-ES"/>
              </w:rPr>
              <w:t xml:space="preserve">, Código M04011B001: </w:t>
            </w:r>
            <w:proofErr w:type="spellStart"/>
            <w:r w:rsidRPr="009E0A77">
              <w:rPr>
                <w:rFonts w:ascii="Calibri" w:hAnsi="Calibri" w:cs="Calibri"/>
                <w:color w:val="000000"/>
                <w:sz w:val="16"/>
                <w:szCs w:val="16"/>
                <w:lang w:eastAsia="es-ES"/>
              </w:rPr>
              <w:t>Gilbarco</w:t>
            </w:r>
            <w:proofErr w:type="spellEnd"/>
          </w:p>
        </w:tc>
        <w:tc>
          <w:tcPr>
            <w:tcW w:w="0" w:type="auto"/>
            <w:tcBorders>
              <w:top w:val="nil"/>
              <w:left w:val="nil"/>
              <w:bottom w:val="single" w:sz="4" w:space="0" w:color="auto"/>
              <w:right w:val="single" w:sz="4" w:space="0" w:color="auto"/>
            </w:tcBorders>
            <w:shd w:val="clear" w:color="auto" w:fill="auto"/>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PZA</w:t>
            </w:r>
          </w:p>
        </w:tc>
        <w:tc>
          <w:tcPr>
            <w:tcW w:w="0" w:type="auto"/>
            <w:tcBorders>
              <w:top w:val="nil"/>
              <w:left w:val="nil"/>
              <w:bottom w:val="single" w:sz="4" w:space="0" w:color="auto"/>
              <w:right w:val="single" w:sz="4" w:space="0" w:color="auto"/>
            </w:tcBorders>
            <w:shd w:val="clear" w:color="auto" w:fill="auto"/>
            <w:noWrap/>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1</w:t>
            </w:r>
          </w:p>
        </w:tc>
        <w:tc>
          <w:tcPr>
            <w:tcW w:w="0" w:type="auto"/>
            <w:tcBorders>
              <w:top w:val="nil"/>
              <w:left w:val="nil"/>
              <w:bottom w:val="single" w:sz="4" w:space="0" w:color="auto"/>
              <w:right w:val="single" w:sz="8" w:space="0" w:color="auto"/>
            </w:tcBorders>
            <w:shd w:val="clear" w:color="auto" w:fill="auto"/>
            <w:noWrap/>
            <w:vAlign w:val="center"/>
            <w:hideMark/>
          </w:tcPr>
          <w:p w:rsidR="009E0A77" w:rsidRPr="009E0A77" w:rsidRDefault="009E0A77" w:rsidP="009E0A77">
            <w:pPr>
              <w:jc w:val="right"/>
              <w:rPr>
                <w:rFonts w:ascii="Calibri" w:hAnsi="Calibri" w:cs="Calibri"/>
                <w:color w:val="000000"/>
                <w:sz w:val="16"/>
                <w:szCs w:val="16"/>
                <w:lang w:eastAsia="es-ES"/>
              </w:rPr>
            </w:pPr>
            <w:r w:rsidRPr="009E0A77">
              <w:rPr>
                <w:rFonts w:ascii="Calibri" w:hAnsi="Calibri" w:cs="Calibri"/>
                <w:color w:val="000000"/>
                <w:sz w:val="16"/>
                <w:szCs w:val="16"/>
                <w:lang w:eastAsia="es-ES"/>
              </w:rPr>
              <w:t>1.500,00</w:t>
            </w:r>
          </w:p>
        </w:tc>
      </w:tr>
      <w:tr w:rsidR="009E0A77" w:rsidRPr="009E0A77" w:rsidTr="009E0A77">
        <w:trPr>
          <w:trHeight w:val="30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51</w:t>
            </w:r>
          </w:p>
        </w:tc>
        <w:tc>
          <w:tcPr>
            <w:tcW w:w="0" w:type="auto"/>
            <w:tcBorders>
              <w:top w:val="nil"/>
              <w:left w:val="nil"/>
              <w:bottom w:val="single" w:sz="4" w:space="0" w:color="auto"/>
              <w:right w:val="single" w:sz="4" w:space="0" w:color="auto"/>
            </w:tcBorders>
            <w:shd w:val="clear" w:color="auto" w:fill="auto"/>
            <w:noWrap/>
            <w:vAlign w:val="center"/>
            <w:hideMark/>
          </w:tcPr>
          <w:p w:rsidR="009E0A77" w:rsidRPr="009E0A77" w:rsidRDefault="009E0A77" w:rsidP="009E0A77">
            <w:pPr>
              <w:jc w:val="both"/>
              <w:rPr>
                <w:rFonts w:ascii="Calibri" w:hAnsi="Calibri" w:cs="Calibri"/>
                <w:color w:val="000000"/>
                <w:sz w:val="16"/>
                <w:szCs w:val="16"/>
                <w:lang w:eastAsia="es-ES"/>
              </w:rPr>
            </w:pPr>
            <w:r w:rsidRPr="009E0A77">
              <w:rPr>
                <w:rFonts w:ascii="Calibri" w:hAnsi="Calibri" w:cs="Calibri"/>
                <w:color w:val="000000"/>
                <w:sz w:val="16"/>
                <w:szCs w:val="16"/>
                <w:lang w:eastAsia="es-ES"/>
              </w:rPr>
              <w:t xml:space="preserve">Tarjeta CPU para </w:t>
            </w:r>
            <w:proofErr w:type="spellStart"/>
            <w:r w:rsidRPr="009E0A77">
              <w:rPr>
                <w:rFonts w:ascii="Calibri" w:hAnsi="Calibri" w:cs="Calibri"/>
                <w:color w:val="000000"/>
                <w:sz w:val="16"/>
                <w:szCs w:val="16"/>
                <w:lang w:eastAsia="es-ES"/>
              </w:rPr>
              <w:t>dispenser</w:t>
            </w:r>
            <w:proofErr w:type="spellEnd"/>
            <w:r w:rsidRPr="009E0A77">
              <w:rPr>
                <w:rFonts w:ascii="Calibri" w:hAnsi="Calibri" w:cs="Calibri"/>
                <w:color w:val="000000"/>
                <w:sz w:val="16"/>
                <w:szCs w:val="16"/>
                <w:lang w:eastAsia="es-ES"/>
              </w:rPr>
              <w:t xml:space="preserve">, Código M015998A001: </w:t>
            </w:r>
            <w:proofErr w:type="spellStart"/>
            <w:r w:rsidRPr="009E0A77">
              <w:rPr>
                <w:rFonts w:ascii="Calibri" w:hAnsi="Calibri" w:cs="Calibri"/>
                <w:color w:val="000000"/>
                <w:sz w:val="16"/>
                <w:szCs w:val="16"/>
                <w:lang w:eastAsia="es-ES"/>
              </w:rPr>
              <w:t>Gilbarco</w:t>
            </w:r>
            <w:proofErr w:type="spellEnd"/>
          </w:p>
        </w:tc>
        <w:tc>
          <w:tcPr>
            <w:tcW w:w="0" w:type="auto"/>
            <w:tcBorders>
              <w:top w:val="nil"/>
              <w:left w:val="nil"/>
              <w:bottom w:val="single" w:sz="4" w:space="0" w:color="auto"/>
              <w:right w:val="single" w:sz="4" w:space="0" w:color="auto"/>
            </w:tcBorders>
            <w:shd w:val="clear" w:color="auto" w:fill="auto"/>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PZA</w:t>
            </w:r>
          </w:p>
        </w:tc>
        <w:tc>
          <w:tcPr>
            <w:tcW w:w="0" w:type="auto"/>
            <w:tcBorders>
              <w:top w:val="nil"/>
              <w:left w:val="nil"/>
              <w:bottom w:val="single" w:sz="4" w:space="0" w:color="auto"/>
              <w:right w:val="single" w:sz="4" w:space="0" w:color="auto"/>
            </w:tcBorders>
            <w:shd w:val="clear" w:color="auto" w:fill="auto"/>
            <w:noWrap/>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1</w:t>
            </w:r>
          </w:p>
        </w:tc>
        <w:tc>
          <w:tcPr>
            <w:tcW w:w="0" w:type="auto"/>
            <w:tcBorders>
              <w:top w:val="nil"/>
              <w:left w:val="nil"/>
              <w:bottom w:val="single" w:sz="4" w:space="0" w:color="auto"/>
              <w:right w:val="single" w:sz="8" w:space="0" w:color="auto"/>
            </w:tcBorders>
            <w:shd w:val="clear" w:color="auto" w:fill="auto"/>
            <w:noWrap/>
            <w:vAlign w:val="center"/>
            <w:hideMark/>
          </w:tcPr>
          <w:p w:rsidR="009E0A77" w:rsidRPr="009E0A77" w:rsidRDefault="009E0A77" w:rsidP="009E0A77">
            <w:pPr>
              <w:jc w:val="right"/>
              <w:rPr>
                <w:rFonts w:ascii="Calibri" w:hAnsi="Calibri" w:cs="Calibri"/>
                <w:color w:val="000000"/>
                <w:sz w:val="16"/>
                <w:szCs w:val="16"/>
                <w:lang w:eastAsia="es-ES"/>
              </w:rPr>
            </w:pPr>
            <w:r w:rsidRPr="009E0A77">
              <w:rPr>
                <w:rFonts w:ascii="Calibri" w:hAnsi="Calibri" w:cs="Calibri"/>
                <w:color w:val="000000"/>
                <w:sz w:val="16"/>
                <w:szCs w:val="16"/>
                <w:lang w:eastAsia="es-ES"/>
              </w:rPr>
              <w:t>8.500,00</w:t>
            </w:r>
          </w:p>
        </w:tc>
      </w:tr>
      <w:tr w:rsidR="009E0A77" w:rsidRPr="009E0A77" w:rsidTr="009E0A77">
        <w:trPr>
          <w:trHeight w:val="30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52</w:t>
            </w:r>
          </w:p>
        </w:tc>
        <w:tc>
          <w:tcPr>
            <w:tcW w:w="0" w:type="auto"/>
            <w:tcBorders>
              <w:top w:val="nil"/>
              <w:left w:val="nil"/>
              <w:bottom w:val="single" w:sz="4" w:space="0" w:color="auto"/>
              <w:right w:val="single" w:sz="4" w:space="0" w:color="auto"/>
            </w:tcBorders>
            <w:shd w:val="clear" w:color="auto" w:fill="auto"/>
            <w:noWrap/>
            <w:vAlign w:val="center"/>
            <w:hideMark/>
          </w:tcPr>
          <w:p w:rsidR="009E0A77" w:rsidRPr="009E0A77" w:rsidRDefault="009E0A77" w:rsidP="009E0A77">
            <w:pPr>
              <w:jc w:val="both"/>
              <w:rPr>
                <w:rFonts w:ascii="Calibri" w:hAnsi="Calibri" w:cs="Calibri"/>
                <w:color w:val="000000"/>
                <w:sz w:val="16"/>
                <w:szCs w:val="16"/>
                <w:lang w:eastAsia="es-ES"/>
              </w:rPr>
            </w:pPr>
            <w:r w:rsidRPr="009E0A77">
              <w:rPr>
                <w:rFonts w:ascii="Calibri" w:hAnsi="Calibri" w:cs="Calibri"/>
                <w:color w:val="000000"/>
                <w:sz w:val="16"/>
                <w:szCs w:val="16"/>
                <w:lang w:eastAsia="es-ES"/>
              </w:rPr>
              <w:t xml:space="preserve">Memoria para Tarjeta CPU: </w:t>
            </w:r>
            <w:proofErr w:type="spellStart"/>
            <w:r w:rsidRPr="009E0A77">
              <w:rPr>
                <w:rFonts w:ascii="Calibri" w:hAnsi="Calibri" w:cs="Calibri"/>
                <w:color w:val="000000"/>
                <w:sz w:val="16"/>
                <w:szCs w:val="16"/>
                <w:lang w:eastAsia="es-ES"/>
              </w:rPr>
              <w:t>Gilbarco</w:t>
            </w:r>
            <w:proofErr w:type="spellEnd"/>
          </w:p>
        </w:tc>
        <w:tc>
          <w:tcPr>
            <w:tcW w:w="0" w:type="auto"/>
            <w:tcBorders>
              <w:top w:val="nil"/>
              <w:left w:val="nil"/>
              <w:bottom w:val="single" w:sz="4" w:space="0" w:color="auto"/>
              <w:right w:val="single" w:sz="4" w:space="0" w:color="auto"/>
            </w:tcBorders>
            <w:shd w:val="clear" w:color="auto" w:fill="auto"/>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PZA</w:t>
            </w:r>
          </w:p>
        </w:tc>
        <w:tc>
          <w:tcPr>
            <w:tcW w:w="0" w:type="auto"/>
            <w:tcBorders>
              <w:top w:val="nil"/>
              <w:left w:val="nil"/>
              <w:bottom w:val="single" w:sz="4" w:space="0" w:color="auto"/>
              <w:right w:val="single" w:sz="4" w:space="0" w:color="auto"/>
            </w:tcBorders>
            <w:shd w:val="clear" w:color="auto" w:fill="auto"/>
            <w:noWrap/>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1</w:t>
            </w:r>
          </w:p>
        </w:tc>
        <w:tc>
          <w:tcPr>
            <w:tcW w:w="0" w:type="auto"/>
            <w:tcBorders>
              <w:top w:val="nil"/>
              <w:left w:val="nil"/>
              <w:bottom w:val="single" w:sz="4" w:space="0" w:color="auto"/>
              <w:right w:val="single" w:sz="8" w:space="0" w:color="auto"/>
            </w:tcBorders>
            <w:shd w:val="clear" w:color="auto" w:fill="auto"/>
            <w:noWrap/>
            <w:vAlign w:val="center"/>
            <w:hideMark/>
          </w:tcPr>
          <w:p w:rsidR="009E0A77" w:rsidRPr="009E0A77" w:rsidRDefault="009E0A77" w:rsidP="009E0A77">
            <w:pPr>
              <w:jc w:val="right"/>
              <w:rPr>
                <w:rFonts w:ascii="Calibri" w:hAnsi="Calibri" w:cs="Calibri"/>
                <w:color w:val="000000"/>
                <w:sz w:val="16"/>
                <w:szCs w:val="16"/>
                <w:lang w:eastAsia="es-ES"/>
              </w:rPr>
            </w:pPr>
            <w:r w:rsidRPr="009E0A77">
              <w:rPr>
                <w:rFonts w:ascii="Calibri" w:hAnsi="Calibri" w:cs="Calibri"/>
                <w:color w:val="000000"/>
                <w:sz w:val="16"/>
                <w:szCs w:val="16"/>
                <w:lang w:eastAsia="es-ES"/>
              </w:rPr>
              <w:t>800,00</w:t>
            </w:r>
          </w:p>
        </w:tc>
      </w:tr>
      <w:tr w:rsidR="009E0A77" w:rsidRPr="009E0A77" w:rsidTr="009E0A77">
        <w:trPr>
          <w:trHeight w:val="30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53</w:t>
            </w:r>
          </w:p>
        </w:tc>
        <w:tc>
          <w:tcPr>
            <w:tcW w:w="0" w:type="auto"/>
            <w:tcBorders>
              <w:top w:val="nil"/>
              <w:left w:val="nil"/>
              <w:bottom w:val="single" w:sz="4" w:space="0" w:color="auto"/>
              <w:right w:val="single" w:sz="4" w:space="0" w:color="auto"/>
            </w:tcBorders>
            <w:shd w:val="clear" w:color="auto" w:fill="auto"/>
            <w:noWrap/>
            <w:vAlign w:val="center"/>
            <w:hideMark/>
          </w:tcPr>
          <w:p w:rsidR="009E0A77" w:rsidRPr="009E0A77" w:rsidRDefault="009E0A77" w:rsidP="009E0A77">
            <w:pPr>
              <w:jc w:val="both"/>
              <w:rPr>
                <w:rFonts w:ascii="Calibri" w:hAnsi="Calibri" w:cs="Calibri"/>
                <w:color w:val="000000"/>
                <w:sz w:val="16"/>
                <w:szCs w:val="16"/>
                <w:lang w:eastAsia="es-ES"/>
              </w:rPr>
            </w:pPr>
            <w:r w:rsidRPr="009E0A77">
              <w:rPr>
                <w:rFonts w:ascii="Calibri" w:hAnsi="Calibri" w:cs="Calibri"/>
                <w:color w:val="000000"/>
                <w:sz w:val="16"/>
                <w:szCs w:val="16"/>
                <w:lang w:eastAsia="es-ES"/>
              </w:rPr>
              <w:t xml:space="preserve">Tarjeta Interface para </w:t>
            </w:r>
            <w:proofErr w:type="spellStart"/>
            <w:r w:rsidRPr="009E0A77">
              <w:rPr>
                <w:rFonts w:ascii="Calibri" w:hAnsi="Calibri" w:cs="Calibri"/>
                <w:color w:val="000000"/>
                <w:sz w:val="16"/>
                <w:szCs w:val="16"/>
                <w:lang w:eastAsia="es-ES"/>
              </w:rPr>
              <w:t>dispenser</w:t>
            </w:r>
            <w:proofErr w:type="spellEnd"/>
            <w:r w:rsidRPr="009E0A77">
              <w:rPr>
                <w:rFonts w:ascii="Calibri" w:hAnsi="Calibri" w:cs="Calibri"/>
                <w:color w:val="000000"/>
                <w:sz w:val="16"/>
                <w:szCs w:val="16"/>
                <w:lang w:eastAsia="es-ES"/>
              </w:rPr>
              <w:t xml:space="preserve">, Código M01546A001: </w:t>
            </w:r>
            <w:proofErr w:type="spellStart"/>
            <w:r w:rsidRPr="009E0A77">
              <w:rPr>
                <w:rFonts w:ascii="Calibri" w:hAnsi="Calibri" w:cs="Calibri"/>
                <w:color w:val="000000"/>
                <w:sz w:val="16"/>
                <w:szCs w:val="16"/>
                <w:lang w:eastAsia="es-ES"/>
              </w:rPr>
              <w:t>Gilbarco</w:t>
            </w:r>
            <w:proofErr w:type="spellEnd"/>
          </w:p>
        </w:tc>
        <w:tc>
          <w:tcPr>
            <w:tcW w:w="0" w:type="auto"/>
            <w:tcBorders>
              <w:top w:val="nil"/>
              <w:left w:val="nil"/>
              <w:bottom w:val="single" w:sz="4" w:space="0" w:color="auto"/>
              <w:right w:val="single" w:sz="4" w:space="0" w:color="auto"/>
            </w:tcBorders>
            <w:shd w:val="clear" w:color="auto" w:fill="auto"/>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PZA</w:t>
            </w:r>
          </w:p>
        </w:tc>
        <w:tc>
          <w:tcPr>
            <w:tcW w:w="0" w:type="auto"/>
            <w:tcBorders>
              <w:top w:val="nil"/>
              <w:left w:val="nil"/>
              <w:bottom w:val="single" w:sz="4" w:space="0" w:color="auto"/>
              <w:right w:val="single" w:sz="4" w:space="0" w:color="auto"/>
            </w:tcBorders>
            <w:shd w:val="clear" w:color="auto" w:fill="auto"/>
            <w:noWrap/>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1</w:t>
            </w:r>
          </w:p>
        </w:tc>
        <w:tc>
          <w:tcPr>
            <w:tcW w:w="0" w:type="auto"/>
            <w:tcBorders>
              <w:top w:val="nil"/>
              <w:left w:val="nil"/>
              <w:bottom w:val="single" w:sz="4" w:space="0" w:color="auto"/>
              <w:right w:val="single" w:sz="8" w:space="0" w:color="auto"/>
            </w:tcBorders>
            <w:shd w:val="clear" w:color="auto" w:fill="auto"/>
            <w:noWrap/>
            <w:vAlign w:val="center"/>
            <w:hideMark/>
          </w:tcPr>
          <w:p w:rsidR="009E0A77" w:rsidRPr="009E0A77" w:rsidRDefault="009E0A77" w:rsidP="009E0A77">
            <w:pPr>
              <w:jc w:val="right"/>
              <w:rPr>
                <w:rFonts w:ascii="Calibri" w:hAnsi="Calibri" w:cs="Calibri"/>
                <w:color w:val="000000"/>
                <w:sz w:val="16"/>
                <w:szCs w:val="16"/>
                <w:lang w:eastAsia="es-ES"/>
              </w:rPr>
            </w:pPr>
            <w:r w:rsidRPr="009E0A77">
              <w:rPr>
                <w:rFonts w:ascii="Calibri" w:hAnsi="Calibri" w:cs="Calibri"/>
                <w:color w:val="000000"/>
                <w:sz w:val="16"/>
                <w:szCs w:val="16"/>
                <w:lang w:eastAsia="es-ES"/>
              </w:rPr>
              <w:t>8.500,00</w:t>
            </w:r>
          </w:p>
        </w:tc>
      </w:tr>
      <w:tr w:rsidR="009E0A77" w:rsidRPr="009E0A77" w:rsidTr="009E0A77">
        <w:trPr>
          <w:trHeight w:val="30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54</w:t>
            </w:r>
          </w:p>
        </w:tc>
        <w:tc>
          <w:tcPr>
            <w:tcW w:w="0" w:type="auto"/>
            <w:tcBorders>
              <w:top w:val="nil"/>
              <w:left w:val="nil"/>
              <w:bottom w:val="single" w:sz="4" w:space="0" w:color="auto"/>
              <w:right w:val="single" w:sz="4" w:space="0" w:color="auto"/>
            </w:tcBorders>
            <w:shd w:val="clear" w:color="auto" w:fill="auto"/>
            <w:noWrap/>
            <w:vAlign w:val="center"/>
            <w:hideMark/>
          </w:tcPr>
          <w:p w:rsidR="009E0A77" w:rsidRPr="009E0A77" w:rsidRDefault="009E0A77" w:rsidP="009E0A77">
            <w:pPr>
              <w:jc w:val="both"/>
              <w:rPr>
                <w:rFonts w:ascii="Calibri" w:hAnsi="Calibri" w:cs="Calibri"/>
                <w:color w:val="000000"/>
                <w:sz w:val="16"/>
                <w:szCs w:val="16"/>
                <w:lang w:eastAsia="es-ES"/>
              </w:rPr>
            </w:pPr>
            <w:r w:rsidRPr="009E0A77">
              <w:rPr>
                <w:rFonts w:ascii="Calibri" w:hAnsi="Calibri" w:cs="Calibri"/>
                <w:color w:val="000000"/>
                <w:sz w:val="16"/>
                <w:szCs w:val="16"/>
                <w:lang w:eastAsia="es-ES"/>
              </w:rPr>
              <w:t xml:space="preserve">Tarjeta </w:t>
            </w:r>
            <w:proofErr w:type="spellStart"/>
            <w:r w:rsidRPr="009E0A77">
              <w:rPr>
                <w:rFonts w:ascii="Calibri" w:hAnsi="Calibri" w:cs="Calibri"/>
                <w:color w:val="000000"/>
                <w:sz w:val="16"/>
                <w:szCs w:val="16"/>
                <w:lang w:eastAsia="es-ES"/>
              </w:rPr>
              <w:t>display</w:t>
            </w:r>
            <w:proofErr w:type="spellEnd"/>
            <w:r w:rsidRPr="009E0A77">
              <w:rPr>
                <w:rFonts w:ascii="Calibri" w:hAnsi="Calibri" w:cs="Calibri"/>
                <w:color w:val="000000"/>
                <w:sz w:val="16"/>
                <w:szCs w:val="16"/>
                <w:lang w:eastAsia="es-ES"/>
              </w:rPr>
              <w:t xml:space="preserve">, Código M01515A001: </w:t>
            </w:r>
            <w:proofErr w:type="spellStart"/>
            <w:r w:rsidRPr="009E0A77">
              <w:rPr>
                <w:rFonts w:ascii="Calibri" w:hAnsi="Calibri" w:cs="Calibri"/>
                <w:color w:val="000000"/>
                <w:sz w:val="16"/>
                <w:szCs w:val="16"/>
                <w:lang w:eastAsia="es-ES"/>
              </w:rPr>
              <w:t>Gilbarco</w:t>
            </w:r>
            <w:proofErr w:type="spellEnd"/>
          </w:p>
        </w:tc>
        <w:tc>
          <w:tcPr>
            <w:tcW w:w="0" w:type="auto"/>
            <w:tcBorders>
              <w:top w:val="nil"/>
              <w:left w:val="nil"/>
              <w:bottom w:val="single" w:sz="4" w:space="0" w:color="auto"/>
              <w:right w:val="single" w:sz="4" w:space="0" w:color="auto"/>
            </w:tcBorders>
            <w:shd w:val="clear" w:color="auto" w:fill="auto"/>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PZA</w:t>
            </w:r>
          </w:p>
        </w:tc>
        <w:tc>
          <w:tcPr>
            <w:tcW w:w="0" w:type="auto"/>
            <w:tcBorders>
              <w:top w:val="nil"/>
              <w:left w:val="nil"/>
              <w:bottom w:val="single" w:sz="4" w:space="0" w:color="auto"/>
              <w:right w:val="single" w:sz="4" w:space="0" w:color="auto"/>
            </w:tcBorders>
            <w:shd w:val="clear" w:color="auto" w:fill="auto"/>
            <w:noWrap/>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1</w:t>
            </w:r>
          </w:p>
        </w:tc>
        <w:tc>
          <w:tcPr>
            <w:tcW w:w="0" w:type="auto"/>
            <w:tcBorders>
              <w:top w:val="nil"/>
              <w:left w:val="nil"/>
              <w:bottom w:val="single" w:sz="4" w:space="0" w:color="auto"/>
              <w:right w:val="single" w:sz="8" w:space="0" w:color="auto"/>
            </w:tcBorders>
            <w:shd w:val="clear" w:color="auto" w:fill="auto"/>
            <w:noWrap/>
            <w:vAlign w:val="center"/>
            <w:hideMark/>
          </w:tcPr>
          <w:p w:rsidR="009E0A77" w:rsidRPr="009E0A77" w:rsidRDefault="009E0A77" w:rsidP="009E0A77">
            <w:pPr>
              <w:jc w:val="right"/>
              <w:rPr>
                <w:rFonts w:ascii="Calibri" w:hAnsi="Calibri" w:cs="Calibri"/>
                <w:color w:val="000000"/>
                <w:sz w:val="16"/>
                <w:szCs w:val="16"/>
                <w:lang w:eastAsia="es-ES"/>
              </w:rPr>
            </w:pPr>
            <w:r w:rsidRPr="009E0A77">
              <w:rPr>
                <w:rFonts w:ascii="Calibri" w:hAnsi="Calibri" w:cs="Calibri"/>
                <w:color w:val="000000"/>
                <w:sz w:val="16"/>
                <w:szCs w:val="16"/>
                <w:lang w:eastAsia="es-ES"/>
              </w:rPr>
              <w:t>6.900,00</w:t>
            </w:r>
          </w:p>
        </w:tc>
      </w:tr>
      <w:tr w:rsidR="009E0A77" w:rsidRPr="009E0A77" w:rsidTr="009E0A77">
        <w:trPr>
          <w:trHeight w:val="30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55</w:t>
            </w:r>
          </w:p>
        </w:tc>
        <w:tc>
          <w:tcPr>
            <w:tcW w:w="0" w:type="auto"/>
            <w:tcBorders>
              <w:top w:val="nil"/>
              <w:left w:val="nil"/>
              <w:bottom w:val="single" w:sz="4" w:space="0" w:color="auto"/>
              <w:right w:val="single" w:sz="4" w:space="0" w:color="auto"/>
            </w:tcBorders>
            <w:shd w:val="clear" w:color="auto" w:fill="auto"/>
            <w:noWrap/>
            <w:vAlign w:val="center"/>
            <w:hideMark/>
          </w:tcPr>
          <w:p w:rsidR="009E0A77" w:rsidRPr="009E0A77" w:rsidRDefault="009E0A77" w:rsidP="009E0A77">
            <w:pPr>
              <w:jc w:val="both"/>
              <w:rPr>
                <w:rFonts w:ascii="Calibri" w:hAnsi="Calibri" w:cs="Calibri"/>
                <w:color w:val="000000"/>
                <w:sz w:val="16"/>
                <w:szCs w:val="16"/>
                <w:lang w:eastAsia="es-ES"/>
              </w:rPr>
            </w:pPr>
            <w:r w:rsidRPr="009E0A77">
              <w:rPr>
                <w:rFonts w:ascii="Calibri" w:hAnsi="Calibri" w:cs="Calibri"/>
                <w:color w:val="000000"/>
                <w:sz w:val="16"/>
                <w:szCs w:val="16"/>
                <w:lang w:eastAsia="es-ES"/>
              </w:rPr>
              <w:t xml:space="preserve">Totalizador, Código M00455A004: </w:t>
            </w:r>
            <w:proofErr w:type="spellStart"/>
            <w:r w:rsidRPr="009E0A77">
              <w:rPr>
                <w:rFonts w:ascii="Calibri" w:hAnsi="Calibri" w:cs="Calibri"/>
                <w:color w:val="000000"/>
                <w:sz w:val="16"/>
                <w:szCs w:val="16"/>
                <w:lang w:eastAsia="es-ES"/>
              </w:rPr>
              <w:t>Gilbarco</w:t>
            </w:r>
            <w:proofErr w:type="spellEnd"/>
          </w:p>
        </w:tc>
        <w:tc>
          <w:tcPr>
            <w:tcW w:w="0" w:type="auto"/>
            <w:tcBorders>
              <w:top w:val="nil"/>
              <w:left w:val="nil"/>
              <w:bottom w:val="single" w:sz="4" w:space="0" w:color="auto"/>
              <w:right w:val="single" w:sz="4" w:space="0" w:color="auto"/>
            </w:tcBorders>
            <w:shd w:val="clear" w:color="auto" w:fill="auto"/>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PZA</w:t>
            </w:r>
          </w:p>
        </w:tc>
        <w:tc>
          <w:tcPr>
            <w:tcW w:w="0" w:type="auto"/>
            <w:tcBorders>
              <w:top w:val="nil"/>
              <w:left w:val="nil"/>
              <w:bottom w:val="single" w:sz="4" w:space="0" w:color="auto"/>
              <w:right w:val="single" w:sz="4" w:space="0" w:color="auto"/>
            </w:tcBorders>
            <w:shd w:val="clear" w:color="auto" w:fill="auto"/>
            <w:noWrap/>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1</w:t>
            </w:r>
          </w:p>
        </w:tc>
        <w:tc>
          <w:tcPr>
            <w:tcW w:w="0" w:type="auto"/>
            <w:tcBorders>
              <w:top w:val="nil"/>
              <w:left w:val="nil"/>
              <w:bottom w:val="single" w:sz="4" w:space="0" w:color="auto"/>
              <w:right w:val="single" w:sz="8" w:space="0" w:color="auto"/>
            </w:tcBorders>
            <w:shd w:val="clear" w:color="auto" w:fill="auto"/>
            <w:noWrap/>
            <w:vAlign w:val="center"/>
            <w:hideMark/>
          </w:tcPr>
          <w:p w:rsidR="009E0A77" w:rsidRPr="009E0A77" w:rsidRDefault="009E0A77" w:rsidP="009E0A77">
            <w:pPr>
              <w:jc w:val="right"/>
              <w:rPr>
                <w:rFonts w:ascii="Calibri" w:hAnsi="Calibri" w:cs="Calibri"/>
                <w:color w:val="000000"/>
                <w:sz w:val="16"/>
                <w:szCs w:val="16"/>
                <w:lang w:eastAsia="es-ES"/>
              </w:rPr>
            </w:pPr>
            <w:r w:rsidRPr="009E0A77">
              <w:rPr>
                <w:rFonts w:ascii="Calibri" w:hAnsi="Calibri" w:cs="Calibri"/>
                <w:color w:val="000000"/>
                <w:sz w:val="16"/>
                <w:szCs w:val="16"/>
                <w:lang w:eastAsia="es-ES"/>
              </w:rPr>
              <w:t>1.100,00</w:t>
            </w:r>
          </w:p>
        </w:tc>
      </w:tr>
      <w:tr w:rsidR="009E0A77" w:rsidRPr="009E0A77" w:rsidTr="009E0A77">
        <w:trPr>
          <w:trHeight w:val="30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56</w:t>
            </w:r>
          </w:p>
        </w:tc>
        <w:tc>
          <w:tcPr>
            <w:tcW w:w="0" w:type="auto"/>
            <w:tcBorders>
              <w:top w:val="nil"/>
              <w:left w:val="nil"/>
              <w:bottom w:val="single" w:sz="4" w:space="0" w:color="auto"/>
              <w:right w:val="single" w:sz="4" w:space="0" w:color="auto"/>
            </w:tcBorders>
            <w:shd w:val="clear" w:color="auto" w:fill="auto"/>
            <w:noWrap/>
            <w:vAlign w:val="center"/>
            <w:hideMark/>
          </w:tcPr>
          <w:p w:rsidR="009E0A77" w:rsidRPr="009E0A77" w:rsidRDefault="009E0A77" w:rsidP="009E0A77">
            <w:pPr>
              <w:jc w:val="both"/>
              <w:rPr>
                <w:rFonts w:ascii="Calibri" w:hAnsi="Calibri" w:cs="Calibri"/>
                <w:color w:val="000000"/>
                <w:sz w:val="16"/>
                <w:szCs w:val="16"/>
                <w:lang w:eastAsia="es-ES"/>
              </w:rPr>
            </w:pPr>
            <w:r w:rsidRPr="009E0A77">
              <w:rPr>
                <w:rFonts w:ascii="Calibri" w:hAnsi="Calibri" w:cs="Calibri"/>
                <w:color w:val="000000"/>
                <w:sz w:val="16"/>
                <w:szCs w:val="16"/>
                <w:lang w:eastAsia="es-ES"/>
              </w:rPr>
              <w:t xml:space="preserve">Teclado para </w:t>
            </w:r>
            <w:proofErr w:type="spellStart"/>
            <w:r w:rsidRPr="009E0A77">
              <w:rPr>
                <w:rFonts w:ascii="Calibri" w:hAnsi="Calibri" w:cs="Calibri"/>
                <w:color w:val="000000"/>
                <w:sz w:val="16"/>
                <w:szCs w:val="16"/>
                <w:lang w:eastAsia="es-ES"/>
              </w:rPr>
              <w:t>Dispenser</w:t>
            </w:r>
            <w:proofErr w:type="spellEnd"/>
            <w:r w:rsidRPr="009E0A77">
              <w:rPr>
                <w:rFonts w:ascii="Calibri" w:hAnsi="Calibri" w:cs="Calibri"/>
                <w:color w:val="000000"/>
                <w:sz w:val="16"/>
                <w:szCs w:val="16"/>
                <w:lang w:eastAsia="es-ES"/>
              </w:rPr>
              <w:t xml:space="preserve"> c/</w:t>
            </w:r>
            <w:proofErr w:type="spellStart"/>
            <w:r w:rsidRPr="009E0A77">
              <w:rPr>
                <w:rFonts w:ascii="Calibri" w:hAnsi="Calibri" w:cs="Calibri"/>
                <w:color w:val="000000"/>
                <w:sz w:val="16"/>
                <w:szCs w:val="16"/>
                <w:lang w:eastAsia="es-ES"/>
              </w:rPr>
              <w:t>Sticker</w:t>
            </w:r>
            <w:proofErr w:type="spellEnd"/>
            <w:r w:rsidRPr="009E0A77">
              <w:rPr>
                <w:rFonts w:ascii="Calibri" w:hAnsi="Calibri" w:cs="Calibri"/>
                <w:color w:val="000000"/>
                <w:sz w:val="16"/>
                <w:szCs w:val="16"/>
                <w:lang w:eastAsia="es-ES"/>
              </w:rPr>
              <w:t xml:space="preserve">: </w:t>
            </w:r>
            <w:proofErr w:type="spellStart"/>
            <w:r w:rsidRPr="009E0A77">
              <w:rPr>
                <w:rFonts w:ascii="Calibri" w:hAnsi="Calibri" w:cs="Calibri"/>
                <w:color w:val="000000"/>
                <w:sz w:val="16"/>
                <w:szCs w:val="16"/>
                <w:lang w:eastAsia="es-ES"/>
              </w:rPr>
              <w:t>Gilbarco</w:t>
            </w:r>
            <w:proofErr w:type="spellEnd"/>
          </w:p>
        </w:tc>
        <w:tc>
          <w:tcPr>
            <w:tcW w:w="0" w:type="auto"/>
            <w:tcBorders>
              <w:top w:val="nil"/>
              <w:left w:val="nil"/>
              <w:bottom w:val="single" w:sz="4" w:space="0" w:color="auto"/>
              <w:right w:val="single" w:sz="4" w:space="0" w:color="auto"/>
            </w:tcBorders>
            <w:shd w:val="clear" w:color="auto" w:fill="auto"/>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PZA</w:t>
            </w:r>
          </w:p>
        </w:tc>
        <w:tc>
          <w:tcPr>
            <w:tcW w:w="0" w:type="auto"/>
            <w:tcBorders>
              <w:top w:val="nil"/>
              <w:left w:val="nil"/>
              <w:bottom w:val="single" w:sz="4" w:space="0" w:color="auto"/>
              <w:right w:val="single" w:sz="4" w:space="0" w:color="auto"/>
            </w:tcBorders>
            <w:shd w:val="clear" w:color="auto" w:fill="auto"/>
            <w:noWrap/>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1</w:t>
            </w:r>
          </w:p>
        </w:tc>
        <w:tc>
          <w:tcPr>
            <w:tcW w:w="0" w:type="auto"/>
            <w:tcBorders>
              <w:top w:val="nil"/>
              <w:left w:val="nil"/>
              <w:bottom w:val="single" w:sz="4" w:space="0" w:color="auto"/>
              <w:right w:val="single" w:sz="8" w:space="0" w:color="auto"/>
            </w:tcBorders>
            <w:shd w:val="clear" w:color="auto" w:fill="auto"/>
            <w:noWrap/>
            <w:vAlign w:val="center"/>
            <w:hideMark/>
          </w:tcPr>
          <w:p w:rsidR="009E0A77" w:rsidRPr="009E0A77" w:rsidRDefault="009E0A77" w:rsidP="009E0A77">
            <w:pPr>
              <w:jc w:val="right"/>
              <w:rPr>
                <w:rFonts w:ascii="Calibri" w:hAnsi="Calibri" w:cs="Calibri"/>
                <w:color w:val="000000"/>
                <w:sz w:val="16"/>
                <w:szCs w:val="16"/>
                <w:lang w:eastAsia="es-ES"/>
              </w:rPr>
            </w:pPr>
            <w:r w:rsidRPr="009E0A77">
              <w:rPr>
                <w:rFonts w:ascii="Calibri" w:hAnsi="Calibri" w:cs="Calibri"/>
                <w:color w:val="000000"/>
                <w:sz w:val="16"/>
                <w:szCs w:val="16"/>
                <w:lang w:eastAsia="es-ES"/>
              </w:rPr>
              <w:t>1.500,00</w:t>
            </w:r>
          </w:p>
        </w:tc>
      </w:tr>
      <w:tr w:rsidR="009E0A77" w:rsidRPr="009E0A77" w:rsidTr="009E0A77">
        <w:trPr>
          <w:trHeight w:val="30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57</w:t>
            </w:r>
          </w:p>
        </w:tc>
        <w:tc>
          <w:tcPr>
            <w:tcW w:w="0" w:type="auto"/>
            <w:tcBorders>
              <w:top w:val="nil"/>
              <w:left w:val="nil"/>
              <w:bottom w:val="single" w:sz="4" w:space="0" w:color="auto"/>
              <w:right w:val="single" w:sz="4" w:space="0" w:color="auto"/>
            </w:tcBorders>
            <w:shd w:val="clear" w:color="auto" w:fill="auto"/>
            <w:noWrap/>
            <w:vAlign w:val="center"/>
            <w:hideMark/>
          </w:tcPr>
          <w:p w:rsidR="009E0A77" w:rsidRPr="009E0A77" w:rsidRDefault="009E0A77" w:rsidP="009E0A77">
            <w:pPr>
              <w:jc w:val="both"/>
              <w:rPr>
                <w:rFonts w:ascii="Calibri" w:hAnsi="Calibri" w:cs="Calibri"/>
                <w:color w:val="000000"/>
                <w:sz w:val="16"/>
                <w:szCs w:val="16"/>
                <w:lang w:eastAsia="es-ES"/>
              </w:rPr>
            </w:pPr>
            <w:proofErr w:type="spellStart"/>
            <w:r w:rsidRPr="009E0A77">
              <w:rPr>
                <w:rFonts w:ascii="Calibri" w:hAnsi="Calibri" w:cs="Calibri"/>
                <w:color w:val="000000"/>
                <w:sz w:val="16"/>
                <w:szCs w:val="16"/>
                <w:lang w:eastAsia="es-ES"/>
              </w:rPr>
              <w:t>Portapistola</w:t>
            </w:r>
            <w:proofErr w:type="spellEnd"/>
            <w:r w:rsidRPr="009E0A77">
              <w:rPr>
                <w:rFonts w:ascii="Calibri" w:hAnsi="Calibri" w:cs="Calibri"/>
                <w:color w:val="000000"/>
                <w:sz w:val="16"/>
                <w:szCs w:val="16"/>
                <w:lang w:eastAsia="es-ES"/>
              </w:rPr>
              <w:t xml:space="preserve">: </w:t>
            </w:r>
            <w:proofErr w:type="spellStart"/>
            <w:r w:rsidRPr="009E0A77">
              <w:rPr>
                <w:rFonts w:ascii="Calibri" w:hAnsi="Calibri" w:cs="Calibri"/>
                <w:color w:val="000000"/>
                <w:sz w:val="16"/>
                <w:szCs w:val="16"/>
                <w:lang w:eastAsia="es-ES"/>
              </w:rPr>
              <w:t>Gilbarco</w:t>
            </w:r>
            <w:proofErr w:type="spellEnd"/>
          </w:p>
        </w:tc>
        <w:tc>
          <w:tcPr>
            <w:tcW w:w="0" w:type="auto"/>
            <w:tcBorders>
              <w:top w:val="nil"/>
              <w:left w:val="nil"/>
              <w:bottom w:val="single" w:sz="4" w:space="0" w:color="auto"/>
              <w:right w:val="single" w:sz="4" w:space="0" w:color="auto"/>
            </w:tcBorders>
            <w:shd w:val="clear" w:color="auto" w:fill="auto"/>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PZA</w:t>
            </w:r>
          </w:p>
        </w:tc>
        <w:tc>
          <w:tcPr>
            <w:tcW w:w="0" w:type="auto"/>
            <w:tcBorders>
              <w:top w:val="nil"/>
              <w:left w:val="nil"/>
              <w:bottom w:val="single" w:sz="4" w:space="0" w:color="auto"/>
              <w:right w:val="single" w:sz="4" w:space="0" w:color="auto"/>
            </w:tcBorders>
            <w:shd w:val="clear" w:color="auto" w:fill="auto"/>
            <w:noWrap/>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1</w:t>
            </w:r>
          </w:p>
        </w:tc>
        <w:tc>
          <w:tcPr>
            <w:tcW w:w="0" w:type="auto"/>
            <w:tcBorders>
              <w:top w:val="nil"/>
              <w:left w:val="nil"/>
              <w:bottom w:val="single" w:sz="4" w:space="0" w:color="auto"/>
              <w:right w:val="single" w:sz="8" w:space="0" w:color="auto"/>
            </w:tcBorders>
            <w:shd w:val="clear" w:color="auto" w:fill="auto"/>
            <w:noWrap/>
            <w:vAlign w:val="center"/>
            <w:hideMark/>
          </w:tcPr>
          <w:p w:rsidR="009E0A77" w:rsidRPr="009E0A77" w:rsidRDefault="009E0A77" w:rsidP="009E0A77">
            <w:pPr>
              <w:jc w:val="right"/>
              <w:rPr>
                <w:rFonts w:ascii="Calibri" w:hAnsi="Calibri" w:cs="Calibri"/>
                <w:color w:val="000000"/>
                <w:sz w:val="16"/>
                <w:szCs w:val="16"/>
                <w:lang w:eastAsia="es-ES"/>
              </w:rPr>
            </w:pPr>
            <w:r w:rsidRPr="009E0A77">
              <w:rPr>
                <w:rFonts w:ascii="Calibri" w:hAnsi="Calibri" w:cs="Calibri"/>
                <w:color w:val="000000"/>
                <w:sz w:val="16"/>
                <w:szCs w:val="16"/>
                <w:lang w:eastAsia="es-ES"/>
              </w:rPr>
              <w:t>2.800,00</w:t>
            </w:r>
          </w:p>
        </w:tc>
      </w:tr>
      <w:tr w:rsidR="009E0A77" w:rsidRPr="009E0A77" w:rsidTr="009E0A77">
        <w:trPr>
          <w:trHeight w:val="30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58</w:t>
            </w:r>
          </w:p>
        </w:tc>
        <w:tc>
          <w:tcPr>
            <w:tcW w:w="0" w:type="auto"/>
            <w:tcBorders>
              <w:top w:val="nil"/>
              <w:left w:val="nil"/>
              <w:bottom w:val="single" w:sz="4" w:space="0" w:color="auto"/>
              <w:right w:val="single" w:sz="4" w:space="0" w:color="auto"/>
            </w:tcBorders>
            <w:shd w:val="clear" w:color="auto" w:fill="auto"/>
            <w:noWrap/>
            <w:vAlign w:val="center"/>
            <w:hideMark/>
          </w:tcPr>
          <w:p w:rsidR="009E0A77" w:rsidRPr="009E0A77" w:rsidRDefault="009E0A77" w:rsidP="009E0A77">
            <w:pPr>
              <w:jc w:val="both"/>
              <w:rPr>
                <w:rFonts w:ascii="Calibri" w:hAnsi="Calibri" w:cs="Calibri"/>
                <w:color w:val="000000"/>
                <w:sz w:val="16"/>
                <w:szCs w:val="16"/>
                <w:lang w:eastAsia="es-ES"/>
              </w:rPr>
            </w:pPr>
            <w:r w:rsidRPr="009E0A77">
              <w:rPr>
                <w:rFonts w:ascii="Calibri" w:hAnsi="Calibri" w:cs="Calibri"/>
                <w:color w:val="000000"/>
                <w:sz w:val="16"/>
                <w:szCs w:val="16"/>
                <w:lang w:eastAsia="es-ES"/>
              </w:rPr>
              <w:t xml:space="preserve">Pantalla LCD para tarjeta </w:t>
            </w:r>
            <w:proofErr w:type="spellStart"/>
            <w:r w:rsidRPr="009E0A77">
              <w:rPr>
                <w:rFonts w:ascii="Calibri" w:hAnsi="Calibri" w:cs="Calibri"/>
                <w:color w:val="000000"/>
                <w:sz w:val="16"/>
                <w:szCs w:val="16"/>
                <w:lang w:eastAsia="es-ES"/>
              </w:rPr>
              <w:t>Display</w:t>
            </w:r>
            <w:proofErr w:type="spellEnd"/>
            <w:r w:rsidRPr="009E0A77">
              <w:rPr>
                <w:rFonts w:ascii="Calibri" w:hAnsi="Calibri" w:cs="Calibri"/>
                <w:color w:val="000000"/>
                <w:sz w:val="16"/>
                <w:szCs w:val="16"/>
                <w:lang w:eastAsia="es-ES"/>
              </w:rPr>
              <w:t xml:space="preserve"> de </w:t>
            </w:r>
            <w:proofErr w:type="spellStart"/>
            <w:r w:rsidRPr="009E0A77">
              <w:rPr>
                <w:rFonts w:ascii="Calibri" w:hAnsi="Calibri" w:cs="Calibri"/>
                <w:color w:val="000000"/>
                <w:sz w:val="16"/>
                <w:szCs w:val="16"/>
                <w:lang w:eastAsia="es-ES"/>
              </w:rPr>
              <w:t>dispenser</w:t>
            </w:r>
            <w:proofErr w:type="spellEnd"/>
            <w:r w:rsidRPr="009E0A77">
              <w:rPr>
                <w:rFonts w:ascii="Calibri" w:hAnsi="Calibri" w:cs="Calibri"/>
                <w:color w:val="000000"/>
                <w:sz w:val="16"/>
                <w:szCs w:val="16"/>
                <w:lang w:eastAsia="es-ES"/>
              </w:rPr>
              <w:t xml:space="preserve">: </w:t>
            </w:r>
            <w:proofErr w:type="spellStart"/>
            <w:r w:rsidRPr="009E0A77">
              <w:rPr>
                <w:rFonts w:ascii="Calibri" w:hAnsi="Calibri" w:cs="Calibri"/>
                <w:color w:val="000000"/>
                <w:sz w:val="16"/>
                <w:szCs w:val="16"/>
                <w:lang w:eastAsia="es-ES"/>
              </w:rPr>
              <w:t>Gilbarco</w:t>
            </w:r>
            <w:proofErr w:type="spellEnd"/>
          </w:p>
        </w:tc>
        <w:tc>
          <w:tcPr>
            <w:tcW w:w="0" w:type="auto"/>
            <w:tcBorders>
              <w:top w:val="nil"/>
              <w:left w:val="nil"/>
              <w:bottom w:val="single" w:sz="4" w:space="0" w:color="auto"/>
              <w:right w:val="single" w:sz="4" w:space="0" w:color="auto"/>
            </w:tcBorders>
            <w:shd w:val="clear" w:color="auto" w:fill="auto"/>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PZA</w:t>
            </w:r>
          </w:p>
        </w:tc>
        <w:tc>
          <w:tcPr>
            <w:tcW w:w="0" w:type="auto"/>
            <w:tcBorders>
              <w:top w:val="nil"/>
              <w:left w:val="nil"/>
              <w:bottom w:val="single" w:sz="4" w:space="0" w:color="auto"/>
              <w:right w:val="single" w:sz="4" w:space="0" w:color="auto"/>
            </w:tcBorders>
            <w:shd w:val="clear" w:color="auto" w:fill="auto"/>
            <w:noWrap/>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1</w:t>
            </w:r>
          </w:p>
        </w:tc>
        <w:tc>
          <w:tcPr>
            <w:tcW w:w="0" w:type="auto"/>
            <w:tcBorders>
              <w:top w:val="nil"/>
              <w:left w:val="nil"/>
              <w:bottom w:val="single" w:sz="4" w:space="0" w:color="auto"/>
              <w:right w:val="single" w:sz="8" w:space="0" w:color="auto"/>
            </w:tcBorders>
            <w:shd w:val="clear" w:color="auto" w:fill="auto"/>
            <w:noWrap/>
            <w:vAlign w:val="center"/>
            <w:hideMark/>
          </w:tcPr>
          <w:p w:rsidR="009E0A77" w:rsidRPr="009E0A77" w:rsidRDefault="009E0A77" w:rsidP="009E0A77">
            <w:pPr>
              <w:jc w:val="right"/>
              <w:rPr>
                <w:rFonts w:ascii="Calibri" w:hAnsi="Calibri" w:cs="Calibri"/>
                <w:color w:val="000000"/>
                <w:sz w:val="16"/>
                <w:szCs w:val="16"/>
                <w:lang w:eastAsia="es-ES"/>
              </w:rPr>
            </w:pPr>
            <w:r w:rsidRPr="009E0A77">
              <w:rPr>
                <w:rFonts w:ascii="Calibri" w:hAnsi="Calibri" w:cs="Calibri"/>
                <w:color w:val="000000"/>
                <w:sz w:val="16"/>
                <w:szCs w:val="16"/>
                <w:lang w:eastAsia="es-ES"/>
              </w:rPr>
              <w:t>1.500,00</w:t>
            </w:r>
          </w:p>
        </w:tc>
      </w:tr>
      <w:tr w:rsidR="009E0A77" w:rsidRPr="009E0A77" w:rsidTr="009E0A77">
        <w:trPr>
          <w:trHeight w:val="30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59</w:t>
            </w:r>
          </w:p>
        </w:tc>
        <w:tc>
          <w:tcPr>
            <w:tcW w:w="0" w:type="auto"/>
            <w:tcBorders>
              <w:top w:val="nil"/>
              <w:left w:val="nil"/>
              <w:bottom w:val="single" w:sz="4" w:space="0" w:color="auto"/>
              <w:right w:val="single" w:sz="4" w:space="0" w:color="auto"/>
            </w:tcBorders>
            <w:shd w:val="clear" w:color="auto" w:fill="auto"/>
            <w:noWrap/>
            <w:vAlign w:val="center"/>
            <w:hideMark/>
          </w:tcPr>
          <w:p w:rsidR="009E0A77" w:rsidRPr="009E0A77" w:rsidRDefault="009E0A77" w:rsidP="009E0A77">
            <w:pPr>
              <w:jc w:val="both"/>
              <w:rPr>
                <w:rFonts w:ascii="Calibri" w:hAnsi="Calibri" w:cs="Calibri"/>
                <w:color w:val="000000"/>
                <w:sz w:val="16"/>
                <w:szCs w:val="16"/>
                <w:lang w:eastAsia="es-ES"/>
              </w:rPr>
            </w:pPr>
            <w:r w:rsidRPr="009E0A77">
              <w:rPr>
                <w:rFonts w:ascii="Calibri" w:hAnsi="Calibri" w:cs="Calibri"/>
                <w:color w:val="000000"/>
                <w:sz w:val="16"/>
                <w:szCs w:val="16"/>
                <w:lang w:eastAsia="es-ES"/>
              </w:rPr>
              <w:t xml:space="preserve">Tarjeta de control de dato para </w:t>
            </w:r>
            <w:proofErr w:type="spellStart"/>
            <w:r w:rsidRPr="009E0A77">
              <w:rPr>
                <w:rFonts w:ascii="Calibri" w:hAnsi="Calibri" w:cs="Calibri"/>
                <w:color w:val="000000"/>
                <w:sz w:val="16"/>
                <w:szCs w:val="16"/>
                <w:lang w:eastAsia="es-ES"/>
              </w:rPr>
              <w:t>dispenser</w:t>
            </w:r>
            <w:proofErr w:type="spellEnd"/>
            <w:r w:rsidRPr="009E0A77">
              <w:rPr>
                <w:rFonts w:ascii="Calibri" w:hAnsi="Calibri" w:cs="Calibri"/>
                <w:color w:val="000000"/>
                <w:sz w:val="16"/>
                <w:szCs w:val="16"/>
                <w:lang w:eastAsia="es-ES"/>
              </w:rPr>
              <w:t xml:space="preserve">: </w:t>
            </w:r>
            <w:proofErr w:type="spellStart"/>
            <w:r w:rsidRPr="009E0A77">
              <w:rPr>
                <w:rFonts w:ascii="Calibri" w:hAnsi="Calibri" w:cs="Calibri"/>
                <w:color w:val="000000"/>
                <w:sz w:val="16"/>
                <w:szCs w:val="16"/>
                <w:lang w:eastAsia="es-ES"/>
              </w:rPr>
              <w:t>Gilbarco</w:t>
            </w:r>
            <w:proofErr w:type="spellEnd"/>
          </w:p>
        </w:tc>
        <w:tc>
          <w:tcPr>
            <w:tcW w:w="0" w:type="auto"/>
            <w:tcBorders>
              <w:top w:val="nil"/>
              <w:left w:val="nil"/>
              <w:bottom w:val="single" w:sz="4" w:space="0" w:color="auto"/>
              <w:right w:val="single" w:sz="4" w:space="0" w:color="auto"/>
            </w:tcBorders>
            <w:shd w:val="clear" w:color="auto" w:fill="auto"/>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PZA</w:t>
            </w:r>
          </w:p>
        </w:tc>
        <w:tc>
          <w:tcPr>
            <w:tcW w:w="0" w:type="auto"/>
            <w:tcBorders>
              <w:top w:val="nil"/>
              <w:left w:val="nil"/>
              <w:bottom w:val="single" w:sz="4" w:space="0" w:color="auto"/>
              <w:right w:val="single" w:sz="4" w:space="0" w:color="auto"/>
            </w:tcBorders>
            <w:shd w:val="clear" w:color="auto" w:fill="auto"/>
            <w:noWrap/>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1</w:t>
            </w:r>
          </w:p>
        </w:tc>
        <w:tc>
          <w:tcPr>
            <w:tcW w:w="0" w:type="auto"/>
            <w:tcBorders>
              <w:top w:val="nil"/>
              <w:left w:val="nil"/>
              <w:bottom w:val="single" w:sz="4" w:space="0" w:color="auto"/>
              <w:right w:val="single" w:sz="8" w:space="0" w:color="auto"/>
            </w:tcBorders>
            <w:shd w:val="clear" w:color="auto" w:fill="auto"/>
            <w:noWrap/>
            <w:vAlign w:val="center"/>
            <w:hideMark/>
          </w:tcPr>
          <w:p w:rsidR="009E0A77" w:rsidRPr="009E0A77" w:rsidRDefault="009E0A77" w:rsidP="009E0A77">
            <w:pPr>
              <w:jc w:val="right"/>
              <w:rPr>
                <w:rFonts w:ascii="Calibri" w:hAnsi="Calibri" w:cs="Calibri"/>
                <w:color w:val="000000"/>
                <w:sz w:val="16"/>
                <w:szCs w:val="16"/>
                <w:lang w:eastAsia="es-ES"/>
              </w:rPr>
            </w:pPr>
            <w:r w:rsidRPr="009E0A77">
              <w:rPr>
                <w:rFonts w:ascii="Calibri" w:hAnsi="Calibri" w:cs="Calibri"/>
                <w:color w:val="000000"/>
                <w:sz w:val="16"/>
                <w:szCs w:val="16"/>
                <w:lang w:eastAsia="es-ES"/>
              </w:rPr>
              <w:t>1.500,00</w:t>
            </w:r>
          </w:p>
        </w:tc>
      </w:tr>
      <w:tr w:rsidR="009E0A77" w:rsidRPr="009E0A77" w:rsidTr="009E0A77">
        <w:trPr>
          <w:trHeight w:val="315"/>
        </w:trPr>
        <w:tc>
          <w:tcPr>
            <w:tcW w:w="0" w:type="auto"/>
            <w:tcBorders>
              <w:top w:val="nil"/>
              <w:left w:val="single" w:sz="8" w:space="0" w:color="auto"/>
              <w:bottom w:val="single" w:sz="8" w:space="0" w:color="auto"/>
              <w:right w:val="single" w:sz="4" w:space="0" w:color="auto"/>
            </w:tcBorders>
            <w:shd w:val="clear" w:color="auto" w:fill="auto"/>
            <w:noWrap/>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60</w:t>
            </w:r>
          </w:p>
        </w:tc>
        <w:tc>
          <w:tcPr>
            <w:tcW w:w="0" w:type="auto"/>
            <w:tcBorders>
              <w:top w:val="nil"/>
              <w:left w:val="nil"/>
              <w:bottom w:val="single" w:sz="8" w:space="0" w:color="auto"/>
              <w:right w:val="single" w:sz="4" w:space="0" w:color="auto"/>
            </w:tcBorders>
            <w:shd w:val="clear" w:color="auto" w:fill="auto"/>
            <w:noWrap/>
            <w:vAlign w:val="center"/>
            <w:hideMark/>
          </w:tcPr>
          <w:p w:rsidR="009E0A77" w:rsidRPr="009E0A77" w:rsidRDefault="009E0A77" w:rsidP="009E0A77">
            <w:pPr>
              <w:jc w:val="both"/>
              <w:rPr>
                <w:rFonts w:ascii="Calibri" w:hAnsi="Calibri" w:cs="Calibri"/>
                <w:color w:val="000000"/>
                <w:sz w:val="16"/>
                <w:szCs w:val="16"/>
                <w:lang w:eastAsia="es-ES"/>
              </w:rPr>
            </w:pPr>
            <w:r w:rsidRPr="009E0A77">
              <w:rPr>
                <w:rFonts w:ascii="Calibri" w:hAnsi="Calibri" w:cs="Calibri"/>
                <w:color w:val="000000"/>
                <w:sz w:val="16"/>
                <w:szCs w:val="16"/>
                <w:lang w:eastAsia="es-ES"/>
              </w:rPr>
              <w:t xml:space="preserve">Cable Sensor DMI: </w:t>
            </w:r>
            <w:proofErr w:type="spellStart"/>
            <w:r w:rsidRPr="009E0A77">
              <w:rPr>
                <w:rFonts w:ascii="Calibri" w:hAnsi="Calibri" w:cs="Calibri"/>
                <w:color w:val="000000"/>
                <w:sz w:val="16"/>
                <w:szCs w:val="16"/>
                <w:lang w:eastAsia="es-ES"/>
              </w:rPr>
              <w:t>Gilbarco</w:t>
            </w:r>
            <w:proofErr w:type="spellEnd"/>
          </w:p>
        </w:tc>
        <w:tc>
          <w:tcPr>
            <w:tcW w:w="0" w:type="auto"/>
            <w:tcBorders>
              <w:top w:val="nil"/>
              <w:left w:val="nil"/>
              <w:bottom w:val="single" w:sz="8" w:space="0" w:color="auto"/>
              <w:right w:val="single" w:sz="4" w:space="0" w:color="auto"/>
            </w:tcBorders>
            <w:shd w:val="clear" w:color="auto" w:fill="auto"/>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PZA</w:t>
            </w:r>
          </w:p>
        </w:tc>
        <w:tc>
          <w:tcPr>
            <w:tcW w:w="0" w:type="auto"/>
            <w:tcBorders>
              <w:top w:val="nil"/>
              <w:left w:val="nil"/>
              <w:bottom w:val="single" w:sz="8" w:space="0" w:color="auto"/>
              <w:right w:val="single" w:sz="4" w:space="0" w:color="auto"/>
            </w:tcBorders>
            <w:shd w:val="clear" w:color="auto" w:fill="auto"/>
            <w:noWrap/>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1</w:t>
            </w:r>
          </w:p>
        </w:tc>
        <w:tc>
          <w:tcPr>
            <w:tcW w:w="0" w:type="auto"/>
            <w:tcBorders>
              <w:top w:val="nil"/>
              <w:left w:val="nil"/>
              <w:bottom w:val="single" w:sz="8" w:space="0" w:color="auto"/>
              <w:right w:val="single" w:sz="8" w:space="0" w:color="auto"/>
            </w:tcBorders>
            <w:shd w:val="clear" w:color="auto" w:fill="auto"/>
            <w:noWrap/>
            <w:vAlign w:val="center"/>
            <w:hideMark/>
          </w:tcPr>
          <w:p w:rsidR="009E0A77" w:rsidRPr="009E0A77" w:rsidRDefault="009E0A77" w:rsidP="009E0A77">
            <w:pPr>
              <w:jc w:val="right"/>
              <w:rPr>
                <w:rFonts w:ascii="Calibri" w:hAnsi="Calibri" w:cs="Calibri"/>
                <w:color w:val="000000"/>
                <w:sz w:val="16"/>
                <w:szCs w:val="16"/>
                <w:lang w:eastAsia="es-ES"/>
              </w:rPr>
            </w:pPr>
            <w:r w:rsidRPr="009E0A77">
              <w:rPr>
                <w:rFonts w:ascii="Calibri" w:hAnsi="Calibri" w:cs="Calibri"/>
                <w:color w:val="000000"/>
                <w:sz w:val="16"/>
                <w:szCs w:val="16"/>
                <w:lang w:eastAsia="es-ES"/>
              </w:rPr>
              <w:t>1.300,00</w:t>
            </w:r>
          </w:p>
        </w:tc>
      </w:tr>
      <w:tr w:rsidR="009E0A77" w:rsidRPr="009E0A77" w:rsidTr="009E0A77">
        <w:trPr>
          <w:trHeight w:val="315"/>
        </w:trPr>
        <w:tc>
          <w:tcPr>
            <w:tcW w:w="0" w:type="auto"/>
            <w:tcBorders>
              <w:top w:val="nil"/>
              <w:left w:val="single" w:sz="8" w:space="0" w:color="auto"/>
              <w:bottom w:val="single" w:sz="8" w:space="0" w:color="auto"/>
              <w:right w:val="single" w:sz="4" w:space="0" w:color="auto"/>
            </w:tcBorders>
            <w:shd w:val="clear" w:color="auto" w:fill="D9D9D9" w:themeFill="background1" w:themeFillShade="D9"/>
            <w:noWrap/>
            <w:vAlign w:val="center"/>
            <w:hideMark/>
          </w:tcPr>
          <w:p w:rsidR="009E0A77" w:rsidRPr="009E0A77" w:rsidRDefault="009E0A77" w:rsidP="009E0A77">
            <w:pPr>
              <w:rPr>
                <w:rFonts w:ascii="Calibri" w:hAnsi="Calibri" w:cs="Calibri"/>
                <w:b/>
                <w:bCs/>
                <w:color w:val="000000"/>
                <w:sz w:val="16"/>
                <w:szCs w:val="16"/>
                <w:lang w:eastAsia="es-ES"/>
              </w:rPr>
            </w:pPr>
            <w:r w:rsidRPr="009E0A77">
              <w:rPr>
                <w:rFonts w:ascii="Calibri" w:hAnsi="Calibri" w:cs="Calibri"/>
                <w:b/>
                <w:bCs/>
                <w:color w:val="000000"/>
                <w:sz w:val="16"/>
                <w:szCs w:val="16"/>
                <w:lang w:eastAsia="es-ES"/>
              </w:rPr>
              <w:t> </w:t>
            </w:r>
          </w:p>
        </w:tc>
        <w:tc>
          <w:tcPr>
            <w:tcW w:w="0" w:type="auto"/>
            <w:tcBorders>
              <w:top w:val="nil"/>
              <w:left w:val="nil"/>
              <w:bottom w:val="single" w:sz="8" w:space="0" w:color="auto"/>
              <w:right w:val="single" w:sz="4" w:space="0" w:color="auto"/>
            </w:tcBorders>
            <w:shd w:val="clear" w:color="auto" w:fill="D9D9D9" w:themeFill="background1" w:themeFillShade="D9"/>
            <w:noWrap/>
            <w:vAlign w:val="center"/>
            <w:hideMark/>
          </w:tcPr>
          <w:p w:rsidR="009E0A77" w:rsidRPr="009E0A77" w:rsidRDefault="009E0A77" w:rsidP="009E0A77">
            <w:pPr>
              <w:jc w:val="both"/>
              <w:rPr>
                <w:rFonts w:ascii="Calibri" w:hAnsi="Calibri" w:cs="Calibri"/>
                <w:b/>
                <w:bCs/>
                <w:color w:val="000000"/>
                <w:sz w:val="16"/>
                <w:szCs w:val="16"/>
                <w:lang w:eastAsia="es-ES"/>
              </w:rPr>
            </w:pPr>
            <w:r w:rsidRPr="009E0A77">
              <w:rPr>
                <w:rFonts w:ascii="Calibri" w:hAnsi="Calibri" w:cs="Calibri"/>
                <w:b/>
                <w:bCs/>
                <w:color w:val="000000"/>
                <w:sz w:val="16"/>
                <w:szCs w:val="16"/>
                <w:lang w:eastAsia="es-ES"/>
              </w:rPr>
              <w:t>SERVICIOS</w:t>
            </w:r>
          </w:p>
        </w:tc>
        <w:tc>
          <w:tcPr>
            <w:tcW w:w="0" w:type="auto"/>
            <w:tcBorders>
              <w:top w:val="nil"/>
              <w:left w:val="nil"/>
              <w:bottom w:val="single" w:sz="8" w:space="0" w:color="auto"/>
              <w:right w:val="single" w:sz="4" w:space="0" w:color="auto"/>
            </w:tcBorders>
            <w:shd w:val="clear" w:color="auto" w:fill="D9D9D9" w:themeFill="background1" w:themeFillShade="D9"/>
            <w:noWrap/>
            <w:vAlign w:val="center"/>
            <w:hideMark/>
          </w:tcPr>
          <w:p w:rsidR="009E0A77" w:rsidRPr="009E0A77" w:rsidRDefault="009E0A77" w:rsidP="009E0A77">
            <w:pPr>
              <w:rPr>
                <w:rFonts w:ascii="Calibri" w:hAnsi="Calibri" w:cs="Calibri"/>
                <w:b/>
                <w:bCs/>
                <w:color w:val="000000"/>
                <w:sz w:val="16"/>
                <w:szCs w:val="16"/>
                <w:lang w:eastAsia="es-ES"/>
              </w:rPr>
            </w:pPr>
            <w:r w:rsidRPr="009E0A77">
              <w:rPr>
                <w:rFonts w:ascii="Calibri" w:hAnsi="Calibri" w:cs="Calibri"/>
                <w:b/>
                <w:bCs/>
                <w:color w:val="000000"/>
                <w:sz w:val="16"/>
                <w:szCs w:val="16"/>
                <w:lang w:eastAsia="es-ES"/>
              </w:rPr>
              <w:t> </w:t>
            </w:r>
          </w:p>
        </w:tc>
        <w:tc>
          <w:tcPr>
            <w:tcW w:w="0" w:type="auto"/>
            <w:tcBorders>
              <w:top w:val="nil"/>
              <w:left w:val="nil"/>
              <w:bottom w:val="single" w:sz="8" w:space="0" w:color="auto"/>
              <w:right w:val="single" w:sz="4" w:space="0" w:color="auto"/>
            </w:tcBorders>
            <w:shd w:val="clear" w:color="auto" w:fill="D9D9D9" w:themeFill="background1" w:themeFillShade="D9"/>
            <w:noWrap/>
            <w:vAlign w:val="center"/>
            <w:hideMark/>
          </w:tcPr>
          <w:p w:rsidR="009E0A77" w:rsidRPr="009E0A77" w:rsidRDefault="009E0A77" w:rsidP="009E0A77">
            <w:pPr>
              <w:rPr>
                <w:rFonts w:ascii="Calibri" w:hAnsi="Calibri" w:cs="Calibri"/>
                <w:b/>
                <w:bCs/>
                <w:color w:val="000000"/>
                <w:sz w:val="16"/>
                <w:szCs w:val="16"/>
                <w:lang w:eastAsia="es-ES"/>
              </w:rPr>
            </w:pPr>
            <w:r w:rsidRPr="009E0A77">
              <w:rPr>
                <w:rFonts w:ascii="Calibri" w:hAnsi="Calibri" w:cs="Calibri"/>
                <w:b/>
                <w:bCs/>
                <w:color w:val="000000"/>
                <w:sz w:val="16"/>
                <w:szCs w:val="16"/>
                <w:lang w:eastAsia="es-ES"/>
              </w:rPr>
              <w:t> </w:t>
            </w:r>
          </w:p>
        </w:tc>
        <w:tc>
          <w:tcPr>
            <w:tcW w:w="0" w:type="auto"/>
            <w:tcBorders>
              <w:top w:val="nil"/>
              <w:left w:val="nil"/>
              <w:bottom w:val="single" w:sz="8" w:space="0" w:color="auto"/>
              <w:right w:val="single" w:sz="8" w:space="0" w:color="auto"/>
            </w:tcBorders>
            <w:shd w:val="clear" w:color="auto" w:fill="D9D9D9" w:themeFill="background1" w:themeFillShade="D9"/>
            <w:noWrap/>
            <w:vAlign w:val="center"/>
            <w:hideMark/>
          </w:tcPr>
          <w:p w:rsidR="009E0A77" w:rsidRPr="009E0A77" w:rsidRDefault="009E0A77" w:rsidP="009E0A77">
            <w:pPr>
              <w:jc w:val="right"/>
              <w:rPr>
                <w:rFonts w:ascii="Calibri" w:hAnsi="Calibri" w:cs="Calibri"/>
                <w:color w:val="000000"/>
                <w:sz w:val="16"/>
                <w:szCs w:val="16"/>
                <w:lang w:eastAsia="es-ES"/>
              </w:rPr>
            </w:pPr>
            <w:r w:rsidRPr="009E0A77">
              <w:rPr>
                <w:rFonts w:ascii="Calibri" w:hAnsi="Calibri" w:cs="Calibri"/>
                <w:color w:val="000000"/>
                <w:sz w:val="16"/>
                <w:szCs w:val="16"/>
                <w:lang w:eastAsia="es-ES"/>
              </w:rPr>
              <w:t> </w:t>
            </w:r>
          </w:p>
        </w:tc>
      </w:tr>
      <w:tr w:rsidR="009E0A77" w:rsidRPr="009E0A77" w:rsidTr="009E0A77">
        <w:trPr>
          <w:trHeight w:val="51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61</w:t>
            </w:r>
          </w:p>
        </w:tc>
        <w:tc>
          <w:tcPr>
            <w:tcW w:w="0" w:type="auto"/>
            <w:tcBorders>
              <w:top w:val="nil"/>
              <w:left w:val="nil"/>
              <w:bottom w:val="single" w:sz="4" w:space="0" w:color="auto"/>
              <w:right w:val="single" w:sz="4" w:space="0" w:color="auto"/>
            </w:tcBorders>
            <w:shd w:val="clear" w:color="auto" w:fill="auto"/>
            <w:vAlign w:val="center"/>
            <w:hideMark/>
          </w:tcPr>
          <w:p w:rsidR="009E0A77" w:rsidRPr="009E0A77" w:rsidRDefault="009E0A77" w:rsidP="009E0A77">
            <w:pPr>
              <w:jc w:val="both"/>
              <w:rPr>
                <w:rFonts w:ascii="Calibri" w:hAnsi="Calibri" w:cs="Calibri"/>
                <w:color w:val="000000"/>
                <w:sz w:val="16"/>
                <w:szCs w:val="16"/>
                <w:lang w:eastAsia="es-ES"/>
              </w:rPr>
            </w:pPr>
            <w:r w:rsidRPr="009E0A77">
              <w:rPr>
                <w:rFonts w:ascii="Calibri" w:hAnsi="Calibri" w:cs="Calibri"/>
                <w:color w:val="000000"/>
                <w:sz w:val="16"/>
                <w:szCs w:val="16"/>
                <w:lang w:eastAsia="es-ES"/>
              </w:rPr>
              <w:t>Servicio de mantenimiento preventivo y/o correctivo de dispensadores de combustible líquidos GE y DO en EESS 4to Anillo:</w:t>
            </w:r>
          </w:p>
        </w:tc>
        <w:tc>
          <w:tcPr>
            <w:tcW w:w="0" w:type="auto"/>
            <w:tcBorders>
              <w:top w:val="nil"/>
              <w:left w:val="nil"/>
              <w:bottom w:val="single" w:sz="4" w:space="0" w:color="auto"/>
              <w:right w:val="single" w:sz="4" w:space="0" w:color="auto"/>
            </w:tcBorders>
            <w:shd w:val="clear" w:color="auto" w:fill="auto"/>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EQUIPO</w:t>
            </w:r>
          </w:p>
        </w:tc>
        <w:tc>
          <w:tcPr>
            <w:tcW w:w="0" w:type="auto"/>
            <w:tcBorders>
              <w:top w:val="nil"/>
              <w:left w:val="nil"/>
              <w:bottom w:val="single" w:sz="4" w:space="0" w:color="auto"/>
              <w:right w:val="single" w:sz="4" w:space="0" w:color="auto"/>
            </w:tcBorders>
            <w:shd w:val="clear" w:color="auto" w:fill="auto"/>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1</w:t>
            </w:r>
          </w:p>
        </w:tc>
        <w:tc>
          <w:tcPr>
            <w:tcW w:w="0" w:type="auto"/>
            <w:tcBorders>
              <w:top w:val="nil"/>
              <w:left w:val="nil"/>
              <w:bottom w:val="single" w:sz="4" w:space="0" w:color="auto"/>
              <w:right w:val="single" w:sz="8" w:space="0" w:color="auto"/>
            </w:tcBorders>
            <w:shd w:val="clear" w:color="auto" w:fill="auto"/>
            <w:noWrap/>
            <w:vAlign w:val="center"/>
            <w:hideMark/>
          </w:tcPr>
          <w:p w:rsidR="009E0A77" w:rsidRPr="009E0A77" w:rsidRDefault="009E0A77" w:rsidP="009E0A77">
            <w:pPr>
              <w:jc w:val="right"/>
              <w:rPr>
                <w:rFonts w:ascii="Calibri" w:hAnsi="Calibri" w:cs="Calibri"/>
                <w:color w:val="000000"/>
                <w:sz w:val="16"/>
                <w:szCs w:val="16"/>
                <w:lang w:eastAsia="es-ES"/>
              </w:rPr>
            </w:pPr>
            <w:r w:rsidRPr="009E0A77">
              <w:rPr>
                <w:rFonts w:ascii="Calibri" w:hAnsi="Calibri" w:cs="Calibri"/>
                <w:color w:val="000000"/>
                <w:sz w:val="16"/>
                <w:szCs w:val="16"/>
                <w:lang w:eastAsia="es-ES"/>
              </w:rPr>
              <w:t>300,00</w:t>
            </w:r>
          </w:p>
        </w:tc>
      </w:tr>
      <w:tr w:rsidR="009E0A77" w:rsidRPr="009E0A77" w:rsidTr="009E0A77">
        <w:trPr>
          <w:trHeight w:val="51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62</w:t>
            </w:r>
          </w:p>
        </w:tc>
        <w:tc>
          <w:tcPr>
            <w:tcW w:w="0" w:type="auto"/>
            <w:tcBorders>
              <w:top w:val="nil"/>
              <w:left w:val="nil"/>
              <w:bottom w:val="single" w:sz="4" w:space="0" w:color="auto"/>
              <w:right w:val="single" w:sz="4" w:space="0" w:color="auto"/>
            </w:tcBorders>
            <w:shd w:val="clear" w:color="auto" w:fill="auto"/>
            <w:vAlign w:val="center"/>
            <w:hideMark/>
          </w:tcPr>
          <w:p w:rsidR="009E0A77" w:rsidRPr="009E0A77" w:rsidRDefault="009E0A77" w:rsidP="009E0A77">
            <w:pPr>
              <w:jc w:val="both"/>
              <w:rPr>
                <w:rFonts w:ascii="Calibri" w:hAnsi="Calibri" w:cs="Calibri"/>
                <w:color w:val="000000"/>
                <w:sz w:val="16"/>
                <w:szCs w:val="16"/>
                <w:lang w:eastAsia="es-ES"/>
              </w:rPr>
            </w:pPr>
            <w:r w:rsidRPr="009E0A77">
              <w:rPr>
                <w:rFonts w:ascii="Calibri" w:hAnsi="Calibri" w:cs="Calibri"/>
                <w:color w:val="000000"/>
                <w:sz w:val="16"/>
                <w:szCs w:val="16"/>
                <w:lang w:eastAsia="es-ES"/>
              </w:rPr>
              <w:t>Servicio de mantenimiento preventivo y/o correctivo de dispensadores de combustible líquidos GE y DO en EESS El Parí:</w:t>
            </w:r>
          </w:p>
        </w:tc>
        <w:tc>
          <w:tcPr>
            <w:tcW w:w="0" w:type="auto"/>
            <w:tcBorders>
              <w:top w:val="nil"/>
              <w:left w:val="nil"/>
              <w:bottom w:val="single" w:sz="4" w:space="0" w:color="auto"/>
              <w:right w:val="single" w:sz="4" w:space="0" w:color="auto"/>
            </w:tcBorders>
            <w:shd w:val="clear" w:color="auto" w:fill="auto"/>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EQUIPO</w:t>
            </w:r>
          </w:p>
        </w:tc>
        <w:tc>
          <w:tcPr>
            <w:tcW w:w="0" w:type="auto"/>
            <w:tcBorders>
              <w:top w:val="nil"/>
              <w:left w:val="nil"/>
              <w:bottom w:val="single" w:sz="4" w:space="0" w:color="auto"/>
              <w:right w:val="single" w:sz="4" w:space="0" w:color="auto"/>
            </w:tcBorders>
            <w:shd w:val="clear" w:color="auto" w:fill="auto"/>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1</w:t>
            </w:r>
          </w:p>
        </w:tc>
        <w:tc>
          <w:tcPr>
            <w:tcW w:w="0" w:type="auto"/>
            <w:tcBorders>
              <w:top w:val="nil"/>
              <w:left w:val="nil"/>
              <w:bottom w:val="single" w:sz="4" w:space="0" w:color="auto"/>
              <w:right w:val="single" w:sz="8" w:space="0" w:color="auto"/>
            </w:tcBorders>
            <w:shd w:val="clear" w:color="auto" w:fill="auto"/>
            <w:noWrap/>
            <w:vAlign w:val="center"/>
            <w:hideMark/>
          </w:tcPr>
          <w:p w:rsidR="009E0A77" w:rsidRPr="009E0A77" w:rsidRDefault="009E0A77" w:rsidP="009E0A77">
            <w:pPr>
              <w:jc w:val="right"/>
              <w:rPr>
                <w:rFonts w:ascii="Calibri" w:hAnsi="Calibri" w:cs="Calibri"/>
                <w:color w:val="000000"/>
                <w:sz w:val="16"/>
                <w:szCs w:val="16"/>
                <w:lang w:eastAsia="es-ES"/>
              </w:rPr>
            </w:pPr>
            <w:r w:rsidRPr="009E0A77">
              <w:rPr>
                <w:rFonts w:ascii="Calibri" w:hAnsi="Calibri" w:cs="Calibri"/>
                <w:color w:val="000000"/>
                <w:sz w:val="16"/>
                <w:szCs w:val="16"/>
                <w:lang w:eastAsia="es-ES"/>
              </w:rPr>
              <w:t>300,00</w:t>
            </w:r>
          </w:p>
        </w:tc>
      </w:tr>
      <w:tr w:rsidR="009E0A77" w:rsidRPr="009E0A77" w:rsidTr="009E0A77">
        <w:trPr>
          <w:trHeight w:val="51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63</w:t>
            </w:r>
          </w:p>
        </w:tc>
        <w:tc>
          <w:tcPr>
            <w:tcW w:w="0" w:type="auto"/>
            <w:tcBorders>
              <w:top w:val="nil"/>
              <w:left w:val="nil"/>
              <w:bottom w:val="single" w:sz="4" w:space="0" w:color="auto"/>
              <w:right w:val="single" w:sz="4" w:space="0" w:color="auto"/>
            </w:tcBorders>
            <w:shd w:val="clear" w:color="auto" w:fill="auto"/>
            <w:vAlign w:val="center"/>
            <w:hideMark/>
          </w:tcPr>
          <w:p w:rsidR="009E0A77" w:rsidRPr="009E0A77" w:rsidRDefault="009E0A77" w:rsidP="009E0A77">
            <w:pPr>
              <w:jc w:val="both"/>
              <w:rPr>
                <w:rFonts w:ascii="Calibri" w:hAnsi="Calibri" w:cs="Calibri"/>
                <w:color w:val="000000"/>
                <w:sz w:val="16"/>
                <w:szCs w:val="16"/>
                <w:lang w:eastAsia="es-ES"/>
              </w:rPr>
            </w:pPr>
            <w:r w:rsidRPr="009E0A77">
              <w:rPr>
                <w:rFonts w:ascii="Calibri" w:hAnsi="Calibri" w:cs="Calibri"/>
                <w:color w:val="000000"/>
                <w:sz w:val="16"/>
                <w:szCs w:val="16"/>
                <w:lang w:eastAsia="es-ES"/>
              </w:rPr>
              <w:t xml:space="preserve">Servicio de mantenimiento preventivo y/o correctivo de dispensadores de combustible líquidos GE y DO en EESS </w:t>
            </w:r>
            <w:proofErr w:type="spellStart"/>
            <w:r w:rsidRPr="009E0A77">
              <w:rPr>
                <w:rFonts w:ascii="Calibri" w:hAnsi="Calibri" w:cs="Calibri"/>
                <w:color w:val="000000"/>
                <w:sz w:val="16"/>
                <w:szCs w:val="16"/>
                <w:lang w:eastAsia="es-ES"/>
              </w:rPr>
              <w:t>Comarapa</w:t>
            </w:r>
            <w:proofErr w:type="spellEnd"/>
            <w:r w:rsidRPr="009E0A77">
              <w:rPr>
                <w:rFonts w:ascii="Calibri" w:hAnsi="Calibri" w:cs="Calibri"/>
                <w:color w:val="000000"/>
                <w:sz w:val="16"/>
                <w:szCs w:val="16"/>
                <w:lang w:eastAsia="es-ES"/>
              </w:rPr>
              <w:t>:</w:t>
            </w:r>
          </w:p>
        </w:tc>
        <w:tc>
          <w:tcPr>
            <w:tcW w:w="0" w:type="auto"/>
            <w:tcBorders>
              <w:top w:val="nil"/>
              <w:left w:val="nil"/>
              <w:bottom w:val="single" w:sz="4" w:space="0" w:color="auto"/>
              <w:right w:val="single" w:sz="4" w:space="0" w:color="auto"/>
            </w:tcBorders>
            <w:shd w:val="clear" w:color="auto" w:fill="auto"/>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EQUIPO</w:t>
            </w:r>
          </w:p>
        </w:tc>
        <w:tc>
          <w:tcPr>
            <w:tcW w:w="0" w:type="auto"/>
            <w:tcBorders>
              <w:top w:val="nil"/>
              <w:left w:val="nil"/>
              <w:bottom w:val="single" w:sz="4" w:space="0" w:color="auto"/>
              <w:right w:val="single" w:sz="4" w:space="0" w:color="auto"/>
            </w:tcBorders>
            <w:shd w:val="clear" w:color="auto" w:fill="auto"/>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1</w:t>
            </w:r>
          </w:p>
        </w:tc>
        <w:tc>
          <w:tcPr>
            <w:tcW w:w="0" w:type="auto"/>
            <w:tcBorders>
              <w:top w:val="nil"/>
              <w:left w:val="nil"/>
              <w:bottom w:val="single" w:sz="4" w:space="0" w:color="auto"/>
              <w:right w:val="single" w:sz="8" w:space="0" w:color="auto"/>
            </w:tcBorders>
            <w:shd w:val="clear" w:color="auto" w:fill="auto"/>
            <w:noWrap/>
            <w:vAlign w:val="center"/>
            <w:hideMark/>
          </w:tcPr>
          <w:p w:rsidR="009E0A77" w:rsidRPr="009E0A77" w:rsidRDefault="009E0A77" w:rsidP="009E0A77">
            <w:pPr>
              <w:jc w:val="right"/>
              <w:rPr>
                <w:rFonts w:ascii="Calibri" w:hAnsi="Calibri" w:cs="Calibri"/>
                <w:color w:val="000000"/>
                <w:sz w:val="16"/>
                <w:szCs w:val="16"/>
                <w:lang w:eastAsia="es-ES"/>
              </w:rPr>
            </w:pPr>
            <w:r w:rsidRPr="009E0A77">
              <w:rPr>
                <w:rFonts w:ascii="Calibri" w:hAnsi="Calibri" w:cs="Calibri"/>
                <w:color w:val="000000"/>
                <w:sz w:val="16"/>
                <w:szCs w:val="16"/>
                <w:lang w:eastAsia="es-ES"/>
              </w:rPr>
              <w:t>800,00</w:t>
            </w:r>
          </w:p>
        </w:tc>
      </w:tr>
      <w:tr w:rsidR="009E0A77" w:rsidRPr="009E0A77" w:rsidTr="009E0A77">
        <w:trPr>
          <w:trHeight w:val="51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64</w:t>
            </w:r>
          </w:p>
        </w:tc>
        <w:tc>
          <w:tcPr>
            <w:tcW w:w="0" w:type="auto"/>
            <w:tcBorders>
              <w:top w:val="nil"/>
              <w:left w:val="nil"/>
              <w:bottom w:val="single" w:sz="4" w:space="0" w:color="auto"/>
              <w:right w:val="single" w:sz="4" w:space="0" w:color="auto"/>
            </w:tcBorders>
            <w:shd w:val="clear" w:color="auto" w:fill="auto"/>
            <w:vAlign w:val="center"/>
            <w:hideMark/>
          </w:tcPr>
          <w:p w:rsidR="009E0A77" w:rsidRPr="009E0A77" w:rsidRDefault="009E0A77" w:rsidP="009E0A77">
            <w:pPr>
              <w:jc w:val="both"/>
              <w:rPr>
                <w:rFonts w:ascii="Calibri" w:hAnsi="Calibri" w:cs="Calibri"/>
                <w:color w:val="000000"/>
                <w:sz w:val="16"/>
                <w:szCs w:val="16"/>
                <w:lang w:eastAsia="es-ES"/>
              </w:rPr>
            </w:pPr>
            <w:r w:rsidRPr="009E0A77">
              <w:rPr>
                <w:rFonts w:ascii="Calibri" w:hAnsi="Calibri" w:cs="Calibri"/>
                <w:color w:val="000000"/>
                <w:sz w:val="16"/>
                <w:szCs w:val="16"/>
                <w:lang w:eastAsia="es-ES"/>
              </w:rPr>
              <w:t>Servicio de mantenimiento preventivo y/o correctivo de dispensadores de combustible líquidos GE y DO en EESS Samaipata:</w:t>
            </w:r>
          </w:p>
        </w:tc>
        <w:tc>
          <w:tcPr>
            <w:tcW w:w="0" w:type="auto"/>
            <w:tcBorders>
              <w:top w:val="nil"/>
              <w:left w:val="nil"/>
              <w:bottom w:val="single" w:sz="4" w:space="0" w:color="auto"/>
              <w:right w:val="single" w:sz="4" w:space="0" w:color="auto"/>
            </w:tcBorders>
            <w:shd w:val="clear" w:color="auto" w:fill="auto"/>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EQUIPO</w:t>
            </w:r>
          </w:p>
        </w:tc>
        <w:tc>
          <w:tcPr>
            <w:tcW w:w="0" w:type="auto"/>
            <w:tcBorders>
              <w:top w:val="nil"/>
              <w:left w:val="nil"/>
              <w:bottom w:val="single" w:sz="4" w:space="0" w:color="auto"/>
              <w:right w:val="single" w:sz="4" w:space="0" w:color="auto"/>
            </w:tcBorders>
            <w:shd w:val="clear" w:color="auto" w:fill="auto"/>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1</w:t>
            </w:r>
          </w:p>
        </w:tc>
        <w:tc>
          <w:tcPr>
            <w:tcW w:w="0" w:type="auto"/>
            <w:tcBorders>
              <w:top w:val="nil"/>
              <w:left w:val="nil"/>
              <w:bottom w:val="single" w:sz="4" w:space="0" w:color="auto"/>
              <w:right w:val="single" w:sz="8" w:space="0" w:color="auto"/>
            </w:tcBorders>
            <w:shd w:val="clear" w:color="auto" w:fill="auto"/>
            <w:noWrap/>
            <w:vAlign w:val="center"/>
            <w:hideMark/>
          </w:tcPr>
          <w:p w:rsidR="009E0A77" w:rsidRPr="009E0A77" w:rsidRDefault="009E0A77" w:rsidP="009E0A77">
            <w:pPr>
              <w:jc w:val="right"/>
              <w:rPr>
                <w:rFonts w:ascii="Calibri" w:hAnsi="Calibri" w:cs="Calibri"/>
                <w:color w:val="000000"/>
                <w:sz w:val="16"/>
                <w:szCs w:val="16"/>
                <w:lang w:eastAsia="es-ES"/>
              </w:rPr>
            </w:pPr>
            <w:r w:rsidRPr="009E0A77">
              <w:rPr>
                <w:rFonts w:ascii="Calibri" w:hAnsi="Calibri" w:cs="Calibri"/>
                <w:color w:val="000000"/>
                <w:sz w:val="16"/>
                <w:szCs w:val="16"/>
                <w:lang w:eastAsia="es-ES"/>
              </w:rPr>
              <w:t>800,00</w:t>
            </w:r>
          </w:p>
        </w:tc>
      </w:tr>
      <w:tr w:rsidR="009E0A77" w:rsidRPr="009E0A77" w:rsidTr="009E0A77">
        <w:trPr>
          <w:trHeight w:val="51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65</w:t>
            </w:r>
          </w:p>
        </w:tc>
        <w:tc>
          <w:tcPr>
            <w:tcW w:w="0" w:type="auto"/>
            <w:tcBorders>
              <w:top w:val="nil"/>
              <w:left w:val="nil"/>
              <w:bottom w:val="single" w:sz="4" w:space="0" w:color="auto"/>
              <w:right w:val="single" w:sz="4" w:space="0" w:color="auto"/>
            </w:tcBorders>
            <w:shd w:val="clear" w:color="auto" w:fill="auto"/>
            <w:vAlign w:val="center"/>
            <w:hideMark/>
          </w:tcPr>
          <w:p w:rsidR="009E0A77" w:rsidRPr="009E0A77" w:rsidRDefault="009E0A77" w:rsidP="009E0A77">
            <w:pPr>
              <w:jc w:val="both"/>
              <w:rPr>
                <w:rFonts w:ascii="Calibri" w:hAnsi="Calibri" w:cs="Calibri"/>
                <w:color w:val="000000"/>
                <w:sz w:val="16"/>
                <w:szCs w:val="16"/>
                <w:lang w:eastAsia="es-ES"/>
              </w:rPr>
            </w:pPr>
            <w:r w:rsidRPr="009E0A77">
              <w:rPr>
                <w:rFonts w:ascii="Calibri" w:hAnsi="Calibri" w:cs="Calibri"/>
                <w:color w:val="000000"/>
                <w:sz w:val="16"/>
                <w:szCs w:val="16"/>
                <w:lang w:eastAsia="es-ES"/>
              </w:rPr>
              <w:t>Servicio de mantenimiento preventivo y/o correctivo de dispensadores de combustible líquidos GE y DO en EESS Mariscal Sucre:</w:t>
            </w:r>
          </w:p>
        </w:tc>
        <w:tc>
          <w:tcPr>
            <w:tcW w:w="0" w:type="auto"/>
            <w:tcBorders>
              <w:top w:val="nil"/>
              <w:left w:val="nil"/>
              <w:bottom w:val="single" w:sz="4" w:space="0" w:color="auto"/>
              <w:right w:val="single" w:sz="4" w:space="0" w:color="auto"/>
            </w:tcBorders>
            <w:shd w:val="clear" w:color="auto" w:fill="auto"/>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EQUIPO</w:t>
            </w:r>
          </w:p>
        </w:tc>
        <w:tc>
          <w:tcPr>
            <w:tcW w:w="0" w:type="auto"/>
            <w:tcBorders>
              <w:top w:val="nil"/>
              <w:left w:val="nil"/>
              <w:bottom w:val="single" w:sz="4" w:space="0" w:color="auto"/>
              <w:right w:val="single" w:sz="4" w:space="0" w:color="auto"/>
            </w:tcBorders>
            <w:shd w:val="clear" w:color="auto" w:fill="auto"/>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1</w:t>
            </w:r>
          </w:p>
        </w:tc>
        <w:tc>
          <w:tcPr>
            <w:tcW w:w="0" w:type="auto"/>
            <w:tcBorders>
              <w:top w:val="nil"/>
              <w:left w:val="nil"/>
              <w:bottom w:val="single" w:sz="4" w:space="0" w:color="auto"/>
              <w:right w:val="single" w:sz="8" w:space="0" w:color="auto"/>
            </w:tcBorders>
            <w:shd w:val="clear" w:color="auto" w:fill="auto"/>
            <w:noWrap/>
            <w:vAlign w:val="center"/>
            <w:hideMark/>
          </w:tcPr>
          <w:p w:rsidR="009E0A77" w:rsidRPr="009E0A77" w:rsidRDefault="009E0A77" w:rsidP="009E0A77">
            <w:pPr>
              <w:jc w:val="right"/>
              <w:rPr>
                <w:rFonts w:ascii="Calibri" w:hAnsi="Calibri" w:cs="Calibri"/>
                <w:color w:val="000000"/>
                <w:sz w:val="16"/>
                <w:szCs w:val="16"/>
                <w:lang w:eastAsia="es-ES"/>
              </w:rPr>
            </w:pPr>
            <w:r w:rsidRPr="009E0A77">
              <w:rPr>
                <w:rFonts w:ascii="Calibri" w:hAnsi="Calibri" w:cs="Calibri"/>
                <w:color w:val="000000"/>
                <w:sz w:val="16"/>
                <w:szCs w:val="16"/>
                <w:lang w:eastAsia="es-ES"/>
              </w:rPr>
              <w:t>800,00</w:t>
            </w:r>
          </w:p>
        </w:tc>
      </w:tr>
      <w:tr w:rsidR="009E0A77" w:rsidRPr="009E0A77" w:rsidTr="009E0A77">
        <w:trPr>
          <w:trHeight w:val="51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66</w:t>
            </w:r>
          </w:p>
        </w:tc>
        <w:tc>
          <w:tcPr>
            <w:tcW w:w="0" w:type="auto"/>
            <w:tcBorders>
              <w:top w:val="nil"/>
              <w:left w:val="nil"/>
              <w:bottom w:val="single" w:sz="4" w:space="0" w:color="auto"/>
              <w:right w:val="single" w:sz="4" w:space="0" w:color="auto"/>
            </w:tcBorders>
            <w:shd w:val="clear" w:color="auto" w:fill="auto"/>
            <w:vAlign w:val="center"/>
            <w:hideMark/>
          </w:tcPr>
          <w:p w:rsidR="009E0A77" w:rsidRPr="009E0A77" w:rsidRDefault="009E0A77" w:rsidP="009E0A77">
            <w:pPr>
              <w:jc w:val="both"/>
              <w:rPr>
                <w:rFonts w:ascii="Calibri" w:hAnsi="Calibri" w:cs="Calibri"/>
                <w:color w:val="000000"/>
                <w:sz w:val="16"/>
                <w:szCs w:val="16"/>
                <w:lang w:eastAsia="es-ES"/>
              </w:rPr>
            </w:pPr>
            <w:r w:rsidRPr="009E0A77">
              <w:rPr>
                <w:rFonts w:ascii="Calibri" w:hAnsi="Calibri" w:cs="Calibri"/>
                <w:color w:val="000000"/>
                <w:sz w:val="16"/>
                <w:szCs w:val="16"/>
                <w:lang w:eastAsia="es-ES"/>
              </w:rPr>
              <w:t xml:space="preserve">Servicio de mantenimiento preventivo y/o correctivo de dispensadores de combustible líquidos GE y DO en EESS </w:t>
            </w:r>
            <w:proofErr w:type="spellStart"/>
            <w:r w:rsidRPr="009E0A77">
              <w:rPr>
                <w:rFonts w:ascii="Calibri" w:hAnsi="Calibri" w:cs="Calibri"/>
                <w:color w:val="000000"/>
                <w:sz w:val="16"/>
                <w:szCs w:val="16"/>
                <w:lang w:eastAsia="es-ES"/>
              </w:rPr>
              <w:t>Quijarro</w:t>
            </w:r>
            <w:proofErr w:type="spellEnd"/>
            <w:r w:rsidRPr="009E0A77">
              <w:rPr>
                <w:rFonts w:ascii="Calibri" w:hAnsi="Calibri" w:cs="Calibri"/>
                <w:color w:val="000000"/>
                <w:sz w:val="16"/>
                <w:szCs w:val="16"/>
                <w:lang w:eastAsia="es-ES"/>
              </w:rPr>
              <w:t>:</w:t>
            </w:r>
          </w:p>
        </w:tc>
        <w:tc>
          <w:tcPr>
            <w:tcW w:w="0" w:type="auto"/>
            <w:tcBorders>
              <w:top w:val="nil"/>
              <w:left w:val="nil"/>
              <w:bottom w:val="single" w:sz="4" w:space="0" w:color="auto"/>
              <w:right w:val="single" w:sz="4" w:space="0" w:color="auto"/>
            </w:tcBorders>
            <w:shd w:val="clear" w:color="auto" w:fill="auto"/>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EQUIPO</w:t>
            </w:r>
          </w:p>
        </w:tc>
        <w:tc>
          <w:tcPr>
            <w:tcW w:w="0" w:type="auto"/>
            <w:tcBorders>
              <w:top w:val="nil"/>
              <w:left w:val="nil"/>
              <w:bottom w:val="single" w:sz="4" w:space="0" w:color="auto"/>
              <w:right w:val="single" w:sz="4" w:space="0" w:color="auto"/>
            </w:tcBorders>
            <w:shd w:val="clear" w:color="auto" w:fill="auto"/>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1</w:t>
            </w:r>
          </w:p>
        </w:tc>
        <w:tc>
          <w:tcPr>
            <w:tcW w:w="0" w:type="auto"/>
            <w:tcBorders>
              <w:top w:val="nil"/>
              <w:left w:val="nil"/>
              <w:bottom w:val="single" w:sz="4" w:space="0" w:color="auto"/>
              <w:right w:val="single" w:sz="8" w:space="0" w:color="auto"/>
            </w:tcBorders>
            <w:shd w:val="clear" w:color="auto" w:fill="auto"/>
            <w:noWrap/>
            <w:vAlign w:val="center"/>
            <w:hideMark/>
          </w:tcPr>
          <w:p w:rsidR="009E0A77" w:rsidRPr="009E0A77" w:rsidRDefault="009E0A77" w:rsidP="009E0A77">
            <w:pPr>
              <w:jc w:val="right"/>
              <w:rPr>
                <w:rFonts w:ascii="Calibri" w:hAnsi="Calibri" w:cs="Calibri"/>
                <w:color w:val="000000"/>
                <w:sz w:val="16"/>
                <w:szCs w:val="16"/>
                <w:lang w:eastAsia="es-ES"/>
              </w:rPr>
            </w:pPr>
            <w:r w:rsidRPr="009E0A77">
              <w:rPr>
                <w:rFonts w:ascii="Calibri" w:hAnsi="Calibri" w:cs="Calibri"/>
                <w:color w:val="000000"/>
                <w:sz w:val="16"/>
                <w:szCs w:val="16"/>
                <w:lang w:eastAsia="es-ES"/>
              </w:rPr>
              <w:t>800,00</w:t>
            </w:r>
          </w:p>
        </w:tc>
      </w:tr>
      <w:tr w:rsidR="009E0A77" w:rsidRPr="009E0A77" w:rsidTr="009E0A77">
        <w:trPr>
          <w:trHeight w:val="51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67</w:t>
            </w:r>
          </w:p>
        </w:tc>
        <w:tc>
          <w:tcPr>
            <w:tcW w:w="0" w:type="auto"/>
            <w:tcBorders>
              <w:top w:val="nil"/>
              <w:left w:val="nil"/>
              <w:bottom w:val="single" w:sz="4" w:space="0" w:color="auto"/>
              <w:right w:val="single" w:sz="4" w:space="0" w:color="auto"/>
            </w:tcBorders>
            <w:shd w:val="clear" w:color="auto" w:fill="auto"/>
            <w:vAlign w:val="center"/>
            <w:hideMark/>
          </w:tcPr>
          <w:p w:rsidR="009E0A77" w:rsidRPr="009E0A77" w:rsidRDefault="009E0A77" w:rsidP="009E0A77">
            <w:pPr>
              <w:jc w:val="both"/>
              <w:rPr>
                <w:rFonts w:ascii="Calibri" w:hAnsi="Calibri" w:cs="Calibri"/>
                <w:color w:val="000000"/>
                <w:sz w:val="16"/>
                <w:szCs w:val="16"/>
                <w:lang w:eastAsia="es-ES"/>
              </w:rPr>
            </w:pPr>
            <w:r w:rsidRPr="009E0A77">
              <w:rPr>
                <w:rFonts w:ascii="Calibri" w:hAnsi="Calibri" w:cs="Calibri"/>
                <w:color w:val="000000"/>
                <w:sz w:val="16"/>
                <w:szCs w:val="16"/>
                <w:lang w:eastAsia="es-ES"/>
              </w:rPr>
              <w:t>Servicio de mantenimiento preventivo y/o correctivo de dispensadores de combustible líquidos GE y DO en EESS Angel Sandoval:</w:t>
            </w:r>
          </w:p>
        </w:tc>
        <w:tc>
          <w:tcPr>
            <w:tcW w:w="0" w:type="auto"/>
            <w:tcBorders>
              <w:top w:val="nil"/>
              <w:left w:val="nil"/>
              <w:bottom w:val="single" w:sz="4" w:space="0" w:color="auto"/>
              <w:right w:val="single" w:sz="4" w:space="0" w:color="auto"/>
            </w:tcBorders>
            <w:shd w:val="clear" w:color="auto" w:fill="auto"/>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EQUIPO</w:t>
            </w:r>
          </w:p>
        </w:tc>
        <w:tc>
          <w:tcPr>
            <w:tcW w:w="0" w:type="auto"/>
            <w:tcBorders>
              <w:top w:val="nil"/>
              <w:left w:val="nil"/>
              <w:bottom w:val="single" w:sz="4" w:space="0" w:color="auto"/>
              <w:right w:val="single" w:sz="4" w:space="0" w:color="auto"/>
            </w:tcBorders>
            <w:shd w:val="clear" w:color="auto" w:fill="auto"/>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1</w:t>
            </w:r>
          </w:p>
        </w:tc>
        <w:tc>
          <w:tcPr>
            <w:tcW w:w="0" w:type="auto"/>
            <w:tcBorders>
              <w:top w:val="nil"/>
              <w:left w:val="nil"/>
              <w:bottom w:val="single" w:sz="4" w:space="0" w:color="auto"/>
              <w:right w:val="single" w:sz="8" w:space="0" w:color="auto"/>
            </w:tcBorders>
            <w:shd w:val="clear" w:color="auto" w:fill="auto"/>
            <w:noWrap/>
            <w:vAlign w:val="center"/>
            <w:hideMark/>
          </w:tcPr>
          <w:p w:rsidR="009E0A77" w:rsidRPr="009E0A77" w:rsidRDefault="009E0A77" w:rsidP="009E0A77">
            <w:pPr>
              <w:jc w:val="right"/>
              <w:rPr>
                <w:rFonts w:ascii="Calibri" w:hAnsi="Calibri" w:cs="Calibri"/>
                <w:color w:val="000000"/>
                <w:sz w:val="16"/>
                <w:szCs w:val="16"/>
                <w:lang w:eastAsia="es-ES"/>
              </w:rPr>
            </w:pPr>
            <w:r w:rsidRPr="009E0A77">
              <w:rPr>
                <w:rFonts w:ascii="Calibri" w:hAnsi="Calibri" w:cs="Calibri"/>
                <w:color w:val="000000"/>
                <w:sz w:val="16"/>
                <w:szCs w:val="16"/>
                <w:lang w:eastAsia="es-ES"/>
              </w:rPr>
              <w:t>1.500,00</w:t>
            </w:r>
          </w:p>
        </w:tc>
      </w:tr>
      <w:tr w:rsidR="009E0A77" w:rsidRPr="009E0A77" w:rsidTr="009E0A77">
        <w:trPr>
          <w:trHeight w:val="51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68</w:t>
            </w:r>
          </w:p>
        </w:tc>
        <w:tc>
          <w:tcPr>
            <w:tcW w:w="0" w:type="auto"/>
            <w:tcBorders>
              <w:top w:val="nil"/>
              <w:left w:val="nil"/>
              <w:bottom w:val="single" w:sz="4" w:space="0" w:color="auto"/>
              <w:right w:val="single" w:sz="4" w:space="0" w:color="auto"/>
            </w:tcBorders>
            <w:shd w:val="clear" w:color="auto" w:fill="auto"/>
            <w:vAlign w:val="center"/>
            <w:hideMark/>
          </w:tcPr>
          <w:p w:rsidR="009E0A77" w:rsidRPr="009E0A77" w:rsidRDefault="009E0A77" w:rsidP="009E0A77">
            <w:pPr>
              <w:jc w:val="both"/>
              <w:rPr>
                <w:rFonts w:ascii="Calibri" w:hAnsi="Calibri" w:cs="Calibri"/>
                <w:color w:val="000000"/>
                <w:sz w:val="16"/>
                <w:szCs w:val="16"/>
                <w:lang w:eastAsia="es-ES"/>
              </w:rPr>
            </w:pPr>
            <w:r w:rsidRPr="009E0A77">
              <w:rPr>
                <w:rFonts w:ascii="Calibri" w:hAnsi="Calibri" w:cs="Calibri"/>
                <w:color w:val="000000"/>
                <w:sz w:val="16"/>
                <w:szCs w:val="16"/>
                <w:lang w:eastAsia="es-ES"/>
              </w:rPr>
              <w:t>Servicio de mantenimiento preventivo y/o correctivo de dispensadores de combustible líquidos GE y DO en EESS Bella Vista:</w:t>
            </w:r>
          </w:p>
        </w:tc>
        <w:tc>
          <w:tcPr>
            <w:tcW w:w="0" w:type="auto"/>
            <w:tcBorders>
              <w:top w:val="nil"/>
              <w:left w:val="nil"/>
              <w:bottom w:val="single" w:sz="4" w:space="0" w:color="auto"/>
              <w:right w:val="single" w:sz="4" w:space="0" w:color="auto"/>
            </w:tcBorders>
            <w:shd w:val="clear" w:color="auto" w:fill="auto"/>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EQUIPO</w:t>
            </w:r>
          </w:p>
        </w:tc>
        <w:tc>
          <w:tcPr>
            <w:tcW w:w="0" w:type="auto"/>
            <w:tcBorders>
              <w:top w:val="nil"/>
              <w:left w:val="nil"/>
              <w:bottom w:val="single" w:sz="4" w:space="0" w:color="auto"/>
              <w:right w:val="single" w:sz="4" w:space="0" w:color="auto"/>
            </w:tcBorders>
            <w:shd w:val="clear" w:color="auto" w:fill="auto"/>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1</w:t>
            </w:r>
          </w:p>
        </w:tc>
        <w:tc>
          <w:tcPr>
            <w:tcW w:w="0" w:type="auto"/>
            <w:tcBorders>
              <w:top w:val="nil"/>
              <w:left w:val="nil"/>
              <w:bottom w:val="single" w:sz="4" w:space="0" w:color="auto"/>
              <w:right w:val="single" w:sz="8" w:space="0" w:color="auto"/>
            </w:tcBorders>
            <w:shd w:val="clear" w:color="auto" w:fill="auto"/>
            <w:noWrap/>
            <w:vAlign w:val="center"/>
            <w:hideMark/>
          </w:tcPr>
          <w:p w:rsidR="009E0A77" w:rsidRPr="009E0A77" w:rsidRDefault="009E0A77" w:rsidP="009E0A77">
            <w:pPr>
              <w:jc w:val="right"/>
              <w:rPr>
                <w:rFonts w:ascii="Calibri" w:hAnsi="Calibri" w:cs="Calibri"/>
                <w:color w:val="000000"/>
                <w:sz w:val="16"/>
                <w:szCs w:val="16"/>
                <w:lang w:eastAsia="es-ES"/>
              </w:rPr>
            </w:pPr>
            <w:r w:rsidRPr="009E0A77">
              <w:rPr>
                <w:rFonts w:ascii="Calibri" w:hAnsi="Calibri" w:cs="Calibri"/>
                <w:color w:val="000000"/>
                <w:sz w:val="16"/>
                <w:szCs w:val="16"/>
                <w:lang w:eastAsia="es-ES"/>
              </w:rPr>
              <w:t>1.800,00</w:t>
            </w:r>
          </w:p>
        </w:tc>
      </w:tr>
      <w:tr w:rsidR="009E0A77" w:rsidRPr="009E0A77" w:rsidTr="009E0A77">
        <w:trPr>
          <w:trHeight w:val="51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69</w:t>
            </w:r>
          </w:p>
        </w:tc>
        <w:tc>
          <w:tcPr>
            <w:tcW w:w="0" w:type="auto"/>
            <w:tcBorders>
              <w:top w:val="nil"/>
              <w:left w:val="nil"/>
              <w:bottom w:val="single" w:sz="4" w:space="0" w:color="auto"/>
              <w:right w:val="single" w:sz="4" w:space="0" w:color="auto"/>
            </w:tcBorders>
            <w:shd w:val="clear" w:color="auto" w:fill="auto"/>
            <w:vAlign w:val="center"/>
            <w:hideMark/>
          </w:tcPr>
          <w:p w:rsidR="009E0A77" w:rsidRPr="009E0A77" w:rsidRDefault="009E0A77" w:rsidP="009E0A77">
            <w:pPr>
              <w:jc w:val="both"/>
              <w:rPr>
                <w:rFonts w:ascii="Calibri" w:hAnsi="Calibri" w:cs="Calibri"/>
                <w:color w:val="000000"/>
                <w:sz w:val="16"/>
                <w:szCs w:val="16"/>
                <w:lang w:eastAsia="es-ES"/>
              </w:rPr>
            </w:pPr>
            <w:r w:rsidRPr="009E0A77">
              <w:rPr>
                <w:rFonts w:ascii="Calibri" w:hAnsi="Calibri" w:cs="Calibri"/>
                <w:color w:val="000000"/>
                <w:sz w:val="16"/>
                <w:szCs w:val="16"/>
                <w:lang w:eastAsia="es-ES"/>
              </w:rPr>
              <w:t>Servicio de mantenimiento preventivo y/o correctivo de dispensadores de combustible líquidos GE y DO en EESS San Pedro del Norte:</w:t>
            </w:r>
          </w:p>
        </w:tc>
        <w:tc>
          <w:tcPr>
            <w:tcW w:w="0" w:type="auto"/>
            <w:tcBorders>
              <w:top w:val="nil"/>
              <w:left w:val="nil"/>
              <w:bottom w:val="single" w:sz="4" w:space="0" w:color="auto"/>
              <w:right w:val="single" w:sz="4" w:space="0" w:color="auto"/>
            </w:tcBorders>
            <w:shd w:val="clear" w:color="auto" w:fill="auto"/>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EQUIPO</w:t>
            </w:r>
          </w:p>
        </w:tc>
        <w:tc>
          <w:tcPr>
            <w:tcW w:w="0" w:type="auto"/>
            <w:tcBorders>
              <w:top w:val="nil"/>
              <w:left w:val="nil"/>
              <w:bottom w:val="single" w:sz="4" w:space="0" w:color="auto"/>
              <w:right w:val="single" w:sz="4" w:space="0" w:color="auto"/>
            </w:tcBorders>
            <w:shd w:val="clear" w:color="auto" w:fill="auto"/>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1</w:t>
            </w:r>
          </w:p>
        </w:tc>
        <w:tc>
          <w:tcPr>
            <w:tcW w:w="0" w:type="auto"/>
            <w:tcBorders>
              <w:top w:val="nil"/>
              <w:left w:val="nil"/>
              <w:bottom w:val="single" w:sz="4" w:space="0" w:color="auto"/>
              <w:right w:val="single" w:sz="8" w:space="0" w:color="auto"/>
            </w:tcBorders>
            <w:shd w:val="clear" w:color="auto" w:fill="auto"/>
            <w:noWrap/>
            <w:vAlign w:val="center"/>
            <w:hideMark/>
          </w:tcPr>
          <w:p w:rsidR="009E0A77" w:rsidRPr="009E0A77" w:rsidRDefault="009E0A77" w:rsidP="009E0A77">
            <w:pPr>
              <w:jc w:val="right"/>
              <w:rPr>
                <w:rFonts w:ascii="Calibri" w:hAnsi="Calibri" w:cs="Calibri"/>
                <w:color w:val="000000"/>
                <w:sz w:val="16"/>
                <w:szCs w:val="16"/>
                <w:lang w:eastAsia="es-ES"/>
              </w:rPr>
            </w:pPr>
            <w:r w:rsidRPr="009E0A77">
              <w:rPr>
                <w:rFonts w:ascii="Calibri" w:hAnsi="Calibri" w:cs="Calibri"/>
                <w:color w:val="000000"/>
                <w:sz w:val="16"/>
                <w:szCs w:val="16"/>
                <w:lang w:eastAsia="es-ES"/>
              </w:rPr>
              <w:t>800,00</w:t>
            </w:r>
          </w:p>
        </w:tc>
      </w:tr>
      <w:tr w:rsidR="009E0A77" w:rsidRPr="009E0A77" w:rsidTr="009E0A77">
        <w:trPr>
          <w:trHeight w:val="51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lastRenderedPageBreak/>
              <w:t>70</w:t>
            </w:r>
          </w:p>
        </w:tc>
        <w:tc>
          <w:tcPr>
            <w:tcW w:w="0" w:type="auto"/>
            <w:tcBorders>
              <w:top w:val="nil"/>
              <w:left w:val="nil"/>
              <w:bottom w:val="single" w:sz="4" w:space="0" w:color="auto"/>
              <w:right w:val="single" w:sz="4" w:space="0" w:color="auto"/>
            </w:tcBorders>
            <w:shd w:val="clear" w:color="auto" w:fill="auto"/>
            <w:vAlign w:val="center"/>
            <w:hideMark/>
          </w:tcPr>
          <w:p w:rsidR="009E0A77" w:rsidRPr="009E0A77" w:rsidRDefault="009E0A77" w:rsidP="009E0A77">
            <w:pPr>
              <w:jc w:val="both"/>
              <w:rPr>
                <w:rFonts w:ascii="Calibri" w:hAnsi="Calibri" w:cs="Calibri"/>
                <w:color w:val="000000"/>
                <w:sz w:val="16"/>
                <w:szCs w:val="16"/>
                <w:lang w:eastAsia="es-ES"/>
              </w:rPr>
            </w:pPr>
            <w:r w:rsidRPr="009E0A77">
              <w:rPr>
                <w:rFonts w:ascii="Calibri" w:hAnsi="Calibri" w:cs="Calibri"/>
                <w:color w:val="000000"/>
                <w:sz w:val="16"/>
                <w:szCs w:val="16"/>
                <w:lang w:eastAsia="es-ES"/>
              </w:rPr>
              <w:t>Servicio de mantenimiento preventivo y/o correctivo de dispensadores de combustible líquidos DO en Puesto de Venta Peta Grande:</w:t>
            </w:r>
          </w:p>
        </w:tc>
        <w:tc>
          <w:tcPr>
            <w:tcW w:w="0" w:type="auto"/>
            <w:tcBorders>
              <w:top w:val="nil"/>
              <w:left w:val="nil"/>
              <w:bottom w:val="single" w:sz="4" w:space="0" w:color="auto"/>
              <w:right w:val="single" w:sz="4" w:space="0" w:color="auto"/>
            </w:tcBorders>
            <w:shd w:val="clear" w:color="auto" w:fill="auto"/>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EQUIPO</w:t>
            </w:r>
          </w:p>
        </w:tc>
        <w:tc>
          <w:tcPr>
            <w:tcW w:w="0" w:type="auto"/>
            <w:tcBorders>
              <w:top w:val="nil"/>
              <w:left w:val="nil"/>
              <w:bottom w:val="single" w:sz="4" w:space="0" w:color="auto"/>
              <w:right w:val="single" w:sz="4" w:space="0" w:color="auto"/>
            </w:tcBorders>
            <w:shd w:val="clear" w:color="auto" w:fill="auto"/>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1</w:t>
            </w:r>
          </w:p>
        </w:tc>
        <w:tc>
          <w:tcPr>
            <w:tcW w:w="0" w:type="auto"/>
            <w:tcBorders>
              <w:top w:val="nil"/>
              <w:left w:val="nil"/>
              <w:bottom w:val="single" w:sz="4" w:space="0" w:color="auto"/>
              <w:right w:val="single" w:sz="8" w:space="0" w:color="auto"/>
            </w:tcBorders>
            <w:shd w:val="clear" w:color="auto" w:fill="auto"/>
            <w:noWrap/>
            <w:vAlign w:val="center"/>
            <w:hideMark/>
          </w:tcPr>
          <w:p w:rsidR="009E0A77" w:rsidRPr="009E0A77" w:rsidRDefault="009E0A77" w:rsidP="009E0A77">
            <w:pPr>
              <w:jc w:val="right"/>
              <w:rPr>
                <w:rFonts w:ascii="Calibri" w:hAnsi="Calibri" w:cs="Calibri"/>
                <w:color w:val="000000"/>
                <w:sz w:val="16"/>
                <w:szCs w:val="16"/>
                <w:lang w:eastAsia="es-ES"/>
              </w:rPr>
            </w:pPr>
            <w:r w:rsidRPr="009E0A77">
              <w:rPr>
                <w:rFonts w:ascii="Calibri" w:hAnsi="Calibri" w:cs="Calibri"/>
                <w:color w:val="000000"/>
                <w:sz w:val="16"/>
                <w:szCs w:val="16"/>
                <w:lang w:eastAsia="es-ES"/>
              </w:rPr>
              <w:t>1.100,00</w:t>
            </w:r>
          </w:p>
        </w:tc>
      </w:tr>
      <w:tr w:rsidR="009E0A77" w:rsidRPr="009E0A77" w:rsidTr="009E0A77">
        <w:trPr>
          <w:trHeight w:val="51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71</w:t>
            </w:r>
          </w:p>
        </w:tc>
        <w:tc>
          <w:tcPr>
            <w:tcW w:w="0" w:type="auto"/>
            <w:tcBorders>
              <w:top w:val="nil"/>
              <w:left w:val="nil"/>
              <w:bottom w:val="single" w:sz="4" w:space="0" w:color="auto"/>
              <w:right w:val="single" w:sz="4" w:space="0" w:color="auto"/>
            </w:tcBorders>
            <w:shd w:val="clear" w:color="auto" w:fill="auto"/>
            <w:vAlign w:val="center"/>
            <w:hideMark/>
          </w:tcPr>
          <w:p w:rsidR="009E0A77" w:rsidRPr="009E0A77" w:rsidRDefault="009E0A77" w:rsidP="009E0A77">
            <w:pPr>
              <w:jc w:val="both"/>
              <w:rPr>
                <w:rFonts w:ascii="Calibri" w:hAnsi="Calibri" w:cs="Calibri"/>
                <w:color w:val="000000"/>
                <w:sz w:val="16"/>
                <w:szCs w:val="16"/>
                <w:lang w:eastAsia="es-ES"/>
              </w:rPr>
            </w:pPr>
            <w:r w:rsidRPr="009E0A77">
              <w:rPr>
                <w:rFonts w:ascii="Calibri" w:hAnsi="Calibri" w:cs="Calibri"/>
                <w:color w:val="000000"/>
                <w:sz w:val="16"/>
                <w:szCs w:val="16"/>
                <w:lang w:eastAsia="es-ES"/>
              </w:rPr>
              <w:t xml:space="preserve">Servicio de mantenimiento preventivo y/o correctivo de dispensadores de combustible líquidos GE en Puesto de Venta </w:t>
            </w:r>
            <w:proofErr w:type="spellStart"/>
            <w:r w:rsidRPr="009E0A77">
              <w:rPr>
                <w:rFonts w:ascii="Calibri" w:hAnsi="Calibri" w:cs="Calibri"/>
                <w:color w:val="000000"/>
                <w:sz w:val="16"/>
                <w:szCs w:val="16"/>
                <w:lang w:eastAsia="es-ES"/>
              </w:rPr>
              <w:t>Camiri</w:t>
            </w:r>
            <w:proofErr w:type="spellEnd"/>
            <w:r w:rsidRPr="009E0A77">
              <w:rPr>
                <w:rFonts w:ascii="Calibri" w:hAnsi="Calibri" w:cs="Calibri"/>
                <w:color w:val="000000"/>
                <w:sz w:val="16"/>
                <w:szCs w:val="16"/>
                <w:lang w:eastAsia="es-ES"/>
              </w:rPr>
              <w:t>:</w:t>
            </w:r>
          </w:p>
        </w:tc>
        <w:tc>
          <w:tcPr>
            <w:tcW w:w="0" w:type="auto"/>
            <w:tcBorders>
              <w:top w:val="nil"/>
              <w:left w:val="nil"/>
              <w:bottom w:val="single" w:sz="4" w:space="0" w:color="auto"/>
              <w:right w:val="single" w:sz="4" w:space="0" w:color="auto"/>
            </w:tcBorders>
            <w:shd w:val="clear" w:color="auto" w:fill="auto"/>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EQUIPO</w:t>
            </w:r>
          </w:p>
        </w:tc>
        <w:tc>
          <w:tcPr>
            <w:tcW w:w="0" w:type="auto"/>
            <w:tcBorders>
              <w:top w:val="nil"/>
              <w:left w:val="nil"/>
              <w:bottom w:val="single" w:sz="4" w:space="0" w:color="auto"/>
              <w:right w:val="single" w:sz="4" w:space="0" w:color="auto"/>
            </w:tcBorders>
            <w:shd w:val="clear" w:color="auto" w:fill="auto"/>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1</w:t>
            </w:r>
          </w:p>
        </w:tc>
        <w:tc>
          <w:tcPr>
            <w:tcW w:w="0" w:type="auto"/>
            <w:tcBorders>
              <w:top w:val="nil"/>
              <w:left w:val="nil"/>
              <w:bottom w:val="single" w:sz="4" w:space="0" w:color="auto"/>
              <w:right w:val="single" w:sz="8" w:space="0" w:color="auto"/>
            </w:tcBorders>
            <w:shd w:val="clear" w:color="auto" w:fill="auto"/>
            <w:noWrap/>
            <w:vAlign w:val="center"/>
            <w:hideMark/>
          </w:tcPr>
          <w:p w:rsidR="009E0A77" w:rsidRPr="009E0A77" w:rsidRDefault="009E0A77" w:rsidP="009E0A77">
            <w:pPr>
              <w:jc w:val="right"/>
              <w:rPr>
                <w:rFonts w:ascii="Calibri" w:hAnsi="Calibri" w:cs="Calibri"/>
                <w:color w:val="000000"/>
                <w:sz w:val="16"/>
                <w:szCs w:val="16"/>
                <w:lang w:eastAsia="es-ES"/>
              </w:rPr>
            </w:pPr>
            <w:r w:rsidRPr="009E0A77">
              <w:rPr>
                <w:rFonts w:ascii="Calibri" w:hAnsi="Calibri" w:cs="Calibri"/>
                <w:color w:val="000000"/>
                <w:sz w:val="16"/>
                <w:szCs w:val="16"/>
                <w:lang w:eastAsia="es-ES"/>
              </w:rPr>
              <w:t>600,00</w:t>
            </w:r>
          </w:p>
        </w:tc>
      </w:tr>
      <w:tr w:rsidR="009E0A77" w:rsidRPr="009E0A77" w:rsidTr="009E0A77">
        <w:trPr>
          <w:trHeight w:val="51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72</w:t>
            </w:r>
          </w:p>
        </w:tc>
        <w:tc>
          <w:tcPr>
            <w:tcW w:w="0" w:type="auto"/>
            <w:tcBorders>
              <w:top w:val="nil"/>
              <w:left w:val="nil"/>
              <w:bottom w:val="single" w:sz="4" w:space="0" w:color="auto"/>
              <w:right w:val="single" w:sz="4" w:space="0" w:color="auto"/>
            </w:tcBorders>
            <w:shd w:val="clear" w:color="auto" w:fill="auto"/>
            <w:vAlign w:val="center"/>
            <w:hideMark/>
          </w:tcPr>
          <w:p w:rsidR="009E0A77" w:rsidRPr="009E0A77" w:rsidRDefault="009E0A77" w:rsidP="009E0A77">
            <w:pPr>
              <w:jc w:val="both"/>
              <w:rPr>
                <w:rFonts w:ascii="Calibri" w:hAnsi="Calibri" w:cs="Calibri"/>
                <w:color w:val="000000"/>
                <w:sz w:val="16"/>
                <w:szCs w:val="16"/>
                <w:lang w:eastAsia="es-ES"/>
              </w:rPr>
            </w:pPr>
            <w:r w:rsidRPr="009E0A77">
              <w:rPr>
                <w:rFonts w:ascii="Calibri" w:hAnsi="Calibri" w:cs="Calibri"/>
                <w:color w:val="000000"/>
                <w:sz w:val="16"/>
                <w:szCs w:val="16"/>
                <w:lang w:eastAsia="es-ES"/>
              </w:rPr>
              <w:t>Servicio de mantenimiento preventivo y/o correctivo de dispensadores de combustible líquidos GE y DO en EESS Cabezas:</w:t>
            </w:r>
          </w:p>
        </w:tc>
        <w:tc>
          <w:tcPr>
            <w:tcW w:w="0" w:type="auto"/>
            <w:tcBorders>
              <w:top w:val="nil"/>
              <w:left w:val="nil"/>
              <w:bottom w:val="single" w:sz="4" w:space="0" w:color="auto"/>
              <w:right w:val="single" w:sz="4" w:space="0" w:color="auto"/>
            </w:tcBorders>
            <w:shd w:val="clear" w:color="auto" w:fill="auto"/>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EQUIPO</w:t>
            </w:r>
          </w:p>
        </w:tc>
        <w:tc>
          <w:tcPr>
            <w:tcW w:w="0" w:type="auto"/>
            <w:tcBorders>
              <w:top w:val="nil"/>
              <w:left w:val="nil"/>
              <w:bottom w:val="single" w:sz="4" w:space="0" w:color="auto"/>
              <w:right w:val="single" w:sz="4" w:space="0" w:color="auto"/>
            </w:tcBorders>
            <w:shd w:val="clear" w:color="auto" w:fill="auto"/>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1</w:t>
            </w:r>
          </w:p>
        </w:tc>
        <w:tc>
          <w:tcPr>
            <w:tcW w:w="0" w:type="auto"/>
            <w:tcBorders>
              <w:top w:val="nil"/>
              <w:left w:val="nil"/>
              <w:bottom w:val="single" w:sz="4" w:space="0" w:color="auto"/>
              <w:right w:val="single" w:sz="8" w:space="0" w:color="auto"/>
            </w:tcBorders>
            <w:shd w:val="clear" w:color="auto" w:fill="auto"/>
            <w:noWrap/>
            <w:vAlign w:val="center"/>
            <w:hideMark/>
          </w:tcPr>
          <w:p w:rsidR="009E0A77" w:rsidRPr="009E0A77" w:rsidRDefault="009E0A77" w:rsidP="009E0A77">
            <w:pPr>
              <w:jc w:val="right"/>
              <w:rPr>
                <w:rFonts w:ascii="Calibri" w:hAnsi="Calibri" w:cs="Calibri"/>
                <w:color w:val="000000"/>
                <w:sz w:val="16"/>
                <w:szCs w:val="16"/>
                <w:lang w:eastAsia="es-ES"/>
              </w:rPr>
            </w:pPr>
            <w:r w:rsidRPr="009E0A77">
              <w:rPr>
                <w:rFonts w:ascii="Calibri" w:hAnsi="Calibri" w:cs="Calibri"/>
                <w:color w:val="000000"/>
                <w:sz w:val="16"/>
                <w:szCs w:val="16"/>
                <w:lang w:eastAsia="es-ES"/>
              </w:rPr>
              <w:t>500,00</w:t>
            </w:r>
          </w:p>
        </w:tc>
      </w:tr>
      <w:tr w:rsidR="009E0A77" w:rsidRPr="009E0A77" w:rsidTr="009E0A77">
        <w:trPr>
          <w:trHeight w:val="51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73</w:t>
            </w:r>
          </w:p>
        </w:tc>
        <w:tc>
          <w:tcPr>
            <w:tcW w:w="0" w:type="auto"/>
            <w:tcBorders>
              <w:top w:val="nil"/>
              <w:left w:val="nil"/>
              <w:bottom w:val="single" w:sz="4" w:space="0" w:color="auto"/>
              <w:right w:val="single" w:sz="4" w:space="0" w:color="auto"/>
            </w:tcBorders>
            <w:shd w:val="clear" w:color="auto" w:fill="auto"/>
            <w:vAlign w:val="center"/>
            <w:hideMark/>
          </w:tcPr>
          <w:p w:rsidR="009E0A77" w:rsidRPr="009E0A77" w:rsidRDefault="009E0A77" w:rsidP="009E0A77">
            <w:pPr>
              <w:jc w:val="both"/>
              <w:rPr>
                <w:rFonts w:ascii="Calibri" w:hAnsi="Calibri" w:cs="Calibri"/>
                <w:color w:val="000000"/>
                <w:sz w:val="16"/>
                <w:szCs w:val="16"/>
                <w:lang w:eastAsia="es-ES"/>
              </w:rPr>
            </w:pPr>
            <w:r w:rsidRPr="009E0A77">
              <w:rPr>
                <w:rFonts w:ascii="Calibri" w:hAnsi="Calibri" w:cs="Calibri"/>
                <w:color w:val="000000"/>
                <w:sz w:val="16"/>
                <w:szCs w:val="16"/>
                <w:lang w:eastAsia="es-ES"/>
              </w:rPr>
              <w:t>Servicio de mantenimiento preventivo y/o correctivo de dispensadores de combustible líquidos GE y DO en EESS Mora:</w:t>
            </w:r>
          </w:p>
        </w:tc>
        <w:tc>
          <w:tcPr>
            <w:tcW w:w="0" w:type="auto"/>
            <w:tcBorders>
              <w:top w:val="nil"/>
              <w:left w:val="nil"/>
              <w:bottom w:val="single" w:sz="4" w:space="0" w:color="auto"/>
              <w:right w:val="single" w:sz="4" w:space="0" w:color="auto"/>
            </w:tcBorders>
            <w:shd w:val="clear" w:color="auto" w:fill="auto"/>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EQUIPO</w:t>
            </w:r>
          </w:p>
        </w:tc>
        <w:tc>
          <w:tcPr>
            <w:tcW w:w="0" w:type="auto"/>
            <w:tcBorders>
              <w:top w:val="nil"/>
              <w:left w:val="nil"/>
              <w:bottom w:val="single" w:sz="4" w:space="0" w:color="auto"/>
              <w:right w:val="single" w:sz="4" w:space="0" w:color="auto"/>
            </w:tcBorders>
            <w:shd w:val="clear" w:color="auto" w:fill="auto"/>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1</w:t>
            </w:r>
          </w:p>
        </w:tc>
        <w:tc>
          <w:tcPr>
            <w:tcW w:w="0" w:type="auto"/>
            <w:tcBorders>
              <w:top w:val="nil"/>
              <w:left w:val="nil"/>
              <w:bottom w:val="single" w:sz="4" w:space="0" w:color="auto"/>
              <w:right w:val="single" w:sz="8" w:space="0" w:color="auto"/>
            </w:tcBorders>
            <w:shd w:val="clear" w:color="auto" w:fill="auto"/>
            <w:noWrap/>
            <w:vAlign w:val="center"/>
            <w:hideMark/>
          </w:tcPr>
          <w:p w:rsidR="009E0A77" w:rsidRPr="009E0A77" w:rsidRDefault="009E0A77" w:rsidP="009E0A77">
            <w:pPr>
              <w:jc w:val="right"/>
              <w:rPr>
                <w:rFonts w:ascii="Calibri" w:hAnsi="Calibri" w:cs="Calibri"/>
                <w:color w:val="000000"/>
                <w:sz w:val="16"/>
                <w:szCs w:val="16"/>
                <w:lang w:eastAsia="es-ES"/>
              </w:rPr>
            </w:pPr>
            <w:r w:rsidRPr="009E0A77">
              <w:rPr>
                <w:rFonts w:ascii="Calibri" w:hAnsi="Calibri" w:cs="Calibri"/>
                <w:color w:val="000000"/>
                <w:sz w:val="16"/>
                <w:szCs w:val="16"/>
                <w:lang w:eastAsia="es-ES"/>
              </w:rPr>
              <w:t>500,00</w:t>
            </w:r>
          </w:p>
        </w:tc>
      </w:tr>
      <w:tr w:rsidR="009E0A77" w:rsidRPr="009E0A77" w:rsidTr="009E0A77">
        <w:trPr>
          <w:trHeight w:val="51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74</w:t>
            </w:r>
          </w:p>
        </w:tc>
        <w:tc>
          <w:tcPr>
            <w:tcW w:w="0" w:type="auto"/>
            <w:tcBorders>
              <w:top w:val="nil"/>
              <w:left w:val="nil"/>
              <w:bottom w:val="single" w:sz="4" w:space="0" w:color="auto"/>
              <w:right w:val="single" w:sz="4" w:space="0" w:color="auto"/>
            </w:tcBorders>
            <w:shd w:val="clear" w:color="auto" w:fill="auto"/>
            <w:vAlign w:val="center"/>
            <w:hideMark/>
          </w:tcPr>
          <w:p w:rsidR="009E0A77" w:rsidRPr="009E0A77" w:rsidRDefault="009E0A77" w:rsidP="009E0A77">
            <w:pPr>
              <w:jc w:val="both"/>
              <w:rPr>
                <w:rFonts w:ascii="Calibri" w:hAnsi="Calibri" w:cs="Calibri"/>
                <w:color w:val="000000"/>
                <w:sz w:val="16"/>
                <w:szCs w:val="16"/>
                <w:lang w:eastAsia="es-ES"/>
              </w:rPr>
            </w:pPr>
            <w:r w:rsidRPr="009E0A77">
              <w:rPr>
                <w:rFonts w:ascii="Calibri" w:hAnsi="Calibri" w:cs="Calibri"/>
                <w:color w:val="000000"/>
                <w:sz w:val="16"/>
                <w:szCs w:val="16"/>
                <w:lang w:eastAsia="es-ES"/>
              </w:rPr>
              <w:t xml:space="preserve">Servicio de mantenimiento preventivo y/o correctivo de dispensadores de combustible líquidos GE y DO en EESS Ascensión de </w:t>
            </w:r>
            <w:proofErr w:type="spellStart"/>
            <w:r w:rsidRPr="009E0A77">
              <w:rPr>
                <w:rFonts w:ascii="Calibri" w:hAnsi="Calibri" w:cs="Calibri"/>
                <w:color w:val="000000"/>
                <w:sz w:val="16"/>
                <w:szCs w:val="16"/>
                <w:lang w:eastAsia="es-ES"/>
              </w:rPr>
              <w:t>Guarayos</w:t>
            </w:r>
            <w:proofErr w:type="spellEnd"/>
            <w:r w:rsidRPr="009E0A77">
              <w:rPr>
                <w:rFonts w:ascii="Calibri" w:hAnsi="Calibri" w:cs="Calibri"/>
                <w:color w:val="000000"/>
                <w:sz w:val="16"/>
                <w:szCs w:val="16"/>
                <w:lang w:eastAsia="es-ES"/>
              </w:rPr>
              <w:t>:</w:t>
            </w:r>
          </w:p>
        </w:tc>
        <w:tc>
          <w:tcPr>
            <w:tcW w:w="0" w:type="auto"/>
            <w:tcBorders>
              <w:top w:val="nil"/>
              <w:left w:val="nil"/>
              <w:bottom w:val="single" w:sz="4" w:space="0" w:color="auto"/>
              <w:right w:val="single" w:sz="4" w:space="0" w:color="auto"/>
            </w:tcBorders>
            <w:shd w:val="clear" w:color="auto" w:fill="auto"/>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EQUIPO</w:t>
            </w:r>
          </w:p>
        </w:tc>
        <w:tc>
          <w:tcPr>
            <w:tcW w:w="0" w:type="auto"/>
            <w:tcBorders>
              <w:top w:val="nil"/>
              <w:left w:val="nil"/>
              <w:bottom w:val="single" w:sz="4" w:space="0" w:color="auto"/>
              <w:right w:val="single" w:sz="4" w:space="0" w:color="auto"/>
            </w:tcBorders>
            <w:shd w:val="clear" w:color="auto" w:fill="auto"/>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1</w:t>
            </w:r>
          </w:p>
        </w:tc>
        <w:tc>
          <w:tcPr>
            <w:tcW w:w="0" w:type="auto"/>
            <w:tcBorders>
              <w:top w:val="nil"/>
              <w:left w:val="nil"/>
              <w:bottom w:val="single" w:sz="4" w:space="0" w:color="auto"/>
              <w:right w:val="single" w:sz="8" w:space="0" w:color="auto"/>
            </w:tcBorders>
            <w:shd w:val="clear" w:color="auto" w:fill="auto"/>
            <w:noWrap/>
            <w:vAlign w:val="center"/>
            <w:hideMark/>
          </w:tcPr>
          <w:p w:rsidR="009E0A77" w:rsidRPr="009E0A77" w:rsidRDefault="009E0A77" w:rsidP="009E0A77">
            <w:pPr>
              <w:jc w:val="right"/>
              <w:rPr>
                <w:rFonts w:ascii="Calibri" w:hAnsi="Calibri" w:cs="Calibri"/>
                <w:color w:val="000000"/>
                <w:sz w:val="16"/>
                <w:szCs w:val="16"/>
                <w:lang w:eastAsia="es-ES"/>
              </w:rPr>
            </w:pPr>
            <w:r w:rsidRPr="009E0A77">
              <w:rPr>
                <w:rFonts w:ascii="Calibri" w:hAnsi="Calibri" w:cs="Calibri"/>
                <w:color w:val="000000"/>
                <w:sz w:val="16"/>
                <w:szCs w:val="16"/>
                <w:lang w:eastAsia="es-ES"/>
              </w:rPr>
              <w:t>800,00</w:t>
            </w:r>
          </w:p>
        </w:tc>
      </w:tr>
      <w:tr w:rsidR="009E0A77" w:rsidRPr="009E0A77" w:rsidTr="009E0A77">
        <w:trPr>
          <w:trHeight w:val="51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75</w:t>
            </w:r>
          </w:p>
        </w:tc>
        <w:tc>
          <w:tcPr>
            <w:tcW w:w="0" w:type="auto"/>
            <w:tcBorders>
              <w:top w:val="nil"/>
              <w:left w:val="nil"/>
              <w:bottom w:val="single" w:sz="4" w:space="0" w:color="auto"/>
              <w:right w:val="single" w:sz="4" w:space="0" w:color="auto"/>
            </w:tcBorders>
            <w:shd w:val="clear" w:color="auto" w:fill="auto"/>
            <w:vAlign w:val="center"/>
            <w:hideMark/>
          </w:tcPr>
          <w:p w:rsidR="009E0A77" w:rsidRPr="009E0A77" w:rsidRDefault="009E0A77" w:rsidP="009E0A77">
            <w:pPr>
              <w:jc w:val="both"/>
              <w:rPr>
                <w:rFonts w:ascii="Calibri" w:hAnsi="Calibri" w:cs="Calibri"/>
                <w:color w:val="000000"/>
                <w:sz w:val="16"/>
                <w:szCs w:val="16"/>
                <w:lang w:eastAsia="es-ES"/>
              </w:rPr>
            </w:pPr>
            <w:r w:rsidRPr="009E0A77">
              <w:rPr>
                <w:rFonts w:ascii="Calibri" w:hAnsi="Calibri" w:cs="Calibri"/>
                <w:color w:val="000000"/>
                <w:sz w:val="16"/>
                <w:szCs w:val="16"/>
                <w:lang w:eastAsia="es-ES"/>
              </w:rPr>
              <w:t>Servicio de mantenimiento preventivo y/o correctivo de dispensadores de combustible líquidos GE y DO en EESS San Julián:</w:t>
            </w:r>
          </w:p>
        </w:tc>
        <w:tc>
          <w:tcPr>
            <w:tcW w:w="0" w:type="auto"/>
            <w:tcBorders>
              <w:top w:val="nil"/>
              <w:left w:val="nil"/>
              <w:bottom w:val="single" w:sz="4" w:space="0" w:color="auto"/>
              <w:right w:val="single" w:sz="4" w:space="0" w:color="auto"/>
            </w:tcBorders>
            <w:shd w:val="clear" w:color="auto" w:fill="auto"/>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EQUIPO</w:t>
            </w:r>
          </w:p>
        </w:tc>
        <w:tc>
          <w:tcPr>
            <w:tcW w:w="0" w:type="auto"/>
            <w:tcBorders>
              <w:top w:val="nil"/>
              <w:left w:val="nil"/>
              <w:bottom w:val="single" w:sz="4" w:space="0" w:color="auto"/>
              <w:right w:val="single" w:sz="4" w:space="0" w:color="auto"/>
            </w:tcBorders>
            <w:shd w:val="clear" w:color="auto" w:fill="auto"/>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1</w:t>
            </w:r>
          </w:p>
        </w:tc>
        <w:tc>
          <w:tcPr>
            <w:tcW w:w="0" w:type="auto"/>
            <w:tcBorders>
              <w:top w:val="nil"/>
              <w:left w:val="nil"/>
              <w:bottom w:val="single" w:sz="4" w:space="0" w:color="auto"/>
              <w:right w:val="single" w:sz="8" w:space="0" w:color="auto"/>
            </w:tcBorders>
            <w:shd w:val="clear" w:color="auto" w:fill="auto"/>
            <w:noWrap/>
            <w:vAlign w:val="center"/>
            <w:hideMark/>
          </w:tcPr>
          <w:p w:rsidR="009E0A77" w:rsidRPr="009E0A77" w:rsidRDefault="009E0A77" w:rsidP="009E0A77">
            <w:pPr>
              <w:jc w:val="right"/>
              <w:rPr>
                <w:rFonts w:ascii="Calibri" w:hAnsi="Calibri" w:cs="Calibri"/>
                <w:color w:val="000000"/>
                <w:sz w:val="16"/>
                <w:szCs w:val="16"/>
                <w:lang w:eastAsia="es-ES"/>
              </w:rPr>
            </w:pPr>
            <w:r w:rsidRPr="009E0A77">
              <w:rPr>
                <w:rFonts w:ascii="Calibri" w:hAnsi="Calibri" w:cs="Calibri"/>
                <w:color w:val="000000"/>
                <w:sz w:val="16"/>
                <w:szCs w:val="16"/>
                <w:lang w:eastAsia="es-ES"/>
              </w:rPr>
              <w:t>600,00</w:t>
            </w:r>
          </w:p>
        </w:tc>
      </w:tr>
      <w:tr w:rsidR="009E0A77" w:rsidRPr="009E0A77" w:rsidTr="009E0A77">
        <w:trPr>
          <w:trHeight w:val="51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76</w:t>
            </w:r>
          </w:p>
        </w:tc>
        <w:tc>
          <w:tcPr>
            <w:tcW w:w="0" w:type="auto"/>
            <w:tcBorders>
              <w:top w:val="nil"/>
              <w:left w:val="nil"/>
              <w:bottom w:val="single" w:sz="4" w:space="0" w:color="auto"/>
              <w:right w:val="single" w:sz="4" w:space="0" w:color="auto"/>
            </w:tcBorders>
            <w:shd w:val="clear" w:color="auto" w:fill="auto"/>
            <w:vAlign w:val="center"/>
            <w:hideMark/>
          </w:tcPr>
          <w:p w:rsidR="009E0A77" w:rsidRPr="009E0A77" w:rsidRDefault="009E0A77" w:rsidP="009E0A77">
            <w:pPr>
              <w:jc w:val="both"/>
              <w:rPr>
                <w:rFonts w:ascii="Calibri" w:hAnsi="Calibri" w:cs="Calibri"/>
                <w:color w:val="000000"/>
                <w:sz w:val="16"/>
                <w:szCs w:val="16"/>
                <w:lang w:eastAsia="es-ES"/>
              </w:rPr>
            </w:pPr>
            <w:r w:rsidRPr="009E0A77">
              <w:rPr>
                <w:rFonts w:ascii="Calibri" w:hAnsi="Calibri" w:cs="Calibri"/>
                <w:color w:val="000000"/>
                <w:sz w:val="16"/>
                <w:szCs w:val="16"/>
                <w:lang w:eastAsia="es-ES"/>
              </w:rPr>
              <w:t>Servicio de mantenimiento preventivo y/o correctivo de dispensadores de combustible líquidos GE y DO en EESS San Jose de Chiquitos:</w:t>
            </w:r>
          </w:p>
        </w:tc>
        <w:tc>
          <w:tcPr>
            <w:tcW w:w="0" w:type="auto"/>
            <w:tcBorders>
              <w:top w:val="nil"/>
              <w:left w:val="nil"/>
              <w:bottom w:val="single" w:sz="4" w:space="0" w:color="auto"/>
              <w:right w:val="single" w:sz="4" w:space="0" w:color="auto"/>
            </w:tcBorders>
            <w:shd w:val="clear" w:color="auto" w:fill="auto"/>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EQUIPO</w:t>
            </w:r>
          </w:p>
        </w:tc>
        <w:tc>
          <w:tcPr>
            <w:tcW w:w="0" w:type="auto"/>
            <w:tcBorders>
              <w:top w:val="nil"/>
              <w:left w:val="nil"/>
              <w:bottom w:val="single" w:sz="4" w:space="0" w:color="auto"/>
              <w:right w:val="single" w:sz="4" w:space="0" w:color="auto"/>
            </w:tcBorders>
            <w:shd w:val="clear" w:color="auto" w:fill="auto"/>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1</w:t>
            </w:r>
          </w:p>
        </w:tc>
        <w:tc>
          <w:tcPr>
            <w:tcW w:w="0" w:type="auto"/>
            <w:tcBorders>
              <w:top w:val="nil"/>
              <w:left w:val="nil"/>
              <w:bottom w:val="single" w:sz="4" w:space="0" w:color="auto"/>
              <w:right w:val="single" w:sz="8" w:space="0" w:color="auto"/>
            </w:tcBorders>
            <w:shd w:val="clear" w:color="auto" w:fill="auto"/>
            <w:noWrap/>
            <w:vAlign w:val="center"/>
            <w:hideMark/>
          </w:tcPr>
          <w:p w:rsidR="009E0A77" w:rsidRPr="009E0A77" w:rsidRDefault="009E0A77" w:rsidP="009E0A77">
            <w:pPr>
              <w:jc w:val="right"/>
              <w:rPr>
                <w:rFonts w:ascii="Calibri" w:hAnsi="Calibri" w:cs="Calibri"/>
                <w:color w:val="000000"/>
                <w:sz w:val="16"/>
                <w:szCs w:val="16"/>
                <w:lang w:eastAsia="es-ES"/>
              </w:rPr>
            </w:pPr>
            <w:r w:rsidRPr="009E0A77">
              <w:rPr>
                <w:rFonts w:ascii="Calibri" w:hAnsi="Calibri" w:cs="Calibri"/>
                <w:color w:val="000000"/>
                <w:sz w:val="16"/>
                <w:szCs w:val="16"/>
                <w:lang w:eastAsia="es-ES"/>
              </w:rPr>
              <w:t>800,00</w:t>
            </w:r>
          </w:p>
        </w:tc>
      </w:tr>
      <w:tr w:rsidR="009E0A77" w:rsidRPr="009E0A77" w:rsidTr="009E0A77">
        <w:trPr>
          <w:trHeight w:val="51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77</w:t>
            </w:r>
          </w:p>
        </w:tc>
        <w:tc>
          <w:tcPr>
            <w:tcW w:w="0" w:type="auto"/>
            <w:tcBorders>
              <w:top w:val="nil"/>
              <w:left w:val="nil"/>
              <w:bottom w:val="single" w:sz="4" w:space="0" w:color="auto"/>
              <w:right w:val="single" w:sz="4" w:space="0" w:color="auto"/>
            </w:tcBorders>
            <w:shd w:val="clear" w:color="auto" w:fill="auto"/>
            <w:vAlign w:val="center"/>
            <w:hideMark/>
          </w:tcPr>
          <w:p w:rsidR="009E0A77" w:rsidRPr="009E0A77" w:rsidRDefault="009E0A77" w:rsidP="009E0A77">
            <w:pPr>
              <w:jc w:val="both"/>
              <w:rPr>
                <w:rFonts w:ascii="Calibri" w:hAnsi="Calibri" w:cs="Calibri"/>
                <w:color w:val="000000"/>
                <w:sz w:val="16"/>
                <w:szCs w:val="16"/>
                <w:lang w:eastAsia="es-ES"/>
              </w:rPr>
            </w:pPr>
            <w:r w:rsidRPr="009E0A77">
              <w:rPr>
                <w:rFonts w:ascii="Calibri" w:hAnsi="Calibri" w:cs="Calibri"/>
                <w:color w:val="000000"/>
                <w:sz w:val="16"/>
                <w:szCs w:val="16"/>
                <w:lang w:eastAsia="es-ES"/>
              </w:rPr>
              <w:t xml:space="preserve">Servicio de mantenimiento preventivo y/o correctivo de </w:t>
            </w:r>
            <w:proofErr w:type="spellStart"/>
            <w:r w:rsidRPr="009E0A77">
              <w:rPr>
                <w:rFonts w:ascii="Calibri" w:hAnsi="Calibri" w:cs="Calibri"/>
                <w:color w:val="000000"/>
                <w:sz w:val="16"/>
                <w:szCs w:val="16"/>
                <w:lang w:eastAsia="es-ES"/>
              </w:rPr>
              <w:t>dispenser</w:t>
            </w:r>
            <w:proofErr w:type="spellEnd"/>
            <w:r w:rsidRPr="009E0A77">
              <w:rPr>
                <w:rFonts w:ascii="Calibri" w:hAnsi="Calibri" w:cs="Calibri"/>
                <w:color w:val="000000"/>
                <w:sz w:val="16"/>
                <w:szCs w:val="16"/>
                <w:lang w:eastAsia="es-ES"/>
              </w:rPr>
              <w:t xml:space="preserve">/bomba de combustible líquidos GE  y DO en Puesto de Venta Móvil </w:t>
            </w:r>
            <w:proofErr w:type="spellStart"/>
            <w:r w:rsidRPr="009E0A77">
              <w:rPr>
                <w:rFonts w:ascii="Calibri" w:hAnsi="Calibri" w:cs="Calibri"/>
                <w:color w:val="000000"/>
                <w:sz w:val="16"/>
                <w:szCs w:val="16"/>
                <w:lang w:eastAsia="es-ES"/>
              </w:rPr>
              <w:t>Saipina</w:t>
            </w:r>
            <w:proofErr w:type="spellEnd"/>
            <w:r w:rsidRPr="009E0A77">
              <w:rPr>
                <w:rFonts w:ascii="Calibri" w:hAnsi="Calibri" w:cs="Calibri"/>
                <w:color w:val="000000"/>
                <w:sz w:val="16"/>
                <w:szCs w:val="16"/>
                <w:lang w:eastAsia="es-ES"/>
              </w:rPr>
              <w:t>:</w:t>
            </w:r>
          </w:p>
        </w:tc>
        <w:tc>
          <w:tcPr>
            <w:tcW w:w="0" w:type="auto"/>
            <w:tcBorders>
              <w:top w:val="nil"/>
              <w:left w:val="nil"/>
              <w:bottom w:val="single" w:sz="4" w:space="0" w:color="auto"/>
              <w:right w:val="single" w:sz="4" w:space="0" w:color="auto"/>
            </w:tcBorders>
            <w:shd w:val="clear" w:color="auto" w:fill="auto"/>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EQUIPO</w:t>
            </w:r>
          </w:p>
        </w:tc>
        <w:tc>
          <w:tcPr>
            <w:tcW w:w="0" w:type="auto"/>
            <w:tcBorders>
              <w:top w:val="nil"/>
              <w:left w:val="nil"/>
              <w:bottom w:val="single" w:sz="4" w:space="0" w:color="auto"/>
              <w:right w:val="single" w:sz="4" w:space="0" w:color="auto"/>
            </w:tcBorders>
            <w:shd w:val="clear" w:color="auto" w:fill="auto"/>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1</w:t>
            </w:r>
          </w:p>
        </w:tc>
        <w:tc>
          <w:tcPr>
            <w:tcW w:w="0" w:type="auto"/>
            <w:tcBorders>
              <w:top w:val="nil"/>
              <w:left w:val="nil"/>
              <w:bottom w:val="single" w:sz="4" w:space="0" w:color="auto"/>
              <w:right w:val="single" w:sz="8" w:space="0" w:color="auto"/>
            </w:tcBorders>
            <w:shd w:val="clear" w:color="auto" w:fill="auto"/>
            <w:noWrap/>
            <w:vAlign w:val="center"/>
            <w:hideMark/>
          </w:tcPr>
          <w:p w:rsidR="009E0A77" w:rsidRPr="009E0A77" w:rsidRDefault="009E0A77" w:rsidP="009E0A77">
            <w:pPr>
              <w:jc w:val="right"/>
              <w:rPr>
                <w:rFonts w:ascii="Calibri" w:hAnsi="Calibri" w:cs="Calibri"/>
                <w:color w:val="000000"/>
                <w:sz w:val="16"/>
                <w:szCs w:val="16"/>
                <w:lang w:eastAsia="es-ES"/>
              </w:rPr>
            </w:pPr>
            <w:r w:rsidRPr="009E0A77">
              <w:rPr>
                <w:rFonts w:ascii="Calibri" w:hAnsi="Calibri" w:cs="Calibri"/>
                <w:color w:val="000000"/>
                <w:sz w:val="16"/>
                <w:szCs w:val="16"/>
                <w:lang w:eastAsia="es-ES"/>
              </w:rPr>
              <w:t>1.000,00</w:t>
            </w:r>
          </w:p>
        </w:tc>
      </w:tr>
      <w:tr w:rsidR="009E0A77" w:rsidRPr="009E0A77" w:rsidTr="009E0A77">
        <w:trPr>
          <w:trHeight w:val="30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78</w:t>
            </w:r>
          </w:p>
        </w:tc>
        <w:tc>
          <w:tcPr>
            <w:tcW w:w="0" w:type="auto"/>
            <w:tcBorders>
              <w:top w:val="nil"/>
              <w:left w:val="nil"/>
              <w:bottom w:val="single" w:sz="4" w:space="0" w:color="auto"/>
              <w:right w:val="single" w:sz="4" w:space="0" w:color="auto"/>
            </w:tcBorders>
            <w:shd w:val="clear" w:color="auto" w:fill="auto"/>
            <w:vAlign w:val="center"/>
            <w:hideMark/>
          </w:tcPr>
          <w:p w:rsidR="009E0A77" w:rsidRPr="009E0A77" w:rsidRDefault="009E0A77" w:rsidP="009E0A77">
            <w:pPr>
              <w:jc w:val="both"/>
              <w:rPr>
                <w:rFonts w:ascii="Calibri" w:hAnsi="Calibri" w:cs="Calibri"/>
                <w:color w:val="000000"/>
                <w:sz w:val="16"/>
                <w:szCs w:val="16"/>
                <w:lang w:eastAsia="es-ES"/>
              </w:rPr>
            </w:pPr>
            <w:r w:rsidRPr="009E0A77">
              <w:rPr>
                <w:rFonts w:ascii="Calibri" w:hAnsi="Calibri" w:cs="Calibri"/>
                <w:color w:val="000000"/>
                <w:sz w:val="16"/>
                <w:szCs w:val="16"/>
                <w:lang w:eastAsia="es-ES"/>
              </w:rPr>
              <w:t xml:space="preserve">Servicio de reparación del medidor Dúplex de </w:t>
            </w:r>
            <w:proofErr w:type="spellStart"/>
            <w:r w:rsidRPr="009E0A77">
              <w:rPr>
                <w:rFonts w:ascii="Calibri" w:hAnsi="Calibri" w:cs="Calibri"/>
                <w:color w:val="000000"/>
                <w:sz w:val="16"/>
                <w:szCs w:val="16"/>
                <w:lang w:eastAsia="es-ES"/>
              </w:rPr>
              <w:t>Dispenser</w:t>
            </w:r>
            <w:proofErr w:type="spellEnd"/>
          </w:p>
        </w:tc>
        <w:tc>
          <w:tcPr>
            <w:tcW w:w="0" w:type="auto"/>
            <w:tcBorders>
              <w:top w:val="nil"/>
              <w:left w:val="nil"/>
              <w:bottom w:val="single" w:sz="4" w:space="0" w:color="auto"/>
              <w:right w:val="single" w:sz="4" w:space="0" w:color="auto"/>
            </w:tcBorders>
            <w:shd w:val="clear" w:color="auto" w:fill="auto"/>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PZA</w:t>
            </w:r>
          </w:p>
        </w:tc>
        <w:tc>
          <w:tcPr>
            <w:tcW w:w="0" w:type="auto"/>
            <w:tcBorders>
              <w:top w:val="nil"/>
              <w:left w:val="nil"/>
              <w:bottom w:val="single" w:sz="4" w:space="0" w:color="auto"/>
              <w:right w:val="single" w:sz="4" w:space="0" w:color="auto"/>
            </w:tcBorders>
            <w:shd w:val="clear" w:color="auto" w:fill="auto"/>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1</w:t>
            </w:r>
          </w:p>
        </w:tc>
        <w:tc>
          <w:tcPr>
            <w:tcW w:w="0" w:type="auto"/>
            <w:tcBorders>
              <w:top w:val="nil"/>
              <w:left w:val="nil"/>
              <w:bottom w:val="single" w:sz="4" w:space="0" w:color="auto"/>
              <w:right w:val="single" w:sz="8" w:space="0" w:color="auto"/>
            </w:tcBorders>
            <w:shd w:val="clear" w:color="auto" w:fill="auto"/>
            <w:noWrap/>
            <w:vAlign w:val="center"/>
            <w:hideMark/>
          </w:tcPr>
          <w:p w:rsidR="009E0A77" w:rsidRPr="009E0A77" w:rsidRDefault="009E0A77" w:rsidP="009E0A77">
            <w:pPr>
              <w:jc w:val="right"/>
              <w:rPr>
                <w:rFonts w:ascii="Calibri" w:hAnsi="Calibri" w:cs="Calibri"/>
                <w:color w:val="000000"/>
                <w:sz w:val="16"/>
                <w:szCs w:val="16"/>
                <w:lang w:eastAsia="es-ES"/>
              </w:rPr>
            </w:pPr>
            <w:r w:rsidRPr="009E0A77">
              <w:rPr>
                <w:rFonts w:ascii="Calibri" w:hAnsi="Calibri" w:cs="Calibri"/>
                <w:color w:val="000000"/>
                <w:sz w:val="16"/>
                <w:szCs w:val="16"/>
                <w:lang w:eastAsia="es-ES"/>
              </w:rPr>
              <w:t>6.500,00</w:t>
            </w:r>
          </w:p>
        </w:tc>
      </w:tr>
      <w:tr w:rsidR="009E0A77" w:rsidRPr="009E0A77" w:rsidTr="009E0A77">
        <w:trPr>
          <w:trHeight w:val="30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79</w:t>
            </w:r>
          </w:p>
        </w:tc>
        <w:tc>
          <w:tcPr>
            <w:tcW w:w="0" w:type="auto"/>
            <w:tcBorders>
              <w:top w:val="nil"/>
              <w:left w:val="nil"/>
              <w:bottom w:val="single" w:sz="4" w:space="0" w:color="auto"/>
              <w:right w:val="single" w:sz="4" w:space="0" w:color="auto"/>
            </w:tcBorders>
            <w:shd w:val="clear" w:color="auto" w:fill="auto"/>
            <w:vAlign w:val="center"/>
            <w:hideMark/>
          </w:tcPr>
          <w:p w:rsidR="009E0A77" w:rsidRPr="009E0A77" w:rsidRDefault="009E0A77" w:rsidP="009E0A77">
            <w:pPr>
              <w:jc w:val="both"/>
              <w:rPr>
                <w:rFonts w:ascii="Calibri" w:hAnsi="Calibri" w:cs="Calibri"/>
                <w:color w:val="000000"/>
                <w:sz w:val="16"/>
                <w:szCs w:val="16"/>
                <w:lang w:eastAsia="es-ES"/>
              </w:rPr>
            </w:pPr>
            <w:r w:rsidRPr="009E0A77">
              <w:rPr>
                <w:rFonts w:ascii="Calibri" w:hAnsi="Calibri" w:cs="Calibri"/>
                <w:color w:val="000000"/>
                <w:sz w:val="16"/>
                <w:szCs w:val="16"/>
                <w:lang w:eastAsia="es-ES"/>
              </w:rPr>
              <w:t xml:space="preserve">Servicio de cambio de Block de Medición de </w:t>
            </w:r>
            <w:proofErr w:type="spellStart"/>
            <w:r w:rsidRPr="009E0A77">
              <w:rPr>
                <w:rFonts w:ascii="Calibri" w:hAnsi="Calibri" w:cs="Calibri"/>
                <w:color w:val="000000"/>
                <w:sz w:val="16"/>
                <w:szCs w:val="16"/>
                <w:lang w:eastAsia="es-ES"/>
              </w:rPr>
              <w:t>Dispenser</w:t>
            </w:r>
            <w:proofErr w:type="spellEnd"/>
          </w:p>
        </w:tc>
        <w:tc>
          <w:tcPr>
            <w:tcW w:w="0" w:type="auto"/>
            <w:tcBorders>
              <w:top w:val="nil"/>
              <w:left w:val="nil"/>
              <w:bottom w:val="single" w:sz="4" w:space="0" w:color="auto"/>
              <w:right w:val="single" w:sz="4" w:space="0" w:color="auto"/>
            </w:tcBorders>
            <w:shd w:val="clear" w:color="auto" w:fill="auto"/>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PZA</w:t>
            </w:r>
          </w:p>
        </w:tc>
        <w:tc>
          <w:tcPr>
            <w:tcW w:w="0" w:type="auto"/>
            <w:tcBorders>
              <w:top w:val="nil"/>
              <w:left w:val="nil"/>
              <w:bottom w:val="single" w:sz="4" w:space="0" w:color="auto"/>
              <w:right w:val="single" w:sz="4" w:space="0" w:color="auto"/>
            </w:tcBorders>
            <w:shd w:val="clear" w:color="auto" w:fill="auto"/>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1</w:t>
            </w:r>
          </w:p>
        </w:tc>
        <w:tc>
          <w:tcPr>
            <w:tcW w:w="0" w:type="auto"/>
            <w:tcBorders>
              <w:top w:val="nil"/>
              <w:left w:val="nil"/>
              <w:bottom w:val="single" w:sz="4" w:space="0" w:color="auto"/>
              <w:right w:val="single" w:sz="8" w:space="0" w:color="auto"/>
            </w:tcBorders>
            <w:shd w:val="clear" w:color="auto" w:fill="auto"/>
            <w:noWrap/>
            <w:vAlign w:val="center"/>
            <w:hideMark/>
          </w:tcPr>
          <w:p w:rsidR="009E0A77" w:rsidRPr="009E0A77" w:rsidRDefault="009E0A77" w:rsidP="009E0A77">
            <w:pPr>
              <w:jc w:val="right"/>
              <w:rPr>
                <w:rFonts w:ascii="Calibri" w:hAnsi="Calibri" w:cs="Calibri"/>
                <w:color w:val="000000"/>
                <w:sz w:val="16"/>
                <w:szCs w:val="16"/>
                <w:lang w:eastAsia="es-ES"/>
              </w:rPr>
            </w:pPr>
            <w:r w:rsidRPr="009E0A77">
              <w:rPr>
                <w:rFonts w:ascii="Calibri" w:hAnsi="Calibri" w:cs="Calibri"/>
                <w:color w:val="000000"/>
                <w:sz w:val="16"/>
                <w:szCs w:val="16"/>
                <w:lang w:eastAsia="es-ES"/>
              </w:rPr>
              <w:t>500,00</w:t>
            </w:r>
          </w:p>
        </w:tc>
      </w:tr>
      <w:tr w:rsidR="009E0A77" w:rsidRPr="009E0A77" w:rsidTr="009E0A77">
        <w:trPr>
          <w:trHeight w:val="30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80</w:t>
            </w:r>
          </w:p>
        </w:tc>
        <w:tc>
          <w:tcPr>
            <w:tcW w:w="0" w:type="auto"/>
            <w:tcBorders>
              <w:top w:val="nil"/>
              <w:left w:val="nil"/>
              <w:bottom w:val="single" w:sz="4" w:space="0" w:color="auto"/>
              <w:right w:val="single" w:sz="4" w:space="0" w:color="auto"/>
            </w:tcBorders>
            <w:shd w:val="clear" w:color="auto" w:fill="auto"/>
            <w:vAlign w:val="center"/>
            <w:hideMark/>
          </w:tcPr>
          <w:p w:rsidR="009E0A77" w:rsidRPr="009E0A77" w:rsidRDefault="009E0A77" w:rsidP="009E0A77">
            <w:pPr>
              <w:jc w:val="both"/>
              <w:rPr>
                <w:rFonts w:ascii="Calibri" w:hAnsi="Calibri" w:cs="Calibri"/>
                <w:color w:val="000000"/>
                <w:sz w:val="16"/>
                <w:szCs w:val="16"/>
                <w:lang w:eastAsia="es-ES"/>
              </w:rPr>
            </w:pPr>
            <w:r w:rsidRPr="009E0A77">
              <w:rPr>
                <w:rFonts w:ascii="Calibri" w:hAnsi="Calibri" w:cs="Calibri"/>
                <w:color w:val="000000"/>
                <w:sz w:val="16"/>
                <w:szCs w:val="16"/>
                <w:lang w:eastAsia="es-ES"/>
              </w:rPr>
              <w:t xml:space="preserve">Servicio de Cambio de Válvula de Impacto de </w:t>
            </w:r>
            <w:proofErr w:type="spellStart"/>
            <w:r w:rsidRPr="009E0A77">
              <w:rPr>
                <w:rFonts w:ascii="Calibri" w:hAnsi="Calibri" w:cs="Calibri"/>
                <w:color w:val="000000"/>
                <w:sz w:val="16"/>
                <w:szCs w:val="16"/>
                <w:lang w:eastAsia="es-ES"/>
              </w:rPr>
              <w:t>Dispenser</w:t>
            </w:r>
            <w:proofErr w:type="spellEnd"/>
            <w:r w:rsidRPr="009E0A77">
              <w:rPr>
                <w:rFonts w:ascii="Calibri" w:hAnsi="Calibri" w:cs="Calibri"/>
                <w:color w:val="000000"/>
                <w:sz w:val="16"/>
                <w:szCs w:val="16"/>
                <w:lang w:eastAsia="es-ES"/>
              </w:rPr>
              <w:t xml:space="preserve"> </w:t>
            </w:r>
          </w:p>
        </w:tc>
        <w:tc>
          <w:tcPr>
            <w:tcW w:w="0" w:type="auto"/>
            <w:tcBorders>
              <w:top w:val="nil"/>
              <w:left w:val="nil"/>
              <w:bottom w:val="single" w:sz="4" w:space="0" w:color="auto"/>
              <w:right w:val="single" w:sz="4" w:space="0" w:color="auto"/>
            </w:tcBorders>
            <w:shd w:val="clear" w:color="auto" w:fill="auto"/>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PZA</w:t>
            </w:r>
          </w:p>
        </w:tc>
        <w:tc>
          <w:tcPr>
            <w:tcW w:w="0" w:type="auto"/>
            <w:tcBorders>
              <w:top w:val="nil"/>
              <w:left w:val="nil"/>
              <w:bottom w:val="single" w:sz="4" w:space="0" w:color="auto"/>
              <w:right w:val="single" w:sz="4" w:space="0" w:color="auto"/>
            </w:tcBorders>
            <w:shd w:val="clear" w:color="auto" w:fill="auto"/>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1</w:t>
            </w:r>
          </w:p>
        </w:tc>
        <w:tc>
          <w:tcPr>
            <w:tcW w:w="0" w:type="auto"/>
            <w:tcBorders>
              <w:top w:val="nil"/>
              <w:left w:val="nil"/>
              <w:bottom w:val="single" w:sz="4" w:space="0" w:color="auto"/>
              <w:right w:val="single" w:sz="8" w:space="0" w:color="auto"/>
            </w:tcBorders>
            <w:shd w:val="clear" w:color="auto" w:fill="auto"/>
            <w:noWrap/>
            <w:vAlign w:val="center"/>
            <w:hideMark/>
          </w:tcPr>
          <w:p w:rsidR="009E0A77" w:rsidRPr="009E0A77" w:rsidRDefault="009E0A77" w:rsidP="009E0A77">
            <w:pPr>
              <w:jc w:val="right"/>
              <w:rPr>
                <w:rFonts w:ascii="Calibri" w:hAnsi="Calibri" w:cs="Calibri"/>
                <w:color w:val="000000"/>
                <w:sz w:val="16"/>
                <w:szCs w:val="16"/>
                <w:lang w:eastAsia="es-ES"/>
              </w:rPr>
            </w:pPr>
            <w:r w:rsidRPr="009E0A77">
              <w:rPr>
                <w:rFonts w:ascii="Calibri" w:hAnsi="Calibri" w:cs="Calibri"/>
                <w:color w:val="000000"/>
                <w:sz w:val="16"/>
                <w:szCs w:val="16"/>
                <w:lang w:eastAsia="es-ES"/>
              </w:rPr>
              <w:t>700,00</w:t>
            </w:r>
          </w:p>
        </w:tc>
      </w:tr>
      <w:tr w:rsidR="009E0A77" w:rsidRPr="009E0A77" w:rsidTr="009E0A77">
        <w:trPr>
          <w:trHeight w:val="30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81</w:t>
            </w:r>
          </w:p>
        </w:tc>
        <w:tc>
          <w:tcPr>
            <w:tcW w:w="0" w:type="auto"/>
            <w:tcBorders>
              <w:top w:val="nil"/>
              <w:left w:val="nil"/>
              <w:bottom w:val="single" w:sz="4" w:space="0" w:color="auto"/>
              <w:right w:val="single" w:sz="4" w:space="0" w:color="auto"/>
            </w:tcBorders>
            <w:shd w:val="clear" w:color="auto" w:fill="auto"/>
            <w:vAlign w:val="center"/>
            <w:hideMark/>
          </w:tcPr>
          <w:p w:rsidR="009E0A77" w:rsidRPr="009E0A77" w:rsidRDefault="009E0A77" w:rsidP="009E0A77">
            <w:pPr>
              <w:jc w:val="both"/>
              <w:rPr>
                <w:rFonts w:ascii="Calibri" w:hAnsi="Calibri" w:cs="Calibri"/>
                <w:color w:val="000000"/>
                <w:sz w:val="16"/>
                <w:szCs w:val="16"/>
                <w:lang w:eastAsia="es-ES"/>
              </w:rPr>
            </w:pPr>
            <w:r w:rsidRPr="009E0A77">
              <w:rPr>
                <w:rFonts w:ascii="Calibri" w:hAnsi="Calibri" w:cs="Calibri"/>
                <w:color w:val="000000"/>
                <w:sz w:val="16"/>
                <w:szCs w:val="16"/>
                <w:lang w:eastAsia="es-ES"/>
              </w:rPr>
              <w:t xml:space="preserve">Servicio de cambio de </w:t>
            </w:r>
            <w:proofErr w:type="spellStart"/>
            <w:r w:rsidRPr="009E0A77">
              <w:rPr>
                <w:rFonts w:ascii="Calibri" w:hAnsi="Calibri" w:cs="Calibri"/>
                <w:color w:val="000000"/>
                <w:sz w:val="16"/>
                <w:szCs w:val="16"/>
                <w:lang w:eastAsia="es-ES"/>
              </w:rPr>
              <w:t>Dispenser</w:t>
            </w:r>
            <w:proofErr w:type="spellEnd"/>
          </w:p>
        </w:tc>
        <w:tc>
          <w:tcPr>
            <w:tcW w:w="0" w:type="auto"/>
            <w:tcBorders>
              <w:top w:val="nil"/>
              <w:left w:val="nil"/>
              <w:bottom w:val="single" w:sz="4" w:space="0" w:color="auto"/>
              <w:right w:val="single" w:sz="4" w:space="0" w:color="auto"/>
            </w:tcBorders>
            <w:shd w:val="clear" w:color="auto" w:fill="auto"/>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PZA</w:t>
            </w:r>
          </w:p>
        </w:tc>
        <w:tc>
          <w:tcPr>
            <w:tcW w:w="0" w:type="auto"/>
            <w:tcBorders>
              <w:top w:val="nil"/>
              <w:left w:val="nil"/>
              <w:bottom w:val="single" w:sz="4" w:space="0" w:color="auto"/>
              <w:right w:val="single" w:sz="4" w:space="0" w:color="auto"/>
            </w:tcBorders>
            <w:shd w:val="clear" w:color="auto" w:fill="auto"/>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1</w:t>
            </w:r>
          </w:p>
        </w:tc>
        <w:tc>
          <w:tcPr>
            <w:tcW w:w="0" w:type="auto"/>
            <w:tcBorders>
              <w:top w:val="nil"/>
              <w:left w:val="nil"/>
              <w:bottom w:val="single" w:sz="4" w:space="0" w:color="auto"/>
              <w:right w:val="single" w:sz="8" w:space="0" w:color="auto"/>
            </w:tcBorders>
            <w:shd w:val="clear" w:color="auto" w:fill="auto"/>
            <w:noWrap/>
            <w:vAlign w:val="center"/>
            <w:hideMark/>
          </w:tcPr>
          <w:p w:rsidR="009E0A77" w:rsidRPr="009E0A77" w:rsidRDefault="009E0A77" w:rsidP="009E0A77">
            <w:pPr>
              <w:jc w:val="right"/>
              <w:rPr>
                <w:rFonts w:ascii="Calibri" w:hAnsi="Calibri" w:cs="Calibri"/>
                <w:color w:val="000000"/>
                <w:sz w:val="16"/>
                <w:szCs w:val="16"/>
                <w:lang w:eastAsia="es-ES"/>
              </w:rPr>
            </w:pPr>
            <w:r w:rsidRPr="009E0A77">
              <w:rPr>
                <w:rFonts w:ascii="Calibri" w:hAnsi="Calibri" w:cs="Calibri"/>
                <w:color w:val="000000"/>
                <w:sz w:val="16"/>
                <w:szCs w:val="16"/>
                <w:lang w:eastAsia="es-ES"/>
              </w:rPr>
              <w:t>1.100,00</w:t>
            </w:r>
          </w:p>
        </w:tc>
      </w:tr>
      <w:tr w:rsidR="009E0A77" w:rsidRPr="009E0A77" w:rsidTr="009E0A77">
        <w:trPr>
          <w:trHeight w:val="30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82</w:t>
            </w:r>
          </w:p>
        </w:tc>
        <w:tc>
          <w:tcPr>
            <w:tcW w:w="0" w:type="auto"/>
            <w:tcBorders>
              <w:top w:val="nil"/>
              <w:left w:val="nil"/>
              <w:bottom w:val="single" w:sz="4" w:space="0" w:color="auto"/>
              <w:right w:val="single" w:sz="4" w:space="0" w:color="auto"/>
            </w:tcBorders>
            <w:shd w:val="clear" w:color="auto" w:fill="auto"/>
            <w:vAlign w:val="center"/>
            <w:hideMark/>
          </w:tcPr>
          <w:p w:rsidR="009E0A77" w:rsidRPr="009E0A77" w:rsidRDefault="009E0A77" w:rsidP="009E0A77">
            <w:pPr>
              <w:jc w:val="both"/>
              <w:rPr>
                <w:rFonts w:ascii="Calibri" w:hAnsi="Calibri" w:cs="Calibri"/>
                <w:color w:val="000000"/>
                <w:sz w:val="16"/>
                <w:szCs w:val="16"/>
                <w:lang w:eastAsia="es-ES"/>
              </w:rPr>
            </w:pPr>
            <w:r w:rsidRPr="009E0A77">
              <w:rPr>
                <w:rFonts w:ascii="Calibri" w:hAnsi="Calibri" w:cs="Calibri"/>
                <w:color w:val="000000"/>
                <w:sz w:val="16"/>
                <w:szCs w:val="16"/>
                <w:lang w:eastAsia="es-ES"/>
              </w:rPr>
              <w:t xml:space="preserve">Servicio de cambio de Filtros de diferentes tipos y medidas de </w:t>
            </w:r>
            <w:proofErr w:type="spellStart"/>
            <w:r w:rsidRPr="009E0A77">
              <w:rPr>
                <w:rFonts w:ascii="Calibri" w:hAnsi="Calibri" w:cs="Calibri"/>
                <w:color w:val="000000"/>
                <w:sz w:val="16"/>
                <w:szCs w:val="16"/>
                <w:lang w:eastAsia="es-ES"/>
              </w:rPr>
              <w:t>Dispenser</w:t>
            </w:r>
            <w:proofErr w:type="spellEnd"/>
          </w:p>
        </w:tc>
        <w:tc>
          <w:tcPr>
            <w:tcW w:w="0" w:type="auto"/>
            <w:tcBorders>
              <w:top w:val="nil"/>
              <w:left w:val="nil"/>
              <w:bottom w:val="single" w:sz="4" w:space="0" w:color="auto"/>
              <w:right w:val="single" w:sz="4" w:space="0" w:color="auto"/>
            </w:tcBorders>
            <w:shd w:val="clear" w:color="auto" w:fill="auto"/>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PZA</w:t>
            </w:r>
          </w:p>
        </w:tc>
        <w:tc>
          <w:tcPr>
            <w:tcW w:w="0" w:type="auto"/>
            <w:tcBorders>
              <w:top w:val="nil"/>
              <w:left w:val="nil"/>
              <w:bottom w:val="single" w:sz="4" w:space="0" w:color="auto"/>
              <w:right w:val="single" w:sz="4" w:space="0" w:color="auto"/>
            </w:tcBorders>
            <w:shd w:val="clear" w:color="auto" w:fill="auto"/>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1</w:t>
            </w:r>
          </w:p>
        </w:tc>
        <w:tc>
          <w:tcPr>
            <w:tcW w:w="0" w:type="auto"/>
            <w:tcBorders>
              <w:top w:val="nil"/>
              <w:left w:val="nil"/>
              <w:bottom w:val="single" w:sz="4" w:space="0" w:color="auto"/>
              <w:right w:val="single" w:sz="8" w:space="0" w:color="auto"/>
            </w:tcBorders>
            <w:shd w:val="clear" w:color="auto" w:fill="auto"/>
            <w:noWrap/>
            <w:vAlign w:val="center"/>
            <w:hideMark/>
          </w:tcPr>
          <w:p w:rsidR="009E0A77" w:rsidRPr="009E0A77" w:rsidRDefault="009E0A77" w:rsidP="009E0A77">
            <w:pPr>
              <w:jc w:val="right"/>
              <w:rPr>
                <w:rFonts w:ascii="Calibri" w:hAnsi="Calibri" w:cs="Calibri"/>
                <w:color w:val="000000"/>
                <w:sz w:val="16"/>
                <w:szCs w:val="16"/>
                <w:lang w:eastAsia="es-ES"/>
              </w:rPr>
            </w:pPr>
            <w:r w:rsidRPr="009E0A77">
              <w:rPr>
                <w:rFonts w:ascii="Calibri" w:hAnsi="Calibri" w:cs="Calibri"/>
                <w:color w:val="000000"/>
                <w:sz w:val="16"/>
                <w:szCs w:val="16"/>
                <w:lang w:eastAsia="es-ES"/>
              </w:rPr>
              <w:t>70,00</w:t>
            </w:r>
          </w:p>
        </w:tc>
      </w:tr>
      <w:tr w:rsidR="009E0A77" w:rsidRPr="009E0A77" w:rsidTr="009E0A77">
        <w:trPr>
          <w:trHeight w:val="51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83</w:t>
            </w:r>
          </w:p>
        </w:tc>
        <w:tc>
          <w:tcPr>
            <w:tcW w:w="0" w:type="auto"/>
            <w:tcBorders>
              <w:top w:val="nil"/>
              <w:left w:val="nil"/>
              <w:bottom w:val="single" w:sz="4" w:space="0" w:color="auto"/>
              <w:right w:val="single" w:sz="4" w:space="0" w:color="auto"/>
            </w:tcBorders>
            <w:shd w:val="clear" w:color="auto" w:fill="auto"/>
            <w:vAlign w:val="center"/>
            <w:hideMark/>
          </w:tcPr>
          <w:p w:rsidR="009E0A77" w:rsidRPr="009E0A77" w:rsidRDefault="009E0A77" w:rsidP="009E0A77">
            <w:pPr>
              <w:jc w:val="both"/>
              <w:rPr>
                <w:rFonts w:ascii="Calibri" w:hAnsi="Calibri" w:cs="Calibri"/>
                <w:color w:val="000000"/>
                <w:sz w:val="16"/>
                <w:szCs w:val="16"/>
                <w:lang w:eastAsia="es-ES"/>
              </w:rPr>
            </w:pPr>
            <w:r w:rsidRPr="009E0A77">
              <w:rPr>
                <w:rFonts w:ascii="Calibri" w:hAnsi="Calibri" w:cs="Calibri"/>
                <w:color w:val="000000"/>
                <w:sz w:val="16"/>
                <w:szCs w:val="16"/>
                <w:lang w:eastAsia="es-ES"/>
              </w:rPr>
              <w:t xml:space="preserve">Servicio de cambio de Manguera Flexible de 3/4” - 1” x 5m y Manguera Corta de 3/4” - 1” de </w:t>
            </w:r>
            <w:proofErr w:type="spellStart"/>
            <w:r w:rsidRPr="009E0A77">
              <w:rPr>
                <w:rFonts w:ascii="Calibri" w:hAnsi="Calibri" w:cs="Calibri"/>
                <w:color w:val="000000"/>
                <w:sz w:val="16"/>
                <w:szCs w:val="16"/>
                <w:lang w:eastAsia="es-ES"/>
              </w:rPr>
              <w:t>Dispenser</w:t>
            </w:r>
            <w:proofErr w:type="spellEnd"/>
            <w:r w:rsidRPr="009E0A77">
              <w:rPr>
                <w:rFonts w:ascii="Calibri" w:hAnsi="Calibri" w:cs="Calibri"/>
                <w:color w:val="000000"/>
                <w:sz w:val="16"/>
                <w:szCs w:val="16"/>
                <w:lang w:eastAsia="es-ES"/>
              </w:rPr>
              <w:t xml:space="preserve"> </w:t>
            </w:r>
          </w:p>
        </w:tc>
        <w:tc>
          <w:tcPr>
            <w:tcW w:w="0" w:type="auto"/>
            <w:tcBorders>
              <w:top w:val="nil"/>
              <w:left w:val="nil"/>
              <w:bottom w:val="single" w:sz="4" w:space="0" w:color="auto"/>
              <w:right w:val="single" w:sz="4" w:space="0" w:color="auto"/>
            </w:tcBorders>
            <w:shd w:val="clear" w:color="auto" w:fill="auto"/>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PZA</w:t>
            </w:r>
          </w:p>
        </w:tc>
        <w:tc>
          <w:tcPr>
            <w:tcW w:w="0" w:type="auto"/>
            <w:tcBorders>
              <w:top w:val="nil"/>
              <w:left w:val="nil"/>
              <w:bottom w:val="single" w:sz="4" w:space="0" w:color="auto"/>
              <w:right w:val="single" w:sz="4" w:space="0" w:color="auto"/>
            </w:tcBorders>
            <w:shd w:val="clear" w:color="auto" w:fill="auto"/>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1</w:t>
            </w:r>
          </w:p>
        </w:tc>
        <w:tc>
          <w:tcPr>
            <w:tcW w:w="0" w:type="auto"/>
            <w:tcBorders>
              <w:top w:val="nil"/>
              <w:left w:val="nil"/>
              <w:bottom w:val="single" w:sz="4" w:space="0" w:color="auto"/>
              <w:right w:val="single" w:sz="8" w:space="0" w:color="auto"/>
            </w:tcBorders>
            <w:shd w:val="clear" w:color="auto" w:fill="auto"/>
            <w:noWrap/>
            <w:vAlign w:val="center"/>
            <w:hideMark/>
          </w:tcPr>
          <w:p w:rsidR="009E0A77" w:rsidRPr="009E0A77" w:rsidRDefault="009E0A77" w:rsidP="009E0A77">
            <w:pPr>
              <w:jc w:val="right"/>
              <w:rPr>
                <w:rFonts w:ascii="Calibri" w:hAnsi="Calibri" w:cs="Calibri"/>
                <w:color w:val="000000"/>
                <w:sz w:val="16"/>
                <w:szCs w:val="16"/>
                <w:lang w:eastAsia="es-ES"/>
              </w:rPr>
            </w:pPr>
            <w:r w:rsidRPr="009E0A77">
              <w:rPr>
                <w:rFonts w:ascii="Calibri" w:hAnsi="Calibri" w:cs="Calibri"/>
                <w:color w:val="000000"/>
                <w:sz w:val="16"/>
                <w:szCs w:val="16"/>
                <w:lang w:eastAsia="es-ES"/>
              </w:rPr>
              <w:t>100,00</w:t>
            </w:r>
          </w:p>
        </w:tc>
      </w:tr>
      <w:tr w:rsidR="009E0A77" w:rsidRPr="009E0A77" w:rsidTr="009E0A77">
        <w:trPr>
          <w:trHeight w:val="30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84</w:t>
            </w:r>
          </w:p>
        </w:tc>
        <w:tc>
          <w:tcPr>
            <w:tcW w:w="0" w:type="auto"/>
            <w:tcBorders>
              <w:top w:val="nil"/>
              <w:left w:val="nil"/>
              <w:bottom w:val="single" w:sz="4" w:space="0" w:color="auto"/>
              <w:right w:val="single" w:sz="4" w:space="0" w:color="auto"/>
            </w:tcBorders>
            <w:shd w:val="clear" w:color="auto" w:fill="auto"/>
            <w:vAlign w:val="center"/>
            <w:hideMark/>
          </w:tcPr>
          <w:p w:rsidR="009E0A77" w:rsidRPr="009E0A77" w:rsidRDefault="009E0A77" w:rsidP="009E0A77">
            <w:pPr>
              <w:jc w:val="both"/>
              <w:rPr>
                <w:rFonts w:ascii="Calibri" w:hAnsi="Calibri" w:cs="Calibri"/>
                <w:color w:val="000000"/>
                <w:sz w:val="16"/>
                <w:szCs w:val="16"/>
                <w:lang w:eastAsia="es-ES"/>
              </w:rPr>
            </w:pPr>
            <w:r w:rsidRPr="009E0A77">
              <w:rPr>
                <w:rFonts w:ascii="Calibri" w:hAnsi="Calibri" w:cs="Calibri"/>
                <w:color w:val="000000"/>
                <w:sz w:val="16"/>
                <w:szCs w:val="16"/>
                <w:lang w:eastAsia="es-ES"/>
              </w:rPr>
              <w:t xml:space="preserve">Servicio de cambio Pistola de Despacho de 3/4” - 1” de </w:t>
            </w:r>
            <w:proofErr w:type="spellStart"/>
            <w:r w:rsidRPr="009E0A77">
              <w:rPr>
                <w:rFonts w:ascii="Calibri" w:hAnsi="Calibri" w:cs="Calibri"/>
                <w:color w:val="000000"/>
                <w:sz w:val="16"/>
                <w:szCs w:val="16"/>
                <w:lang w:eastAsia="es-ES"/>
              </w:rPr>
              <w:t>Dispenser</w:t>
            </w:r>
            <w:proofErr w:type="spellEnd"/>
          </w:p>
        </w:tc>
        <w:tc>
          <w:tcPr>
            <w:tcW w:w="0" w:type="auto"/>
            <w:tcBorders>
              <w:top w:val="nil"/>
              <w:left w:val="nil"/>
              <w:bottom w:val="single" w:sz="4" w:space="0" w:color="auto"/>
              <w:right w:val="single" w:sz="4" w:space="0" w:color="auto"/>
            </w:tcBorders>
            <w:shd w:val="clear" w:color="auto" w:fill="auto"/>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PZA</w:t>
            </w:r>
          </w:p>
        </w:tc>
        <w:tc>
          <w:tcPr>
            <w:tcW w:w="0" w:type="auto"/>
            <w:tcBorders>
              <w:top w:val="nil"/>
              <w:left w:val="nil"/>
              <w:bottom w:val="single" w:sz="4" w:space="0" w:color="auto"/>
              <w:right w:val="single" w:sz="4" w:space="0" w:color="auto"/>
            </w:tcBorders>
            <w:shd w:val="clear" w:color="auto" w:fill="auto"/>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1</w:t>
            </w:r>
          </w:p>
        </w:tc>
        <w:tc>
          <w:tcPr>
            <w:tcW w:w="0" w:type="auto"/>
            <w:tcBorders>
              <w:top w:val="nil"/>
              <w:left w:val="nil"/>
              <w:bottom w:val="single" w:sz="4" w:space="0" w:color="auto"/>
              <w:right w:val="single" w:sz="8" w:space="0" w:color="auto"/>
            </w:tcBorders>
            <w:shd w:val="clear" w:color="auto" w:fill="auto"/>
            <w:noWrap/>
            <w:vAlign w:val="center"/>
            <w:hideMark/>
          </w:tcPr>
          <w:p w:rsidR="009E0A77" w:rsidRPr="009E0A77" w:rsidRDefault="009E0A77" w:rsidP="009E0A77">
            <w:pPr>
              <w:jc w:val="right"/>
              <w:rPr>
                <w:rFonts w:ascii="Calibri" w:hAnsi="Calibri" w:cs="Calibri"/>
                <w:color w:val="000000"/>
                <w:sz w:val="16"/>
                <w:szCs w:val="16"/>
                <w:lang w:eastAsia="es-ES"/>
              </w:rPr>
            </w:pPr>
            <w:r w:rsidRPr="009E0A77">
              <w:rPr>
                <w:rFonts w:ascii="Calibri" w:hAnsi="Calibri" w:cs="Calibri"/>
                <w:color w:val="000000"/>
                <w:sz w:val="16"/>
                <w:szCs w:val="16"/>
                <w:lang w:eastAsia="es-ES"/>
              </w:rPr>
              <w:t>100,00</w:t>
            </w:r>
          </w:p>
        </w:tc>
      </w:tr>
      <w:tr w:rsidR="009E0A77" w:rsidRPr="009E0A77" w:rsidTr="009E0A77">
        <w:trPr>
          <w:trHeight w:val="30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85</w:t>
            </w:r>
          </w:p>
        </w:tc>
        <w:tc>
          <w:tcPr>
            <w:tcW w:w="0" w:type="auto"/>
            <w:tcBorders>
              <w:top w:val="nil"/>
              <w:left w:val="nil"/>
              <w:bottom w:val="single" w:sz="4" w:space="0" w:color="auto"/>
              <w:right w:val="single" w:sz="4" w:space="0" w:color="auto"/>
            </w:tcBorders>
            <w:shd w:val="clear" w:color="auto" w:fill="auto"/>
            <w:vAlign w:val="center"/>
            <w:hideMark/>
          </w:tcPr>
          <w:p w:rsidR="009E0A77" w:rsidRPr="009E0A77" w:rsidRDefault="009E0A77" w:rsidP="009E0A77">
            <w:pPr>
              <w:jc w:val="both"/>
              <w:rPr>
                <w:rFonts w:ascii="Calibri" w:hAnsi="Calibri" w:cs="Calibri"/>
                <w:color w:val="000000"/>
                <w:sz w:val="16"/>
                <w:szCs w:val="16"/>
                <w:lang w:eastAsia="es-ES"/>
              </w:rPr>
            </w:pPr>
            <w:r w:rsidRPr="009E0A77">
              <w:rPr>
                <w:rFonts w:ascii="Calibri" w:hAnsi="Calibri" w:cs="Calibri"/>
                <w:color w:val="000000"/>
                <w:sz w:val="16"/>
                <w:szCs w:val="16"/>
                <w:lang w:eastAsia="es-ES"/>
              </w:rPr>
              <w:t xml:space="preserve">Servicio de  cambio de Codo Giratorio de 3/4” - 1” de </w:t>
            </w:r>
            <w:proofErr w:type="spellStart"/>
            <w:r w:rsidRPr="009E0A77">
              <w:rPr>
                <w:rFonts w:ascii="Calibri" w:hAnsi="Calibri" w:cs="Calibri"/>
                <w:color w:val="000000"/>
                <w:sz w:val="16"/>
                <w:szCs w:val="16"/>
                <w:lang w:eastAsia="es-ES"/>
              </w:rPr>
              <w:t>Dispenser</w:t>
            </w:r>
            <w:proofErr w:type="spellEnd"/>
          </w:p>
        </w:tc>
        <w:tc>
          <w:tcPr>
            <w:tcW w:w="0" w:type="auto"/>
            <w:tcBorders>
              <w:top w:val="nil"/>
              <w:left w:val="nil"/>
              <w:bottom w:val="single" w:sz="4" w:space="0" w:color="auto"/>
              <w:right w:val="single" w:sz="4" w:space="0" w:color="auto"/>
            </w:tcBorders>
            <w:shd w:val="clear" w:color="auto" w:fill="auto"/>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PZA</w:t>
            </w:r>
          </w:p>
        </w:tc>
        <w:tc>
          <w:tcPr>
            <w:tcW w:w="0" w:type="auto"/>
            <w:tcBorders>
              <w:top w:val="nil"/>
              <w:left w:val="nil"/>
              <w:bottom w:val="single" w:sz="4" w:space="0" w:color="auto"/>
              <w:right w:val="single" w:sz="4" w:space="0" w:color="auto"/>
            </w:tcBorders>
            <w:shd w:val="clear" w:color="auto" w:fill="auto"/>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1</w:t>
            </w:r>
          </w:p>
        </w:tc>
        <w:tc>
          <w:tcPr>
            <w:tcW w:w="0" w:type="auto"/>
            <w:tcBorders>
              <w:top w:val="nil"/>
              <w:left w:val="nil"/>
              <w:bottom w:val="single" w:sz="4" w:space="0" w:color="auto"/>
              <w:right w:val="single" w:sz="8" w:space="0" w:color="auto"/>
            </w:tcBorders>
            <w:shd w:val="clear" w:color="auto" w:fill="auto"/>
            <w:noWrap/>
            <w:vAlign w:val="center"/>
            <w:hideMark/>
          </w:tcPr>
          <w:p w:rsidR="009E0A77" w:rsidRPr="009E0A77" w:rsidRDefault="009E0A77" w:rsidP="009E0A77">
            <w:pPr>
              <w:jc w:val="right"/>
              <w:rPr>
                <w:rFonts w:ascii="Calibri" w:hAnsi="Calibri" w:cs="Calibri"/>
                <w:color w:val="000000"/>
                <w:sz w:val="16"/>
                <w:szCs w:val="16"/>
                <w:lang w:eastAsia="es-ES"/>
              </w:rPr>
            </w:pPr>
            <w:r w:rsidRPr="009E0A77">
              <w:rPr>
                <w:rFonts w:ascii="Calibri" w:hAnsi="Calibri" w:cs="Calibri"/>
                <w:color w:val="000000"/>
                <w:sz w:val="16"/>
                <w:szCs w:val="16"/>
                <w:lang w:eastAsia="es-ES"/>
              </w:rPr>
              <w:t>70,00</w:t>
            </w:r>
          </w:p>
        </w:tc>
      </w:tr>
      <w:tr w:rsidR="009E0A77" w:rsidRPr="009E0A77" w:rsidTr="009E0A77">
        <w:trPr>
          <w:trHeight w:val="51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86</w:t>
            </w:r>
          </w:p>
        </w:tc>
        <w:tc>
          <w:tcPr>
            <w:tcW w:w="0" w:type="auto"/>
            <w:tcBorders>
              <w:top w:val="nil"/>
              <w:left w:val="nil"/>
              <w:bottom w:val="single" w:sz="4" w:space="0" w:color="auto"/>
              <w:right w:val="single" w:sz="4" w:space="0" w:color="auto"/>
            </w:tcBorders>
            <w:shd w:val="clear" w:color="auto" w:fill="auto"/>
            <w:vAlign w:val="center"/>
            <w:hideMark/>
          </w:tcPr>
          <w:p w:rsidR="009E0A77" w:rsidRPr="009E0A77" w:rsidRDefault="009E0A77" w:rsidP="009E0A77">
            <w:pPr>
              <w:jc w:val="both"/>
              <w:rPr>
                <w:rFonts w:ascii="Calibri" w:hAnsi="Calibri" w:cs="Calibri"/>
                <w:color w:val="000000"/>
                <w:sz w:val="16"/>
                <w:szCs w:val="16"/>
                <w:lang w:eastAsia="es-ES"/>
              </w:rPr>
            </w:pPr>
            <w:r w:rsidRPr="009E0A77">
              <w:rPr>
                <w:rFonts w:ascii="Calibri" w:hAnsi="Calibri" w:cs="Calibri"/>
                <w:color w:val="000000"/>
                <w:sz w:val="16"/>
                <w:szCs w:val="16"/>
                <w:lang w:eastAsia="es-ES"/>
              </w:rPr>
              <w:t>Servicio de cambio de Válvula Break-</w:t>
            </w:r>
            <w:proofErr w:type="spellStart"/>
            <w:r w:rsidRPr="009E0A77">
              <w:rPr>
                <w:rFonts w:ascii="Calibri" w:hAnsi="Calibri" w:cs="Calibri"/>
                <w:color w:val="000000"/>
                <w:sz w:val="16"/>
                <w:szCs w:val="16"/>
                <w:lang w:eastAsia="es-ES"/>
              </w:rPr>
              <w:t>Away</w:t>
            </w:r>
            <w:proofErr w:type="spellEnd"/>
            <w:r w:rsidRPr="009E0A77">
              <w:rPr>
                <w:rFonts w:ascii="Calibri" w:hAnsi="Calibri" w:cs="Calibri"/>
                <w:color w:val="000000"/>
                <w:sz w:val="16"/>
                <w:szCs w:val="16"/>
                <w:lang w:eastAsia="es-ES"/>
              </w:rPr>
              <w:t xml:space="preserve"> de 3/4” </w:t>
            </w:r>
            <w:proofErr w:type="spellStart"/>
            <w:r w:rsidRPr="009E0A77">
              <w:rPr>
                <w:rFonts w:ascii="Calibri" w:hAnsi="Calibri" w:cs="Calibri"/>
                <w:color w:val="000000"/>
                <w:sz w:val="16"/>
                <w:szCs w:val="16"/>
                <w:lang w:eastAsia="es-ES"/>
              </w:rPr>
              <w:t>Reconectable</w:t>
            </w:r>
            <w:proofErr w:type="spellEnd"/>
            <w:r w:rsidRPr="009E0A77">
              <w:rPr>
                <w:rFonts w:ascii="Calibri" w:hAnsi="Calibri" w:cs="Calibri"/>
                <w:color w:val="000000"/>
                <w:sz w:val="16"/>
                <w:szCs w:val="16"/>
                <w:lang w:eastAsia="es-ES"/>
              </w:rPr>
              <w:t xml:space="preserve"> y Estándar de </w:t>
            </w:r>
            <w:proofErr w:type="spellStart"/>
            <w:r w:rsidRPr="009E0A77">
              <w:rPr>
                <w:rFonts w:ascii="Calibri" w:hAnsi="Calibri" w:cs="Calibri"/>
                <w:color w:val="000000"/>
                <w:sz w:val="16"/>
                <w:szCs w:val="16"/>
                <w:lang w:eastAsia="es-ES"/>
              </w:rPr>
              <w:t>Dispenser</w:t>
            </w:r>
            <w:proofErr w:type="spellEnd"/>
          </w:p>
        </w:tc>
        <w:tc>
          <w:tcPr>
            <w:tcW w:w="0" w:type="auto"/>
            <w:tcBorders>
              <w:top w:val="nil"/>
              <w:left w:val="nil"/>
              <w:bottom w:val="single" w:sz="4" w:space="0" w:color="auto"/>
              <w:right w:val="single" w:sz="4" w:space="0" w:color="auto"/>
            </w:tcBorders>
            <w:shd w:val="clear" w:color="auto" w:fill="auto"/>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PZA</w:t>
            </w:r>
          </w:p>
        </w:tc>
        <w:tc>
          <w:tcPr>
            <w:tcW w:w="0" w:type="auto"/>
            <w:tcBorders>
              <w:top w:val="nil"/>
              <w:left w:val="nil"/>
              <w:bottom w:val="single" w:sz="4" w:space="0" w:color="auto"/>
              <w:right w:val="single" w:sz="4" w:space="0" w:color="auto"/>
            </w:tcBorders>
            <w:shd w:val="clear" w:color="auto" w:fill="auto"/>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1</w:t>
            </w:r>
          </w:p>
        </w:tc>
        <w:tc>
          <w:tcPr>
            <w:tcW w:w="0" w:type="auto"/>
            <w:tcBorders>
              <w:top w:val="nil"/>
              <w:left w:val="nil"/>
              <w:bottom w:val="single" w:sz="4" w:space="0" w:color="auto"/>
              <w:right w:val="single" w:sz="8" w:space="0" w:color="auto"/>
            </w:tcBorders>
            <w:shd w:val="clear" w:color="auto" w:fill="auto"/>
            <w:noWrap/>
            <w:vAlign w:val="center"/>
            <w:hideMark/>
          </w:tcPr>
          <w:p w:rsidR="009E0A77" w:rsidRPr="009E0A77" w:rsidRDefault="009E0A77" w:rsidP="009E0A77">
            <w:pPr>
              <w:jc w:val="right"/>
              <w:rPr>
                <w:rFonts w:ascii="Calibri" w:hAnsi="Calibri" w:cs="Calibri"/>
                <w:color w:val="000000"/>
                <w:sz w:val="16"/>
                <w:szCs w:val="16"/>
                <w:lang w:eastAsia="es-ES"/>
              </w:rPr>
            </w:pPr>
            <w:r w:rsidRPr="009E0A77">
              <w:rPr>
                <w:rFonts w:ascii="Calibri" w:hAnsi="Calibri" w:cs="Calibri"/>
                <w:color w:val="000000"/>
                <w:sz w:val="16"/>
                <w:szCs w:val="16"/>
                <w:lang w:eastAsia="es-ES"/>
              </w:rPr>
              <w:t>100,00</w:t>
            </w:r>
          </w:p>
        </w:tc>
      </w:tr>
      <w:tr w:rsidR="009E0A77" w:rsidRPr="009E0A77" w:rsidTr="009E0A77">
        <w:trPr>
          <w:trHeight w:val="30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87</w:t>
            </w:r>
          </w:p>
        </w:tc>
        <w:tc>
          <w:tcPr>
            <w:tcW w:w="0" w:type="auto"/>
            <w:tcBorders>
              <w:top w:val="nil"/>
              <w:left w:val="nil"/>
              <w:bottom w:val="single" w:sz="4" w:space="0" w:color="auto"/>
              <w:right w:val="single" w:sz="4" w:space="0" w:color="auto"/>
            </w:tcBorders>
            <w:shd w:val="clear" w:color="auto" w:fill="auto"/>
            <w:vAlign w:val="center"/>
            <w:hideMark/>
          </w:tcPr>
          <w:p w:rsidR="009E0A77" w:rsidRPr="009E0A77" w:rsidRDefault="009E0A77" w:rsidP="009E0A77">
            <w:pPr>
              <w:jc w:val="both"/>
              <w:rPr>
                <w:rFonts w:ascii="Calibri" w:hAnsi="Calibri" w:cs="Calibri"/>
                <w:color w:val="000000"/>
                <w:sz w:val="16"/>
                <w:szCs w:val="16"/>
                <w:lang w:eastAsia="es-ES"/>
              </w:rPr>
            </w:pPr>
            <w:r w:rsidRPr="009E0A77">
              <w:rPr>
                <w:rFonts w:ascii="Calibri" w:hAnsi="Calibri" w:cs="Calibri"/>
                <w:color w:val="000000"/>
                <w:sz w:val="16"/>
                <w:szCs w:val="16"/>
                <w:lang w:eastAsia="es-ES"/>
              </w:rPr>
              <w:t xml:space="preserve">Servicio de cambio de pantalla LCD para Tarjeta </w:t>
            </w:r>
            <w:proofErr w:type="spellStart"/>
            <w:r w:rsidRPr="009E0A77">
              <w:rPr>
                <w:rFonts w:ascii="Calibri" w:hAnsi="Calibri" w:cs="Calibri"/>
                <w:color w:val="000000"/>
                <w:sz w:val="16"/>
                <w:szCs w:val="16"/>
                <w:lang w:eastAsia="es-ES"/>
              </w:rPr>
              <w:t>Display</w:t>
            </w:r>
            <w:proofErr w:type="spellEnd"/>
            <w:r w:rsidRPr="009E0A77">
              <w:rPr>
                <w:rFonts w:ascii="Calibri" w:hAnsi="Calibri" w:cs="Calibri"/>
                <w:color w:val="000000"/>
                <w:sz w:val="16"/>
                <w:szCs w:val="16"/>
                <w:lang w:eastAsia="es-ES"/>
              </w:rPr>
              <w:t xml:space="preserve"> de </w:t>
            </w:r>
            <w:proofErr w:type="spellStart"/>
            <w:r w:rsidRPr="009E0A77">
              <w:rPr>
                <w:rFonts w:ascii="Calibri" w:hAnsi="Calibri" w:cs="Calibri"/>
                <w:color w:val="000000"/>
                <w:sz w:val="16"/>
                <w:szCs w:val="16"/>
                <w:lang w:eastAsia="es-ES"/>
              </w:rPr>
              <w:t>Dispenser</w:t>
            </w:r>
            <w:proofErr w:type="spellEnd"/>
          </w:p>
        </w:tc>
        <w:tc>
          <w:tcPr>
            <w:tcW w:w="0" w:type="auto"/>
            <w:tcBorders>
              <w:top w:val="nil"/>
              <w:left w:val="nil"/>
              <w:bottom w:val="single" w:sz="4" w:space="0" w:color="auto"/>
              <w:right w:val="single" w:sz="4" w:space="0" w:color="auto"/>
            </w:tcBorders>
            <w:shd w:val="clear" w:color="auto" w:fill="auto"/>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PZA</w:t>
            </w:r>
          </w:p>
        </w:tc>
        <w:tc>
          <w:tcPr>
            <w:tcW w:w="0" w:type="auto"/>
            <w:tcBorders>
              <w:top w:val="nil"/>
              <w:left w:val="nil"/>
              <w:bottom w:val="single" w:sz="4" w:space="0" w:color="auto"/>
              <w:right w:val="single" w:sz="4" w:space="0" w:color="auto"/>
            </w:tcBorders>
            <w:shd w:val="clear" w:color="auto" w:fill="auto"/>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1</w:t>
            </w:r>
          </w:p>
        </w:tc>
        <w:tc>
          <w:tcPr>
            <w:tcW w:w="0" w:type="auto"/>
            <w:tcBorders>
              <w:top w:val="nil"/>
              <w:left w:val="nil"/>
              <w:bottom w:val="single" w:sz="4" w:space="0" w:color="auto"/>
              <w:right w:val="single" w:sz="8" w:space="0" w:color="auto"/>
            </w:tcBorders>
            <w:shd w:val="clear" w:color="auto" w:fill="auto"/>
            <w:noWrap/>
            <w:vAlign w:val="center"/>
            <w:hideMark/>
          </w:tcPr>
          <w:p w:rsidR="009E0A77" w:rsidRPr="009E0A77" w:rsidRDefault="009E0A77" w:rsidP="009E0A77">
            <w:pPr>
              <w:jc w:val="right"/>
              <w:rPr>
                <w:rFonts w:ascii="Calibri" w:hAnsi="Calibri" w:cs="Calibri"/>
                <w:color w:val="000000"/>
                <w:sz w:val="16"/>
                <w:szCs w:val="16"/>
                <w:lang w:eastAsia="es-ES"/>
              </w:rPr>
            </w:pPr>
            <w:r w:rsidRPr="009E0A77">
              <w:rPr>
                <w:rFonts w:ascii="Calibri" w:hAnsi="Calibri" w:cs="Calibri"/>
                <w:color w:val="000000"/>
                <w:sz w:val="16"/>
                <w:szCs w:val="16"/>
                <w:lang w:eastAsia="es-ES"/>
              </w:rPr>
              <w:t>300,00</w:t>
            </w:r>
          </w:p>
        </w:tc>
      </w:tr>
      <w:tr w:rsidR="009E0A77" w:rsidRPr="009E0A77" w:rsidTr="009E0A77">
        <w:trPr>
          <w:trHeight w:val="30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88</w:t>
            </w:r>
          </w:p>
        </w:tc>
        <w:tc>
          <w:tcPr>
            <w:tcW w:w="0" w:type="auto"/>
            <w:tcBorders>
              <w:top w:val="nil"/>
              <w:left w:val="nil"/>
              <w:bottom w:val="single" w:sz="4" w:space="0" w:color="auto"/>
              <w:right w:val="single" w:sz="4" w:space="0" w:color="auto"/>
            </w:tcBorders>
            <w:shd w:val="clear" w:color="auto" w:fill="auto"/>
            <w:vAlign w:val="center"/>
            <w:hideMark/>
          </w:tcPr>
          <w:p w:rsidR="009E0A77" w:rsidRPr="009E0A77" w:rsidRDefault="009E0A77" w:rsidP="009E0A77">
            <w:pPr>
              <w:jc w:val="both"/>
              <w:rPr>
                <w:rFonts w:ascii="Calibri" w:hAnsi="Calibri" w:cs="Calibri"/>
                <w:color w:val="000000"/>
                <w:sz w:val="16"/>
                <w:szCs w:val="16"/>
                <w:lang w:eastAsia="es-ES"/>
              </w:rPr>
            </w:pPr>
            <w:r w:rsidRPr="009E0A77">
              <w:rPr>
                <w:rFonts w:ascii="Calibri" w:hAnsi="Calibri" w:cs="Calibri"/>
                <w:color w:val="000000"/>
                <w:sz w:val="16"/>
                <w:szCs w:val="16"/>
                <w:lang w:eastAsia="es-ES"/>
              </w:rPr>
              <w:t xml:space="preserve">Servicio de cambio Tarjeta Madre de </w:t>
            </w:r>
            <w:proofErr w:type="spellStart"/>
            <w:r w:rsidRPr="009E0A77">
              <w:rPr>
                <w:rFonts w:ascii="Calibri" w:hAnsi="Calibri" w:cs="Calibri"/>
                <w:color w:val="000000"/>
                <w:sz w:val="16"/>
                <w:szCs w:val="16"/>
                <w:lang w:eastAsia="es-ES"/>
              </w:rPr>
              <w:t>Dispenser</w:t>
            </w:r>
            <w:proofErr w:type="spellEnd"/>
          </w:p>
        </w:tc>
        <w:tc>
          <w:tcPr>
            <w:tcW w:w="0" w:type="auto"/>
            <w:tcBorders>
              <w:top w:val="nil"/>
              <w:left w:val="nil"/>
              <w:bottom w:val="single" w:sz="4" w:space="0" w:color="auto"/>
              <w:right w:val="single" w:sz="4" w:space="0" w:color="auto"/>
            </w:tcBorders>
            <w:shd w:val="clear" w:color="auto" w:fill="auto"/>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PZA</w:t>
            </w:r>
          </w:p>
        </w:tc>
        <w:tc>
          <w:tcPr>
            <w:tcW w:w="0" w:type="auto"/>
            <w:tcBorders>
              <w:top w:val="nil"/>
              <w:left w:val="nil"/>
              <w:bottom w:val="single" w:sz="4" w:space="0" w:color="auto"/>
              <w:right w:val="single" w:sz="4" w:space="0" w:color="auto"/>
            </w:tcBorders>
            <w:shd w:val="clear" w:color="auto" w:fill="auto"/>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1</w:t>
            </w:r>
          </w:p>
        </w:tc>
        <w:tc>
          <w:tcPr>
            <w:tcW w:w="0" w:type="auto"/>
            <w:tcBorders>
              <w:top w:val="nil"/>
              <w:left w:val="nil"/>
              <w:bottom w:val="single" w:sz="4" w:space="0" w:color="auto"/>
              <w:right w:val="single" w:sz="8" w:space="0" w:color="auto"/>
            </w:tcBorders>
            <w:shd w:val="clear" w:color="auto" w:fill="auto"/>
            <w:noWrap/>
            <w:vAlign w:val="center"/>
            <w:hideMark/>
          </w:tcPr>
          <w:p w:rsidR="009E0A77" w:rsidRPr="009E0A77" w:rsidRDefault="009E0A77" w:rsidP="009E0A77">
            <w:pPr>
              <w:jc w:val="right"/>
              <w:rPr>
                <w:rFonts w:ascii="Calibri" w:hAnsi="Calibri" w:cs="Calibri"/>
                <w:color w:val="000000"/>
                <w:sz w:val="16"/>
                <w:szCs w:val="16"/>
                <w:lang w:eastAsia="es-ES"/>
              </w:rPr>
            </w:pPr>
            <w:r w:rsidRPr="009E0A77">
              <w:rPr>
                <w:rFonts w:ascii="Calibri" w:hAnsi="Calibri" w:cs="Calibri"/>
                <w:color w:val="000000"/>
                <w:sz w:val="16"/>
                <w:szCs w:val="16"/>
                <w:lang w:eastAsia="es-ES"/>
              </w:rPr>
              <w:t>800,00</w:t>
            </w:r>
          </w:p>
        </w:tc>
      </w:tr>
      <w:tr w:rsidR="009E0A77" w:rsidRPr="009E0A77" w:rsidTr="009E0A77">
        <w:trPr>
          <w:trHeight w:val="30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89</w:t>
            </w:r>
          </w:p>
        </w:tc>
        <w:tc>
          <w:tcPr>
            <w:tcW w:w="0" w:type="auto"/>
            <w:tcBorders>
              <w:top w:val="nil"/>
              <w:left w:val="nil"/>
              <w:bottom w:val="single" w:sz="4" w:space="0" w:color="auto"/>
              <w:right w:val="single" w:sz="4" w:space="0" w:color="auto"/>
            </w:tcBorders>
            <w:shd w:val="clear" w:color="auto" w:fill="auto"/>
            <w:vAlign w:val="center"/>
            <w:hideMark/>
          </w:tcPr>
          <w:p w:rsidR="009E0A77" w:rsidRPr="009E0A77" w:rsidRDefault="009E0A77" w:rsidP="009E0A77">
            <w:pPr>
              <w:jc w:val="both"/>
              <w:rPr>
                <w:rFonts w:ascii="Calibri" w:hAnsi="Calibri" w:cs="Calibri"/>
                <w:color w:val="000000"/>
                <w:sz w:val="16"/>
                <w:szCs w:val="16"/>
                <w:lang w:eastAsia="es-ES"/>
              </w:rPr>
            </w:pPr>
            <w:r w:rsidRPr="009E0A77">
              <w:rPr>
                <w:rFonts w:ascii="Calibri" w:hAnsi="Calibri" w:cs="Calibri"/>
                <w:color w:val="000000"/>
                <w:sz w:val="16"/>
                <w:szCs w:val="16"/>
                <w:lang w:eastAsia="es-ES"/>
              </w:rPr>
              <w:t xml:space="preserve">Servicio de mantenimiento Válvula Solenoide de </w:t>
            </w:r>
            <w:proofErr w:type="spellStart"/>
            <w:r w:rsidRPr="009E0A77">
              <w:rPr>
                <w:rFonts w:ascii="Calibri" w:hAnsi="Calibri" w:cs="Calibri"/>
                <w:color w:val="000000"/>
                <w:sz w:val="16"/>
                <w:szCs w:val="16"/>
                <w:lang w:eastAsia="es-ES"/>
              </w:rPr>
              <w:t>Dispenser</w:t>
            </w:r>
            <w:proofErr w:type="spellEnd"/>
          </w:p>
        </w:tc>
        <w:tc>
          <w:tcPr>
            <w:tcW w:w="0" w:type="auto"/>
            <w:tcBorders>
              <w:top w:val="nil"/>
              <w:left w:val="nil"/>
              <w:bottom w:val="single" w:sz="4" w:space="0" w:color="auto"/>
              <w:right w:val="single" w:sz="4" w:space="0" w:color="auto"/>
            </w:tcBorders>
            <w:shd w:val="clear" w:color="auto" w:fill="auto"/>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PZA</w:t>
            </w:r>
          </w:p>
        </w:tc>
        <w:tc>
          <w:tcPr>
            <w:tcW w:w="0" w:type="auto"/>
            <w:tcBorders>
              <w:top w:val="nil"/>
              <w:left w:val="nil"/>
              <w:bottom w:val="single" w:sz="4" w:space="0" w:color="auto"/>
              <w:right w:val="single" w:sz="4" w:space="0" w:color="auto"/>
            </w:tcBorders>
            <w:shd w:val="clear" w:color="auto" w:fill="auto"/>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1</w:t>
            </w:r>
          </w:p>
        </w:tc>
        <w:tc>
          <w:tcPr>
            <w:tcW w:w="0" w:type="auto"/>
            <w:tcBorders>
              <w:top w:val="nil"/>
              <w:left w:val="nil"/>
              <w:bottom w:val="single" w:sz="4" w:space="0" w:color="auto"/>
              <w:right w:val="single" w:sz="8" w:space="0" w:color="auto"/>
            </w:tcBorders>
            <w:shd w:val="clear" w:color="auto" w:fill="auto"/>
            <w:noWrap/>
            <w:vAlign w:val="center"/>
            <w:hideMark/>
          </w:tcPr>
          <w:p w:rsidR="009E0A77" w:rsidRPr="009E0A77" w:rsidRDefault="009E0A77" w:rsidP="009E0A77">
            <w:pPr>
              <w:jc w:val="right"/>
              <w:rPr>
                <w:rFonts w:ascii="Calibri" w:hAnsi="Calibri" w:cs="Calibri"/>
                <w:color w:val="000000"/>
                <w:sz w:val="16"/>
                <w:szCs w:val="16"/>
                <w:lang w:eastAsia="es-ES"/>
              </w:rPr>
            </w:pPr>
            <w:r w:rsidRPr="009E0A77">
              <w:rPr>
                <w:rFonts w:ascii="Calibri" w:hAnsi="Calibri" w:cs="Calibri"/>
                <w:color w:val="000000"/>
                <w:sz w:val="16"/>
                <w:szCs w:val="16"/>
                <w:lang w:eastAsia="es-ES"/>
              </w:rPr>
              <w:t>400,00</w:t>
            </w:r>
          </w:p>
        </w:tc>
      </w:tr>
      <w:tr w:rsidR="009E0A77" w:rsidRPr="009E0A77" w:rsidTr="009E0A77">
        <w:trPr>
          <w:trHeight w:val="30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90</w:t>
            </w:r>
          </w:p>
        </w:tc>
        <w:tc>
          <w:tcPr>
            <w:tcW w:w="0" w:type="auto"/>
            <w:tcBorders>
              <w:top w:val="nil"/>
              <w:left w:val="nil"/>
              <w:bottom w:val="single" w:sz="4" w:space="0" w:color="auto"/>
              <w:right w:val="single" w:sz="4" w:space="0" w:color="auto"/>
            </w:tcBorders>
            <w:shd w:val="clear" w:color="auto" w:fill="auto"/>
            <w:vAlign w:val="center"/>
            <w:hideMark/>
          </w:tcPr>
          <w:p w:rsidR="009E0A77" w:rsidRPr="009E0A77" w:rsidRDefault="009E0A77" w:rsidP="009E0A77">
            <w:pPr>
              <w:jc w:val="both"/>
              <w:rPr>
                <w:rFonts w:ascii="Calibri" w:hAnsi="Calibri" w:cs="Calibri"/>
                <w:color w:val="000000"/>
                <w:sz w:val="16"/>
                <w:szCs w:val="16"/>
                <w:lang w:eastAsia="es-ES"/>
              </w:rPr>
            </w:pPr>
            <w:r w:rsidRPr="009E0A77">
              <w:rPr>
                <w:rFonts w:ascii="Calibri" w:hAnsi="Calibri" w:cs="Calibri"/>
                <w:color w:val="000000"/>
                <w:sz w:val="16"/>
                <w:szCs w:val="16"/>
                <w:lang w:eastAsia="es-ES"/>
              </w:rPr>
              <w:t xml:space="preserve">Servicio de programación de </w:t>
            </w:r>
            <w:proofErr w:type="spellStart"/>
            <w:r w:rsidRPr="009E0A77">
              <w:rPr>
                <w:rFonts w:ascii="Calibri" w:hAnsi="Calibri" w:cs="Calibri"/>
                <w:color w:val="000000"/>
                <w:sz w:val="16"/>
                <w:szCs w:val="16"/>
                <w:lang w:eastAsia="es-ES"/>
              </w:rPr>
              <w:t>Dispenser</w:t>
            </w:r>
            <w:proofErr w:type="spellEnd"/>
          </w:p>
        </w:tc>
        <w:tc>
          <w:tcPr>
            <w:tcW w:w="0" w:type="auto"/>
            <w:tcBorders>
              <w:top w:val="nil"/>
              <w:left w:val="nil"/>
              <w:bottom w:val="single" w:sz="4" w:space="0" w:color="auto"/>
              <w:right w:val="single" w:sz="4" w:space="0" w:color="auto"/>
            </w:tcBorders>
            <w:shd w:val="clear" w:color="auto" w:fill="auto"/>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PZA</w:t>
            </w:r>
          </w:p>
        </w:tc>
        <w:tc>
          <w:tcPr>
            <w:tcW w:w="0" w:type="auto"/>
            <w:tcBorders>
              <w:top w:val="nil"/>
              <w:left w:val="nil"/>
              <w:bottom w:val="single" w:sz="4" w:space="0" w:color="auto"/>
              <w:right w:val="single" w:sz="4" w:space="0" w:color="auto"/>
            </w:tcBorders>
            <w:shd w:val="clear" w:color="auto" w:fill="auto"/>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1</w:t>
            </w:r>
          </w:p>
        </w:tc>
        <w:tc>
          <w:tcPr>
            <w:tcW w:w="0" w:type="auto"/>
            <w:tcBorders>
              <w:top w:val="nil"/>
              <w:left w:val="nil"/>
              <w:bottom w:val="single" w:sz="4" w:space="0" w:color="auto"/>
              <w:right w:val="single" w:sz="8" w:space="0" w:color="auto"/>
            </w:tcBorders>
            <w:shd w:val="clear" w:color="auto" w:fill="auto"/>
            <w:noWrap/>
            <w:vAlign w:val="center"/>
            <w:hideMark/>
          </w:tcPr>
          <w:p w:rsidR="009E0A77" w:rsidRPr="009E0A77" w:rsidRDefault="009E0A77" w:rsidP="009E0A77">
            <w:pPr>
              <w:jc w:val="right"/>
              <w:rPr>
                <w:rFonts w:ascii="Calibri" w:hAnsi="Calibri" w:cs="Calibri"/>
                <w:color w:val="000000"/>
                <w:sz w:val="16"/>
                <w:szCs w:val="16"/>
                <w:lang w:eastAsia="es-ES"/>
              </w:rPr>
            </w:pPr>
            <w:r w:rsidRPr="009E0A77">
              <w:rPr>
                <w:rFonts w:ascii="Calibri" w:hAnsi="Calibri" w:cs="Calibri"/>
                <w:color w:val="000000"/>
                <w:sz w:val="16"/>
                <w:szCs w:val="16"/>
                <w:lang w:eastAsia="es-ES"/>
              </w:rPr>
              <w:t>950,00</w:t>
            </w:r>
          </w:p>
        </w:tc>
      </w:tr>
      <w:tr w:rsidR="009E0A77" w:rsidRPr="009E0A77" w:rsidTr="009E0A77">
        <w:trPr>
          <w:trHeight w:val="30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91</w:t>
            </w:r>
          </w:p>
        </w:tc>
        <w:tc>
          <w:tcPr>
            <w:tcW w:w="0" w:type="auto"/>
            <w:tcBorders>
              <w:top w:val="nil"/>
              <w:left w:val="nil"/>
              <w:bottom w:val="single" w:sz="4" w:space="0" w:color="auto"/>
              <w:right w:val="single" w:sz="4" w:space="0" w:color="auto"/>
            </w:tcBorders>
            <w:shd w:val="clear" w:color="auto" w:fill="auto"/>
            <w:vAlign w:val="center"/>
            <w:hideMark/>
          </w:tcPr>
          <w:p w:rsidR="009E0A77" w:rsidRPr="009E0A77" w:rsidRDefault="009E0A77" w:rsidP="009E0A77">
            <w:pPr>
              <w:jc w:val="both"/>
              <w:rPr>
                <w:rFonts w:ascii="Calibri" w:hAnsi="Calibri" w:cs="Calibri"/>
                <w:color w:val="000000"/>
                <w:sz w:val="16"/>
                <w:szCs w:val="16"/>
                <w:lang w:eastAsia="es-ES"/>
              </w:rPr>
            </w:pPr>
            <w:r w:rsidRPr="009E0A77">
              <w:rPr>
                <w:rFonts w:ascii="Calibri" w:hAnsi="Calibri" w:cs="Calibri"/>
                <w:color w:val="000000"/>
                <w:sz w:val="16"/>
                <w:szCs w:val="16"/>
                <w:lang w:eastAsia="es-ES"/>
              </w:rPr>
              <w:t xml:space="preserve">Servicio de reparación de Tarjeta de Potencia de </w:t>
            </w:r>
            <w:proofErr w:type="spellStart"/>
            <w:r w:rsidRPr="009E0A77">
              <w:rPr>
                <w:rFonts w:ascii="Calibri" w:hAnsi="Calibri" w:cs="Calibri"/>
                <w:color w:val="000000"/>
                <w:sz w:val="16"/>
                <w:szCs w:val="16"/>
                <w:lang w:eastAsia="es-ES"/>
              </w:rPr>
              <w:t>Dispenser</w:t>
            </w:r>
            <w:proofErr w:type="spellEnd"/>
          </w:p>
        </w:tc>
        <w:tc>
          <w:tcPr>
            <w:tcW w:w="0" w:type="auto"/>
            <w:tcBorders>
              <w:top w:val="nil"/>
              <w:left w:val="nil"/>
              <w:bottom w:val="single" w:sz="4" w:space="0" w:color="auto"/>
              <w:right w:val="single" w:sz="4" w:space="0" w:color="auto"/>
            </w:tcBorders>
            <w:shd w:val="clear" w:color="auto" w:fill="auto"/>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PZA</w:t>
            </w:r>
          </w:p>
        </w:tc>
        <w:tc>
          <w:tcPr>
            <w:tcW w:w="0" w:type="auto"/>
            <w:tcBorders>
              <w:top w:val="nil"/>
              <w:left w:val="nil"/>
              <w:bottom w:val="single" w:sz="4" w:space="0" w:color="auto"/>
              <w:right w:val="single" w:sz="4" w:space="0" w:color="auto"/>
            </w:tcBorders>
            <w:shd w:val="clear" w:color="auto" w:fill="auto"/>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1</w:t>
            </w:r>
          </w:p>
        </w:tc>
        <w:tc>
          <w:tcPr>
            <w:tcW w:w="0" w:type="auto"/>
            <w:tcBorders>
              <w:top w:val="nil"/>
              <w:left w:val="nil"/>
              <w:bottom w:val="single" w:sz="4" w:space="0" w:color="auto"/>
              <w:right w:val="single" w:sz="8" w:space="0" w:color="auto"/>
            </w:tcBorders>
            <w:shd w:val="clear" w:color="auto" w:fill="auto"/>
            <w:noWrap/>
            <w:vAlign w:val="center"/>
            <w:hideMark/>
          </w:tcPr>
          <w:p w:rsidR="009E0A77" w:rsidRPr="009E0A77" w:rsidRDefault="009E0A77" w:rsidP="009E0A77">
            <w:pPr>
              <w:jc w:val="right"/>
              <w:rPr>
                <w:rFonts w:ascii="Calibri" w:hAnsi="Calibri" w:cs="Calibri"/>
                <w:color w:val="000000"/>
                <w:sz w:val="16"/>
                <w:szCs w:val="16"/>
                <w:lang w:eastAsia="es-ES"/>
              </w:rPr>
            </w:pPr>
            <w:r w:rsidRPr="009E0A77">
              <w:rPr>
                <w:rFonts w:ascii="Calibri" w:hAnsi="Calibri" w:cs="Calibri"/>
                <w:color w:val="000000"/>
                <w:sz w:val="16"/>
                <w:szCs w:val="16"/>
                <w:lang w:eastAsia="es-ES"/>
              </w:rPr>
              <w:t>1.100,00</w:t>
            </w:r>
          </w:p>
        </w:tc>
      </w:tr>
      <w:tr w:rsidR="009E0A77" w:rsidRPr="009E0A77" w:rsidTr="009E0A77">
        <w:trPr>
          <w:trHeight w:val="30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92</w:t>
            </w:r>
          </w:p>
        </w:tc>
        <w:tc>
          <w:tcPr>
            <w:tcW w:w="0" w:type="auto"/>
            <w:tcBorders>
              <w:top w:val="nil"/>
              <w:left w:val="nil"/>
              <w:bottom w:val="single" w:sz="4" w:space="0" w:color="auto"/>
              <w:right w:val="single" w:sz="4" w:space="0" w:color="auto"/>
            </w:tcBorders>
            <w:shd w:val="clear" w:color="auto" w:fill="auto"/>
            <w:vAlign w:val="center"/>
            <w:hideMark/>
          </w:tcPr>
          <w:p w:rsidR="009E0A77" w:rsidRPr="009E0A77" w:rsidRDefault="009E0A77" w:rsidP="009E0A77">
            <w:pPr>
              <w:jc w:val="both"/>
              <w:rPr>
                <w:rFonts w:ascii="Calibri" w:hAnsi="Calibri" w:cs="Calibri"/>
                <w:color w:val="000000"/>
                <w:sz w:val="16"/>
                <w:szCs w:val="16"/>
                <w:lang w:eastAsia="es-ES"/>
              </w:rPr>
            </w:pPr>
            <w:r w:rsidRPr="009E0A77">
              <w:rPr>
                <w:rFonts w:ascii="Calibri" w:hAnsi="Calibri" w:cs="Calibri"/>
                <w:color w:val="000000"/>
                <w:sz w:val="16"/>
                <w:szCs w:val="16"/>
                <w:lang w:eastAsia="es-ES"/>
              </w:rPr>
              <w:t xml:space="preserve">Servicio de reparación del Tren de Engranajes de </w:t>
            </w:r>
            <w:proofErr w:type="spellStart"/>
            <w:r w:rsidRPr="009E0A77">
              <w:rPr>
                <w:rFonts w:ascii="Calibri" w:hAnsi="Calibri" w:cs="Calibri"/>
                <w:color w:val="000000"/>
                <w:sz w:val="16"/>
                <w:szCs w:val="16"/>
                <w:lang w:eastAsia="es-ES"/>
              </w:rPr>
              <w:t>Dispenser</w:t>
            </w:r>
            <w:proofErr w:type="spellEnd"/>
          </w:p>
        </w:tc>
        <w:tc>
          <w:tcPr>
            <w:tcW w:w="0" w:type="auto"/>
            <w:tcBorders>
              <w:top w:val="nil"/>
              <w:left w:val="nil"/>
              <w:bottom w:val="single" w:sz="4" w:space="0" w:color="auto"/>
              <w:right w:val="single" w:sz="4" w:space="0" w:color="auto"/>
            </w:tcBorders>
            <w:shd w:val="clear" w:color="auto" w:fill="auto"/>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PZA</w:t>
            </w:r>
          </w:p>
        </w:tc>
        <w:tc>
          <w:tcPr>
            <w:tcW w:w="0" w:type="auto"/>
            <w:tcBorders>
              <w:top w:val="nil"/>
              <w:left w:val="nil"/>
              <w:bottom w:val="single" w:sz="4" w:space="0" w:color="auto"/>
              <w:right w:val="single" w:sz="4" w:space="0" w:color="auto"/>
            </w:tcBorders>
            <w:shd w:val="clear" w:color="auto" w:fill="auto"/>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1</w:t>
            </w:r>
          </w:p>
        </w:tc>
        <w:tc>
          <w:tcPr>
            <w:tcW w:w="0" w:type="auto"/>
            <w:tcBorders>
              <w:top w:val="nil"/>
              <w:left w:val="nil"/>
              <w:bottom w:val="single" w:sz="4" w:space="0" w:color="auto"/>
              <w:right w:val="single" w:sz="8" w:space="0" w:color="auto"/>
            </w:tcBorders>
            <w:shd w:val="clear" w:color="auto" w:fill="auto"/>
            <w:noWrap/>
            <w:vAlign w:val="center"/>
            <w:hideMark/>
          </w:tcPr>
          <w:p w:rsidR="009E0A77" w:rsidRPr="009E0A77" w:rsidRDefault="009E0A77" w:rsidP="009E0A77">
            <w:pPr>
              <w:jc w:val="right"/>
              <w:rPr>
                <w:rFonts w:ascii="Calibri" w:hAnsi="Calibri" w:cs="Calibri"/>
                <w:color w:val="000000"/>
                <w:sz w:val="16"/>
                <w:szCs w:val="16"/>
                <w:lang w:eastAsia="es-ES"/>
              </w:rPr>
            </w:pPr>
            <w:r w:rsidRPr="009E0A77">
              <w:rPr>
                <w:rFonts w:ascii="Calibri" w:hAnsi="Calibri" w:cs="Calibri"/>
                <w:color w:val="000000"/>
                <w:sz w:val="16"/>
                <w:szCs w:val="16"/>
                <w:lang w:eastAsia="es-ES"/>
              </w:rPr>
              <w:t>600,00</w:t>
            </w:r>
          </w:p>
        </w:tc>
      </w:tr>
      <w:tr w:rsidR="009E0A77" w:rsidRPr="009E0A77" w:rsidTr="009E0A77">
        <w:trPr>
          <w:trHeight w:val="30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93</w:t>
            </w:r>
          </w:p>
        </w:tc>
        <w:tc>
          <w:tcPr>
            <w:tcW w:w="0" w:type="auto"/>
            <w:tcBorders>
              <w:top w:val="nil"/>
              <w:left w:val="nil"/>
              <w:bottom w:val="single" w:sz="4" w:space="0" w:color="auto"/>
              <w:right w:val="single" w:sz="4" w:space="0" w:color="auto"/>
            </w:tcBorders>
            <w:shd w:val="clear" w:color="auto" w:fill="auto"/>
            <w:vAlign w:val="center"/>
            <w:hideMark/>
          </w:tcPr>
          <w:p w:rsidR="009E0A77" w:rsidRPr="009E0A77" w:rsidRDefault="009E0A77" w:rsidP="009E0A77">
            <w:pPr>
              <w:jc w:val="both"/>
              <w:rPr>
                <w:rFonts w:ascii="Calibri" w:hAnsi="Calibri" w:cs="Calibri"/>
                <w:color w:val="000000"/>
                <w:sz w:val="16"/>
                <w:szCs w:val="16"/>
                <w:lang w:eastAsia="es-ES"/>
              </w:rPr>
            </w:pPr>
            <w:r w:rsidRPr="009E0A77">
              <w:rPr>
                <w:rFonts w:ascii="Calibri" w:hAnsi="Calibri" w:cs="Calibri"/>
                <w:color w:val="000000"/>
                <w:sz w:val="16"/>
                <w:szCs w:val="16"/>
                <w:lang w:eastAsia="es-ES"/>
              </w:rPr>
              <w:t xml:space="preserve">Servicio de reparación de Block de Medición de </w:t>
            </w:r>
            <w:proofErr w:type="spellStart"/>
            <w:r w:rsidRPr="009E0A77">
              <w:rPr>
                <w:rFonts w:ascii="Calibri" w:hAnsi="Calibri" w:cs="Calibri"/>
                <w:color w:val="000000"/>
                <w:sz w:val="16"/>
                <w:szCs w:val="16"/>
                <w:lang w:eastAsia="es-ES"/>
              </w:rPr>
              <w:t>Dispenser</w:t>
            </w:r>
            <w:proofErr w:type="spellEnd"/>
            <w:r w:rsidRPr="009E0A77">
              <w:rPr>
                <w:rFonts w:ascii="Calibri" w:hAnsi="Calibri" w:cs="Calibri"/>
                <w:color w:val="000000"/>
                <w:sz w:val="16"/>
                <w:szCs w:val="16"/>
                <w:lang w:eastAsia="es-ES"/>
              </w:rPr>
              <w:t xml:space="preserve">: </w:t>
            </w:r>
            <w:proofErr w:type="spellStart"/>
            <w:r w:rsidRPr="009E0A77">
              <w:rPr>
                <w:rFonts w:ascii="Calibri" w:hAnsi="Calibri" w:cs="Calibri"/>
                <w:color w:val="000000"/>
                <w:sz w:val="16"/>
                <w:szCs w:val="16"/>
                <w:lang w:eastAsia="es-ES"/>
              </w:rPr>
              <w:t>Tokheim</w:t>
            </w:r>
            <w:proofErr w:type="spellEnd"/>
          </w:p>
        </w:tc>
        <w:tc>
          <w:tcPr>
            <w:tcW w:w="0" w:type="auto"/>
            <w:tcBorders>
              <w:top w:val="nil"/>
              <w:left w:val="nil"/>
              <w:bottom w:val="single" w:sz="4" w:space="0" w:color="auto"/>
              <w:right w:val="single" w:sz="4" w:space="0" w:color="auto"/>
            </w:tcBorders>
            <w:shd w:val="clear" w:color="auto" w:fill="auto"/>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PZA</w:t>
            </w:r>
          </w:p>
        </w:tc>
        <w:tc>
          <w:tcPr>
            <w:tcW w:w="0" w:type="auto"/>
            <w:tcBorders>
              <w:top w:val="nil"/>
              <w:left w:val="nil"/>
              <w:bottom w:val="single" w:sz="4" w:space="0" w:color="auto"/>
              <w:right w:val="single" w:sz="4" w:space="0" w:color="auto"/>
            </w:tcBorders>
            <w:shd w:val="clear" w:color="auto" w:fill="auto"/>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1</w:t>
            </w:r>
          </w:p>
        </w:tc>
        <w:tc>
          <w:tcPr>
            <w:tcW w:w="0" w:type="auto"/>
            <w:tcBorders>
              <w:top w:val="nil"/>
              <w:left w:val="nil"/>
              <w:bottom w:val="single" w:sz="4" w:space="0" w:color="auto"/>
              <w:right w:val="single" w:sz="8" w:space="0" w:color="auto"/>
            </w:tcBorders>
            <w:shd w:val="clear" w:color="auto" w:fill="auto"/>
            <w:noWrap/>
            <w:vAlign w:val="center"/>
            <w:hideMark/>
          </w:tcPr>
          <w:p w:rsidR="009E0A77" w:rsidRPr="009E0A77" w:rsidRDefault="009E0A77" w:rsidP="009E0A77">
            <w:pPr>
              <w:jc w:val="right"/>
              <w:rPr>
                <w:rFonts w:ascii="Calibri" w:hAnsi="Calibri" w:cs="Calibri"/>
                <w:color w:val="000000"/>
                <w:sz w:val="16"/>
                <w:szCs w:val="16"/>
                <w:lang w:eastAsia="es-ES"/>
              </w:rPr>
            </w:pPr>
            <w:r w:rsidRPr="009E0A77">
              <w:rPr>
                <w:rFonts w:ascii="Calibri" w:hAnsi="Calibri" w:cs="Calibri"/>
                <w:color w:val="000000"/>
                <w:sz w:val="16"/>
                <w:szCs w:val="16"/>
                <w:lang w:eastAsia="es-ES"/>
              </w:rPr>
              <w:t>3.500,00</w:t>
            </w:r>
          </w:p>
        </w:tc>
      </w:tr>
      <w:tr w:rsidR="009E0A77" w:rsidRPr="009E0A77" w:rsidTr="009E0A77">
        <w:trPr>
          <w:trHeight w:val="30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94</w:t>
            </w:r>
          </w:p>
        </w:tc>
        <w:tc>
          <w:tcPr>
            <w:tcW w:w="0" w:type="auto"/>
            <w:tcBorders>
              <w:top w:val="nil"/>
              <w:left w:val="nil"/>
              <w:bottom w:val="single" w:sz="4" w:space="0" w:color="auto"/>
              <w:right w:val="single" w:sz="4" w:space="0" w:color="auto"/>
            </w:tcBorders>
            <w:shd w:val="clear" w:color="auto" w:fill="auto"/>
            <w:vAlign w:val="center"/>
            <w:hideMark/>
          </w:tcPr>
          <w:p w:rsidR="009E0A77" w:rsidRPr="009E0A77" w:rsidRDefault="009E0A77" w:rsidP="009E0A77">
            <w:pPr>
              <w:jc w:val="both"/>
              <w:rPr>
                <w:rFonts w:ascii="Calibri" w:hAnsi="Calibri" w:cs="Calibri"/>
                <w:color w:val="000000"/>
                <w:sz w:val="16"/>
                <w:szCs w:val="16"/>
                <w:lang w:eastAsia="es-ES"/>
              </w:rPr>
            </w:pPr>
            <w:r w:rsidRPr="009E0A77">
              <w:rPr>
                <w:rFonts w:ascii="Calibri" w:hAnsi="Calibri" w:cs="Calibri"/>
                <w:color w:val="000000"/>
                <w:sz w:val="16"/>
                <w:szCs w:val="16"/>
                <w:lang w:eastAsia="es-ES"/>
              </w:rPr>
              <w:t xml:space="preserve">Servicio de reparación de Block de Medición de </w:t>
            </w:r>
            <w:proofErr w:type="spellStart"/>
            <w:r w:rsidRPr="009E0A77">
              <w:rPr>
                <w:rFonts w:ascii="Calibri" w:hAnsi="Calibri" w:cs="Calibri"/>
                <w:color w:val="000000"/>
                <w:sz w:val="16"/>
                <w:szCs w:val="16"/>
                <w:lang w:eastAsia="es-ES"/>
              </w:rPr>
              <w:t>Dispenser</w:t>
            </w:r>
            <w:proofErr w:type="spellEnd"/>
            <w:r w:rsidRPr="009E0A77">
              <w:rPr>
                <w:rFonts w:ascii="Calibri" w:hAnsi="Calibri" w:cs="Calibri"/>
                <w:color w:val="000000"/>
                <w:sz w:val="16"/>
                <w:szCs w:val="16"/>
                <w:lang w:eastAsia="es-ES"/>
              </w:rPr>
              <w:t xml:space="preserve">: </w:t>
            </w:r>
            <w:proofErr w:type="spellStart"/>
            <w:r w:rsidRPr="009E0A77">
              <w:rPr>
                <w:rFonts w:ascii="Calibri" w:hAnsi="Calibri" w:cs="Calibri"/>
                <w:color w:val="000000"/>
                <w:sz w:val="16"/>
                <w:szCs w:val="16"/>
                <w:lang w:eastAsia="es-ES"/>
              </w:rPr>
              <w:t>Gilbarco</w:t>
            </w:r>
            <w:proofErr w:type="spellEnd"/>
          </w:p>
        </w:tc>
        <w:tc>
          <w:tcPr>
            <w:tcW w:w="0" w:type="auto"/>
            <w:tcBorders>
              <w:top w:val="nil"/>
              <w:left w:val="nil"/>
              <w:bottom w:val="single" w:sz="4" w:space="0" w:color="auto"/>
              <w:right w:val="single" w:sz="4" w:space="0" w:color="auto"/>
            </w:tcBorders>
            <w:shd w:val="clear" w:color="auto" w:fill="auto"/>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PZA</w:t>
            </w:r>
          </w:p>
        </w:tc>
        <w:tc>
          <w:tcPr>
            <w:tcW w:w="0" w:type="auto"/>
            <w:tcBorders>
              <w:top w:val="nil"/>
              <w:left w:val="nil"/>
              <w:bottom w:val="single" w:sz="4" w:space="0" w:color="auto"/>
              <w:right w:val="single" w:sz="4" w:space="0" w:color="auto"/>
            </w:tcBorders>
            <w:shd w:val="clear" w:color="auto" w:fill="auto"/>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1</w:t>
            </w:r>
          </w:p>
        </w:tc>
        <w:tc>
          <w:tcPr>
            <w:tcW w:w="0" w:type="auto"/>
            <w:tcBorders>
              <w:top w:val="nil"/>
              <w:left w:val="nil"/>
              <w:bottom w:val="single" w:sz="4" w:space="0" w:color="auto"/>
              <w:right w:val="single" w:sz="8" w:space="0" w:color="auto"/>
            </w:tcBorders>
            <w:shd w:val="clear" w:color="auto" w:fill="auto"/>
            <w:noWrap/>
            <w:vAlign w:val="center"/>
            <w:hideMark/>
          </w:tcPr>
          <w:p w:rsidR="009E0A77" w:rsidRPr="009E0A77" w:rsidRDefault="009E0A77" w:rsidP="009E0A77">
            <w:pPr>
              <w:jc w:val="right"/>
              <w:rPr>
                <w:rFonts w:ascii="Calibri" w:hAnsi="Calibri" w:cs="Calibri"/>
                <w:color w:val="000000"/>
                <w:sz w:val="16"/>
                <w:szCs w:val="16"/>
                <w:lang w:eastAsia="es-ES"/>
              </w:rPr>
            </w:pPr>
            <w:r w:rsidRPr="009E0A77">
              <w:rPr>
                <w:rFonts w:ascii="Calibri" w:hAnsi="Calibri" w:cs="Calibri"/>
                <w:color w:val="000000"/>
                <w:sz w:val="16"/>
                <w:szCs w:val="16"/>
                <w:lang w:eastAsia="es-ES"/>
              </w:rPr>
              <w:t>4.000,00</w:t>
            </w:r>
          </w:p>
        </w:tc>
      </w:tr>
      <w:tr w:rsidR="009E0A77" w:rsidRPr="009E0A77" w:rsidTr="009E0A77">
        <w:trPr>
          <w:trHeight w:val="30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95</w:t>
            </w:r>
          </w:p>
        </w:tc>
        <w:tc>
          <w:tcPr>
            <w:tcW w:w="0" w:type="auto"/>
            <w:tcBorders>
              <w:top w:val="nil"/>
              <w:left w:val="nil"/>
              <w:bottom w:val="single" w:sz="4" w:space="0" w:color="auto"/>
              <w:right w:val="single" w:sz="4" w:space="0" w:color="auto"/>
            </w:tcBorders>
            <w:shd w:val="clear" w:color="auto" w:fill="auto"/>
            <w:vAlign w:val="center"/>
            <w:hideMark/>
          </w:tcPr>
          <w:p w:rsidR="009E0A77" w:rsidRPr="009E0A77" w:rsidRDefault="009E0A77" w:rsidP="009E0A77">
            <w:pPr>
              <w:jc w:val="both"/>
              <w:rPr>
                <w:rFonts w:ascii="Calibri" w:hAnsi="Calibri" w:cs="Calibri"/>
                <w:color w:val="000000"/>
                <w:sz w:val="16"/>
                <w:szCs w:val="16"/>
                <w:lang w:eastAsia="es-ES"/>
              </w:rPr>
            </w:pPr>
            <w:r w:rsidRPr="009E0A77">
              <w:rPr>
                <w:rFonts w:ascii="Calibri" w:hAnsi="Calibri" w:cs="Calibri"/>
                <w:color w:val="000000"/>
                <w:sz w:val="16"/>
                <w:szCs w:val="16"/>
                <w:lang w:eastAsia="es-ES"/>
              </w:rPr>
              <w:t>Servicio de rebobinado de motor de 3/4 HP</w:t>
            </w:r>
          </w:p>
        </w:tc>
        <w:tc>
          <w:tcPr>
            <w:tcW w:w="0" w:type="auto"/>
            <w:tcBorders>
              <w:top w:val="nil"/>
              <w:left w:val="nil"/>
              <w:bottom w:val="single" w:sz="4" w:space="0" w:color="auto"/>
              <w:right w:val="single" w:sz="4" w:space="0" w:color="auto"/>
            </w:tcBorders>
            <w:shd w:val="clear" w:color="auto" w:fill="auto"/>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PZA</w:t>
            </w:r>
          </w:p>
        </w:tc>
        <w:tc>
          <w:tcPr>
            <w:tcW w:w="0" w:type="auto"/>
            <w:tcBorders>
              <w:top w:val="nil"/>
              <w:left w:val="nil"/>
              <w:bottom w:val="single" w:sz="4" w:space="0" w:color="auto"/>
              <w:right w:val="single" w:sz="4" w:space="0" w:color="auto"/>
            </w:tcBorders>
            <w:shd w:val="clear" w:color="auto" w:fill="auto"/>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1</w:t>
            </w:r>
          </w:p>
        </w:tc>
        <w:tc>
          <w:tcPr>
            <w:tcW w:w="0" w:type="auto"/>
            <w:tcBorders>
              <w:top w:val="nil"/>
              <w:left w:val="nil"/>
              <w:bottom w:val="single" w:sz="4" w:space="0" w:color="auto"/>
              <w:right w:val="single" w:sz="8" w:space="0" w:color="auto"/>
            </w:tcBorders>
            <w:shd w:val="clear" w:color="auto" w:fill="auto"/>
            <w:noWrap/>
            <w:vAlign w:val="center"/>
            <w:hideMark/>
          </w:tcPr>
          <w:p w:rsidR="009E0A77" w:rsidRPr="009E0A77" w:rsidRDefault="009E0A77" w:rsidP="009E0A77">
            <w:pPr>
              <w:jc w:val="right"/>
              <w:rPr>
                <w:rFonts w:ascii="Calibri" w:hAnsi="Calibri" w:cs="Calibri"/>
                <w:color w:val="000000"/>
                <w:sz w:val="16"/>
                <w:szCs w:val="16"/>
                <w:lang w:eastAsia="es-ES"/>
              </w:rPr>
            </w:pPr>
            <w:r w:rsidRPr="009E0A77">
              <w:rPr>
                <w:rFonts w:ascii="Calibri" w:hAnsi="Calibri" w:cs="Calibri"/>
                <w:color w:val="000000"/>
                <w:sz w:val="16"/>
                <w:szCs w:val="16"/>
                <w:lang w:eastAsia="es-ES"/>
              </w:rPr>
              <w:t>950,00</w:t>
            </w:r>
          </w:p>
        </w:tc>
      </w:tr>
      <w:tr w:rsidR="009E0A77" w:rsidRPr="009E0A77" w:rsidTr="009E0A77">
        <w:trPr>
          <w:trHeight w:val="30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96</w:t>
            </w:r>
          </w:p>
        </w:tc>
        <w:tc>
          <w:tcPr>
            <w:tcW w:w="0" w:type="auto"/>
            <w:tcBorders>
              <w:top w:val="nil"/>
              <w:left w:val="nil"/>
              <w:bottom w:val="single" w:sz="4" w:space="0" w:color="auto"/>
              <w:right w:val="single" w:sz="4" w:space="0" w:color="auto"/>
            </w:tcBorders>
            <w:shd w:val="clear" w:color="auto" w:fill="auto"/>
            <w:vAlign w:val="center"/>
            <w:hideMark/>
          </w:tcPr>
          <w:p w:rsidR="009E0A77" w:rsidRPr="009E0A77" w:rsidRDefault="009E0A77" w:rsidP="009E0A77">
            <w:pPr>
              <w:jc w:val="both"/>
              <w:rPr>
                <w:rFonts w:ascii="Calibri" w:hAnsi="Calibri" w:cs="Calibri"/>
                <w:color w:val="000000"/>
                <w:sz w:val="16"/>
                <w:szCs w:val="16"/>
                <w:lang w:eastAsia="es-ES"/>
              </w:rPr>
            </w:pPr>
            <w:r w:rsidRPr="009E0A77">
              <w:rPr>
                <w:rFonts w:ascii="Calibri" w:hAnsi="Calibri" w:cs="Calibri"/>
                <w:color w:val="000000"/>
                <w:sz w:val="16"/>
                <w:szCs w:val="16"/>
                <w:lang w:eastAsia="es-ES"/>
              </w:rPr>
              <w:t xml:space="preserve">Servicio de cambio de Turbina de Bomba Sumergible </w:t>
            </w:r>
          </w:p>
        </w:tc>
        <w:tc>
          <w:tcPr>
            <w:tcW w:w="0" w:type="auto"/>
            <w:tcBorders>
              <w:top w:val="nil"/>
              <w:left w:val="nil"/>
              <w:bottom w:val="single" w:sz="4" w:space="0" w:color="auto"/>
              <w:right w:val="single" w:sz="4" w:space="0" w:color="auto"/>
            </w:tcBorders>
            <w:shd w:val="clear" w:color="auto" w:fill="auto"/>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PZA</w:t>
            </w:r>
          </w:p>
        </w:tc>
        <w:tc>
          <w:tcPr>
            <w:tcW w:w="0" w:type="auto"/>
            <w:tcBorders>
              <w:top w:val="nil"/>
              <w:left w:val="nil"/>
              <w:bottom w:val="single" w:sz="4" w:space="0" w:color="auto"/>
              <w:right w:val="single" w:sz="4" w:space="0" w:color="auto"/>
            </w:tcBorders>
            <w:shd w:val="clear" w:color="auto" w:fill="auto"/>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1</w:t>
            </w:r>
          </w:p>
        </w:tc>
        <w:tc>
          <w:tcPr>
            <w:tcW w:w="0" w:type="auto"/>
            <w:tcBorders>
              <w:top w:val="nil"/>
              <w:left w:val="nil"/>
              <w:bottom w:val="single" w:sz="4" w:space="0" w:color="auto"/>
              <w:right w:val="single" w:sz="8" w:space="0" w:color="auto"/>
            </w:tcBorders>
            <w:shd w:val="clear" w:color="auto" w:fill="auto"/>
            <w:noWrap/>
            <w:vAlign w:val="center"/>
            <w:hideMark/>
          </w:tcPr>
          <w:p w:rsidR="009E0A77" w:rsidRPr="009E0A77" w:rsidRDefault="009E0A77" w:rsidP="009E0A77">
            <w:pPr>
              <w:jc w:val="right"/>
              <w:rPr>
                <w:rFonts w:ascii="Calibri" w:hAnsi="Calibri" w:cs="Calibri"/>
                <w:color w:val="000000"/>
                <w:sz w:val="16"/>
                <w:szCs w:val="16"/>
                <w:lang w:eastAsia="es-ES"/>
              </w:rPr>
            </w:pPr>
            <w:r w:rsidRPr="009E0A77">
              <w:rPr>
                <w:rFonts w:ascii="Calibri" w:hAnsi="Calibri" w:cs="Calibri"/>
                <w:color w:val="000000"/>
                <w:sz w:val="16"/>
                <w:szCs w:val="16"/>
                <w:lang w:eastAsia="es-ES"/>
              </w:rPr>
              <w:t>800,00</w:t>
            </w:r>
          </w:p>
        </w:tc>
      </w:tr>
      <w:tr w:rsidR="009E0A77" w:rsidRPr="009E0A77" w:rsidTr="009E0A77">
        <w:trPr>
          <w:trHeight w:val="30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97</w:t>
            </w:r>
          </w:p>
        </w:tc>
        <w:tc>
          <w:tcPr>
            <w:tcW w:w="0" w:type="auto"/>
            <w:tcBorders>
              <w:top w:val="nil"/>
              <w:left w:val="nil"/>
              <w:bottom w:val="single" w:sz="4" w:space="0" w:color="auto"/>
              <w:right w:val="single" w:sz="4" w:space="0" w:color="auto"/>
            </w:tcBorders>
            <w:shd w:val="clear" w:color="auto" w:fill="auto"/>
            <w:vAlign w:val="center"/>
            <w:hideMark/>
          </w:tcPr>
          <w:p w:rsidR="009E0A77" w:rsidRPr="009E0A77" w:rsidRDefault="009E0A77" w:rsidP="009E0A77">
            <w:pPr>
              <w:jc w:val="both"/>
              <w:rPr>
                <w:rFonts w:ascii="Calibri" w:hAnsi="Calibri" w:cs="Calibri"/>
                <w:color w:val="000000"/>
                <w:sz w:val="16"/>
                <w:szCs w:val="16"/>
                <w:lang w:eastAsia="es-ES"/>
              </w:rPr>
            </w:pPr>
            <w:r w:rsidRPr="009E0A77">
              <w:rPr>
                <w:rFonts w:ascii="Calibri" w:hAnsi="Calibri" w:cs="Calibri"/>
                <w:color w:val="000000"/>
                <w:sz w:val="16"/>
                <w:szCs w:val="16"/>
                <w:lang w:eastAsia="es-ES"/>
              </w:rPr>
              <w:t xml:space="preserve">Servicio de instalación de Tubo Buzo de diferentes medidas según muestra para Bunker </w:t>
            </w:r>
          </w:p>
        </w:tc>
        <w:tc>
          <w:tcPr>
            <w:tcW w:w="0" w:type="auto"/>
            <w:tcBorders>
              <w:top w:val="nil"/>
              <w:left w:val="nil"/>
              <w:bottom w:val="single" w:sz="4" w:space="0" w:color="auto"/>
              <w:right w:val="single" w:sz="4" w:space="0" w:color="auto"/>
            </w:tcBorders>
            <w:shd w:val="clear" w:color="auto" w:fill="auto"/>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PZA</w:t>
            </w:r>
          </w:p>
        </w:tc>
        <w:tc>
          <w:tcPr>
            <w:tcW w:w="0" w:type="auto"/>
            <w:tcBorders>
              <w:top w:val="nil"/>
              <w:left w:val="nil"/>
              <w:bottom w:val="single" w:sz="4" w:space="0" w:color="auto"/>
              <w:right w:val="single" w:sz="4" w:space="0" w:color="auto"/>
            </w:tcBorders>
            <w:shd w:val="clear" w:color="auto" w:fill="auto"/>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1</w:t>
            </w:r>
          </w:p>
        </w:tc>
        <w:tc>
          <w:tcPr>
            <w:tcW w:w="0" w:type="auto"/>
            <w:tcBorders>
              <w:top w:val="nil"/>
              <w:left w:val="nil"/>
              <w:bottom w:val="single" w:sz="4" w:space="0" w:color="auto"/>
              <w:right w:val="single" w:sz="8" w:space="0" w:color="auto"/>
            </w:tcBorders>
            <w:shd w:val="clear" w:color="auto" w:fill="auto"/>
            <w:noWrap/>
            <w:vAlign w:val="center"/>
            <w:hideMark/>
          </w:tcPr>
          <w:p w:rsidR="009E0A77" w:rsidRPr="009E0A77" w:rsidRDefault="009E0A77" w:rsidP="009E0A77">
            <w:pPr>
              <w:jc w:val="right"/>
              <w:rPr>
                <w:rFonts w:ascii="Calibri" w:hAnsi="Calibri" w:cs="Calibri"/>
                <w:color w:val="000000"/>
                <w:sz w:val="16"/>
                <w:szCs w:val="16"/>
                <w:lang w:eastAsia="es-ES"/>
              </w:rPr>
            </w:pPr>
            <w:r w:rsidRPr="009E0A77">
              <w:rPr>
                <w:rFonts w:ascii="Calibri" w:hAnsi="Calibri" w:cs="Calibri"/>
                <w:color w:val="000000"/>
                <w:sz w:val="16"/>
                <w:szCs w:val="16"/>
                <w:lang w:eastAsia="es-ES"/>
              </w:rPr>
              <w:t>1.800,00</w:t>
            </w:r>
          </w:p>
        </w:tc>
      </w:tr>
      <w:tr w:rsidR="009E0A77" w:rsidRPr="009E0A77" w:rsidTr="009E0A77">
        <w:trPr>
          <w:trHeight w:val="30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98</w:t>
            </w:r>
          </w:p>
        </w:tc>
        <w:tc>
          <w:tcPr>
            <w:tcW w:w="0" w:type="auto"/>
            <w:tcBorders>
              <w:top w:val="nil"/>
              <w:left w:val="nil"/>
              <w:bottom w:val="single" w:sz="4" w:space="0" w:color="auto"/>
              <w:right w:val="single" w:sz="4" w:space="0" w:color="auto"/>
            </w:tcBorders>
            <w:shd w:val="clear" w:color="auto" w:fill="auto"/>
            <w:vAlign w:val="center"/>
            <w:hideMark/>
          </w:tcPr>
          <w:p w:rsidR="009E0A77" w:rsidRPr="009E0A77" w:rsidRDefault="009E0A77" w:rsidP="009E0A77">
            <w:pPr>
              <w:jc w:val="both"/>
              <w:rPr>
                <w:rFonts w:ascii="Calibri" w:hAnsi="Calibri" w:cs="Calibri"/>
                <w:color w:val="000000"/>
                <w:sz w:val="16"/>
                <w:szCs w:val="16"/>
                <w:lang w:eastAsia="es-ES"/>
              </w:rPr>
            </w:pPr>
            <w:r w:rsidRPr="009E0A77">
              <w:rPr>
                <w:rFonts w:ascii="Calibri" w:hAnsi="Calibri" w:cs="Calibri"/>
                <w:color w:val="000000"/>
                <w:sz w:val="16"/>
                <w:szCs w:val="16"/>
                <w:lang w:eastAsia="es-ES"/>
              </w:rPr>
              <w:t>Servicio de instalación de Válvula de Venteo de 1 ½” – 2”</w:t>
            </w:r>
          </w:p>
        </w:tc>
        <w:tc>
          <w:tcPr>
            <w:tcW w:w="0" w:type="auto"/>
            <w:tcBorders>
              <w:top w:val="nil"/>
              <w:left w:val="nil"/>
              <w:bottom w:val="single" w:sz="4" w:space="0" w:color="auto"/>
              <w:right w:val="single" w:sz="4" w:space="0" w:color="auto"/>
            </w:tcBorders>
            <w:shd w:val="clear" w:color="auto" w:fill="auto"/>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PZA</w:t>
            </w:r>
          </w:p>
        </w:tc>
        <w:tc>
          <w:tcPr>
            <w:tcW w:w="0" w:type="auto"/>
            <w:tcBorders>
              <w:top w:val="nil"/>
              <w:left w:val="nil"/>
              <w:bottom w:val="single" w:sz="4" w:space="0" w:color="auto"/>
              <w:right w:val="single" w:sz="4" w:space="0" w:color="auto"/>
            </w:tcBorders>
            <w:shd w:val="clear" w:color="auto" w:fill="auto"/>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1</w:t>
            </w:r>
          </w:p>
        </w:tc>
        <w:tc>
          <w:tcPr>
            <w:tcW w:w="0" w:type="auto"/>
            <w:tcBorders>
              <w:top w:val="nil"/>
              <w:left w:val="nil"/>
              <w:bottom w:val="single" w:sz="4" w:space="0" w:color="auto"/>
              <w:right w:val="single" w:sz="8" w:space="0" w:color="auto"/>
            </w:tcBorders>
            <w:shd w:val="clear" w:color="auto" w:fill="auto"/>
            <w:noWrap/>
            <w:vAlign w:val="center"/>
            <w:hideMark/>
          </w:tcPr>
          <w:p w:rsidR="009E0A77" w:rsidRPr="009E0A77" w:rsidRDefault="009E0A77" w:rsidP="009E0A77">
            <w:pPr>
              <w:jc w:val="right"/>
              <w:rPr>
                <w:rFonts w:ascii="Calibri" w:hAnsi="Calibri" w:cs="Calibri"/>
                <w:color w:val="000000"/>
                <w:sz w:val="16"/>
                <w:szCs w:val="16"/>
                <w:lang w:eastAsia="es-ES"/>
              </w:rPr>
            </w:pPr>
            <w:r w:rsidRPr="009E0A77">
              <w:rPr>
                <w:rFonts w:ascii="Calibri" w:hAnsi="Calibri" w:cs="Calibri"/>
                <w:color w:val="000000"/>
                <w:sz w:val="16"/>
                <w:szCs w:val="16"/>
                <w:lang w:eastAsia="es-ES"/>
              </w:rPr>
              <w:t>900,00</w:t>
            </w:r>
          </w:p>
        </w:tc>
      </w:tr>
      <w:tr w:rsidR="009E0A77" w:rsidRPr="009E0A77" w:rsidTr="009E0A77">
        <w:trPr>
          <w:trHeight w:val="51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99</w:t>
            </w:r>
          </w:p>
        </w:tc>
        <w:tc>
          <w:tcPr>
            <w:tcW w:w="0" w:type="auto"/>
            <w:tcBorders>
              <w:top w:val="nil"/>
              <w:left w:val="nil"/>
              <w:bottom w:val="single" w:sz="4" w:space="0" w:color="auto"/>
              <w:right w:val="single" w:sz="4" w:space="0" w:color="auto"/>
            </w:tcBorders>
            <w:shd w:val="clear" w:color="auto" w:fill="auto"/>
            <w:vAlign w:val="center"/>
            <w:hideMark/>
          </w:tcPr>
          <w:p w:rsidR="009E0A77" w:rsidRPr="009E0A77" w:rsidRDefault="009E0A77" w:rsidP="009E0A77">
            <w:pPr>
              <w:jc w:val="both"/>
              <w:rPr>
                <w:rFonts w:ascii="Calibri" w:hAnsi="Calibri" w:cs="Calibri"/>
                <w:color w:val="000000"/>
                <w:sz w:val="16"/>
                <w:szCs w:val="16"/>
                <w:lang w:eastAsia="es-ES"/>
              </w:rPr>
            </w:pPr>
            <w:r w:rsidRPr="009E0A77">
              <w:rPr>
                <w:rFonts w:ascii="Calibri" w:hAnsi="Calibri" w:cs="Calibri"/>
                <w:color w:val="000000"/>
                <w:sz w:val="16"/>
                <w:szCs w:val="16"/>
                <w:lang w:eastAsia="es-ES"/>
              </w:rPr>
              <w:t>Servicio de limpieza interior de Tanque de combustible líquidos GE y DO en EESS 4to Anillo</w:t>
            </w:r>
          </w:p>
        </w:tc>
        <w:tc>
          <w:tcPr>
            <w:tcW w:w="0" w:type="auto"/>
            <w:tcBorders>
              <w:top w:val="nil"/>
              <w:left w:val="nil"/>
              <w:bottom w:val="single" w:sz="4" w:space="0" w:color="auto"/>
              <w:right w:val="single" w:sz="4" w:space="0" w:color="auto"/>
            </w:tcBorders>
            <w:shd w:val="clear" w:color="auto" w:fill="auto"/>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TANQUE</w:t>
            </w:r>
          </w:p>
        </w:tc>
        <w:tc>
          <w:tcPr>
            <w:tcW w:w="0" w:type="auto"/>
            <w:tcBorders>
              <w:top w:val="nil"/>
              <w:left w:val="nil"/>
              <w:bottom w:val="single" w:sz="4" w:space="0" w:color="auto"/>
              <w:right w:val="single" w:sz="4" w:space="0" w:color="auto"/>
            </w:tcBorders>
            <w:shd w:val="clear" w:color="auto" w:fill="auto"/>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1</w:t>
            </w:r>
          </w:p>
        </w:tc>
        <w:tc>
          <w:tcPr>
            <w:tcW w:w="0" w:type="auto"/>
            <w:tcBorders>
              <w:top w:val="nil"/>
              <w:left w:val="nil"/>
              <w:bottom w:val="single" w:sz="4" w:space="0" w:color="auto"/>
              <w:right w:val="single" w:sz="8" w:space="0" w:color="auto"/>
            </w:tcBorders>
            <w:shd w:val="clear" w:color="auto" w:fill="auto"/>
            <w:noWrap/>
            <w:vAlign w:val="center"/>
            <w:hideMark/>
          </w:tcPr>
          <w:p w:rsidR="009E0A77" w:rsidRPr="009E0A77" w:rsidRDefault="009E0A77" w:rsidP="009E0A77">
            <w:pPr>
              <w:jc w:val="right"/>
              <w:rPr>
                <w:rFonts w:ascii="Calibri" w:hAnsi="Calibri" w:cs="Calibri"/>
                <w:color w:val="000000"/>
                <w:sz w:val="16"/>
                <w:szCs w:val="16"/>
                <w:lang w:eastAsia="es-ES"/>
              </w:rPr>
            </w:pPr>
            <w:r w:rsidRPr="009E0A77">
              <w:rPr>
                <w:rFonts w:ascii="Calibri" w:hAnsi="Calibri" w:cs="Calibri"/>
                <w:color w:val="000000"/>
                <w:sz w:val="16"/>
                <w:szCs w:val="16"/>
                <w:lang w:eastAsia="es-ES"/>
              </w:rPr>
              <w:t>3.500,00</w:t>
            </w:r>
          </w:p>
        </w:tc>
      </w:tr>
      <w:tr w:rsidR="009E0A77" w:rsidRPr="009E0A77" w:rsidTr="009E0A77">
        <w:trPr>
          <w:trHeight w:val="30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100</w:t>
            </w:r>
          </w:p>
        </w:tc>
        <w:tc>
          <w:tcPr>
            <w:tcW w:w="0" w:type="auto"/>
            <w:tcBorders>
              <w:top w:val="nil"/>
              <w:left w:val="nil"/>
              <w:bottom w:val="single" w:sz="4" w:space="0" w:color="auto"/>
              <w:right w:val="single" w:sz="4" w:space="0" w:color="auto"/>
            </w:tcBorders>
            <w:shd w:val="clear" w:color="auto" w:fill="auto"/>
            <w:vAlign w:val="center"/>
            <w:hideMark/>
          </w:tcPr>
          <w:p w:rsidR="009E0A77" w:rsidRPr="009E0A77" w:rsidRDefault="009E0A77" w:rsidP="009E0A77">
            <w:pPr>
              <w:jc w:val="both"/>
              <w:rPr>
                <w:rFonts w:ascii="Calibri" w:hAnsi="Calibri" w:cs="Calibri"/>
                <w:color w:val="000000"/>
                <w:sz w:val="16"/>
                <w:szCs w:val="16"/>
                <w:lang w:eastAsia="es-ES"/>
              </w:rPr>
            </w:pPr>
            <w:r w:rsidRPr="009E0A77">
              <w:rPr>
                <w:rFonts w:ascii="Calibri" w:hAnsi="Calibri" w:cs="Calibri"/>
                <w:color w:val="000000"/>
                <w:sz w:val="16"/>
                <w:szCs w:val="16"/>
                <w:lang w:eastAsia="es-ES"/>
              </w:rPr>
              <w:t>Servicio de limpieza interior de Tanque de combustible líquidos GE y DO en EESS El Parí</w:t>
            </w:r>
          </w:p>
        </w:tc>
        <w:tc>
          <w:tcPr>
            <w:tcW w:w="0" w:type="auto"/>
            <w:tcBorders>
              <w:top w:val="nil"/>
              <w:left w:val="nil"/>
              <w:bottom w:val="single" w:sz="4" w:space="0" w:color="auto"/>
              <w:right w:val="single" w:sz="4" w:space="0" w:color="auto"/>
            </w:tcBorders>
            <w:shd w:val="clear" w:color="auto" w:fill="auto"/>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TANQUE</w:t>
            </w:r>
          </w:p>
        </w:tc>
        <w:tc>
          <w:tcPr>
            <w:tcW w:w="0" w:type="auto"/>
            <w:tcBorders>
              <w:top w:val="nil"/>
              <w:left w:val="nil"/>
              <w:bottom w:val="single" w:sz="4" w:space="0" w:color="auto"/>
              <w:right w:val="single" w:sz="4" w:space="0" w:color="auto"/>
            </w:tcBorders>
            <w:shd w:val="clear" w:color="auto" w:fill="auto"/>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1</w:t>
            </w:r>
          </w:p>
        </w:tc>
        <w:tc>
          <w:tcPr>
            <w:tcW w:w="0" w:type="auto"/>
            <w:tcBorders>
              <w:top w:val="nil"/>
              <w:left w:val="nil"/>
              <w:bottom w:val="single" w:sz="4" w:space="0" w:color="auto"/>
              <w:right w:val="single" w:sz="8" w:space="0" w:color="auto"/>
            </w:tcBorders>
            <w:shd w:val="clear" w:color="auto" w:fill="auto"/>
            <w:noWrap/>
            <w:vAlign w:val="center"/>
            <w:hideMark/>
          </w:tcPr>
          <w:p w:rsidR="009E0A77" w:rsidRPr="009E0A77" w:rsidRDefault="009E0A77" w:rsidP="009E0A77">
            <w:pPr>
              <w:jc w:val="right"/>
              <w:rPr>
                <w:rFonts w:ascii="Calibri" w:hAnsi="Calibri" w:cs="Calibri"/>
                <w:color w:val="000000"/>
                <w:sz w:val="16"/>
                <w:szCs w:val="16"/>
                <w:lang w:eastAsia="es-ES"/>
              </w:rPr>
            </w:pPr>
            <w:r w:rsidRPr="009E0A77">
              <w:rPr>
                <w:rFonts w:ascii="Calibri" w:hAnsi="Calibri" w:cs="Calibri"/>
                <w:color w:val="000000"/>
                <w:sz w:val="16"/>
                <w:szCs w:val="16"/>
                <w:lang w:eastAsia="es-ES"/>
              </w:rPr>
              <w:t>3.500,00</w:t>
            </w:r>
          </w:p>
        </w:tc>
      </w:tr>
      <w:tr w:rsidR="009E0A77" w:rsidRPr="009E0A77" w:rsidTr="009E0A77">
        <w:trPr>
          <w:trHeight w:val="51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101</w:t>
            </w:r>
          </w:p>
        </w:tc>
        <w:tc>
          <w:tcPr>
            <w:tcW w:w="0" w:type="auto"/>
            <w:tcBorders>
              <w:top w:val="nil"/>
              <w:left w:val="nil"/>
              <w:bottom w:val="single" w:sz="4" w:space="0" w:color="auto"/>
              <w:right w:val="single" w:sz="4" w:space="0" w:color="auto"/>
            </w:tcBorders>
            <w:shd w:val="clear" w:color="auto" w:fill="auto"/>
            <w:vAlign w:val="center"/>
            <w:hideMark/>
          </w:tcPr>
          <w:p w:rsidR="009E0A77" w:rsidRPr="009E0A77" w:rsidRDefault="009E0A77" w:rsidP="009E0A77">
            <w:pPr>
              <w:jc w:val="both"/>
              <w:rPr>
                <w:rFonts w:ascii="Calibri" w:hAnsi="Calibri" w:cs="Calibri"/>
                <w:color w:val="000000"/>
                <w:sz w:val="16"/>
                <w:szCs w:val="16"/>
                <w:lang w:eastAsia="es-ES"/>
              </w:rPr>
            </w:pPr>
            <w:r w:rsidRPr="009E0A77">
              <w:rPr>
                <w:rFonts w:ascii="Calibri" w:hAnsi="Calibri" w:cs="Calibri"/>
                <w:color w:val="000000"/>
                <w:sz w:val="16"/>
                <w:szCs w:val="16"/>
                <w:lang w:eastAsia="es-ES"/>
              </w:rPr>
              <w:t xml:space="preserve">Servicio de limpieza interior de Tanque de combustible líquidos GE y DO en EESS </w:t>
            </w:r>
            <w:proofErr w:type="spellStart"/>
            <w:r w:rsidRPr="009E0A77">
              <w:rPr>
                <w:rFonts w:ascii="Calibri" w:hAnsi="Calibri" w:cs="Calibri"/>
                <w:color w:val="000000"/>
                <w:sz w:val="16"/>
                <w:szCs w:val="16"/>
                <w:lang w:eastAsia="es-ES"/>
              </w:rPr>
              <w:t>Comarapa</w:t>
            </w:r>
            <w:proofErr w:type="spellEnd"/>
          </w:p>
        </w:tc>
        <w:tc>
          <w:tcPr>
            <w:tcW w:w="0" w:type="auto"/>
            <w:tcBorders>
              <w:top w:val="nil"/>
              <w:left w:val="nil"/>
              <w:bottom w:val="single" w:sz="4" w:space="0" w:color="auto"/>
              <w:right w:val="single" w:sz="4" w:space="0" w:color="auto"/>
            </w:tcBorders>
            <w:shd w:val="clear" w:color="auto" w:fill="auto"/>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TANQUE</w:t>
            </w:r>
          </w:p>
        </w:tc>
        <w:tc>
          <w:tcPr>
            <w:tcW w:w="0" w:type="auto"/>
            <w:tcBorders>
              <w:top w:val="nil"/>
              <w:left w:val="nil"/>
              <w:bottom w:val="single" w:sz="4" w:space="0" w:color="auto"/>
              <w:right w:val="single" w:sz="4" w:space="0" w:color="auto"/>
            </w:tcBorders>
            <w:shd w:val="clear" w:color="auto" w:fill="auto"/>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1</w:t>
            </w:r>
          </w:p>
        </w:tc>
        <w:tc>
          <w:tcPr>
            <w:tcW w:w="0" w:type="auto"/>
            <w:tcBorders>
              <w:top w:val="nil"/>
              <w:left w:val="nil"/>
              <w:bottom w:val="single" w:sz="4" w:space="0" w:color="auto"/>
              <w:right w:val="single" w:sz="8" w:space="0" w:color="auto"/>
            </w:tcBorders>
            <w:shd w:val="clear" w:color="auto" w:fill="auto"/>
            <w:noWrap/>
            <w:vAlign w:val="center"/>
            <w:hideMark/>
          </w:tcPr>
          <w:p w:rsidR="009E0A77" w:rsidRPr="009E0A77" w:rsidRDefault="009E0A77" w:rsidP="009E0A77">
            <w:pPr>
              <w:jc w:val="right"/>
              <w:rPr>
                <w:rFonts w:ascii="Calibri" w:hAnsi="Calibri" w:cs="Calibri"/>
                <w:color w:val="000000"/>
                <w:sz w:val="16"/>
                <w:szCs w:val="16"/>
                <w:lang w:eastAsia="es-ES"/>
              </w:rPr>
            </w:pPr>
            <w:r w:rsidRPr="009E0A77">
              <w:rPr>
                <w:rFonts w:ascii="Calibri" w:hAnsi="Calibri" w:cs="Calibri"/>
                <w:color w:val="000000"/>
                <w:sz w:val="16"/>
                <w:szCs w:val="16"/>
                <w:lang w:eastAsia="es-ES"/>
              </w:rPr>
              <w:t>4.000,00</w:t>
            </w:r>
          </w:p>
        </w:tc>
      </w:tr>
      <w:tr w:rsidR="009E0A77" w:rsidRPr="009E0A77" w:rsidTr="009E0A77">
        <w:trPr>
          <w:trHeight w:val="51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lastRenderedPageBreak/>
              <w:t>102</w:t>
            </w:r>
          </w:p>
        </w:tc>
        <w:tc>
          <w:tcPr>
            <w:tcW w:w="0" w:type="auto"/>
            <w:tcBorders>
              <w:top w:val="nil"/>
              <w:left w:val="nil"/>
              <w:bottom w:val="single" w:sz="4" w:space="0" w:color="auto"/>
              <w:right w:val="single" w:sz="4" w:space="0" w:color="auto"/>
            </w:tcBorders>
            <w:shd w:val="clear" w:color="auto" w:fill="auto"/>
            <w:vAlign w:val="center"/>
            <w:hideMark/>
          </w:tcPr>
          <w:p w:rsidR="009E0A77" w:rsidRPr="009E0A77" w:rsidRDefault="009E0A77" w:rsidP="009E0A77">
            <w:pPr>
              <w:jc w:val="both"/>
              <w:rPr>
                <w:rFonts w:ascii="Calibri" w:hAnsi="Calibri" w:cs="Calibri"/>
                <w:color w:val="000000"/>
                <w:sz w:val="16"/>
                <w:szCs w:val="16"/>
                <w:lang w:eastAsia="es-ES"/>
              </w:rPr>
            </w:pPr>
            <w:r w:rsidRPr="009E0A77">
              <w:rPr>
                <w:rFonts w:ascii="Calibri" w:hAnsi="Calibri" w:cs="Calibri"/>
                <w:color w:val="000000"/>
                <w:sz w:val="16"/>
                <w:szCs w:val="16"/>
                <w:lang w:eastAsia="es-ES"/>
              </w:rPr>
              <w:t>Servicio de limpieza interior de Tanque de combustible líquidos GE y DO en EESS Samaipata</w:t>
            </w:r>
          </w:p>
        </w:tc>
        <w:tc>
          <w:tcPr>
            <w:tcW w:w="0" w:type="auto"/>
            <w:tcBorders>
              <w:top w:val="nil"/>
              <w:left w:val="nil"/>
              <w:bottom w:val="single" w:sz="4" w:space="0" w:color="auto"/>
              <w:right w:val="single" w:sz="4" w:space="0" w:color="auto"/>
            </w:tcBorders>
            <w:shd w:val="clear" w:color="auto" w:fill="auto"/>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TANQUE</w:t>
            </w:r>
          </w:p>
        </w:tc>
        <w:tc>
          <w:tcPr>
            <w:tcW w:w="0" w:type="auto"/>
            <w:tcBorders>
              <w:top w:val="nil"/>
              <w:left w:val="nil"/>
              <w:bottom w:val="single" w:sz="4" w:space="0" w:color="auto"/>
              <w:right w:val="single" w:sz="4" w:space="0" w:color="auto"/>
            </w:tcBorders>
            <w:shd w:val="clear" w:color="auto" w:fill="auto"/>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1</w:t>
            </w:r>
          </w:p>
        </w:tc>
        <w:tc>
          <w:tcPr>
            <w:tcW w:w="0" w:type="auto"/>
            <w:tcBorders>
              <w:top w:val="nil"/>
              <w:left w:val="nil"/>
              <w:bottom w:val="single" w:sz="4" w:space="0" w:color="auto"/>
              <w:right w:val="single" w:sz="8" w:space="0" w:color="auto"/>
            </w:tcBorders>
            <w:shd w:val="clear" w:color="auto" w:fill="auto"/>
            <w:noWrap/>
            <w:vAlign w:val="center"/>
            <w:hideMark/>
          </w:tcPr>
          <w:p w:rsidR="009E0A77" w:rsidRPr="009E0A77" w:rsidRDefault="009E0A77" w:rsidP="009E0A77">
            <w:pPr>
              <w:jc w:val="right"/>
              <w:rPr>
                <w:rFonts w:ascii="Calibri" w:hAnsi="Calibri" w:cs="Calibri"/>
                <w:color w:val="000000"/>
                <w:sz w:val="16"/>
                <w:szCs w:val="16"/>
                <w:lang w:eastAsia="es-ES"/>
              </w:rPr>
            </w:pPr>
            <w:r w:rsidRPr="009E0A77">
              <w:rPr>
                <w:rFonts w:ascii="Calibri" w:hAnsi="Calibri" w:cs="Calibri"/>
                <w:color w:val="000000"/>
                <w:sz w:val="16"/>
                <w:szCs w:val="16"/>
                <w:lang w:eastAsia="es-ES"/>
              </w:rPr>
              <w:t>4.000,00</w:t>
            </w:r>
          </w:p>
        </w:tc>
      </w:tr>
      <w:tr w:rsidR="009E0A77" w:rsidRPr="009E0A77" w:rsidTr="009E0A77">
        <w:trPr>
          <w:trHeight w:val="51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103</w:t>
            </w:r>
          </w:p>
        </w:tc>
        <w:tc>
          <w:tcPr>
            <w:tcW w:w="0" w:type="auto"/>
            <w:tcBorders>
              <w:top w:val="nil"/>
              <w:left w:val="nil"/>
              <w:bottom w:val="single" w:sz="4" w:space="0" w:color="auto"/>
              <w:right w:val="single" w:sz="4" w:space="0" w:color="auto"/>
            </w:tcBorders>
            <w:shd w:val="clear" w:color="auto" w:fill="auto"/>
            <w:vAlign w:val="center"/>
            <w:hideMark/>
          </w:tcPr>
          <w:p w:rsidR="009E0A77" w:rsidRPr="009E0A77" w:rsidRDefault="009E0A77" w:rsidP="009E0A77">
            <w:pPr>
              <w:jc w:val="both"/>
              <w:rPr>
                <w:rFonts w:ascii="Calibri" w:hAnsi="Calibri" w:cs="Calibri"/>
                <w:color w:val="000000"/>
                <w:sz w:val="16"/>
                <w:szCs w:val="16"/>
                <w:lang w:eastAsia="es-ES"/>
              </w:rPr>
            </w:pPr>
            <w:r w:rsidRPr="009E0A77">
              <w:rPr>
                <w:rFonts w:ascii="Calibri" w:hAnsi="Calibri" w:cs="Calibri"/>
                <w:color w:val="000000"/>
                <w:sz w:val="16"/>
                <w:szCs w:val="16"/>
                <w:lang w:eastAsia="es-ES"/>
              </w:rPr>
              <w:t>Servicio de limpieza interior  de Tanque de combustible líquidos GE y DO en EESS Mariscal Sucre</w:t>
            </w:r>
          </w:p>
        </w:tc>
        <w:tc>
          <w:tcPr>
            <w:tcW w:w="0" w:type="auto"/>
            <w:tcBorders>
              <w:top w:val="nil"/>
              <w:left w:val="nil"/>
              <w:bottom w:val="single" w:sz="4" w:space="0" w:color="auto"/>
              <w:right w:val="single" w:sz="4" w:space="0" w:color="auto"/>
            </w:tcBorders>
            <w:shd w:val="clear" w:color="auto" w:fill="auto"/>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TANQUE</w:t>
            </w:r>
          </w:p>
        </w:tc>
        <w:tc>
          <w:tcPr>
            <w:tcW w:w="0" w:type="auto"/>
            <w:tcBorders>
              <w:top w:val="nil"/>
              <w:left w:val="nil"/>
              <w:bottom w:val="single" w:sz="4" w:space="0" w:color="auto"/>
              <w:right w:val="single" w:sz="4" w:space="0" w:color="auto"/>
            </w:tcBorders>
            <w:shd w:val="clear" w:color="auto" w:fill="auto"/>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1</w:t>
            </w:r>
          </w:p>
        </w:tc>
        <w:tc>
          <w:tcPr>
            <w:tcW w:w="0" w:type="auto"/>
            <w:tcBorders>
              <w:top w:val="nil"/>
              <w:left w:val="nil"/>
              <w:bottom w:val="single" w:sz="4" w:space="0" w:color="auto"/>
              <w:right w:val="single" w:sz="8" w:space="0" w:color="auto"/>
            </w:tcBorders>
            <w:shd w:val="clear" w:color="auto" w:fill="auto"/>
            <w:noWrap/>
            <w:vAlign w:val="center"/>
            <w:hideMark/>
          </w:tcPr>
          <w:p w:rsidR="009E0A77" w:rsidRPr="009E0A77" w:rsidRDefault="009E0A77" w:rsidP="009E0A77">
            <w:pPr>
              <w:jc w:val="right"/>
              <w:rPr>
                <w:rFonts w:ascii="Calibri" w:hAnsi="Calibri" w:cs="Calibri"/>
                <w:color w:val="000000"/>
                <w:sz w:val="16"/>
                <w:szCs w:val="16"/>
                <w:lang w:eastAsia="es-ES"/>
              </w:rPr>
            </w:pPr>
            <w:r w:rsidRPr="009E0A77">
              <w:rPr>
                <w:rFonts w:ascii="Calibri" w:hAnsi="Calibri" w:cs="Calibri"/>
                <w:color w:val="000000"/>
                <w:sz w:val="16"/>
                <w:szCs w:val="16"/>
                <w:lang w:eastAsia="es-ES"/>
              </w:rPr>
              <w:t>4.000,00</w:t>
            </w:r>
          </w:p>
        </w:tc>
      </w:tr>
      <w:tr w:rsidR="009E0A77" w:rsidRPr="009E0A77" w:rsidTr="009E0A77">
        <w:trPr>
          <w:trHeight w:val="51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104</w:t>
            </w:r>
          </w:p>
        </w:tc>
        <w:tc>
          <w:tcPr>
            <w:tcW w:w="0" w:type="auto"/>
            <w:tcBorders>
              <w:top w:val="nil"/>
              <w:left w:val="nil"/>
              <w:bottom w:val="single" w:sz="4" w:space="0" w:color="auto"/>
              <w:right w:val="single" w:sz="4" w:space="0" w:color="auto"/>
            </w:tcBorders>
            <w:shd w:val="clear" w:color="auto" w:fill="auto"/>
            <w:vAlign w:val="center"/>
            <w:hideMark/>
          </w:tcPr>
          <w:p w:rsidR="009E0A77" w:rsidRPr="009E0A77" w:rsidRDefault="009E0A77" w:rsidP="009E0A77">
            <w:pPr>
              <w:jc w:val="both"/>
              <w:rPr>
                <w:rFonts w:ascii="Calibri" w:hAnsi="Calibri" w:cs="Calibri"/>
                <w:color w:val="000000"/>
                <w:sz w:val="16"/>
                <w:szCs w:val="16"/>
                <w:lang w:eastAsia="es-ES"/>
              </w:rPr>
            </w:pPr>
            <w:r w:rsidRPr="009E0A77">
              <w:rPr>
                <w:rFonts w:ascii="Calibri" w:hAnsi="Calibri" w:cs="Calibri"/>
                <w:color w:val="000000"/>
                <w:sz w:val="16"/>
                <w:szCs w:val="16"/>
                <w:lang w:eastAsia="es-ES"/>
              </w:rPr>
              <w:t xml:space="preserve">Servicio de limpieza interior de Tanque de combustible líquidos GE y DO en EESS </w:t>
            </w:r>
            <w:proofErr w:type="spellStart"/>
            <w:r w:rsidRPr="009E0A77">
              <w:rPr>
                <w:rFonts w:ascii="Calibri" w:hAnsi="Calibri" w:cs="Calibri"/>
                <w:color w:val="000000"/>
                <w:sz w:val="16"/>
                <w:szCs w:val="16"/>
                <w:lang w:eastAsia="es-ES"/>
              </w:rPr>
              <w:t>Quijarro</w:t>
            </w:r>
            <w:proofErr w:type="spellEnd"/>
          </w:p>
        </w:tc>
        <w:tc>
          <w:tcPr>
            <w:tcW w:w="0" w:type="auto"/>
            <w:tcBorders>
              <w:top w:val="nil"/>
              <w:left w:val="nil"/>
              <w:bottom w:val="single" w:sz="4" w:space="0" w:color="auto"/>
              <w:right w:val="single" w:sz="4" w:space="0" w:color="auto"/>
            </w:tcBorders>
            <w:shd w:val="clear" w:color="auto" w:fill="auto"/>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TANQUE</w:t>
            </w:r>
          </w:p>
        </w:tc>
        <w:tc>
          <w:tcPr>
            <w:tcW w:w="0" w:type="auto"/>
            <w:tcBorders>
              <w:top w:val="nil"/>
              <w:left w:val="nil"/>
              <w:bottom w:val="single" w:sz="4" w:space="0" w:color="auto"/>
              <w:right w:val="single" w:sz="4" w:space="0" w:color="auto"/>
            </w:tcBorders>
            <w:shd w:val="clear" w:color="auto" w:fill="auto"/>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1</w:t>
            </w:r>
          </w:p>
        </w:tc>
        <w:tc>
          <w:tcPr>
            <w:tcW w:w="0" w:type="auto"/>
            <w:tcBorders>
              <w:top w:val="nil"/>
              <w:left w:val="nil"/>
              <w:bottom w:val="single" w:sz="4" w:space="0" w:color="auto"/>
              <w:right w:val="single" w:sz="8" w:space="0" w:color="auto"/>
            </w:tcBorders>
            <w:shd w:val="clear" w:color="auto" w:fill="auto"/>
            <w:noWrap/>
            <w:vAlign w:val="center"/>
            <w:hideMark/>
          </w:tcPr>
          <w:p w:rsidR="009E0A77" w:rsidRPr="009E0A77" w:rsidRDefault="009E0A77" w:rsidP="009E0A77">
            <w:pPr>
              <w:jc w:val="right"/>
              <w:rPr>
                <w:rFonts w:ascii="Calibri" w:hAnsi="Calibri" w:cs="Calibri"/>
                <w:color w:val="000000"/>
                <w:sz w:val="16"/>
                <w:szCs w:val="16"/>
                <w:lang w:eastAsia="es-ES"/>
              </w:rPr>
            </w:pPr>
            <w:r w:rsidRPr="009E0A77">
              <w:rPr>
                <w:rFonts w:ascii="Calibri" w:hAnsi="Calibri" w:cs="Calibri"/>
                <w:color w:val="000000"/>
                <w:sz w:val="16"/>
                <w:szCs w:val="16"/>
                <w:lang w:eastAsia="es-ES"/>
              </w:rPr>
              <w:t>4.000,00</w:t>
            </w:r>
          </w:p>
        </w:tc>
      </w:tr>
      <w:tr w:rsidR="009E0A77" w:rsidRPr="009E0A77" w:rsidTr="009E0A77">
        <w:trPr>
          <w:trHeight w:val="51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105</w:t>
            </w:r>
          </w:p>
        </w:tc>
        <w:tc>
          <w:tcPr>
            <w:tcW w:w="0" w:type="auto"/>
            <w:tcBorders>
              <w:top w:val="nil"/>
              <w:left w:val="nil"/>
              <w:bottom w:val="single" w:sz="4" w:space="0" w:color="auto"/>
              <w:right w:val="single" w:sz="4" w:space="0" w:color="auto"/>
            </w:tcBorders>
            <w:shd w:val="clear" w:color="auto" w:fill="auto"/>
            <w:vAlign w:val="center"/>
            <w:hideMark/>
          </w:tcPr>
          <w:p w:rsidR="009E0A77" w:rsidRPr="009E0A77" w:rsidRDefault="009E0A77" w:rsidP="009E0A77">
            <w:pPr>
              <w:jc w:val="both"/>
              <w:rPr>
                <w:rFonts w:ascii="Calibri" w:hAnsi="Calibri" w:cs="Calibri"/>
                <w:color w:val="000000"/>
                <w:sz w:val="16"/>
                <w:szCs w:val="16"/>
                <w:lang w:eastAsia="es-ES"/>
              </w:rPr>
            </w:pPr>
            <w:r w:rsidRPr="009E0A77">
              <w:rPr>
                <w:rFonts w:ascii="Calibri" w:hAnsi="Calibri" w:cs="Calibri"/>
                <w:color w:val="000000"/>
                <w:sz w:val="16"/>
                <w:szCs w:val="16"/>
                <w:lang w:eastAsia="es-ES"/>
              </w:rPr>
              <w:t>Servicio de limpieza interior de Tanque de combustible líquidos GE y DO en EESS Angel Sandoval</w:t>
            </w:r>
          </w:p>
        </w:tc>
        <w:tc>
          <w:tcPr>
            <w:tcW w:w="0" w:type="auto"/>
            <w:tcBorders>
              <w:top w:val="nil"/>
              <w:left w:val="nil"/>
              <w:bottom w:val="single" w:sz="4" w:space="0" w:color="auto"/>
              <w:right w:val="single" w:sz="4" w:space="0" w:color="auto"/>
            </w:tcBorders>
            <w:shd w:val="clear" w:color="auto" w:fill="auto"/>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TANQUE</w:t>
            </w:r>
          </w:p>
        </w:tc>
        <w:tc>
          <w:tcPr>
            <w:tcW w:w="0" w:type="auto"/>
            <w:tcBorders>
              <w:top w:val="nil"/>
              <w:left w:val="nil"/>
              <w:bottom w:val="single" w:sz="4" w:space="0" w:color="auto"/>
              <w:right w:val="single" w:sz="4" w:space="0" w:color="auto"/>
            </w:tcBorders>
            <w:shd w:val="clear" w:color="auto" w:fill="auto"/>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1</w:t>
            </w:r>
          </w:p>
        </w:tc>
        <w:tc>
          <w:tcPr>
            <w:tcW w:w="0" w:type="auto"/>
            <w:tcBorders>
              <w:top w:val="nil"/>
              <w:left w:val="nil"/>
              <w:bottom w:val="single" w:sz="4" w:space="0" w:color="auto"/>
              <w:right w:val="single" w:sz="8" w:space="0" w:color="auto"/>
            </w:tcBorders>
            <w:shd w:val="clear" w:color="auto" w:fill="auto"/>
            <w:noWrap/>
            <w:vAlign w:val="center"/>
            <w:hideMark/>
          </w:tcPr>
          <w:p w:rsidR="009E0A77" w:rsidRPr="009E0A77" w:rsidRDefault="009E0A77" w:rsidP="009E0A77">
            <w:pPr>
              <w:jc w:val="right"/>
              <w:rPr>
                <w:rFonts w:ascii="Calibri" w:hAnsi="Calibri" w:cs="Calibri"/>
                <w:color w:val="000000"/>
                <w:sz w:val="16"/>
                <w:szCs w:val="16"/>
                <w:lang w:eastAsia="es-ES"/>
              </w:rPr>
            </w:pPr>
            <w:r w:rsidRPr="009E0A77">
              <w:rPr>
                <w:rFonts w:ascii="Calibri" w:hAnsi="Calibri" w:cs="Calibri"/>
                <w:color w:val="000000"/>
                <w:sz w:val="16"/>
                <w:szCs w:val="16"/>
                <w:lang w:eastAsia="es-ES"/>
              </w:rPr>
              <w:t>4.000,00</w:t>
            </w:r>
          </w:p>
        </w:tc>
      </w:tr>
      <w:tr w:rsidR="009E0A77" w:rsidRPr="009E0A77" w:rsidTr="009E0A77">
        <w:trPr>
          <w:trHeight w:val="51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106</w:t>
            </w:r>
          </w:p>
        </w:tc>
        <w:tc>
          <w:tcPr>
            <w:tcW w:w="0" w:type="auto"/>
            <w:tcBorders>
              <w:top w:val="nil"/>
              <w:left w:val="nil"/>
              <w:bottom w:val="single" w:sz="4" w:space="0" w:color="auto"/>
              <w:right w:val="single" w:sz="4" w:space="0" w:color="auto"/>
            </w:tcBorders>
            <w:shd w:val="clear" w:color="auto" w:fill="auto"/>
            <w:vAlign w:val="center"/>
            <w:hideMark/>
          </w:tcPr>
          <w:p w:rsidR="009E0A77" w:rsidRPr="009E0A77" w:rsidRDefault="009E0A77" w:rsidP="009E0A77">
            <w:pPr>
              <w:jc w:val="both"/>
              <w:rPr>
                <w:rFonts w:ascii="Calibri" w:hAnsi="Calibri" w:cs="Calibri"/>
                <w:color w:val="000000"/>
                <w:sz w:val="16"/>
                <w:szCs w:val="16"/>
                <w:lang w:eastAsia="es-ES"/>
              </w:rPr>
            </w:pPr>
            <w:r w:rsidRPr="009E0A77">
              <w:rPr>
                <w:rFonts w:ascii="Calibri" w:hAnsi="Calibri" w:cs="Calibri"/>
                <w:color w:val="000000"/>
                <w:sz w:val="16"/>
                <w:szCs w:val="16"/>
                <w:lang w:eastAsia="es-ES"/>
              </w:rPr>
              <w:t>Servicio de limpieza interior de Tanque de combustible líquidos GE y DO en EESS Bella Vista</w:t>
            </w:r>
          </w:p>
        </w:tc>
        <w:tc>
          <w:tcPr>
            <w:tcW w:w="0" w:type="auto"/>
            <w:tcBorders>
              <w:top w:val="nil"/>
              <w:left w:val="nil"/>
              <w:bottom w:val="single" w:sz="4" w:space="0" w:color="auto"/>
              <w:right w:val="single" w:sz="4" w:space="0" w:color="auto"/>
            </w:tcBorders>
            <w:shd w:val="clear" w:color="auto" w:fill="auto"/>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TANQUE</w:t>
            </w:r>
          </w:p>
        </w:tc>
        <w:tc>
          <w:tcPr>
            <w:tcW w:w="0" w:type="auto"/>
            <w:tcBorders>
              <w:top w:val="nil"/>
              <w:left w:val="nil"/>
              <w:bottom w:val="single" w:sz="4" w:space="0" w:color="auto"/>
              <w:right w:val="single" w:sz="4" w:space="0" w:color="auto"/>
            </w:tcBorders>
            <w:shd w:val="clear" w:color="auto" w:fill="auto"/>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1</w:t>
            </w:r>
          </w:p>
        </w:tc>
        <w:tc>
          <w:tcPr>
            <w:tcW w:w="0" w:type="auto"/>
            <w:tcBorders>
              <w:top w:val="nil"/>
              <w:left w:val="nil"/>
              <w:bottom w:val="single" w:sz="4" w:space="0" w:color="auto"/>
              <w:right w:val="single" w:sz="8" w:space="0" w:color="auto"/>
            </w:tcBorders>
            <w:shd w:val="clear" w:color="auto" w:fill="auto"/>
            <w:noWrap/>
            <w:vAlign w:val="center"/>
            <w:hideMark/>
          </w:tcPr>
          <w:p w:rsidR="009E0A77" w:rsidRPr="009E0A77" w:rsidRDefault="009E0A77" w:rsidP="009E0A77">
            <w:pPr>
              <w:jc w:val="right"/>
              <w:rPr>
                <w:rFonts w:ascii="Calibri" w:hAnsi="Calibri" w:cs="Calibri"/>
                <w:color w:val="000000"/>
                <w:sz w:val="16"/>
                <w:szCs w:val="16"/>
                <w:lang w:eastAsia="es-ES"/>
              </w:rPr>
            </w:pPr>
            <w:r w:rsidRPr="009E0A77">
              <w:rPr>
                <w:rFonts w:ascii="Calibri" w:hAnsi="Calibri" w:cs="Calibri"/>
                <w:color w:val="000000"/>
                <w:sz w:val="16"/>
                <w:szCs w:val="16"/>
                <w:lang w:eastAsia="es-ES"/>
              </w:rPr>
              <w:t>4.500,00</w:t>
            </w:r>
          </w:p>
        </w:tc>
      </w:tr>
      <w:tr w:rsidR="009E0A77" w:rsidRPr="009E0A77" w:rsidTr="009E0A77">
        <w:trPr>
          <w:trHeight w:val="51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107</w:t>
            </w:r>
          </w:p>
        </w:tc>
        <w:tc>
          <w:tcPr>
            <w:tcW w:w="0" w:type="auto"/>
            <w:tcBorders>
              <w:top w:val="nil"/>
              <w:left w:val="nil"/>
              <w:bottom w:val="single" w:sz="4" w:space="0" w:color="auto"/>
              <w:right w:val="single" w:sz="4" w:space="0" w:color="auto"/>
            </w:tcBorders>
            <w:shd w:val="clear" w:color="auto" w:fill="auto"/>
            <w:vAlign w:val="center"/>
            <w:hideMark/>
          </w:tcPr>
          <w:p w:rsidR="009E0A77" w:rsidRPr="009E0A77" w:rsidRDefault="009E0A77" w:rsidP="009E0A77">
            <w:pPr>
              <w:jc w:val="both"/>
              <w:rPr>
                <w:rFonts w:ascii="Calibri" w:hAnsi="Calibri" w:cs="Calibri"/>
                <w:color w:val="000000"/>
                <w:sz w:val="16"/>
                <w:szCs w:val="16"/>
                <w:lang w:eastAsia="es-ES"/>
              </w:rPr>
            </w:pPr>
            <w:r w:rsidRPr="009E0A77">
              <w:rPr>
                <w:rFonts w:ascii="Calibri" w:hAnsi="Calibri" w:cs="Calibri"/>
                <w:color w:val="000000"/>
                <w:sz w:val="16"/>
                <w:szCs w:val="16"/>
                <w:lang w:eastAsia="es-ES"/>
              </w:rPr>
              <w:t>Servicio de limpieza interior de Tanque de combustible líquidos GE y DO en EESS San Pedro del Norte</w:t>
            </w:r>
          </w:p>
        </w:tc>
        <w:tc>
          <w:tcPr>
            <w:tcW w:w="0" w:type="auto"/>
            <w:tcBorders>
              <w:top w:val="nil"/>
              <w:left w:val="nil"/>
              <w:bottom w:val="single" w:sz="4" w:space="0" w:color="auto"/>
              <w:right w:val="single" w:sz="4" w:space="0" w:color="auto"/>
            </w:tcBorders>
            <w:shd w:val="clear" w:color="auto" w:fill="auto"/>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TANQUE</w:t>
            </w:r>
          </w:p>
        </w:tc>
        <w:tc>
          <w:tcPr>
            <w:tcW w:w="0" w:type="auto"/>
            <w:tcBorders>
              <w:top w:val="nil"/>
              <w:left w:val="nil"/>
              <w:bottom w:val="single" w:sz="4" w:space="0" w:color="auto"/>
              <w:right w:val="single" w:sz="4" w:space="0" w:color="auto"/>
            </w:tcBorders>
            <w:shd w:val="clear" w:color="auto" w:fill="auto"/>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1</w:t>
            </w:r>
          </w:p>
        </w:tc>
        <w:tc>
          <w:tcPr>
            <w:tcW w:w="0" w:type="auto"/>
            <w:tcBorders>
              <w:top w:val="nil"/>
              <w:left w:val="nil"/>
              <w:bottom w:val="single" w:sz="4" w:space="0" w:color="auto"/>
              <w:right w:val="single" w:sz="8" w:space="0" w:color="auto"/>
            </w:tcBorders>
            <w:shd w:val="clear" w:color="auto" w:fill="auto"/>
            <w:noWrap/>
            <w:vAlign w:val="center"/>
            <w:hideMark/>
          </w:tcPr>
          <w:p w:rsidR="009E0A77" w:rsidRPr="009E0A77" w:rsidRDefault="009E0A77" w:rsidP="009E0A77">
            <w:pPr>
              <w:jc w:val="right"/>
              <w:rPr>
                <w:rFonts w:ascii="Calibri" w:hAnsi="Calibri" w:cs="Calibri"/>
                <w:color w:val="000000"/>
                <w:sz w:val="16"/>
                <w:szCs w:val="16"/>
                <w:lang w:eastAsia="es-ES"/>
              </w:rPr>
            </w:pPr>
            <w:r w:rsidRPr="009E0A77">
              <w:rPr>
                <w:rFonts w:ascii="Calibri" w:hAnsi="Calibri" w:cs="Calibri"/>
                <w:color w:val="000000"/>
                <w:sz w:val="16"/>
                <w:szCs w:val="16"/>
                <w:lang w:eastAsia="es-ES"/>
              </w:rPr>
              <w:t>4.000,00</w:t>
            </w:r>
          </w:p>
        </w:tc>
      </w:tr>
      <w:tr w:rsidR="009E0A77" w:rsidRPr="009E0A77" w:rsidTr="009E0A77">
        <w:trPr>
          <w:trHeight w:val="51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108</w:t>
            </w:r>
          </w:p>
        </w:tc>
        <w:tc>
          <w:tcPr>
            <w:tcW w:w="0" w:type="auto"/>
            <w:tcBorders>
              <w:top w:val="nil"/>
              <w:left w:val="nil"/>
              <w:bottom w:val="single" w:sz="4" w:space="0" w:color="auto"/>
              <w:right w:val="single" w:sz="4" w:space="0" w:color="auto"/>
            </w:tcBorders>
            <w:shd w:val="clear" w:color="auto" w:fill="auto"/>
            <w:vAlign w:val="center"/>
            <w:hideMark/>
          </w:tcPr>
          <w:p w:rsidR="009E0A77" w:rsidRPr="009E0A77" w:rsidRDefault="009E0A77" w:rsidP="009E0A77">
            <w:pPr>
              <w:jc w:val="both"/>
              <w:rPr>
                <w:rFonts w:ascii="Calibri" w:hAnsi="Calibri" w:cs="Calibri"/>
                <w:color w:val="000000"/>
                <w:sz w:val="16"/>
                <w:szCs w:val="16"/>
                <w:lang w:eastAsia="es-ES"/>
              </w:rPr>
            </w:pPr>
            <w:r w:rsidRPr="009E0A77">
              <w:rPr>
                <w:rFonts w:ascii="Calibri" w:hAnsi="Calibri" w:cs="Calibri"/>
                <w:color w:val="000000"/>
                <w:sz w:val="16"/>
                <w:szCs w:val="16"/>
                <w:lang w:eastAsia="es-ES"/>
              </w:rPr>
              <w:t>Servicio de limpieza interior de Tanque de combustible líquidos DO en Puesto de Venta Peta Grande</w:t>
            </w:r>
          </w:p>
        </w:tc>
        <w:tc>
          <w:tcPr>
            <w:tcW w:w="0" w:type="auto"/>
            <w:tcBorders>
              <w:top w:val="nil"/>
              <w:left w:val="nil"/>
              <w:bottom w:val="single" w:sz="4" w:space="0" w:color="auto"/>
              <w:right w:val="single" w:sz="4" w:space="0" w:color="auto"/>
            </w:tcBorders>
            <w:shd w:val="clear" w:color="auto" w:fill="auto"/>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TANQUE</w:t>
            </w:r>
          </w:p>
        </w:tc>
        <w:tc>
          <w:tcPr>
            <w:tcW w:w="0" w:type="auto"/>
            <w:tcBorders>
              <w:top w:val="nil"/>
              <w:left w:val="nil"/>
              <w:bottom w:val="single" w:sz="4" w:space="0" w:color="auto"/>
              <w:right w:val="single" w:sz="4" w:space="0" w:color="auto"/>
            </w:tcBorders>
            <w:shd w:val="clear" w:color="auto" w:fill="auto"/>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1</w:t>
            </w:r>
          </w:p>
        </w:tc>
        <w:tc>
          <w:tcPr>
            <w:tcW w:w="0" w:type="auto"/>
            <w:tcBorders>
              <w:top w:val="nil"/>
              <w:left w:val="nil"/>
              <w:bottom w:val="single" w:sz="4" w:space="0" w:color="auto"/>
              <w:right w:val="single" w:sz="8" w:space="0" w:color="auto"/>
            </w:tcBorders>
            <w:shd w:val="clear" w:color="auto" w:fill="auto"/>
            <w:noWrap/>
            <w:vAlign w:val="center"/>
            <w:hideMark/>
          </w:tcPr>
          <w:p w:rsidR="009E0A77" w:rsidRPr="009E0A77" w:rsidRDefault="009E0A77" w:rsidP="009E0A77">
            <w:pPr>
              <w:jc w:val="right"/>
              <w:rPr>
                <w:rFonts w:ascii="Calibri" w:hAnsi="Calibri" w:cs="Calibri"/>
                <w:color w:val="000000"/>
                <w:sz w:val="16"/>
                <w:szCs w:val="16"/>
                <w:lang w:eastAsia="es-ES"/>
              </w:rPr>
            </w:pPr>
            <w:r w:rsidRPr="009E0A77">
              <w:rPr>
                <w:rFonts w:ascii="Calibri" w:hAnsi="Calibri" w:cs="Calibri"/>
                <w:color w:val="000000"/>
                <w:sz w:val="16"/>
                <w:szCs w:val="16"/>
                <w:lang w:eastAsia="es-ES"/>
              </w:rPr>
              <w:t>3.800,00</w:t>
            </w:r>
          </w:p>
        </w:tc>
      </w:tr>
      <w:tr w:rsidR="009E0A77" w:rsidRPr="009E0A77" w:rsidTr="009E0A77">
        <w:trPr>
          <w:trHeight w:val="51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109</w:t>
            </w:r>
          </w:p>
        </w:tc>
        <w:tc>
          <w:tcPr>
            <w:tcW w:w="0" w:type="auto"/>
            <w:tcBorders>
              <w:top w:val="nil"/>
              <w:left w:val="nil"/>
              <w:bottom w:val="single" w:sz="4" w:space="0" w:color="auto"/>
              <w:right w:val="single" w:sz="4" w:space="0" w:color="auto"/>
            </w:tcBorders>
            <w:shd w:val="clear" w:color="auto" w:fill="auto"/>
            <w:vAlign w:val="center"/>
            <w:hideMark/>
          </w:tcPr>
          <w:p w:rsidR="009E0A77" w:rsidRPr="009E0A77" w:rsidRDefault="009E0A77" w:rsidP="009E0A77">
            <w:pPr>
              <w:jc w:val="both"/>
              <w:rPr>
                <w:rFonts w:ascii="Calibri" w:hAnsi="Calibri" w:cs="Calibri"/>
                <w:color w:val="000000"/>
                <w:sz w:val="16"/>
                <w:szCs w:val="16"/>
                <w:lang w:eastAsia="es-ES"/>
              </w:rPr>
            </w:pPr>
            <w:r w:rsidRPr="009E0A77">
              <w:rPr>
                <w:rFonts w:ascii="Calibri" w:hAnsi="Calibri" w:cs="Calibri"/>
                <w:color w:val="000000"/>
                <w:sz w:val="16"/>
                <w:szCs w:val="16"/>
                <w:lang w:eastAsia="es-ES"/>
              </w:rPr>
              <w:t xml:space="preserve">Servicio de limpieza interior de Tanque de combustible líquidos GE en Puesto de Venta </w:t>
            </w:r>
            <w:proofErr w:type="spellStart"/>
            <w:r w:rsidRPr="009E0A77">
              <w:rPr>
                <w:rFonts w:ascii="Calibri" w:hAnsi="Calibri" w:cs="Calibri"/>
                <w:color w:val="000000"/>
                <w:sz w:val="16"/>
                <w:szCs w:val="16"/>
                <w:lang w:eastAsia="es-ES"/>
              </w:rPr>
              <w:t>Camiri</w:t>
            </w:r>
            <w:proofErr w:type="spellEnd"/>
          </w:p>
        </w:tc>
        <w:tc>
          <w:tcPr>
            <w:tcW w:w="0" w:type="auto"/>
            <w:tcBorders>
              <w:top w:val="nil"/>
              <w:left w:val="nil"/>
              <w:bottom w:val="single" w:sz="4" w:space="0" w:color="auto"/>
              <w:right w:val="single" w:sz="4" w:space="0" w:color="auto"/>
            </w:tcBorders>
            <w:shd w:val="clear" w:color="auto" w:fill="auto"/>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TANQUE</w:t>
            </w:r>
          </w:p>
        </w:tc>
        <w:tc>
          <w:tcPr>
            <w:tcW w:w="0" w:type="auto"/>
            <w:tcBorders>
              <w:top w:val="nil"/>
              <w:left w:val="nil"/>
              <w:bottom w:val="single" w:sz="4" w:space="0" w:color="auto"/>
              <w:right w:val="single" w:sz="4" w:space="0" w:color="auto"/>
            </w:tcBorders>
            <w:shd w:val="clear" w:color="auto" w:fill="auto"/>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1</w:t>
            </w:r>
          </w:p>
        </w:tc>
        <w:tc>
          <w:tcPr>
            <w:tcW w:w="0" w:type="auto"/>
            <w:tcBorders>
              <w:top w:val="nil"/>
              <w:left w:val="nil"/>
              <w:bottom w:val="single" w:sz="4" w:space="0" w:color="auto"/>
              <w:right w:val="single" w:sz="8" w:space="0" w:color="auto"/>
            </w:tcBorders>
            <w:shd w:val="clear" w:color="auto" w:fill="auto"/>
            <w:noWrap/>
            <w:vAlign w:val="center"/>
            <w:hideMark/>
          </w:tcPr>
          <w:p w:rsidR="009E0A77" w:rsidRPr="009E0A77" w:rsidRDefault="009E0A77" w:rsidP="009E0A77">
            <w:pPr>
              <w:jc w:val="right"/>
              <w:rPr>
                <w:rFonts w:ascii="Calibri" w:hAnsi="Calibri" w:cs="Calibri"/>
                <w:color w:val="000000"/>
                <w:sz w:val="16"/>
                <w:szCs w:val="16"/>
                <w:lang w:eastAsia="es-ES"/>
              </w:rPr>
            </w:pPr>
            <w:r w:rsidRPr="009E0A77">
              <w:rPr>
                <w:rFonts w:ascii="Calibri" w:hAnsi="Calibri" w:cs="Calibri"/>
                <w:color w:val="000000"/>
                <w:sz w:val="16"/>
                <w:szCs w:val="16"/>
                <w:lang w:eastAsia="es-ES"/>
              </w:rPr>
              <w:t>2.500,00</w:t>
            </w:r>
          </w:p>
        </w:tc>
      </w:tr>
      <w:tr w:rsidR="009E0A77" w:rsidRPr="009E0A77" w:rsidTr="009E0A77">
        <w:trPr>
          <w:trHeight w:val="51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110</w:t>
            </w:r>
          </w:p>
        </w:tc>
        <w:tc>
          <w:tcPr>
            <w:tcW w:w="0" w:type="auto"/>
            <w:tcBorders>
              <w:top w:val="nil"/>
              <w:left w:val="nil"/>
              <w:bottom w:val="single" w:sz="4" w:space="0" w:color="auto"/>
              <w:right w:val="single" w:sz="4" w:space="0" w:color="auto"/>
            </w:tcBorders>
            <w:shd w:val="clear" w:color="auto" w:fill="auto"/>
            <w:vAlign w:val="center"/>
            <w:hideMark/>
          </w:tcPr>
          <w:p w:rsidR="009E0A77" w:rsidRPr="009E0A77" w:rsidRDefault="009E0A77" w:rsidP="009E0A77">
            <w:pPr>
              <w:jc w:val="both"/>
              <w:rPr>
                <w:rFonts w:ascii="Calibri" w:hAnsi="Calibri" w:cs="Calibri"/>
                <w:color w:val="000000"/>
                <w:sz w:val="16"/>
                <w:szCs w:val="16"/>
                <w:lang w:eastAsia="es-ES"/>
              </w:rPr>
            </w:pPr>
            <w:r w:rsidRPr="009E0A77">
              <w:rPr>
                <w:rFonts w:ascii="Calibri" w:hAnsi="Calibri" w:cs="Calibri"/>
                <w:color w:val="000000"/>
                <w:sz w:val="16"/>
                <w:szCs w:val="16"/>
                <w:lang w:eastAsia="es-ES"/>
              </w:rPr>
              <w:t xml:space="preserve">Servicio de limpieza interior de Tanque de combustible líquidos GE y DO en EESS Ascensión de </w:t>
            </w:r>
            <w:proofErr w:type="spellStart"/>
            <w:r w:rsidRPr="009E0A77">
              <w:rPr>
                <w:rFonts w:ascii="Calibri" w:hAnsi="Calibri" w:cs="Calibri"/>
                <w:color w:val="000000"/>
                <w:sz w:val="16"/>
                <w:szCs w:val="16"/>
                <w:lang w:eastAsia="es-ES"/>
              </w:rPr>
              <w:t>Guarayos</w:t>
            </w:r>
            <w:proofErr w:type="spellEnd"/>
          </w:p>
        </w:tc>
        <w:tc>
          <w:tcPr>
            <w:tcW w:w="0" w:type="auto"/>
            <w:tcBorders>
              <w:top w:val="nil"/>
              <w:left w:val="nil"/>
              <w:bottom w:val="single" w:sz="4" w:space="0" w:color="auto"/>
              <w:right w:val="single" w:sz="4" w:space="0" w:color="auto"/>
            </w:tcBorders>
            <w:shd w:val="clear" w:color="auto" w:fill="auto"/>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TANQUE</w:t>
            </w:r>
          </w:p>
        </w:tc>
        <w:tc>
          <w:tcPr>
            <w:tcW w:w="0" w:type="auto"/>
            <w:tcBorders>
              <w:top w:val="nil"/>
              <w:left w:val="nil"/>
              <w:bottom w:val="single" w:sz="4" w:space="0" w:color="auto"/>
              <w:right w:val="single" w:sz="4" w:space="0" w:color="auto"/>
            </w:tcBorders>
            <w:shd w:val="clear" w:color="auto" w:fill="auto"/>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1</w:t>
            </w:r>
          </w:p>
        </w:tc>
        <w:tc>
          <w:tcPr>
            <w:tcW w:w="0" w:type="auto"/>
            <w:tcBorders>
              <w:top w:val="nil"/>
              <w:left w:val="nil"/>
              <w:bottom w:val="single" w:sz="4" w:space="0" w:color="auto"/>
              <w:right w:val="single" w:sz="8" w:space="0" w:color="auto"/>
            </w:tcBorders>
            <w:shd w:val="clear" w:color="auto" w:fill="auto"/>
            <w:noWrap/>
            <w:vAlign w:val="center"/>
            <w:hideMark/>
          </w:tcPr>
          <w:p w:rsidR="009E0A77" w:rsidRPr="009E0A77" w:rsidRDefault="009E0A77" w:rsidP="009E0A77">
            <w:pPr>
              <w:jc w:val="right"/>
              <w:rPr>
                <w:rFonts w:ascii="Calibri" w:hAnsi="Calibri" w:cs="Calibri"/>
                <w:color w:val="000000"/>
                <w:sz w:val="16"/>
                <w:szCs w:val="16"/>
                <w:lang w:eastAsia="es-ES"/>
              </w:rPr>
            </w:pPr>
            <w:r w:rsidRPr="009E0A77">
              <w:rPr>
                <w:rFonts w:ascii="Calibri" w:hAnsi="Calibri" w:cs="Calibri"/>
                <w:color w:val="000000"/>
                <w:sz w:val="16"/>
                <w:szCs w:val="16"/>
                <w:lang w:eastAsia="es-ES"/>
              </w:rPr>
              <w:t>3.500,00</w:t>
            </w:r>
          </w:p>
        </w:tc>
      </w:tr>
      <w:tr w:rsidR="009E0A77" w:rsidRPr="009E0A77" w:rsidTr="009E0A77">
        <w:trPr>
          <w:trHeight w:val="51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111</w:t>
            </w:r>
          </w:p>
        </w:tc>
        <w:tc>
          <w:tcPr>
            <w:tcW w:w="0" w:type="auto"/>
            <w:tcBorders>
              <w:top w:val="nil"/>
              <w:left w:val="nil"/>
              <w:bottom w:val="single" w:sz="4" w:space="0" w:color="auto"/>
              <w:right w:val="single" w:sz="4" w:space="0" w:color="auto"/>
            </w:tcBorders>
            <w:shd w:val="clear" w:color="auto" w:fill="auto"/>
            <w:vAlign w:val="center"/>
            <w:hideMark/>
          </w:tcPr>
          <w:p w:rsidR="009E0A77" w:rsidRPr="009E0A77" w:rsidRDefault="009E0A77" w:rsidP="009E0A77">
            <w:pPr>
              <w:jc w:val="both"/>
              <w:rPr>
                <w:rFonts w:ascii="Calibri" w:hAnsi="Calibri" w:cs="Calibri"/>
                <w:color w:val="000000"/>
                <w:sz w:val="16"/>
                <w:szCs w:val="16"/>
                <w:lang w:eastAsia="es-ES"/>
              </w:rPr>
            </w:pPr>
            <w:r w:rsidRPr="009E0A77">
              <w:rPr>
                <w:rFonts w:ascii="Calibri" w:hAnsi="Calibri" w:cs="Calibri"/>
                <w:color w:val="000000"/>
                <w:sz w:val="16"/>
                <w:szCs w:val="16"/>
                <w:lang w:eastAsia="es-ES"/>
              </w:rPr>
              <w:t>Servicio de limpieza interior de Tanque de combustible líquidos GE y DO en EESS Cabezas</w:t>
            </w:r>
          </w:p>
        </w:tc>
        <w:tc>
          <w:tcPr>
            <w:tcW w:w="0" w:type="auto"/>
            <w:tcBorders>
              <w:top w:val="nil"/>
              <w:left w:val="nil"/>
              <w:bottom w:val="single" w:sz="4" w:space="0" w:color="auto"/>
              <w:right w:val="single" w:sz="4" w:space="0" w:color="auto"/>
            </w:tcBorders>
            <w:shd w:val="clear" w:color="auto" w:fill="auto"/>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TANQUE</w:t>
            </w:r>
          </w:p>
        </w:tc>
        <w:tc>
          <w:tcPr>
            <w:tcW w:w="0" w:type="auto"/>
            <w:tcBorders>
              <w:top w:val="nil"/>
              <w:left w:val="nil"/>
              <w:bottom w:val="single" w:sz="4" w:space="0" w:color="auto"/>
              <w:right w:val="single" w:sz="4" w:space="0" w:color="auto"/>
            </w:tcBorders>
            <w:shd w:val="clear" w:color="auto" w:fill="auto"/>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1</w:t>
            </w:r>
          </w:p>
        </w:tc>
        <w:tc>
          <w:tcPr>
            <w:tcW w:w="0" w:type="auto"/>
            <w:tcBorders>
              <w:top w:val="nil"/>
              <w:left w:val="nil"/>
              <w:bottom w:val="single" w:sz="4" w:space="0" w:color="auto"/>
              <w:right w:val="single" w:sz="8" w:space="0" w:color="auto"/>
            </w:tcBorders>
            <w:shd w:val="clear" w:color="auto" w:fill="auto"/>
            <w:noWrap/>
            <w:vAlign w:val="center"/>
            <w:hideMark/>
          </w:tcPr>
          <w:p w:rsidR="009E0A77" w:rsidRPr="009E0A77" w:rsidRDefault="009E0A77" w:rsidP="009E0A77">
            <w:pPr>
              <w:jc w:val="right"/>
              <w:rPr>
                <w:rFonts w:ascii="Calibri" w:hAnsi="Calibri" w:cs="Calibri"/>
                <w:color w:val="000000"/>
                <w:sz w:val="16"/>
                <w:szCs w:val="16"/>
                <w:lang w:eastAsia="es-ES"/>
              </w:rPr>
            </w:pPr>
            <w:r w:rsidRPr="009E0A77">
              <w:rPr>
                <w:rFonts w:ascii="Calibri" w:hAnsi="Calibri" w:cs="Calibri"/>
                <w:color w:val="000000"/>
                <w:sz w:val="16"/>
                <w:szCs w:val="16"/>
                <w:lang w:eastAsia="es-ES"/>
              </w:rPr>
              <w:t>3.500,00</w:t>
            </w:r>
          </w:p>
        </w:tc>
      </w:tr>
      <w:tr w:rsidR="009E0A77" w:rsidRPr="009E0A77" w:rsidTr="009E0A77">
        <w:trPr>
          <w:trHeight w:val="375"/>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112</w:t>
            </w:r>
          </w:p>
        </w:tc>
        <w:tc>
          <w:tcPr>
            <w:tcW w:w="0" w:type="auto"/>
            <w:tcBorders>
              <w:top w:val="nil"/>
              <w:left w:val="nil"/>
              <w:bottom w:val="single" w:sz="4" w:space="0" w:color="auto"/>
              <w:right w:val="single" w:sz="4" w:space="0" w:color="auto"/>
            </w:tcBorders>
            <w:shd w:val="clear" w:color="auto" w:fill="auto"/>
            <w:vAlign w:val="center"/>
            <w:hideMark/>
          </w:tcPr>
          <w:p w:rsidR="009E0A77" w:rsidRPr="009E0A77" w:rsidRDefault="009E0A77" w:rsidP="009E0A77">
            <w:pPr>
              <w:jc w:val="both"/>
              <w:rPr>
                <w:rFonts w:ascii="Calibri" w:hAnsi="Calibri" w:cs="Calibri"/>
                <w:color w:val="000000"/>
                <w:sz w:val="16"/>
                <w:szCs w:val="16"/>
                <w:lang w:eastAsia="es-ES"/>
              </w:rPr>
            </w:pPr>
            <w:r w:rsidRPr="009E0A77">
              <w:rPr>
                <w:rFonts w:ascii="Calibri" w:hAnsi="Calibri" w:cs="Calibri"/>
                <w:color w:val="000000"/>
                <w:sz w:val="16"/>
                <w:szCs w:val="16"/>
                <w:lang w:eastAsia="es-ES"/>
              </w:rPr>
              <w:t>Servicio de limpieza interior de Tanque de combustible líquidos GE y DO en EESS Mora</w:t>
            </w:r>
          </w:p>
        </w:tc>
        <w:tc>
          <w:tcPr>
            <w:tcW w:w="0" w:type="auto"/>
            <w:tcBorders>
              <w:top w:val="nil"/>
              <w:left w:val="nil"/>
              <w:bottom w:val="single" w:sz="4" w:space="0" w:color="auto"/>
              <w:right w:val="single" w:sz="4" w:space="0" w:color="auto"/>
            </w:tcBorders>
            <w:shd w:val="clear" w:color="auto" w:fill="auto"/>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TANQUE</w:t>
            </w:r>
          </w:p>
        </w:tc>
        <w:tc>
          <w:tcPr>
            <w:tcW w:w="0" w:type="auto"/>
            <w:tcBorders>
              <w:top w:val="nil"/>
              <w:left w:val="nil"/>
              <w:bottom w:val="single" w:sz="4" w:space="0" w:color="auto"/>
              <w:right w:val="single" w:sz="4" w:space="0" w:color="auto"/>
            </w:tcBorders>
            <w:shd w:val="clear" w:color="auto" w:fill="auto"/>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1</w:t>
            </w:r>
          </w:p>
        </w:tc>
        <w:tc>
          <w:tcPr>
            <w:tcW w:w="0" w:type="auto"/>
            <w:tcBorders>
              <w:top w:val="nil"/>
              <w:left w:val="nil"/>
              <w:bottom w:val="single" w:sz="4" w:space="0" w:color="auto"/>
              <w:right w:val="single" w:sz="8" w:space="0" w:color="auto"/>
            </w:tcBorders>
            <w:shd w:val="clear" w:color="auto" w:fill="auto"/>
            <w:noWrap/>
            <w:vAlign w:val="center"/>
            <w:hideMark/>
          </w:tcPr>
          <w:p w:rsidR="009E0A77" w:rsidRPr="009E0A77" w:rsidRDefault="009E0A77" w:rsidP="009E0A77">
            <w:pPr>
              <w:jc w:val="right"/>
              <w:rPr>
                <w:rFonts w:ascii="Calibri" w:hAnsi="Calibri" w:cs="Calibri"/>
                <w:color w:val="000000"/>
                <w:sz w:val="16"/>
                <w:szCs w:val="16"/>
                <w:lang w:eastAsia="es-ES"/>
              </w:rPr>
            </w:pPr>
            <w:r w:rsidRPr="009E0A77">
              <w:rPr>
                <w:rFonts w:ascii="Calibri" w:hAnsi="Calibri" w:cs="Calibri"/>
                <w:color w:val="000000"/>
                <w:sz w:val="16"/>
                <w:szCs w:val="16"/>
                <w:lang w:eastAsia="es-ES"/>
              </w:rPr>
              <w:t>3.500,00</w:t>
            </w:r>
          </w:p>
        </w:tc>
      </w:tr>
      <w:tr w:rsidR="009E0A77" w:rsidRPr="009E0A77" w:rsidTr="009E0A77">
        <w:trPr>
          <w:trHeight w:val="51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113</w:t>
            </w:r>
          </w:p>
        </w:tc>
        <w:tc>
          <w:tcPr>
            <w:tcW w:w="0" w:type="auto"/>
            <w:tcBorders>
              <w:top w:val="nil"/>
              <w:left w:val="nil"/>
              <w:bottom w:val="single" w:sz="4" w:space="0" w:color="auto"/>
              <w:right w:val="single" w:sz="4" w:space="0" w:color="auto"/>
            </w:tcBorders>
            <w:shd w:val="clear" w:color="auto" w:fill="auto"/>
            <w:vAlign w:val="center"/>
            <w:hideMark/>
          </w:tcPr>
          <w:p w:rsidR="009E0A77" w:rsidRPr="009E0A77" w:rsidRDefault="009E0A77" w:rsidP="009E0A77">
            <w:pPr>
              <w:jc w:val="both"/>
              <w:rPr>
                <w:rFonts w:ascii="Calibri" w:hAnsi="Calibri" w:cs="Calibri"/>
                <w:color w:val="000000"/>
                <w:sz w:val="16"/>
                <w:szCs w:val="16"/>
                <w:lang w:eastAsia="es-ES"/>
              </w:rPr>
            </w:pPr>
            <w:r w:rsidRPr="009E0A77">
              <w:rPr>
                <w:rFonts w:ascii="Calibri" w:hAnsi="Calibri" w:cs="Calibri"/>
                <w:color w:val="000000"/>
                <w:sz w:val="16"/>
                <w:szCs w:val="16"/>
                <w:lang w:eastAsia="es-ES"/>
              </w:rPr>
              <w:t>Servicio de limpieza interior de Tanque de combustible líquidos GE y DO en EESS San Julián</w:t>
            </w:r>
          </w:p>
        </w:tc>
        <w:tc>
          <w:tcPr>
            <w:tcW w:w="0" w:type="auto"/>
            <w:tcBorders>
              <w:top w:val="nil"/>
              <w:left w:val="nil"/>
              <w:bottom w:val="single" w:sz="4" w:space="0" w:color="auto"/>
              <w:right w:val="single" w:sz="4" w:space="0" w:color="auto"/>
            </w:tcBorders>
            <w:shd w:val="clear" w:color="auto" w:fill="auto"/>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TANQUE</w:t>
            </w:r>
          </w:p>
        </w:tc>
        <w:tc>
          <w:tcPr>
            <w:tcW w:w="0" w:type="auto"/>
            <w:tcBorders>
              <w:top w:val="nil"/>
              <w:left w:val="nil"/>
              <w:bottom w:val="single" w:sz="4" w:space="0" w:color="auto"/>
              <w:right w:val="single" w:sz="4" w:space="0" w:color="auto"/>
            </w:tcBorders>
            <w:shd w:val="clear" w:color="auto" w:fill="auto"/>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1</w:t>
            </w:r>
          </w:p>
        </w:tc>
        <w:tc>
          <w:tcPr>
            <w:tcW w:w="0" w:type="auto"/>
            <w:tcBorders>
              <w:top w:val="nil"/>
              <w:left w:val="nil"/>
              <w:bottom w:val="single" w:sz="4" w:space="0" w:color="auto"/>
              <w:right w:val="single" w:sz="8" w:space="0" w:color="auto"/>
            </w:tcBorders>
            <w:shd w:val="clear" w:color="auto" w:fill="auto"/>
            <w:noWrap/>
            <w:vAlign w:val="center"/>
            <w:hideMark/>
          </w:tcPr>
          <w:p w:rsidR="009E0A77" w:rsidRPr="009E0A77" w:rsidRDefault="009E0A77" w:rsidP="009E0A77">
            <w:pPr>
              <w:jc w:val="right"/>
              <w:rPr>
                <w:rFonts w:ascii="Calibri" w:hAnsi="Calibri" w:cs="Calibri"/>
                <w:color w:val="000000"/>
                <w:sz w:val="16"/>
                <w:szCs w:val="16"/>
                <w:lang w:eastAsia="es-ES"/>
              </w:rPr>
            </w:pPr>
            <w:r w:rsidRPr="009E0A77">
              <w:rPr>
                <w:rFonts w:ascii="Calibri" w:hAnsi="Calibri" w:cs="Calibri"/>
                <w:color w:val="000000"/>
                <w:sz w:val="16"/>
                <w:szCs w:val="16"/>
                <w:lang w:eastAsia="es-ES"/>
              </w:rPr>
              <w:t>3.500,00</w:t>
            </w:r>
          </w:p>
        </w:tc>
      </w:tr>
      <w:tr w:rsidR="009E0A77" w:rsidRPr="009E0A77" w:rsidTr="009E0A77">
        <w:trPr>
          <w:trHeight w:val="51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114</w:t>
            </w:r>
          </w:p>
        </w:tc>
        <w:tc>
          <w:tcPr>
            <w:tcW w:w="0" w:type="auto"/>
            <w:tcBorders>
              <w:top w:val="nil"/>
              <w:left w:val="nil"/>
              <w:bottom w:val="single" w:sz="4" w:space="0" w:color="auto"/>
              <w:right w:val="single" w:sz="4" w:space="0" w:color="auto"/>
            </w:tcBorders>
            <w:shd w:val="clear" w:color="auto" w:fill="auto"/>
            <w:vAlign w:val="center"/>
            <w:hideMark/>
          </w:tcPr>
          <w:p w:rsidR="009E0A77" w:rsidRPr="009E0A77" w:rsidRDefault="009E0A77" w:rsidP="009E0A77">
            <w:pPr>
              <w:jc w:val="both"/>
              <w:rPr>
                <w:rFonts w:ascii="Calibri" w:hAnsi="Calibri" w:cs="Calibri"/>
                <w:color w:val="000000"/>
                <w:sz w:val="16"/>
                <w:szCs w:val="16"/>
                <w:lang w:eastAsia="es-ES"/>
              </w:rPr>
            </w:pPr>
            <w:r w:rsidRPr="009E0A77">
              <w:rPr>
                <w:rFonts w:ascii="Calibri" w:hAnsi="Calibri" w:cs="Calibri"/>
                <w:color w:val="000000"/>
                <w:sz w:val="16"/>
                <w:szCs w:val="16"/>
                <w:lang w:eastAsia="es-ES"/>
              </w:rPr>
              <w:t>Servicio de limpieza interior de Tanque de combustible líquidos GE y DO en EESS San Jose de Chiquitos</w:t>
            </w:r>
          </w:p>
        </w:tc>
        <w:tc>
          <w:tcPr>
            <w:tcW w:w="0" w:type="auto"/>
            <w:tcBorders>
              <w:top w:val="nil"/>
              <w:left w:val="nil"/>
              <w:bottom w:val="single" w:sz="4" w:space="0" w:color="auto"/>
              <w:right w:val="single" w:sz="4" w:space="0" w:color="auto"/>
            </w:tcBorders>
            <w:shd w:val="clear" w:color="auto" w:fill="auto"/>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TANQUE</w:t>
            </w:r>
          </w:p>
        </w:tc>
        <w:tc>
          <w:tcPr>
            <w:tcW w:w="0" w:type="auto"/>
            <w:tcBorders>
              <w:top w:val="nil"/>
              <w:left w:val="nil"/>
              <w:bottom w:val="single" w:sz="4" w:space="0" w:color="auto"/>
              <w:right w:val="single" w:sz="4" w:space="0" w:color="auto"/>
            </w:tcBorders>
            <w:shd w:val="clear" w:color="auto" w:fill="auto"/>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1</w:t>
            </w:r>
          </w:p>
        </w:tc>
        <w:tc>
          <w:tcPr>
            <w:tcW w:w="0" w:type="auto"/>
            <w:tcBorders>
              <w:top w:val="nil"/>
              <w:left w:val="nil"/>
              <w:bottom w:val="single" w:sz="4" w:space="0" w:color="auto"/>
              <w:right w:val="single" w:sz="8" w:space="0" w:color="auto"/>
            </w:tcBorders>
            <w:shd w:val="clear" w:color="auto" w:fill="auto"/>
            <w:noWrap/>
            <w:vAlign w:val="center"/>
            <w:hideMark/>
          </w:tcPr>
          <w:p w:rsidR="009E0A77" w:rsidRPr="009E0A77" w:rsidRDefault="009E0A77" w:rsidP="009E0A77">
            <w:pPr>
              <w:jc w:val="right"/>
              <w:rPr>
                <w:rFonts w:ascii="Calibri" w:hAnsi="Calibri" w:cs="Calibri"/>
                <w:color w:val="000000"/>
                <w:sz w:val="16"/>
                <w:szCs w:val="16"/>
                <w:lang w:eastAsia="es-ES"/>
              </w:rPr>
            </w:pPr>
            <w:r w:rsidRPr="009E0A77">
              <w:rPr>
                <w:rFonts w:ascii="Calibri" w:hAnsi="Calibri" w:cs="Calibri"/>
                <w:color w:val="000000"/>
                <w:sz w:val="16"/>
                <w:szCs w:val="16"/>
                <w:lang w:eastAsia="es-ES"/>
              </w:rPr>
              <w:t>4.000,00</w:t>
            </w:r>
          </w:p>
        </w:tc>
      </w:tr>
      <w:tr w:rsidR="009E0A77" w:rsidRPr="009E0A77" w:rsidTr="009E0A77">
        <w:trPr>
          <w:trHeight w:val="525"/>
        </w:trPr>
        <w:tc>
          <w:tcPr>
            <w:tcW w:w="0" w:type="auto"/>
            <w:tcBorders>
              <w:top w:val="nil"/>
              <w:left w:val="single" w:sz="8" w:space="0" w:color="auto"/>
              <w:bottom w:val="single" w:sz="8" w:space="0" w:color="auto"/>
              <w:right w:val="single" w:sz="4" w:space="0" w:color="auto"/>
            </w:tcBorders>
            <w:shd w:val="clear" w:color="auto" w:fill="auto"/>
            <w:noWrap/>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115</w:t>
            </w:r>
          </w:p>
        </w:tc>
        <w:tc>
          <w:tcPr>
            <w:tcW w:w="0" w:type="auto"/>
            <w:tcBorders>
              <w:top w:val="nil"/>
              <w:left w:val="nil"/>
              <w:bottom w:val="single" w:sz="8" w:space="0" w:color="auto"/>
              <w:right w:val="single" w:sz="4" w:space="0" w:color="auto"/>
            </w:tcBorders>
            <w:shd w:val="clear" w:color="auto" w:fill="auto"/>
            <w:vAlign w:val="center"/>
            <w:hideMark/>
          </w:tcPr>
          <w:p w:rsidR="009E0A77" w:rsidRPr="009E0A77" w:rsidRDefault="009E0A77" w:rsidP="009E0A77">
            <w:pPr>
              <w:jc w:val="both"/>
              <w:rPr>
                <w:rFonts w:ascii="Calibri" w:hAnsi="Calibri" w:cs="Calibri"/>
                <w:color w:val="000000"/>
                <w:sz w:val="16"/>
                <w:szCs w:val="16"/>
                <w:lang w:eastAsia="es-ES"/>
              </w:rPr>
            </w:pPr>
            <w:r w:rsidRPr="009E0A77">
              <w:rPr>
                <w:rFonts w:ascii="Calibri" w:hAnsi="Calibri" w:cs="Calibri"/>
                <w:color w:val="000000"/>
                <w:sz w:val="16"/>
                <w:szCs w:val="16"/>
                <w:lang w:eastAsia="es-ES"/>
              </w:rPr>
              <w:t xml:space="preserve">Servicio de limpieza interior de Tanque de combustible líquidos GE y DO en Puesto de Venta Móvil </w:t>
            </w:r>
            <w:proofErr w:type="spellStart"/>
            <w:r w:rsidRPr="009E0A77">
              <w:rPr>
                <w:rFonts w:ascii="Calibri" w:hAnsi="Calibri" w:cs="Calibri"/>
                <w:color w:val="000000"/>
                <w:sz w:val="16"/>
                <w:szCs w:val="16"/>
                <w:lang w:eastAsia="es-ES"/>
              </w:rPr>
              <w:t>Saipina</w:t>
            </w:r>
            <w:proofErr w:type="spellEnd"/>
            <w:r w:rsidRPr="009E0A77">
              <w:rPr>
                <w:rFonts w:ascii="Calibri" w:hAnsi="Calibri" w:cs="Calibri"/>
                <w:color w:val="000000"/>
                <w:sz w:val="16"/>
                <w:szCs w:val="16"/>
                <w:lang w:eastAsia="es-ES"/>
              </w:rPr>
              <w:t>:</w:t>
            </w:r>
          </w:p>
        </w:tc>
        <w:tc>
          <w:tcPr>
            <w:tcW w:w="0" w:type="auto"/>
            <w:tcBorders>
              <w:top w:val="nil"/>
              <w:left w:val="nil"/>
              <w:bottom w:val="single" w:sz="8" w:space="0" w:color="auto"/>
              <w:right w:val="single" w:sz="4" w:space="0" w:color="auto"/>
            </w:tcBorders>
            <w:shd w:val="clear" w:color="auto" w:fill="auto"/>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TANQUE</w:t>
            </w:r>
          </w:p>
        </w:tc>
        <w:tc>
          <w:tcPr>
            <w:tcW w:w="0" w:type="auto"/>
            <w:tcBorders>
              <w:top w:val="nil"/>
              <w:left w:val="nil"/>
              <w:bottom w:val="single" w:sz="8" w:space="0" w:color="auto"/>
              <w:right w:val="single" w:sz="4" w:space="0" w:color="auto"/>
            </w:tcBorders>
            <w:shd w:val="clear" w:color="auto" w:fill="auto"/>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1</w:t>
            </w:r>
          </w:p>
        </w:tc>
        <w:tc>
          <w:tcPr>
            <w:tcW w:w="0" w:type="auto"/>
            <w:tcBorders>
              <w:top w:val="nil"/>
              <w:left w:val="nil"/>
              <w:bottom w:val="single" w:sz="8" w:space="0" w:color="auto"/>
              <w:right w:val="single" w:sz="8" w:space="0" w:color="auto"/>
            </w:tcBorders>
            <w:shd w:val="clear" w:color="auto" w:fill="auto"/>
            <w:noWrap/>
            <w:vAlign w:val="center"/>
            <w:hideMark/>
          </w:tcPr>
          <w:p w:rsidR="009E0A77" w:rsidRPr="009E0A77" w:rsidRDefault="009E0A77" w:rsidP="009E0A77">
            <w:pPr>
              <w:jc w:val="right"/>
              <w:rPr>
                <w:rFonts w:ascii="Calibri" w:hAnsi="Calibri" w:cs="Calibri"/>
                <w:color w:val="000000"/>
                <w:sz w:val="16"/>
                <w:szCs w:val="16"/>
                <w:lang w:eastAsia="es-ES"/>
              </w:rPr>
            </w:pPr>
            <w:r w:rsidRPr="009E0A77">
              <w:rPr>
                <w:rFonts w:ascii="Calibri" w:hAnsi="Calibri" w:cs="Calibri"/>
                <w:color w:val="000000"/>
                <w:sz w:val="16"/>
                <w:szCs w:val="16"/>
                <w:lang w:eastAsia="es-ES"/>
              </w:rPr>
              <w:t>3.500,00</w:t>
            </w:r>
          </w:p>
        </w:tc>
      </w:tr>
      <w:tr w:rsidR="009E0A77" w:rsidRPr="009E0A77" w:rsidTr="009E0A77">
        <w:trPr>
          <w:trHeight w:val="450"/>
        </w:trPr>
        <w:tc>
          <w:tcPr>
            <w:tcW w:w="0" w:type="auto"/>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rsidR="009E0A77" w:rsidRPr="009E0A77" w:rsidRDefault="009E0A77" w:rsidP="009E0A77">
            <w:pPr>
              <w:jc w:val="right"/>
              <w:rPr>
                <w:rFonts w:ascii="Calibri" w:hAnsi="Calibri" w:cs="Calibri"/>
                <w:b/>
                <w:bCs/>
                <w:color w:val="000000"/>
                <w:sz w:val="16"/>
                <w:szCs w:val="16"/>
                <w:lang w:eastAsia="es-ES"/>
              </w:rPr>
            </w:pPr>
            <w:r w:rsidRPr="009E0A77">
              <w:rPr>
                <w:rFonts w:ascii="Calibri" w:hAnsi="Calibri" w:cs="Calibri"/>
                <w:b/>
                <w:bCs/>
                <w:color w:val="000000"/>
                <w:sz w:val="16"/>
                <w:szCs w:val="16"/>
                <w:lang w:eastAsia="es-ES"/>
              </w:rPr>
              <w:t>TOTAL REFERENCIAL PRECIOS UNITARIOS Bs.</w:t>
            </w:r>
          </w:p>
        </w:tc>
        <w:tc>
          <w:tcPr>
            <w:tcW w:w="0" w:type="auto"/>
            <w:tcBorders>
              <w:top w:val="nil"/>
              <w:left w:val="nil"/>
              <w:bottom w:val="single" w:sz="8" w:space="0" w:color="auto"/>
              <w:right w:val="single" w:sz="8" w:space="0" w:color="auto"/>
            </w:tcBorders>
            <w:shd w:val="clear" w:color="auto" w:fill="auto"/>
            <w:noWrap/>
            <w:vAlign w:val="center"/>
            <w:hideMark/>
          </w:tcPr>
          <w:p w:rsidR="009E0A77" w:rsidRPr="009E0A77" w:rsidRDefault="009E0A77" w:rsidP="009E0A77">
            <w:pPr>
              <w:jc w:val="right"/>
              <w:rPr>
                <w:rFonts w:ascii="Calibri" w:hAnsi="Calibri" w:cs="Calibri"/>
                <w:b/>
                <w:bCs/>
                <w:color w:val="000000"/>
                <w:sz w:val="16"/>
                <w:szCs w:val="16"/>
                <w:lang w:eastAsia="es-ES"/>
              </w:rPr>
            </w:pPr>
            <w:r w:rsidRPr="009E0A77">
              <w:rPr>
                <w:rFonts w:ascii="Calibri" w:hAnsi="Calibri" w:cs="Calibri"/>
                <w:b/>
                <w:bCs/>
                <w:color w:val="000000"/>
                <w:sz w:val="16"/>
                <w:szCs w:val="16"/>
                <w:lang w:eastAsia="es-ES"/>
              </w:rPr>
              <w:t>236.040,00</w:t>
            </w:r>
          </w:p>
        </w:tc>
      </w:tr>
    </w:tbl>
    <w:p w:rsidR="00CD7DE0" w:rsidRDefault="00CD7DE0" w:rsidP="00552079">
      <w:pPr>
        <w:rPr>
          <w:rFonts w:asciiTheme="minorHAnsi" w:hAnsiTheme="minorHAnsi" w:cstheme="minorHAnsi"/>
          <w:b/>
          <w:sz w:val="22"/>
          <w:szCs w:val="22"/>
        </w:rPr>
      </w:pPr>
    </w:p>
    <w:p w:rsidR="009E0A77" w:rsidRPr="009E0A77" w:rsidRDefault="009E0A77" w:rsidP="009E0A77">
      <w:pPr>
        <w:autoSpaceDE w:val="0"/>
        <w:autoSpaceDN w:val="0"/>
        <w:adjustRightInd w:val="0"/>
        <w:jc w:val="both"/>
        <w:rPr>
          <w:rFonts w:ascii="Calibri" w:eastAsia="Arial Unicode MS" w:hAnsi="Calibri" w:cs="Calibri"/>
          <w:b/>
          <w:sz w:val="24"/>
          <w:szCs w:val="24"/>
          <w:lang w:val="es-MX" w:eastAsia="es-ES"/>
        </w:rPr>
      </w:pPr>
      <w:r w:rsidRPr="009E0A77">
        <w:rPr>
          <w:rFonts w:ascii="Calibri" w:hAnsi="Calibri" w:cs="Arial"/>
          <w:sz w:val="22"/>
          <w:szCs w:val="22"/>
          <w:lang w:eastAsia="es-ES"/>
        </w:rPr>
        <w:t>El precio referencial total para el Proceso de Contratación “</w:t>
      </w:r>
      <w:r w:rsidRPr="009E0A77">
        <w:rPr>
          <w:rFonts w:ascii="Calibri" w:hAnsi="Calibri" w:cs="Arial"/>
          <w:sz w:val="24"/>
          <w:szCs w:val="24"/>
          <w:lang w:val="es-BO" w:eastAsia="es-BO"/>
        </w:rPr>
        <w:t xml:space="preserve">SERVICIO DE MANTENIMIENTO PREVENTIVO Y CORRECTIVO DE EQUIPOS DE DESPACHO DE COMBUSTIBLES LÍQUIDOS DE ESTACIONES DE SERVICIO DE YPFB DCOR - GESTIÓN 2019”, </w:t>
      </w:r>
      <w:r w:rsidRPr="009E0A77">
        <w:rPr>
          <w:rFonts w:ascii="Calibri" w:hAnsi="Calibri" w:cs="Arial"/>
          <w:sz w:val="22"/>
          <w:szCs w:val="24"/>
          <w:lang w:val="es-BO" w:eastAsia="es-BO"/>
        </w:rPr>
        <w:t>es</w:t>
      </w:r>
      <w:r w:rsidRPr="009E0A77">
        <w:rPr>
          <w:rFonts w:ascii="Calibri" w:hAnsi="Calibri" w:cs="Arial"/>
          <w:szCs w:val="22"/>
          <w:lang w:eastAsia="es-ES"/>
        </w:rPr>
        <w:t xml:space="preserve"> </w:t>
      </w:r>
      <w:r w:rsidRPr="009E0A77">
        <w:rPr>
          <w:rFonts w:ascii="Calibri" w:hAnsi="Calibri" w:cs="Arial"/>
          <w:sz w:val="22"/>
          <w:szCs w:val="22"/>
          <w:lang w:eastAsia="es-ES"/>
        </w:rPr>
        <w:t>de 200.000,00 Bs.- (Doscientos Mil 00/100 Bolivianos), monto que será deducible cada mes, bajo el control, seguimiento y administrado por el Fiscal del Servicio, según requerimiento de YPFB.</w:t>
      </w:r>
    </w:p>
    <w:p w:rsidR="00CE7B5F" w:rsidRPr="009E0A77" w:rsidRDefault="00CE7B5F" w:rsidP="00552079">
      <w:pPr>
        <w:rPr>
          <w:rFonts w:asciiTheme="minorHAnsi" w:hAnsiTheme="minorHAnsi" w:cstheme="minorHAnsi"/>
          <w:b/>
          <w:sz w:val="22"/>
          <w:szCs w:val="22"/>
          <w:lang w:val="es-MX"/>
        </w:rPr>
      </w:pPr>
    </w:p>
    <w:p w:rsidR="00CE7B5F" w:rsidRDefault="00CE7B5F"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EE7C79" w:rsidP="00EE7C79">
      <w:pPr>
        <w:tabs>
          <w:tab w:val="left" w:pos="6915"/>
        </w:tabs>
        <w:rPr>
          <w:rFonts w:asciiTheme="minorHAnsi" w:hAnsiTheme="minorHAnsi" w:cstheme="minorHAnsi"/>
          <w:b/>
          <w:sz w:val="22"/>
          <w:szCs w:val="22"/>
        </w:rPr>
      </w:pPr>
      <w:r>
        <w:rPr>
          <w:rFonts w:asciiTheme="minorHAnsi" w:hAnsiTheme="minorHAnsi" w:cstheme="minorHAnsi"/>
          <w:b/>
          <w:sz w:val="22"/>
          <w:szCs w:val="22"/>
        </w:rPr>
        <w:tab/>
      </w: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r w:rsidR="00A35855">
        <w:rPr>
          <w:rFonts w:asciiTheme="minorHAnsi" w:hAnsiTheme="minorHAnsi" w:cstheme="minorHAnsi"/>
          <w:b/>
          <w:sz w:val="22"/>
          <w:szCs w:val="22"/>
        </w:rPr>
        <w:t>.-</w:t>
      </w:r>
    </w:p>
    <w:p w:rsidR="00FF659D" w:rsidRPr="00552079" w:rsidRDefault="00FF659D" w:rsidP="003D74D3">
      <w:pPr>
        <w:jc w:val="center"/>
        <w:rPr>
          <w:rFonts w:asciiTheme="minorHAnsi" w:hAnsiTheme="minorHAnsi" w:cstheme="minorHAnsi"/>
          <w:color w:val="000000"/>
          <w:sz w:val="22"/>
          <w:szCs w:val="22"/>
        </w:rPr>
      </w:pPr>
    </w:p>
    <w:p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FF659D" w:rsidRPr="00C57126" w:rsidRDefault="00FF659D" w:rsidP="00B37050">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PROPONENTES ELEGIBLES</w:t>
      </w:r>
      <w:r w:rsidR="00A35855">
        <w:rPr>
          <w:rFonts w:asciiTheme="minorHAnsi" w:hAnsiTheme="minorHAnsi" w:cstheme="minorHAnsi"/>
          <w:b/>
          <w:sz w:val="22"/>
          <w:szCs w:val="22"/>
        </w:rPr>
        <w:t>.-</w:t>
      </w:r>
    </w:p>
    <w:p w:rsidR="00FF659D" w:rsidRDefault="00FF659D" w:rsidP="00B37050">
      <w:pPr>
        <w:ind w:left="426"/>
        <w:jc w:val="both"/>
        <w:rPr>
          <w:rFonts w:asciiTheme="minorHAnsi" w:hAnsiTheme="minorHAnsi" w:cstheme="minorHAnsi"/>
          <w:b/>
          <w:sz w:val="22"/>
          <w:szCs w:val="22"/>
        </w:rPr>
      </w:pPr>
    </w:p>
    <w:p w:rsidR="00EF0767" w:rsidRDefault="00EF0767" w:rsidP="00EF0767">
      <w:pPr>
        <w:pStyle w:val="Prrafodelista"/>
        <w:ind w:left="426"/>
        <w:jc w:val="both"/>
        <w:rPr>
          <w:rFonts w:asciiTheme="minorHAnsi" w:hAnsiTheme="minorHAnsi" w:cstheme="minorHAnsi"/>
          <w:sz w:val="22"/>
          <w:szCs w:val="22"/>
        </w:rPr>
      </w:pPr>
      <w:r w:rsidRPr="006B0E33" w:rsidDel="00396DB8">
        <w:rPr>
          <w:rFonts w:asciiTheme="minorHAnsi" w:hAnsiTheme="minorHAnsi" w:cstheme="minorHAnsi"/>
          <w:sz w:val="22"/>
          <w:szCs w:val="22"/>
        </w:rPr>
        <w:t xml:space="preserve">Podrán participar </w:t>
      </w:r>
      <w:r w:rsidDel="00396DB8">
        <w:rPr>
          <w:rFonts w:asciiTheme="minorHAnsi" w:hAnsiTheme="minorHAnsi" w:cstheme="minorHAnsi"/>
          <w:sz w:val="22"/>
          <w:szCs w:val="22"/>
        </w:rPr>
        <w:t xml:space="preserve">en la presente convocatoria </w:t>
      </w:r>
      <w:r w:rsidRPr="006B0E33" w:rsidDel="00396DB8">
        <w:rPr>
          <w:rFonts w:asciiTheme="minorHAnsi" w:hAnsiTheme="minorHAnsi" w:cstheme="minorHAnsi"/>
          <w:sz w:val="22"/>
          <w:szCs w:val="22"/>
        </w:rPr>
        <w:t>los proponentes legalmente constituidos</w:t>
      </w:r>
      <w:r>
        <w:rPr>
          <w:rFonts w:asciiTheme="minorHAnsi" w:hAnsiTheme="minorHAnsi" w:cstheme="minorHAnsi"/>
          <w:sz w:val="22"/>
          <w:szCs w:val="22"/>
        </w:rPr>
        <w:t>:</w:t>
      </w:r>
    </w:p>
    <w:p w:rsidR="009229E3" w:rsidRDefault="009229E3" w:rsidP="00EF0767">
      <w:pPr>
        <w:pStyle w:val="Prrafodelista"/>
        <w:ind w:left="426"/>
        <w:jc w:val="both"/>
        <w:rPr>
          <w:rFonts w:asciiTheme="minorHAnsi" w:hAnsiTheme="minorHAnsi" w:cstheme="minorHAnsi"/>
          <w:sz w:val="22"/>
          <w:szCs w:val="22"/>
        </w:rPr>
      </w:pPr>
    </w:p>
    <w:p w:rsidR="00C14D10" w:rsidRDefault="00B41F6C" w:rsidP="000D3A7A">
      <w:pPr>
        <w:pStyle w:val="Prrafodelista"/>
        <w:numPr>
          <w:ilvl w:val="0"/>
          <w:numId w:val="17"/>
        </w:numPr>
        <w:ind w:left="851"/>
        <w:jc w:val="both"/>
        <w:rPr>
          <w:rFonts w:asciiTheme="minorHAnsi" w:hAnsiTheme="minorHAnsi" w:cstheme="minorHAnsi"/>
          <w:color w:val="000000"/>
          <w:sz w:val="22"/>
          <w:szCs w:val="22"/>
        </w:rPr>
      </w:pPr>
      <w:r w:rsidRPr="00C14D10">
        <w:rPr>
          <w:rFonts w:asciiTheme="minorHAnsi" w:hAnsiTheme="minorHAnsi" w:cstheme="minorHAnsi"/>
          <w:color w:val="000000"/>
          <w:sz w:val="22"/>
          <w:szCs w:val="22"/>
        </w:rPr>
        <w:t xml:space="preserve">Personas naturales con capacidad de contratar. </w:t>
      </w:r>
      <w:r w:rsidR="00C14D10">
        <w:rPr>
          <w:rFonts w:asciiTheme="minorHAnsi" w:hAnsiTheme="minorHAnsi" w:cstheme="minorHAnsi"/>
          <w:color w:val="000000"/>
          <w:sz w:val="22"/>
          <w:szCs w:val="22"/>
        </w:rPr>
        <w:t>Para cuantías menores a Bs1.000</w:t>
      </w:r>
      <w:r w:rsidR="00C14D10" w:rsidRPr="00B936CD">
        <w:rPr>
          <w:rFonts w:asciiTheme="minorHAnsi" w:hAnsiTheme="minorHAnsi" w:cstheme="minorHAnsi"/>
          <w:color w:val="000000"/>
          <w:sz w:val="22"/>
          <w:szCs w:val="22"/>
        </w:rPr>
        <w:t>.000.- (</w:t>
      </w:r>
      <w:r w:rsidR="00C14D10">
        <w:rPr>
          <w:rFonts w:asciiTheme="minorHAnsi" w:hAnsiTheme="minorHAnsi" w:cstheme="minorHAnsi"/>
          <w:color w:val="000000"/>
          <w:sz w:val="22"/>
          <w:szCs w:val="22"/>
        </w:rPr>
        <w:t>Un Millón</w:t>
      </w:r>
      <w:r w:rsidR="00C14D10" w:rsidRPr="00B936CD">
        <w:rPr>
          <w:rFonts w:asciiTheme="minorHAnsi" w:hAnsiTheme="minorHAnsi" w:cstheme="minorHAnsi"/>
          <w:color w:val="000000"/>
          <w:sz w:val="22"/>
          <w:szCs w:val="22"/>
        </w:rPr>
        <w:t xml:space="preserve"> 00/100 Bolivianos).</w:t>
      </w:r>
    </w:p>
    <w:p w:rsidR="004668B6" w:rsidRPr="00C14D10" w:rsidRDefault="004668B6" w:rsidP="000D3A7A">
      <w:pPr>
        <w:pStyle w:val="Prrafodelista"/>
        <w:numPr>
          <w:ilvl w:val="0"/>
          <w:numId w:val="17"/>
        </w:numPr>
        <w:ind w:left="851"/>
        <w:jc w:val="both"/>
        <w:rPr>
          <w:rFonts w:asciiTheme="minorHAnsi" w:hAnsiTheme="minorHAnsi" w:cstheme="minorHAnsi"/>
          <w:color w:val="000000"/>
          <w:sz w:val="22"/>
          <w:szCs w:val="22"/>
        </w:rPr>
      </w:pPr>
      <w:r w:rsidRPr="00C14D10">
        <w:rPr>
          <w:rFonts w:asciiTheme="minorHAnsi" w:hAnsiTheme="minorHAnsi" w:cstheme="minorHAnsi"/>
          <w:sz w:val="22"/>
          <w:szCs w:val="22"/>
          <w:lang w:val="es-BO"/>
        </w:rPr>
        <w:t>Empresas nacionales.</w:t>
      </w:r>
    </w:p>
    <w:p w:rsidR="004668B6" w:rsidRPr="00365997" w:rsidRDefault="004668B6" w:rsidP="000D3A7A">
      <w:pPr>
        <w:pStyle w:val="Prrafodelista"/>
        <w:numPr>
          <w:ilvl w:val="0"/>
          <w:numId w:val="17"/>
        </w:numPr>
        <w:ind w:left="851"/>
        <w:jc w:val="both"/>
        <w:rPr>
          <w:rFonts w:asciiTheme="minorHAnsi" w:hAnsiTheme="minorHAnsi" w:cstheme="minorHAnsi"/>
          <w:color w:val="000000"/>
          <w:sz w:val="22"/>
          <w:szCs w:val="22"/>
        </w:rPr>
      </w:pPr>
      <w:r w:rsidRPr="00365997">
        <w:rPr>
          <w:rFonts w:asciiTheme="minorHAnsi" w:hAnsiTheme="minorHAnsi" w:cstheme="minorHAnsi"/>
          <w:sz w:val="22"/>
          <w:szCs w:val="22"/>
          <w:lang w:val="es-BO"/>
        </w:rPr>
        <w:t xml:space="preserve">Empresas extranjeras. </w:t>
      </w:r>
    </w:p>
    <w:p w:rsidR="004668B6" w:rsidRPr="00365997" w:rsidRDefault="004668B6" w:rsidP="000D3A7A">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nacionales.</w:t>
      </w:r>
    </w:p>
    <w:p w:rsidR="004668B6" w:rsidRPr="00365997" w:rsidRDefault="004668B6" w:rsidP="000D3A7A">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nacionales y extranjeras.</w:t>
      </w:r>
    </w:p>
    <w:p w:rsidR="004668B6" w:rsidRPr="00365997" w:rsidRDefault="004668B6" w:rsidP="000D3A7A">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extranjeras.</w:t>
      </w:r>
    </w:p>
    <w:p w:rsidR="004668B6" w:rsidRPr="00365997" w:rsidRDefault="004668B6" w:rsidP="000D3A7A">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 xml:space="preserve">Micro y Pequeñas Empresas – </w:t>
      </w:r>
      <w:proofErr w:type="spellStart"/>
      <w:r w:rsidRPr="00365997">
        <w:rPr>
          <w:rFonts w:asciiTheme="minorHAnsi" w:hAnsiTheme="minorHAnsi" w:cstheme="minorHAnsi"/>
          <w:sz w:val="22"/>
          <w:szCs w:val="22"/>
          <w:lang w:val="es-BO"/>
        </w:rPr>
        <w:t>MyPES</w:t>
      </w:r>
      <w:proofErr w:type="spellEnd"/>
      <w:r w:rsidRPr="00365997">
        <w:rPr>
          <w:rFonts w:asciiTheme="minorHAnsi" w:hAnsiTheme="minorHAnsi" w:cstheme="minorHAnsi"/>
          <w:sz w:val="22"/>
          <w:szCs w:val="22"/>
          <w:lang w:val="es-BO"/>
        </w:rPr>
        <w:t>.</w:t>
      </w:r>
    </w:p>
    <w:p w:rsidR="00EF0767" w:rsidRPr="00EF0767" w:rsidRDefault="00EF0767" w:rsidP="000D3A7A">
      <w:pPr>
        <w:pStyle w:val="Prrafodelista"/>
        <w:numPr>
          <w:ilvl w:val="0"/>
          <w:numId w:val="17"/>
        </w:numPr>
        <w:ind w:left="851"/>
        <w:jc w:val="both"/>
        <w:rPr>
          <w:rFonts w:asciiTheme="minorHAnsi" w:hAnsiTheme="minorHAnsi" w:cstheme="minorHAnsi"/>
          <w:sz w:val="22"/>
          <w:szCs w:val="22"/>
          <w:lang w:val="es-BO"/>
        </w:rPr>
      </w:pPr>
      <w:r w:rsidRPr="00EF0767">
        <w:rPr>
          <w:rFonts w:asciiTheme="minorHAnsi" w:hAnsiTheme="minorHAnsi" w:cstheme="minorHAnsi"/>
          <w:sz w:val="22"/>
          <w:szCs w:val="22"/>
          <w:lang w:val="es-BO"/>
        </w:rPr>
        <w:t>Cooperativas (cuando sus documentos de constitución así lo determinen)</w:t>
      </w:r>
    </w:p>
    <w:p w:rsidR="00480436" w:rsidRPr="00480436" w:rsidRDefault="00480436" w:rsidP="006F058D">
      <w:pPr>
        <w:pStyle w:val="Prrafodelista"/>
        <w:ind w:left="426"/>
        <w:jc w:val="both"/>
        <w:rPr>
          <w:rFonts w:asciiTheme="minorHAnsi" w:hAnsiTheme="minorHAnsi" w:cstheme="minorHAnsi"/>
          <w:sz w:val="22"/>
          <w:szCs w:val="22"/>
        </w:rPr>
      </w:pPr>
    </w:p>
    <w:p w:rsidR="00FF659D" w:rsidRPr="00552079" w:rsidRDefault="00FF659D" w:rsidP="00620C21">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r w:rsidR="00A35855">
        <w:rPr>
          <w:rFonts w:asciiTheme="minorHAnsi" w:hAnsiTheme="minorHAnsi" w:cstheme="minorHAnsi"/>
          <w:b/>
          <w:sz w:val="22"/>
          <w:szCs w:val="22"/>
        </w:rPr>
        <w:t>.-</w:t>
      </w:r>
    </w:p>
    <w:p w:rsidR="00FF659D" w:rsidRPr="00552079" w:rsidRDefault="00FF659D" w:rsidP="00620C21">
      <w:pPr>
        <w:ind w:left="425"/>
        <w:jc w:val="both"/>
        <w:rPr>
          <w:rFonts w:asciiTheme="minorHAnsi" w:hAnsiTheme="minorHAnsi" w:cstheme="minorHAnsi"/>
          <w:b/>
          <w:sz w:val="22"/>
          <w:szCs w:val="22"/>
        </w:rPr>
      </w:pPr>
    </w:p>
    <w:p w:rsidR="00983825" w:rsidRPr="008842A3" w:rsidRDefault="00983825" w:rsidP="00620C21">
      <w:pPr>
        <w:pStyle w:val="Prrafodelista"/>
        <w:ind w:left="426"/>
        <w:jc w:val="both"/>
        <w:rPr>
          <w:rFonts w:asciiTheme="minorHAnsi" w:hAnsiTheme="minorHAnsi" w:cstheme="minorHAnsi"/>
          <w:color w:val="000000"/>
          <w:sz w:val="22"/>
          <w:szCs w:val="22"/>
        </w:rPr>
      </w:pPr>
      <w:r w:rsidRPr="008842A3">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983825" w:rsidRPr="008842A3" w:rsidRDefault="00983825" w:rsidP="00620C21">
      <w:pPr>
        <w:pStyle w:val="Prrafodelista"/>
        <w:ind w:left="709" w:hanging="283"/>
        <w:jc w:val="both"/>
        <w:rPr>
          <w:rFonts w:asciiTheme="minorHAnsi" w:hAnsiTheme="minorHAnsi" w:cstheme="minorHAnsi"/>
          <w:color w:val="000000"/>
          <w:sz w:val="22"/>
          <w:szCs w:val="22"/>
        </w:rPr>
      </w:pPr>
    </w:p>
    <w:p w:rsidR="00983825" w:rsidRDefault="00983825" w:rsidP="000D3A7A">
      <w:pPr>
        <w:pStyle w:val="Sinespaciado4"/>
        <w:numPr>
          <w:ilvl w:val="0"/>
          <w:numId w:val="21"/>
        </w:numPr>
        <w:ind w:left="851"/>
        <w:jc w:val="both"/>
      </w:pPr>
      <w:r w:rsidRPr="008842A3">
        <w:t xml:space="preserve">Que tengan deudas pendientes con el Estado, establecidas mediante pliegos de cargo ejecutoriados y no pagados. </w:t>
      </w:r>
    </w:p>
    <w:p w:rsidR="00983825" w:rsidRDefault="00983825" w:rsidP="000D3A7A">
      <w:pPr>
        <w:pStyle w:val="Sinespaciado4"/>
        <w:numPr>
          <w:ilvl w:val="0"/>
          <w:numId w:val="21"/>
        </w:numPr>
        <w:ind w:left="851"/>
        <w:jc w:val="both"/>
      </w:pPr>
      <w:r w:rsidRPr="008842A3">
        <w:t>Que tengan sentencia ejecutoriada, con impedimento para ejercer el comercio.</w:t>
      </w:r>
    </w:p>
    <w:p w:rsidR="00983825" w:rsidRDefault="00983825" w:rsidP="000D3A7A">
      <w:pPr>
        <w:pStyle w:val="Sinespaciado4"/>
        <w:numPr>
          <w:ilvl w:val="0"/>
          <w:numId w:val="21"/>
        </w:numPr>
        <w:ind w:left="851"/>
        <w:jc w:val="both"/>
      </w:pPr>
      <w:r w:rsidRPr="008842A3">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83825" w:rsidRPr="00747E3C" w:rsidRDefault="00983825" w:rsidP="000D3A7A">
      <w:pPr>
        <w:pStyle w:val="Sinespaciado4"/>
        <w:numPr>
          <w:ilvl w:val="0"/>
          <w:numId w:val="21"/>
        </w:numPr>
        <w:ind w:left="851"/>
        <w:jc w:val="both"/>
      </w:pPr>
      <w:r w:rsidRPr="008842A3">
        <w:t xml:space="preserve">Que se encuentren asociados con consultores o empresas que hubieran asesorado en la elaboración de las Especificaciones Técnicas, Estimación de Costos, Estudios de Pre-factibilidad y Factibilidad, Términos </w:t>
      </w:r>
      <w:r w:rsidRPr="00747E3C">
        <w:t>de Referencia o Documento Base de Con</w:t>
      </w:r>
      <w:r w:rsidR="00D06B73" w:rsidRPr="00747E3C">
        <w:t>tratación (DBC).</w:t>
      </w:r>
    </w:p>
    <w:p w:rsidR="00983825" w:rsidRPr="00747E3C" w:rsidRDefault="00983825" w:rsidP="000D3A7A">
      <w:pPr>
        <w:pStyle w:val="Sinespaciado4"/>
        <w:numPr>
          <w:ilvl w:val="0"/>
          <w:numId w:val="21"/>
        </w:numPr>
        <w:ind w:left="851"/>
        <w:jc w:val="both"/>
      </w:pPr>
      <w:r w:rsidRPr="00747E3C">
        <w:t xml:space="preserve">Que esté inhabilitado o suspendido en el registro de proveedores corporativo, salvo que producto de un análisis el Comité de Proveedores Corporativo autorice la habilitación para un proceso de contratación específico. </w:t>
      </w:r>
    </w:p>
    <w:p w:rsidR="00983825" w:rsidRPr="00747E3C" w:rsidRDefault="00983825" w:rsidP="000D3A7A">
      <w:pPr>
        <w:pStyle w:val="Sinespaciado4"/>
        <w:numPr>
          <w:ilvl w:val="0"/>
          <w:numId w:val="21"/>
        </w:numPr>
        <w:ind w:left="851"/>
        <w:jc w:val="both"/>
      </w:pPr>
      <w:r w:rsidRPr="00747E3C">
        <w:t>Que hubiesen declarado su disolución o quiebra.</w:t>
      </w:r>
    </w:p>
    <w:p w:rsidR="00983825" w:rsidRDefault="00983825" w:rsidP="000D3A7A">
      <w:pPr>
        <w:pStyle w:val="Sinespaciado4"/>
        <w:numPr>
          <w:ilvl w:val="0"/>
          <w:numId w:val="21"/>
        </w:numPr>
        <w:ind w:left="851"/>
        <w:jc w:val="both"/>
      </w:pPr>
      <w:r w:rsidRPr="00747E3C">
        <w:t>Cuyos Representantes Legales, Accionistas</w:t>
      </w:r>
      <w:r w:rsidRPr="008842A3">
        <w:t xml:space="preserve"> o Socios controladores, tengan vinculación matrimonial o de parentesco con la MAE, hasta el tercer Grado de consanguinidad y segundo de afinidad, conforme lo establecido en el Código de </w:t>
      </w:r>
      <w:r w:rsidR="001709A5">
        <w:t xml:space="preserve">Las </w:t>
      </w:r>
      <w:r w:rsidRPr="008842A3">
        <w:t>Familia</w:t>
      </w:r>
      <w:r w:rsidR="001709A5">
        <w:t>s y Proceso Familiar</w:t>
      </w:r>
      <w:r w:rsidRPr="008842A3">
        <w:t xml:space="preserve"> del Estado Plurinacional de Bolivia.</w:t>
      </w:r>
    </w:p>
    <w:p w:rsidR="00983825" w:rsidRDefault="00983825" w:rsidP="000D3A7A">
      <w:pPr>
        <w:pStyle w:val="Sinespaciado4"/>
        <w:numPr>
          <w:ilvl w:val="0"/>
          <w:numId w:val="21"/>
        </w:numPr>
        <w:ind w:left="851"/>
        <w:jc w:val="both"/>
      </w:pPr>
      <w:r w:rsidRPr="008842A3">
        <w:lastRenderedPageBreak/>
        <w:t>Los ex funcionarios o trabajadores de YPFB hasta un (1) año antes del inicio del proceso de contratación, así como de las empresas controladas por éstos.</w:t>
      </w:r>
    </w:p>
    <w:p w:rsidR="00983825" w:rsidRDefault="00983825" w:rsidP="000D3A7A">
      <w:pPr>
        <w:pStyle w:val="Sinespaciado4"/>
        <w:numPr>
          <w:ilvl w:val="0"/>
          <w:numId w:val="21"/>
        </w:numPr>
        <w:ind w:left="851"/>
        <w:jc w:val="both"/>
      </w:pPr>
      <w:r w:rsidRPr="008842A3">
        <w:t>El personal que ejerce funciones en YPFB, sus empresas subsidiaras y afiliadas, así como en las Empresas Subsidiarias de la Empresa Estatal Petrolera.</w:t>
      </w:r>
    </w:p>
    <w:p w:rsidR="00983825" w:rsidRDefault="00983825" w:rsidP="000D3A7A">
      <w:pPr>
        <w:pStyle w:val="Sinespaciado4"/>
        <w:numPr>
          <w:ilvl w:val="0"/>
          <w:numId w:val="21"/>
        </w:numPr>
        <w:ind w:left="851"/>
        <w:jc w:val="both"/>
      </w:pPr>
      <w:r w:rsidRPr="008842A3">
        <w:t>Los proponentes adjudicados que hayan desistido de suscribir Contrato, Orden de Compra u Orden de Servicio hasta un (1) año después de la fecha de desistimiento expreso o tácito, salvo causas de fuerza mayor, caso fortuito u otros motivos debidamente justificados y aceptados por la Entidad que realiza el reporte en el SICOES.</w:t>
      </w:r>
    </w:p>
    <w:p w:rsidR="00CC57E0" w:rsidRDefault="00983825" w:rsidP="000D3A7A">
      <w:pPr>
        <w:pStyle w:val="Sinespaciado4"/>
        <w:numPr>
          <w:ilvl w:val="0"/>
          <w:numId w:val="21"/>
        </w:numPr>
        <w:ind w:left="851"/>
        <w:jc w:val="both"/>
      </w:pPr>
      <w:r w:rsidRPr="008842A3">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1709A5" w:rsidRDefault="001709A5" w:rsidP="00215857">
      <w:pPr>
        <w:jc w:val="both"/>
        <w:rPr>
          <w:rFonts w:asciiTheme="minorHAnsi" w:eastAsiaTheme="minorHAnsi" w:hAnsiTheme="minorHAnsi" w:cstheme="minorHAnsi"/>
          <w:sz w:val="22"/>
          <w:szCs w:val="22"/>
          <w:lang w:val="es-BO"/>
        </w:rPr>
      </w:pPr>
    </w:p>
    <w:p w:rsidR="00215857" w:rsidRDefault="001709A5" w:rsidP="00C96409">
      <w:pPr>
        <w:pStyle w:val="Prrafodelista"/>
        <w:ind w:left="426"/>
        <w:jc w:val="both"/>
        <w:rPr>
          <w:rFonts w:asciiTheme="minorHAnsi" w:eastAsiaTheme="minorHAnsi" w:hAnsiTheme="minorHAnsi" w:cstheme="minorHAnsi"/>
          <w:sz w:val="22"/>
          <w:szCs w:val="22"/>
          <w:lang w:val="es-BO"/>
        </w:rPr>
      </w:pPr>
      <w:r>
        <w:rPr>
          <w:rFonts w:asciiTheme="minorHAnsi" w:eastAsiaTheme="minorHAnsi" w:hAnsiTheme="minorHAnsi" w:cstheme="minorHAnsi"/>
          <w:sz w:val="22"/>
          <w:szCs w:val="22"/>
          <w:lang w:val="es-BO"/>
        </w:rPr>
        <w:t>Con relación a los incisos j) y k), la entidad deberá registrar la información en el SICOES, según condiciones y plazos establecidos en el Manual de Operaciones del SICOES.</w:t>
      </w:r>
    </w:p>
    <w:p w:rsidR="001709A5" w:rsidRPr="00983825" w:rsidRDefault="001709A5" w:rsidP="00215857">
      <w:pPr>
        <w:jc w:val="both"/>
        <w:rPr>
          <w:rFonts w:asciiTheme="minorHAnsi" w:eastAsiaTheme="minorHAnsi" w:hAnsiTheme="minorHAnsi" w:cstheme="minorHAnsi"/>
          <w:sz w:val="22"/>
          <w:szCs w:val="22"/>
          <w:lang w:val="es-BO"/>
        </w:rPr>
      </w:pP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r w:rsidR="00A35855">
        <w:rPr>
          <w:rFonts w:asciiTheme="minorHAnsi" w:hAnsiTheme="minorHAnsi" w:cstheme="minorHAnsi"/>
          <w:b/>
          <w:color w:val="000000"/>
          <w:sz w:val="22"/>
          <w:szCs w:val="22"/>
        </w:rPr>
        <w:t>.-</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r w:rsidR="00A35855">
        <w:rPr>
          <w:rFonts w:asciiTheme="minorHAnsi" w:hAnsiTheme="minorHAnsi" w:cstheme="minorHAnsi"/>
          <w:b/>
          <w:sz w:val="22"/>
          <w:szCs w:val="22"/>
        </w:rPr>
        <w:t>.-</w:t>
      </w:r>
    </w:p>
    <w:p w:rsidR="0042668B" w:rsidRPr="00552079" w:rsidRDefault="0042668B" w:rsidP="00B37050">
      <w:pPr>
        <w:ind w:left="567"/>
        <w:jc w:val="both"/>
        <w:rPr>
          <w:rFonts w:asciiTheme="minorHAnsi" w:hAnsiTheme="minorHAnsi" w:cstheme="minorHAnsi"/>
          <w:sz w:val="22"/>
          <w:szCs w:val="22"/>
        </w:rPr>
      </w:pPr>
    </w:p>
    <w:p w:rsidR="00A047DF" w:rsidRPr="002D60EE" w:rsidRDefault="00A047DF" w:rsidP="00A047DF">
      <w:pPr>
        <w:ind w:left="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A047DF" w:rsidRPr="002D60EE" w:rsidRDefault="00A047DF" w:rsidP="00A047DF">
      <w:pPr>
        <w:ind w:left="426"/>
        <w:jc w:val="both"/>
        <w:rPr>
          <w:rFonts w:asciiTheme="minorHAnsi" w:hAnsiTheme="minorHAnsi" w:cstheme="minorHAnsi"/>
          <w:sz w:val="22"/>
          <w:szCs w:val="22"/>
          <w:lang w:val="es-BO"/>
        </w:rPr>
      </w:pPr>
    </w:p>
    <w:p w:rsidR="00A047DF" w:rsidRPr="00EE5B7E" w:rsidRDefault="00A047DF" w:rsidP="00A047DF">
      <w:pPr>
        <w:ind w:left="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Asimismo, toda la correspondencia que se intercambie entre el proponente y YPFB, será en idioma castellano.</w:t>
      </w:r>
    </w:p>
    <w:p w:rsidR="00867CDF" w:rsidRPr="00A047DF" w:rsidRDefault="00867CDF" w:rsidP="00B37050">
      <w:pPr>
        <w:ind w:left="426"/>
        <w:jc w:val="both"/>
        <w:rPr>
          <w:rFonts w:asciiTheme="minorHAnsi" w:hAnsiTheme="minorHAnsi" w:cstheme="minorHAnsi"/>
          <w:sz w:val="22"/>
          <w:szCs w:val="22"/>
          <w:lang w:val="es-BO"/>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DA DEL PROCESO DE CONTRATACIÓN</w:t>
      </w:r>
      <w:r w:rsidR="00A35855">
        <w:rPr>
          <w:rFonts w:asciiTheme="minorHAnsi" w:hAnsiTheme="minorHAnsi" w:cstheme="minorHAnsi"/>
          <w:b/>
          <w:sz w:val="22"/>
          <w:szCs w:val="22"/>
        </w:rPr>
        <w:t>.-</w:t>
      </w:r>
    </w:p>
    <w:p w:rsidR="00867CDF" w:rsidRPr="00552079" w:rsidRDefault="00480436" w:rsidP="00480436">
      <w:pPr>
        <w:tabs>
          <w:tab w:val="left" w:pos="6580"/>
        </w:tabs>
        <w:ind w:left="567"/>
        <w:jc w:val="both"/>
        <w:rPr>
          <w:rFonts w:asciiTheme="minorHAnsi" w:hAnsiTheme="minorHAnsi" w:cstheme="minorHAnsi"/>
          <w:sz w:val="22"/>
          <w:szCs w:val="22"/>
        </w:rPr>
      </w:pPr>
      <w:r>
        <w:rPr>
          <w:rFonts w:asciiTheme="minorHAnsi" w:hAnsiTheme="minorHAnsi" w:cstheme="minorHAnsi"/>
          <w:sz w:val="22"/>
          <w:szCs w:val="22"/>
        </w:rPr>
        <w:tab/>
      </w:r>
    </w:p>
    <w:p w:rsidR="00D06B73" w:rsidRPr="00365997" w:rsidRDefault="00D06B73" w:rsidP="00D06B73">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 xml:space="preserve">El proceso de contratación y la propuesta económica deberán expresarse en </w:t>
      </w:r>
      <w:r w:rsidRPr="00365997">
        <w:rPr>
          <w:rFonts w:asciiTheme="minorHAnsi" w:hAnsiTheme="minorHAnsi" w:cstheme="minorHAnsi"/>
          <w:color w:val="FF0000"/>
          <w:sz w:val="22"/>
          <w:szCs w:val="22"/>
        </w:rPr>
        <w:t>bolivianos.</w:t>
      </w:r>
    </w:p>
    <w:p w:rsidR="00D06B73" w:rsidRPr="00365997" w:rsidRDefault="00D06B73" w:rsidP="00D06B73">
      <w:pPr>
        <w:ind w:left="426"/>
        <w:jc w:val="both"/>
        <w:rPr>
          <w:rFonts w:asciiTheme="minorHAnsi" w:hAnsiTheme="minorHAnsi" w:cstheme="minorHAnsi"/>
          <w:color w:val="FF0000"/>
          <w:sz w:val="22"/>
          <w:szCs w:val="22"/>
        </w:rPr>
      </w:pPr>
    </w:p>
    <w:p w:rsidR="00B8304E" w:rsidRDefault="00D06B73" w:rsidP="00D06B73">
      <w:pPr>
        <w:ind w:left="426"/>
        <w:jc w:val="both"/>
        <w:rPr>
          <w:rFonts w:asciiTheme="minorHAnsi" w:hAnsiTheme="minorHAnsi" w:cstheme="minorHAnsi"/>
          <w:sz w:val="22"/>
          <w:szCs w:val="22"/>
        </w:rPr>
      </w:pPr>
      <w:r w:rsidRPr="00365997">
        <w:rPr>
          <w:rFonts w:asciiTheme="minorHAnsi" w:hAnsiTheme="minorHAnsi" w:cstheme="minorHAnsi"/>
          <w:sz w:val="22"/>
          <w:szCs w:val="22"/>
        </w:rPr>
        <w:t>El pago se realizara en la moneda establecida para el proceso de contratación.</w:t>
      </w:r>
    </w:p>
    <w:p w:rsidR="004D6C8F" w:rsidRDefault="004D6C8F" w:rsidP="00D06B73">
      <w:pPr>
        <w:ind w:left="426"/>
        <w:jc w:val="both"/>
        <w:rPr>
          <w:rFonts w:asciiTheme="minorHAnsi" w:hAnsiTheme="minorHAnsi" w:cstheme="minorHAnsi"/>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r w:rsidR="00A35855">
        <w:rPr>
          <w:rFonts w:asciiTheme="minorHAnsi" w:hAnsiTheme="minorHAnsi" w:cstheme="minorHAnsi"/>
          <w:b/>
          <w:sz w:val="22"/>
          <w:szCs w:val="22"/>
        </w:rPr>
        <w:t>.-</w:t>
      </w:r>
    </w:p>
    <w:p w:rsidR="00FF659D" w:rsidRPr="00552079" w:rsidRDefault="00FF659D" w:rsidP="00B37050">
      <w:pPr>
        <w:ind w:firstLine="708"/>
        <w:jc w:val="both"/>
        <w:rPr>
          <w:rFonts w:asciiTheme="minorHAnsi" w:hAnsiTheme="minorHAnsi" w:cstheme="minorHAnsi"/>
          <w:b/>
          <w:sz w:val="22"/>
          <w:szCs w:val="22"/>
        </w:rPr>
      </w:pPr>
    </w:p>
    <w:p w:rsidR="00480436" w:rsidRPr="003F53EF" w:rsidRDefault="00480436" w:rsidP="00480436">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1"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983825" w:rsidRPr="008842A3" w:rsidRDefault="00983825" w:rsidP="00983825">
      <w:pPr>
        <w:ind w:left="426"/>
        <w:jc w:val="both"/>
        <w:rPr>
          <w:rFonts w:asciiTheme="minorHAnsi" w:hAnsiTheme="minorHAnsi" w:cstheme="minorHAnsi"/>
          <w:sz w:val="22"/>
          <w:szCs w:val="22"/>
        </w:rPr>
      </w:pPr>
      <w:r w:rsidRPr="008842A3">
        <w:rPr>
          <w:rFonts w:asciiTheme="minorHAnsi" w:hAnsiTheme="minorHAnsi" w:cstheme="minorHAnsi"/>
          <w:sz w:val="22"/>
          <w:szCs w:val="22"/>
        </w:rPr>
        <w:t>Toda notificación a los proponentes se realizará a través del correo el</w:t>
      </w:r>
      <w:r w:rsidR="00264398">
        <w:rPr>
          <w:rFonts w:asciiTheme="minorHAnsi" w:hAnsiTheme="minorHAnsi" w:cstheme="minorHAnsi"/>
          <w:sz w:val="22"/>
          <w:szCs w:val="22"/>
        </w:rPr>
        <w:t>ectrónico institucional de YPFB</w:t>
      </w:r>
      <w:r w:rsidRPr="008842A3">
        <w:rPr>
          <w:rFonts w:asciiTheme="minorHAnsi" w:hAnsiTheme="minorHAnsi" w:cstheme="minorHAnsi"/>
          <w:sz w:val="22"/>
          <w:szCs w:val="22"/>
        </w:rPr>
        <w:t xml:space="preserve"> como medio</w:t>
      </w:r>
      <w:hyperlink r:id="rId12" w:history="1"/>
      <w:r w:rsidRPr="008842A3">
        <w:rPr>
          <w:rFonts w:asciiTheme="minorHAnsi" w:hAnsiTheme="minorHAnsi" w:cstheme="minorHAnsi"/>
          <w:sz w:val="22"/>
          <w:szCs w:val="22"/>
        </w:rPr>
        <w:t xml:space="preserve"> oficial de comunicación y se la efectuará al correo electrónico declarado por el </w:t>
      </w:r>
      <w:r w:rsidRPr="008842A3">
        <w:rPr>
          <w:rFonts w:asciiTheme="minorHAnsi" w:hAnsiTheme="minorHAnsi" w:cstheme="minorHAnsi"/>
          <w:sz w:val="22"/>
          <w:szCs w:val="22"/>
        </w:rPr>
        <w:lastRenderedPageBreak/>
        <w:t>proponente en el formulario A-1. El proponente es responsable de mantener activo y revisar su correo electrónico. Se dará como válida toda notificación con el registro de salida del servidor de YPFB.</w:t>
      </w:r>
    </w:p>
    <w:p w:rsidR="00FF2DBE" w:rsidRPr="00552079" w:rsidRDefault="00FF2DBE" w:rsidP="00B37050">
      <w:pPr>
        <w:ind w:left="426"/>
        <w:jc w:val="both"/>
        <w:rPr>
          <w:rFonts w:asciiTheme="minorHAnsi" w:hAnsiTheme="minorHAnsi" w:cstheme="minorHAnsi"/>
          <w:sz w:val="22"/>
          <w:szCs w:val="22"/>
        </w:rPr>
      </w:pPr>
    </w:p>
    <w:p w:rsidR="00F429EF" w:rsidRPr="004D4159" w:rsidRDefault="005F6C94"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A35855">
        <w:rPr>
          <w:rFonts w:asciiTheme="minorHAnsi" w:hAnsiTheme="minorHAnsi" w:cstheme="minorHAnsi"/>
          <w:b/>
          <w:sz w:val="22"/>
          <w:szCs w:val="22"/>
        </w:rPr>
        <w:t>.-</w:t>
      </w:r>
    </w:p>
    <w:p w:rsidR="00F429EF" w:rsidRPr="004D4159" w:rsidRDefault="00F429EF" w:rsidP="00147009">
      <w:pPr>
        <w:jc w:val="both"/>
        <w:rPr>
          <w:rFonts w:asciiTheme="minorHAnsi" w:hAnsiTheme="minorHAnsi" w:cstheme="minorHAnsi"/>
          <w:sz w:val="22"/>
          <w:szCs w:val="22"/>
          <w:lang w:eastAsia="es-BO"/>
        </w:rPr>
      </w:pPr>
    </w:p>
    <w:p w:rsidR="00CE7B5F" w:rsidRPr="004D4159" w:rsidRDefault="00CE7B5F" w:rsidP="00CE7B5F">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as características de las garantías</w:t>
      </w:r>
      <w:r>
        <w:rPr>
          <w:rFonts w:asciiTheme="minorHAnsi" w:hAnsiTheme="minorHAnsi" w:cstheme="minorHAnsi"/>
          <w:sz w:val="22"/>
          <w:szCs w:val="22"/>
          <w:lang w:eastAsia="es-BO"/>
        </w:rPr>
        <w:t xml:space="preserve"> financieras</w:t>
      </w:r>
      <w:r w:rsidRPr="004D4159">
        <w:rPr>
          <w:rFonts w:asciiTheme="minorHAnsi" w:hAnsiTheme="minorHAnsi" w:cstheme="minorHAnsi"/>
          <w:sz w:val="22"/>
          <w:szCs w:val="22"/>
          <w:lang w:eastAsia="es-BO"/>
        </w:rPr>
        <w:t xml:space="preserve"> están descritas </w:t>
      </w:r>
      <w:r w:rsidR="004A4604">
        <w:rPr>
          <w:rFonts w:asciiTheme="minorHAnsi" w:hAnsiTheme="minorHAnsi" w:cstheme="minorHAnsi"/>
          <w:sz w:val="22"/>
          <w:szCs w:val="22"/>
          <w:lang w:eastAsia="es-BO"/>
        </w:rPr>
        <w:t>en las especificaciones técnicas</w:t>
      </w:r>
      <w:r w:rsidRPr="004D4159">
        <w:rPr>
          <w:rFonts w:asciiTheme="minorHAnsi" w:hAnsiTheme="minorHAnsi" w:cstheme="minorHAnsi"/>
          <w:sz w:val="22"/>
          <w:szCs w:val="22"/>
          <w:lang w:eastAsia="es-BO"/>
        </w:rPr>
        <w:t xml:space="preserve"> del presente DBC. </w:t>
      </w:r>
    </w:p>
    <w:p w:rsidR="00CE7B5F" w:rsidRDefault="00CE7B5F" w:rsidP="00CE7B5F">
      <w:pPr>
        <w:jc w:val="both"/>
        <w:rPr>
          <w:rFonts w:asciiTheme="minorHAnsi" w:hAnsiTheme="minorHAnsi" w:cstheme="minorHAnsi"/>
          <w:sz w:val="22"/>
          <w:szCs w:val="22"/>
          <w:lang w:eastAsia="es-BO"/>
        </w:rPr>
      </w:pPr>
    </w:p>
    <w:p w:rsidR="00CE7B5F" w:rsidRPr="00AE15C5" w:rsidRDefault="00CE7B5F" w:rsidP="00C94BAF">
      <w:pPr>
        <w:pStyle w:val="Prrafodelista"/>
        <w:numPr>
          <w:ilvl w:val="1"/>
          <w:numId w:val="15"/>
        </w:numPr>
        <w:ind w:left="993" w:hanging="567"/>
        <w:jc w:val="both"/>
        <w:rPr>
          <w:rFonts w:asciiTheme="minorHAnsi" w:hAnsiTheme="minorHAnsi" w:cstheme="minorHAnsi"/>
          <w:b/>
          <w:sz w:val="22"/>
          <w:szCs w:val="22"/>
          <w:lang w:val="es-MX" w:eastAsia="es-BO"/>
        </w:rPr>
      </w:pPr>
      <w:bookmarkStart w:id="1" w:name="_Toc346873782"/>
      <w:r>
        <w:rPr>
          <w:rFonts w:asciiTheme="minorHAnsi" w:hAnsiTheme="minorHAnsi" w:cstheme="minorHAnsi"/>
          <w:b/>
          <w:sz w:val="22"/>
          <w:szCs w:val="22"/>
          <w:lang w:val="es-MX" w:eastAsia="es-BO"/>
        </w:rPr>
        <w:t>Liberación</w:t>
      </w:r>
      <w:r w:rsidRPr="00AE15C5">
        <w:rPr>
          <w:rFonts w:asciiTheme="minorHAnsi" w:hAnsiTheme="minorHAnsi" w:cstheme="minorHAnsi"/>
          <w:b/>
          <w:sz w:val="22"/>
          <w:szCs w:val="22"/>
          <w:lang w:val="es-MX" w:eastAsia="es-BO"/>
        </w:rPr>
        <w:t xml:space="preserve"> de la Garantía de Seriedad de Propuesta</w:t>
      </w:r>
      <w:bookmarkEnd w:id="1"/>
    </w:p>
    <w:p w:rsidR="00CE7B5F" w:rsidRPr="00AE15C5" w:rsidRDefault="00CE7B5F" w:rsidP="00CE7B5F">
      <w:pPr>
        <w:jc w:val="both"/>
        <w:rPr>
          <w:rFonts w:asciiTheme="minorHAnsi" w:hAnsiTheme="minorHAnsi" w:cstheme="minorHAnsi"/>
          <w:sz w:val="22"/>
          <w:szCs w:val="22"/>
          <w:lang w:eastAsia="es-BO"/>
        </w:rPr>
      </w:pPr>
    </w:p>
    <w:p w:rsidR="00CE7B5F" w:rsidRPr="00AE15C5" w:rsidRDefault="00CE7B5F" w:rsidP="00CE7B5F">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 será liberada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CE7B5F" w:rsidRDefault="00CE7B5F" w:rsidP="00CE7B5F">
      <w:pPr>
        <w:ind w:left="349"/>
        <w:jc w:val="both"/>
        <w:rPr>
          <w:rFonts w:asciiTheme="minorHAnsi" w:hAnsiTheme="minorHAnsi" w:cstheme="minorHAnsi"/>
          <w:sz w:val="22"/>
          <w:szCs w:val="22"/>
        </w:rPr>
      </w:pP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480436" w:rsidRPr="00595D30" w:rsidRDefault="00B17BE5"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A los proponentes adjudicados</w:t>
      </w:r>
      <w:r w:rsidR="00480436" w:rsidRPr="00595D30">
        <w:rPr>
          <w:rFonts w:asciiTheme="minorHAnsi" w:hAnsiTheme="minorHAnsi" w:cstheme="minorHAnsi"/>
          <w:sz w:val="22"/>
          <w:szCs w:val="22"/>
        </w:rPr>
        <w:t>, una vez suscrito el/los contrato(s)</w:t>
      </w:r>
      <w:r>
        <w:rPr>
          <w:rFonts w:asciiTheme="minorHAnsi" w:hAnsiTheme="minorHAnsi" w:cstheme="minorHAnsi"/>
          <w:sz w:val="22"/>
          <w:szCs w:val="22"/>
        </w:rPr>
        <w:t xml:space="preserve"> u orden(es) de Servicio</w:t>
      </w:r>
      <w:r w:rsidR="00480436" w:rsidRPr="00595D30">
        <w:rPr>
          <w:rFonts w:asciiTheme="minorHAnsi" w:hAnsiTheme="minorHAnsi" w:cstheme="minorHAnsi"/>
          <w:sz w:val="22"/>
          <w:szCs w:val="22"/>
        </w:rPr>
        <w:t>.</w:t>
      </w: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B17BE5">
        <w:rPr>
          <w:rFonts w:asciiTheme="minorHAnsi" w:hAnsiTheme="minorHAnsi" w:cstheme="minorHAnsi"/>
          <w:sz w:val="22"/>
          <w:szCs w:val="22"/>
        </w:rPr>
        <w:t xml:space="preserve"> u orden de servicio.</w:t>
      </w:r>
    </w:p>
    <w:p w:rsidR="00480436" w:rsidRPr="00AA12A6"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480436" w:rsidRPr="00577778"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 xml:space="preserve">En caso de anulación, </w:t>
      </w:r>
      <w:r w:rsidR="0018789E">
        <w:rPr>
          <w:rFonts w:asciiTheme="minorHAnsi" w:hAnsiTheme="minorHAnsi" w:cstheme="minorHAnsi"/>
          <w:sz w:val="22"/>
          <w:szCs w:val="22"/>
        </w:rPr>
        <w:t xml:space="preserve">a todos los proponentes </w:t>
      </w:r>
      <w:r>
        <w:rPr>
          <w:rFonts w:asciiTheme="minorHAnsi" w:hAnsiTheme="minorHAnsi" w:cstheme="minorHAnsi"/>
          <w:sz w:val="22"/>
          <w:szCs w:val="22"/>
        </w:rPr>
        <w:t>cuando la anulación sea hasta antes de la publicación de la convocatoria.</w:t>
      </w:r>
    </w:p>
    <w:p w:rsidR="006F058D" w:rsidRPr="00595D30" w:rsidRDefault="006F058D" w:rsidP="006F058D">
      <w:pPr>
        <w:ind w:left="426"/>
        <w:jc w:val="both"/>
        <w:rPr>
          <w:rFonts w:asciiTheme="minorHAnsi" w:hAnsiTheme="minorHAnsi" w:cstheme="minorHAnsi"/>
          <w:sz w:val="22"/>
          <w:szCs w:val="22"/>
        </w:rPr>
      </w:pPr>
    </w:p>
    <w:p w:rsidR="00CE7B5F" w:rsidRPr="00EA5481" w:rsidRDefault="00CE7B5F" w:rsidP="00C94BAF">
      <w:pPr>
        <w:pStyle w:val="Prrafodelista"/>
        <w:numPr>
          <w:ilvl w:val="1"/>
          <w:numId w:val="15"/>
        </w:numPr>
        <w:ind w:left="993" w:hanging="567"/>
        <w:jc w:val="both"/>
        <w:rPr>
          <w:rFonts w:asciiTheme="minorHAnsi" w:hAnsiTheme="minorHAnsi" w:cstheme="minorHAnsi"/>
          <w:b/>
          <w:sz w:val="22"/>
          <w:szCs w:val="22"/>
          <w:lang w:val="es-MX"/>
        </w:rPr>
      </w:pPr>
      <w:bookmarkStart w:id="2" w:name="_Toc346873781"/>
      <w:r w:rsidRPr="00EA5481">
        <w:rPr>
          <w:rFonts w:asciiTheme="minorHAnsi" w:hAnsiTheme="minorHAnsi" w:cstheme="minorHAnsi"/>
          <w:b/>
          <w:sz w:val="22"/>
          <w:szCs w:val="22"/>
          <w:lang w:val="es-MX"/>
        </w:rPr>
        <w:t>Ejecución de la Garantía de Seriedad de Propuesta</w:t>
      </w:r>
      <w:bookmarkEnd w:id="2"/>
    </w:p>
    <w:p w:rsidR="00CE7B5F" w:rsidRPr="00EA5481" w:rsidRDefault="00CE7B5F" w:rsidP="00CE7B5F">
      <w:pPr>
        <w:tabs>
          <w:tab w:val="num" w:pos="567"/>
        </w:tabs>
        <w:ind w:left="567"/>
        <w:jc w:val="both"/>
        <w:rPr>
          <w:rFonts w:asciiTheme="minorHAnsi" w:hAnsiTheme="minorHAnsi" w:cstheme="minorHAnsi"/>
          <w:sz w:val="22"/>
          <w:szCs w:val="22"/>
        </w:rPr>
      </w:pPr>
    </w:p>
    <w:p w:rsidR="00CE7B5F" w:rsidRDefault="00CE7B5F" w:rsidP="00CE7B5F">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480436" w:rsidRPr="00EA5481" w:rsidRDefault="00480436" w:rsidP="00CE7B5F">
      <w:pPr>
        <w:ind w:left="990"/>
        <w:jc w:val="both"/>
        <w:rPr>
          <w:rFonts w:asciiTheme="minorHAnsi" w:hAnsiTheme="minorHAnsi" w:cstheme="minorHAnsi"/>
          <w:sz w:val="22"/>
          <w:szCs w:val="22"/>
        </w:rPr>
      </w:pPr>
    </w:p>
    <w:p w:rsidR="00480436" w:rsidRDefault="00480436" w:rsidP="000D3A7A">
      <w:pPr>
        <w:pStyle w:val="Prrafodelista"/>
        <w:numPr>
          <w:ilvl w:val="0"/>
          <w:numId w:val="2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Pr>
          <w:rFonts w:asciiTheme="minorHAnsi" w:hAnsiTheme="minorHAnsi" w:cstheme="minorHAnsi"/>
          <w:sz w:val="22"/>
          <w:szCs w:val="22"/>
        </w:rPr>
        <w:t xml:space="preserve">al plazo límite de presentación </w:t>
      </w:r>
      <w:r w:rsidRPr="00595D30">
        <w:rPr>
          <w:rFonts w:asciiTheme="minorHAnsi" w:hAnsiTheme="minorHAnsi" w:cstheme="minorHAnsi"/>
          <w:sz w:val="22"/>
          <w:szCs w:val="22"/>
        </w:rPr>
        <w:t>de propuestas.</w:t>
      </w:r>
    </w:p>
    <w:p w:rsidR="00480436" w:rsidRPr="00263295" w:rsidRDefault="00480436" w:rsidP="000D3A7A">
      <w:pPr>
        <w:pStyle w:val="Prrafodelista"/>
        <w:numPr>
          <w:ilvl w:val="0"/>
          <w:numId w:val="22"/>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B17BE5" w:rsidRPr="00365997" w:rsidRDefault="00B17BE5" w:rsidP="000D3A7A">
      <w:pPr>
        <w:pStyle w:val="Prrafodelista"/>
        <w:numPr>
          <w:ilvl w:val="0"/>
          <w:numId w:val="22"/>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no respalda lo señalado en el formulario de presentación de propuestas (Formulario A-1)</w:t>
      </w:r>
    </w:p>
    <w:p w:rsidR="00B17BE5" w:rsidRPr="00365997" w:rsidRDefault="00B17BE5" w:rsidP="000D3A7A">
      <w:pPr>
        <w:pStyle w:val="Prrafodelista"/>
        <w:numPr>
          <w:ilvl w:val="0"/>
          <w:numId w:val="22"/>
        </w:numPr>
        <w:tabs>
          <w:tab w:val="left" w:pos="8505"/>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o cuando estos no cumplan las condiciones solicitadas.</w:t>
      </w:r>
    </w:p>
    <w:p w:rsidR="00B17BE5" w:rsidRDefault="00B17BE5" w:rsidP="000D3A7A">
      <w:pPr>
        <w:pStyle w:val="Prrafodelista"/>
        <w:numPr>
          <w:ilvl w:val="0"/>
          <w:numId w:val="22"/>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salvo justificación por causas de fuerza mayor o caso fortuito debidamente justificadas y aceptadas </w:t>
      </w:r>
      <w:r w:rsidR="0018789E">
        <w:rPr>
          <w:rFonts w:asciiTheme="minorHAnsi" w:hAnsiTheme="minorHAnsi" w:cstheme="minorHAnsi"/>
          <w:sz w:val="22"/>
          <w:szCs w:val="22"/>
        </w:rPr>
        <w:t>por YPFB</w:t>
      </w:r>
      <w:r w:rsidRPr="00365997">
        <w:rPr>
          <w:rFonts w:asciiTheme="minorHAnsi" w:hAnsiTheme="minorHAnsi" w:cstheme="minorHAnsi"/>
          <w:sz w:val="22"/>
          <w:szCs w:val="22"/>
        </w:rPr>
        <w:t>.</w:t>
      </w:r>
    </w:p>
    <w:p w:rsidR="00BB25CD" w:rsidRDefault="00BB25CD" w:rsidP="00A047DF">
      <w:pPr>
        <w:pStyle w:val="Prrafodelista"/>
        <w:ind w:left="1418"/>
        <w:jc w:val="both"/>
        <w:rPr>
          <w:rFonts w:asciiTheme="minorHAnsi" w:hAnsiTheme="minorHAnsi" w:cstheme="minorHAnsi"/>
          <w:sz w:val="22"/>
          <w:szCs w:val="22"/>
        </w:rPr>
      </w:pPr>
    </w:p>
    <w:p w:rsidR="00CE7B5F" w:rsidRPr="00552079" w:rsidRDefault="00CE7B5F" w:rsidP="00CE7B5F">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w:t>
      </w:r>
      <w:r w:rsidR="00A35855">
        <w:rPr>
          <w:rFonts w:asciiTheme="minorHAnsi" w:hAnsiTheme="minorHAnsi" w:cstheme="minorHAnsi"/>
          <w:b/>
          <w:sz w:val="22"/>
          <w:szCs w:val="22"/>
        </w:rPr>
        <w:t>.-</w:t>
      </w:r>
    </w:p>
    <w:p w:rsidR="00FF659D" w:rsidRPr="00552079" w:rsidRDefault="00FF659D" w:rsidP="00B37050">
      <w:pPr>
        <w:rPr>
          <w:rFonts w:asciiTheme="minorHAnsi" w:hAnsiTheme="minorHAnsi" w:cstheme="minorHAnsi"/>
          <w:sz w:val="22"/>
          <w:szCs w:val="22"/>
          <w:lang w:eastAsia="es-BO"/>
        </w:rPr>
      </w:pPr>
    </w:p>
    <w:p w:rsidR="00983825" w:rsidRDefault="00074B0E" w:rsidP="00074B0E">
      <w:pPr>
        <w:tabs>
          <w:tab w:val="left" w:pos="7039"/>
        </w:tabs>
        <w:ind w:left="426"/>
        <w:jc w:val="both"/>
        <w:rPr>
          <w:rFonts w:asciiTheme="minorHAnsi" w:hAnsiTheme="minorHAnsi" w:cstheme="minorHAnsi"/>
          <w:sz w:val="22"/>
          <w:szCs w:val="22"/>
          <w:lang w:val="es-BO"/>
        </w:rPr>
      </w:pPr>
      <w:r w:rsidRPr="00074B0E">
        <w:rPr>
          <w:rFonts w:asciiTheme="minorHAnsi" w:hAnsiTheme="minorHAnsi" w:cstheme="minorHAnsi"/>
          <w:sz w:val="22"/>
          <w:szCs w:val="22"/>
          <w:lang w:val="es-BO"/>
        </w:rPr>
        <w:t>El Comité de Licitación y/o las Unidades Validadoras en el ámbito de sus competencias podrán considerar como</w:t>
      </w:r>
      <w:r w:rsidRPr="008842A3">
        <w:rPr>
          <w:rFonts w:asciiTheme="minorHAnsi" w:hAnsiTheme="minorHAnsi" w:cstheme="minorHAnsi"/>
          <w:sz w:val="22"/>
          <w:szCs w:val="22"/>
          <w:lang w:val="es-BO"/>
        </w:rPr>
        <w:t xml:space="preserve"> aspectos subsanables los siguientes</w:t>
      </w:r>
      <w:r>
        <w:rPr>
          <w:rFonts w:asciiTheme="minorHAnsi" w:hAnsiTheme="minorHAnsi" w:cstheme="minorHAnsi"/>
          <w:sz w:val="22"/>
          <w:szCs w:val="22"/>
          <w:lang w:val="es-BO"/>
        </w:rPr>
        <w:t>:</w:t>
      </w:r>
    </w:p>
    <w:p w:rsidR="00074B0E" w:rsidRDefault="00074B0E" w:rsidP="00CE7B5F">
      <w:pPr>
        <w:tabs>
          <w:tab w:val="left" w:pos="7039"/>
        </w:tabs>
        <w:rPr>
          <w:rFonts w:asciiTheme="minorHAnsi" w:hAnsiTheme="minorHAnsi" w:cstheme="minorHAnsi"/>
          <w:sz w:val="22"/>
          <w:szCs w:val="22"/>
          <w:lang w:eastAsia="es-BO"/>
        </w:rPr>
      </w:pPr>
    </w:p>
    <w:p w:rsidR="004A4604" w:rsidRDefault="004A4604" w:rsidP="000D3A7A">
      <w:pPr>
        <w:numPr>
          <w:ilvl w:val="0"/>
          <w:numId w:val="23"/>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lastRenderedPageBreak/>
        <w:t>Cuando los requisitos, condiciones, documentos y formularios de la propuesta cumplan sustancialmente con lo solicitado en el presente DBC.</w:t>
      </w:r>
    </w:p>
    <w:p w:rsidR="00480436" w:rsidRPr="00833D27" w:rsidRDefault="00480436" w:rsidP="000D3A7A">
      <w:pPr>
        <w:numPr>
          <w:ilvl w:val="0"/>
          <w:numId w:val="23"/>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t>Cuando los errores sean accidentales, accesorios o de forma y que no inciden en la validez y legalidad de la propuesta presentada.</w:t>
      </w:r>
    </w:p>
    <w:p w:rsidR="00480436" w:rsidRPr="003F41EE" w:rsidRDefault="00480436" w:rsidP="000D3A7A">
      <w:pPr>
        <w:numPr>
          <w:ilvl w:val="0"/>
          <w:numId w:val="23"/>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r w:rsidR="0018789E">
        <w:rPr>
          <w:rFonts w:asciiTheme="minorHAnsi" w:hAnsiTheme="minorHAnsi" w:cstheme="minorHAnsi"/>
          <w:sz w:val="22"/>
          <w:szCs w:val="22"/>
          <w:lang w:val="es-BO"/>
        </w:rPr>
        <w:t>.</w:t>
      </w:r>
    </w:p>
    <w:p w:rsidR="00480436" w:rsidRPr="002D60EE" w:rsidRDefault="00480436" w:rsidP="000D3A7A">
      <w:pPr>
        <w:numPr>
          <w:ilvl w:val="0"/>
          <w:numId w:val="23"/>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presente DBC, admitiéndose un margen de error que no supere el cero punto uno por ciento (0.1%), considerándose subsanable, no siendo necesario solicitar al proponente </w:t>
      </w:r>
      <w:r w:rsidRPr="002D60EE">
        <w:rPr>
          <w:rFonts w:asciiTheme="minorHAnsi" w:hAnsiTheme="minorHAnsi" w:cstheme="minorHAnsi"/>
          <w:sz w:val="22"/>
          <w:szCs w:val="22"/>
          <w:lang w:val="es-BO"/>
        </w:rPr>
        <w:t>subsane dicho aspecto.</w:t>
      </w:r>
    </w:p>
    <w:p w:rsidR="00A047DF" w:rsidRPr="002D60EE" w:rsidRDefault="00A047DF" w:rsidP="000D3A7A">
      <w:pPr>
        <w:numPr>
          <w:ilvl w:val="0"/>
          <w:numId w:val="23"/>
        </w:numPr>
        <w:tabs>
          <w:tab w:val="clear" w:pos="1410"/>
          <w:tab w:val="left" w:pos="1560"/>
          <w:tab w:val="num" w:pos="1692"/>
        </w:tabs>
        <w:ind w:left="851" w:hanging="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480436" w:rsidRDefault="00480436" w:rsidP="00480436">
      <w:pPr>
        <w:tabs>
          <w:tab w:val="left" w:pos="1560"/>
        </w:tabs>
        <w:ind w:left="851"/>
        <w:jc w:val="both"/>
        <w:rPr>
          <w:rFonts w:asciiTheme="minorHAnsi" w:hAnsiTheme="minorHAnsi" w:cstheme="minorHAnsi"/>
          <w:sz w:val="22"/>
          <w:szCs w:val="22"/>
          <w:lang w:val="es-BO"/>
        </w:rPr>
      </w:pPr>
    </w:p>
    <w:p w:rsidR="00480436" w:rsidRDefault="00480436" w:rsidP="00480436">
      <w:pPr>
        <w:ind w:left="425" w:firstLine="1"/>
        <w:jc w:val="both"/>
        <w:rPr>
          <w:rFonts w:asciiTheme="minorHAnsi" w:hAnsiTheme="minorHAnsi" w:cstheme="minorHAnsi"/>
          <w:sz w:val="22"/>
          <w:szCs w:val="22"/>
          <w:lang w:val="es-BO"/>
        </w:rPr>
      </w:pPr>
      <w:r w:rsidRPr="008E05E7">
        <w:rPr>
          <w:rFonts w:asciiTheme="minorHAnsi" w:hAnsiTheme="minorHAnsi" w:cstheme="minorHAnsi"/>
          <w:sz w:val="22"/>
          <w:szCs w:val="22"/>
          <w:lang w:val="es-BO"/>
        </w:rPr>
        <w:t>Cuando la propuesta contenga aspectos subsanables éstos deberán estar señalados en el informe correspondiente.</w:t>
      </w:r>
    </w:p>
    <w:p w:rsidR="004A4604" w:rsidRDefault="004A4604" w:rsidP="00480436">
      <w:pPr>
        <w:ind w:left="425" w:firstLine="1"/>
        <w:jc w:val="both"/>
        <w:rPr>
          <w:rFonts w:asciiTheme="minorHAnsi" w:hAnsiTheme="minorHAnsi" w:cstheme="minorHAnsi"/>
          <w:sz w:val="22"/>
          <w:szCs w:val="22"/>
          <w:lang w:val="es-BO"/>
        </w:rPr>
      </w:pPr>
    </w:p>
    <w:p w:rsidR="004A4604" w:rsidRDefault="004A4604" w:rsidP="004A4604">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452B99" w:rsidRPr="00CE7B5F" w:rsidRDefault="00452B99" w:rsidP="00452B99">
      <w:pPr>
        <w:jc w:val="both"/>
        <w:rPr>
          <w:rFonts w:asciiTheme="minorHAnsi" w:hAnsiTheme="minorHAnsi" w:cstheme="minorHAnsi"/>
          <w:color w:val="000000" w:themeColor="text1"/>
          <w:sz w:val="22"/>
          <w:szCs w:val="22"/>
          <w:lang w:val="es-BO"/>
        </w:rPr>
      </w:pPr>
    </w:p>
    <w:p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b/>
          <w:color w:val="000000"/>
          <w:sz w:val="22"/>
          <w:szCs w:val="22"/>
        </w:rPr>
      </w:pPr>
    </w:p>
    <w:p w:rsidR="00CE7B5F" w:rsidRPr="00552079" w:rsidRDefault="00CE7B5F" w:rsidP="00CE7B5F">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CE7B5F" w:rsidRPr="00552079" w:rsidRDefault="00CE7B5F" w:rsidP="00CE7B5F">
      <w:pPr>
        <w:ind w:left="567"/>
        <w:jc w:val="both"/>
        <w:rPr>
          <w:rFonts w:asciiTheme="minorHAnsi" w:hAnsiTheme="minorHAnsi" w:cstheme="minorHAnsi"/>
          <w:sz w:val="22"/>
          <w:szCs w:val="22"/>
        </w:rPr>
      </w:pP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Incumplimiento u omisión en la presentación de cualquier formulario o documento requerido en el presente DBC.</w:t>
      </w:r>
    </w:p>
    <w:p w:rsidR="00480436" w:rsidRPr="002D60EE"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Incumplimiento a la Declaración Jurada del formulario de presentación de la propuesta e </w:t>
      </w:r>
      <w:r w:rsidRPr="002D60EE">
        <w:rPr>
          <w:rFonts w:asciiTheme="minorHAnsi" w:hAnsiTheme="minorHAnsi" w:cstheme="minorHAnsi"/>
          <w:color w:val="000000"/>
          <w:sz w:val="22"/>
          <w:szCs w:val="22"/>
        </w:rPr>
        <w:t>identificación del proponente (Formulario A-1).</w:t>
      </w:r>
    </w:p>
    <w:p w:rsidR="00A047DF" w:rsidRPr="002D60EE" w:rsidRDefault="00A047DF" w:rsidP="00A047DF">
      <w:pPr>
        <w:numPr>
          <w:ilvl w:val="0"/>
          <w:numId w:val="8"/>
        </w:numPr>
        <w:tabs>
          <w:tab w:val="left" w:pos="1276"/>
          <w:tab w:val="left" w:pos="1843"/>
        </w:tabs>
        <w:ind w:left="851"/>
        <w:jc w:val="both"/>
        <w:rPr>
          <w:rFonts w:asciiTheme="minorHAnsi" w:hAnsiTheme="minorHAnsi" w:cstheme="minorHAnsi"/>
          <w:color w:val="000000"/>
          <w:sz w:val="22"/>
          <w:szCs w:val="22"/>
        </w:rPr>
      </w:pPr>
      <w:r w:rsidRPr="002D60EE">
        <w:rPr>
          <w:rFonts w:asciiTheme="minorHAnsi" w:hAnsiTheme="minorHAnsi" w:cstheme="minorHAnsi"/>
          <w:color w:val="000000"/>
          <w:sz w:val="22"/>
          <w:szCs w:val="22"/>
        </w:rPr>
        <w:t>Cuando el proponente no se encuentre dentro los proponentes elegibles establecidos en el DBC.</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2D60EE">
        <w:rPr>
          <w:rFonts w:asciiTheme="minorHAnsi" w:hAnsiTheme="minorHAnsi" w:cstheme="minorHAnsi"/>
          <w:color w:val="000000"/>
          <w:sz w:val="22"/>
          <w:szCs w:val="22"/>
        </w:rPr>
        <w:t>Cuando</w:t>
      </w:r>
      <w:r w:rsidRPr="00480436">
        <w:rPr>
          <w:rFonts w:asciiTheme="minorHAnsi" w:hAnsiTheme="minorHAnsi" w:cstheme="minorHAnsi"/>
          <w:color w:val="000000"/>
          <w:sz w:val="22"/>
          <w:szCs w:val="22"/>
        </w:rPr>
        <w:t xml:space="preserve"> los formularios, documentos, garantías presentadas no cumplan con las condiciones requeridas y/o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presente la garantía de seriedad de propuesta (cuando esta hubiese sido requerida).</w:t>
      </w:r>
      <w:r w:rsidRPr="00480436">
        <w:rPr>
          <w:rFonts w:ascii="Verdana" w:hAnsi="Verdana" w:cs="Arial"/>
          <w:sz w:val="18"/>
          <w:szCs w:val="18"/>
          <w:lang w:val="es-BO"/>
        </w:rPr>
        <w:t xml:space="preserve">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el proponente rehúse ampliar el tiempo de vigencia de la garantía de seriedad de propuesta.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 falta de la presentación de la propuesta técnica.</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la propuesta económica no cumpla con las condiciones y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alternativas en una misma propuesta, salvo las especificaciones técnicas lo establezcan.</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propuestas.</w:t>
      </w:r>
    </w:p>
    <w:p w:rsidR="0018789E" w:rsidRPr="00365997" w:rsidRDefault="0018789E" w:rsidP="0018789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las propuestas económicas excedan el precio referencial.</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ajustado y </w:t>
      </w:r>
      <w:r w:rsidRPr="00480436">
        <w:rPr>
          <w:rFonts w:asciiTheme="minorHAnsi" w:hAnsiTheme="minorHAnsi" w:cstheme="minorHAnsi"/>
          <w:color w:val="000000"/>
          <w:sz w:val="22"/>
          <w:szCs w:val="22"/>
        </w:rPr>
        <w:lastRenderedPageBreak/>
        <w:t>esta diferencia sea positiva o negativa. La diferencia del 2% será aplicable al monto ajustado, según la forma de adjudicación por el total</w:t>
      </w:r>
      <w:r w:rsidR="0018789E">
        <w:rPr>
          <w:rFonts w:asciiTheme="minorHAnsi" w:hAnsiTheme="minorHAnsi" w:cstheme="minorHAnsi"/>
          <w:color w:val="000000"/>
          <w:sz w:val="22"/>
          <w:szCs w:val="22"/>
        </w:rPr>
        <w:t>, ítem</w:t>
      </w:r>
      <w:r w:rsidR="0018789E" w:rsidRPr="00480436">
        <w:rPr>
          <w:rFonts w:asciiTheme="minorHAnsi" w:hAnsiTheme="minorHAnsi" w:cstheme="minorHAnsi"/>
          <w:color w:val="000000"/>
          <w:sz w:val="22"/>
          <w:szCs w:val="22"/>
        </w:rPr>
        <w:t xml:space="preserve">, </w:t>
      </w:r>
      <w:r w:rsidR="0018789E">
        <w:rPr>
          <w:rFonts w:asciiTheme="minorHAnsi" w:hAnsiTheme="minorHAnsi" w:cstheme="minorHAnsi"/>
          <w:color w:val="000000"/>
          <w:sz w:val="22"/>
          <w:szCs w:val="22"/>
        </w:rPr>
        <w:t>lote</w:t>
      </w:r>
      <w:r w:rsidRPr="00480436">
        <w:rPr>
          <w:rFonts w:asciiTheme="minorHAnsi" w:hAnsiTheme="minorHAnsi" w:cstheme="minorHAnsi"/>
          <w:color w:val="000000"/>
          <w:sz w:val="22"/>
          <w:szCs w:val="22"/>
        </w:rPr>
        <w:t>, u otros.</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Las propuestas que no alcancen el puntaje mínimo requerido en la etapa de evaluac</w:t>
      </w:r>
      <w:r w:rsidR="0018789E">
        <w:rPr>
          <w:rFonts w:asciiTheme="minorHAnsi" w:hAnsiTheme="minorHAnsi" w:cstheme="minorHAnsi"/>
          <w:color w:val="000000"/>
          <w:sz w:val="22"/>
          <w:szCs w:val="22"/>
        </w:rPr>
        <w:t>ión técnica</w:t>
      </w:r>
      <w:r w:rsidRPr="00480436">
        <w:rPr>
          <w:rFonts w:asciiTheme="minorHAnsi" w:hAnsiTheme="minorHAnsi" w:cstheme="minorHAnsi"/>
          <w:color w:val="000000"/>
          <w:sz w:val="22"/>
          <w:szCs w:val="22"/>
        </w:rPr>
        <w:t>.</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de los documentos presentados para la elabora</w:t>
      </w:r>
      <w:r w:rsidR="0018789E">
        <w:rPr>
          <w:rFonts w:asciiTheme="minorHAnsi" w:hAnsiTheme="minorHAnsi" w:cstheme="minorHAnsi"/>
          <w:color w:val="000000"/>
          <w:sz w:val="22"/>
          <w:szCs w:val="22"/>
        </w:rPr>
        <w:t>ción y suscripción de contrato u orden de servicio</w:t>
      </w:r>
      <w:r w:rsidRPr="00480436">
        <w:rPr>
          <w:rFonts w:asciiTheme="minorHAnsi" w:hAnsiTheme="minorHAnsi" w:cstheme="minorHAnsi"/>
          <w:color w:val="000000"/>
          <w:sz w:val="22"/>
          <w:szCs w:val="22"/>
        </w:rPr>
        <w:t>, no cumplan con las condiciones requeridas por YPFB.</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adjudicado desista de forma expresa o tácita de suscribir el contrato, orden de compra, orden de servicio.</w:t>
      </w:r>
    </w:p>
    <w:p w:rsid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no cumpla con los índices, indicadores o parámetros financieros establecidos en el DBC, salvo estos no sean crit</w:t>
      </w:r>
      <w:r w:rsidR="0018789E">
        <w:rPr>
          <w:rFonts w:asciiTheme="minorHAnsi" w:hAnsiTheme="minorHAnsi" w:cstheme="minorHAnsi"/>
          <w:color w:val="000000"/>
          <w:sz w:val="22"/>
          <w:szCs w:val="22"/>
        </w:rPr>
        <w:t>erios de evaluación excluyentes.</w:t>
      </w:r>
    </w:p>
    <w:p w:rsidR="00480436" w:rsidRP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rehúse ampliar la validez de su propuesta.</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se encuentre dentro de las causales de impedimento descritas en el presente DBC.</w:t>
      </w:r>
    </w:p>
    <w:p w:rsidR="00480436" w:rsidRPr="009229E3"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el proponente no haya asistido a la inspección previa en la fecha y lugar programado y </w:t>
      </w:r>
      <w:r w:rsidRPr="009229E3">
        <w:rPr>
          <w:rFonts w:asciiTheme="minorHAnsi" w:hAnsiTheme="minorHAnsi" w:cstheme="minorHAnsi"/>
          <w:color w:val="000000"/>
          <w:sz w:val="22"/>
          <w:szCs w:val="22"/>
        </w:rPr>
        <w:t>esta sea obligatoria.</w:t>
      </w:r>
    </w:p>
    <w:p w:rsidR="00480436" w:rsidRPr="009229E3"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9229E3">
        <w:rPr>
          <w:rFonts w:asciiTheme="minorHAnsi" w:hAnsiTheme="minorHAnsi" w:cstheme="minorHAnsi"/>
          <w:color w:val="000000"/>
          <w:sz w:val="22"/>
          <w:szCs w:val="22"/>
        </w:rPr>
        <w:t>Cuando el proponente no haya presentado el (los) Acuerdo(s) de Confidencialidad siempre y esto(s) haya(n) sido requerido(s) y sea un criterio excluyente.</w:t>
      </w:r>
    </w:p>
    <w:p w:rsidR="00480436" w:rsidRPr="009229E3" w:rsidRDefault="00480436" w:rsidP="00480436">
      <w:pPr>
        <w:ind w:left="426"/>
        <w:jc w:val="both"/>
        <w:rPr>
          <w:rFonts w:asciiTheme="minorHAnsi" w:hAnsiTheme="minorHAnsi" w:cstheme="minorHAnsi"/>
          <w:sz w:val="22"/>
          <w:szCs w:val="22"/>
          <w:lang w:val="es-BO"/>
        </w:rPr>
      </w:pPr>
    </w:p>
    <w:p w:rsidR="00480436" w:rsidRPr="00552079" w:rsidRDefault="00480436" w:rsidP="00480436">
      <w:pPr>
        <w:ind w:left="426"/>
        <w:jc w:val="both"/>
        <w:rPr>
          <w:rFonts w:asciiTheme="minorHAnsi" w:hAnsiTheme="minorHAnsi" w:cstheme="minorHAnsi"/>
          <w:sz w:val="22"/>
          <w:szCs w:val="22"/>
        </w:rPr>
      </w:pPr>
      <w:r w:rsidRPr="009229E3">
        <w:rPr>
          <w:rFonts w:asciiTheme="minorHAnsi" w:hAnsiTheme="minorHAnsi" w:cstheme="minorHAnsi"/>
          <w:sz w:val="22"/>
          <w:szCs w:val="22"/>
          <w:lang w:val="es-BO"/>
        </w:rPr>
        <w:t>La descalificación de propuestas deberá</w:t>
      </w:r>
      <w:r w:rsidRPr="00552079">
        <w:rPr>
          <w:rFonts w:asciiTheme="minorHAnsi" w:hAnsiTheme="minorHAnsi" w:cstheme="minorHAnsi"/>
          <w:sz w:val="22"/>
          <w:szCs w:val="22"/>
          <w:lang w:val="es-BO"/>
        </w:rPr>
        <w:t xml:space="preserve"> realizarse única y exclusivamente por </w:t>
      </w:r>
      <w:r>
        <w:rPr>
          <w:rFonts w:asciiTheme="minorHAnsi" w:hAnsiTheme="minorHAnsi" w:cstheme="minorHAnsi"/>
          <w:sz w:val="22"/>
          <w:szCs w:val="22"/>
          <w:lang w:val="es-BO"/>
        </w:rPr>
        <w:t>la/</w:t>
      </w:r>
      <w:r w:rsidRPr="00552079">
        <w:rPr>
          <w:rFonts w:asciiTheme="minorHAnsi" w:hAnsiTheme="minorHAnsi" w:cstheme="minorHAnsi"/>
          <w:sz w:val="22"/>
          <w:szCs w:val="22"/>
          <w:lang w:val="es-BO"/>
        </w:rPr>
        <w:t>las causales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r w:rsidR="00A35855">
        <w:rPr>
          <w:rFonts w:asciiTheme="minorHAnsi" w:hAnsiTheme="minorHAnsi" w:cstheme="minorHAnsi"/>
          <w:b/>
          <w:sz w:val="22"/>
          <w:szCs w:val="22"/>
        </w:rPr>
        <w:t>.-</w:t>
      </w:r>
    </w:p>
    <w:p w:rsidR="00FF659D" w:rsidRPr="00552079" w:rsidRDefault="00FF659D" w:rsidP="003D3C90">
      <w:pPr>
        <w:ind w:left="708"/>
        <w:jc w:val="both"/>
        <w:rPr>
          <w:rFonts w:asciiTheme="minorHAnsi" w:hAnsiTheme="minorHAnsi" w:cstheme="minorHAnsi"/>
          <w:sz w:val="22"/>
          <w:szCs w:val="22"/>
        </w:rPr>
      </w:pPr>
    </w:p>
    <w:p w:rsidR="00913663" w:rsidRPr="00552079" w:rsidRDefault="00913663" w:rsidP="00913663">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Pr>
          <w:rFonts w:asciiTheme="minorHAnsi" w:hAnsiTheme="minorHAnsi" w:cstheme="minorHAnsi"/>
          <w:sz w:val="22"/>
          <w:szCs w:val="22"/>
        </w:rPr>
        <w:t xml:space="preserve"> de contratación</w:t>
      </w:r>
      <w:r w:rsidRPr="00552079">
        <w:rPr>
          <w:rFonts w:asciiTheme="minorHAnsi" w:hAnsiTheme="minorHAnsi" w:cstheme="minorHAnsi"/>
          <w:sz w:val="22"/>
          <w:szCs w:val="22"/>
        </w:rPr>
        <w:t>, por las 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w:t>
      </w:r>
    </w:p>
    <w:p w:rsidR="0018789E" w:rsidRPr="00365997" w:rsidRDefault="0018789E" w:rsidP="0018789E">
      <w:pPr>
        <w:pStyle w:val="Prrafodelista"/>
        <w:numPr>
          <w:ilvl w:val="0"/>
          <w:numId w:val="10"/>
        </w:numPr>
        <w:ind w:left="720"/>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p>
    <w:p w:rsidR="00452B9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C94">
        <w:rPr>
          <w:rFonts w:asciiTheme="minorHAnsi" w:hAnsiTheme="minorHAnsi" w:cstheme="minorHAnsi"/>
          <w:b/>
          <w:sz w:val="22"/>
          <w:szCs w:val="22"/>
        </w:rPr>
        <w:t>N DEL PROCESO DE CONTRATACIÓN</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 xml:space="preserve">mediante resolución </w:t>
      </w:r>
      <w:r w:rsidR="00A671E1">
        <w:rPr>
          <w:rFonts w:asciiTheme="minorHAnsi" w:hAnsiTheme="minorHAnsi" w:cstheme="minorHAnsi"/>
          <w:sz w:val="22"/>
          <w:szCs w:val="22"/>
        </w:rPr>
        <w:t xml:space="preserve">expresa </w:t>
      </w:r>
      <w:r w:rsidR="00820EE2" w:rsidRPr="00552079">
        <w:rPr>
          <w:rFonts w:asciiTheme="minorHAnsi" w:hAnsiTheme="minorHAnsi" w:cstheme="minorHAnsi"/>
          <w:sz w:val="22"/>
          <w:szCs w:val="22"/>
        </w:rPr>
        <w:t>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552079" w:rsidRDefault="00452B99" w:rsidP="00452B99">
      <w:pPr>
        <w:ind w:left="426"/>
        <w:jc w:val="both"/>
        <w:rPr>
          <w:rFonts w:asciiTheme="minorHAnsi" w:hAnsiTheme="minorHAnsi" w:cstheme="minorHAnsi"/>
          <w:sz w:val="22"/>
          <w:szCs w:val="22"/>
        </w:rPr>
      </w:pPr>
    </w:p>
    <w:p w:rsidR="00452B9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F668F1" w:rsidRDefault="00F668F1" w:rsidP="00452B99">
      <w:pPr>
        <w:ind w:left="426"/>
        <w:jc w:val="both"/>
        <w:rPr>
          <w:rFonts w:asciiTheme="minorHAnsi" w:hAnsiTheme="minorHAnsi" w:cstheme="minorHAnsi"/>
          <w:sz w:val="22"/>
          <w:szCs w:val="22"/>
        </w:rPr>
      </w:pPr>
    </w:p>
    <w:p w:rsidR="00452B99" w:rsidRDefault="00452B99" w:rsidP="000D3A7A">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 xml:space="preserve">La cancelación procederá: </w:t>
      </w:r>
    </w:p>
    <w:p w:rsidR="00A72F2D" w:rsidRPr="006D7E6A" w:rsidRDefault="00A72F2D" w:rsidP="00A72F2D">
      <w:pPr>
        <w:pStyle w:val="Prrafodelista"/>
        <w:tabs>
          <w:tab w:val="left" w:pos="1134"/>
        </w:tabs>
        <w:ind w:left="851"/>
        <w:jc w:val="both"/>
        <w:rPr>
          <w:rFonts w:asciiTheme="minorHAnsi" w:hAnsiTheme="minorHAnsi" w:cstheme="minorHAnsi"/>
          <w:b/>
          <w:sz w:val="18"/>
          <w:szCs w:val="22"/>
        </w:rPr>
      </w:pPr>
    </w:p>
    <w:p w:rsidR="00913663" w:rsidRPr="00913663" w:rsidRDefault="00913663" w:rsidP="000D3A7A">
      <w:pPr>
        <w:pStyle w:val="Prrafodelista"/>
        <w:numPr>
          <w:ilvl w:val="0"/>
          <w:numId w:val="20"/>
        </w:numPr>
        <w:ind w:left="1560"/>
        <w:contextualSpacing/>
        <w:jc w:val="both"/>
        <w:rPr>
          <w:rFonts w:asciiTheme="minorHAnsi" w:hAnsiTheme="minorHAnsi" w:cstheme="minorHAnsi"/>
          <w:sz w:val="22"/>
          <w:szCs w:val="22"/>
        </w:rPr>
      </w:pPr>
      <w:r w:rsidRPr="00913663">
        <w:rPr>
          <w:rFonts w:asciiTheme="minorHAnsi" w:hAnsiTheme="minorHAnsi" w:cstheme="minorHAnsi"/>
          <w:sz w:val="22"/>
          <w:szCs w:val="22"/>
        </w:rPr>
        <w:t xml:space="preserve">Cuando exista un hecho de fuerza mayor y/o caso fortuito irreversible que no permita la continuidad del proceso de contratación. </w:t>
      </w:r>
    </w:p>
    <w:p w:rsidR="00913663" w:rsidRPr="00552079" w:rsidRDefault="00913663" w:rsidP="000D3A7A">
      <w:pPr>
        <w:pStyle w:val="Prrafodelista"/>
        <w:numPr>
          <w:ilvl w:val="0"/>
          <w:numId w:val="20"/>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913663" w:rsidRPr="00552079" w:rsidRDefault="00913663" w:rsidP="000D3A7A">
      <w:pPr>
        <w:pStyle w:val="Prrafodelista"/>
        <w:numPr>
          <w:ilvl w:val="0"/>
          <w:numId w:val="20"/>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7B7B6C" w:rsidRPr="007B7B6C" w:rsidRDefault="007B7B6C"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contextualSpacing/>
        <w:jc w:val="both"/>
        <w:rPr>
          <w:rFonts w:asciiTheme="minorHAnsi" w:eastAsiaTheme="minorHAnsi" w:hAnsiTheme="minorHAnsi" w:cstheme="minorHAnsi"/>
          <w:sz w:val="22"/>
          <w:szCs w:val="22"/>
          <w:lang w:val="es-BO"/>
        </w:rPr>
      </w:pPr>
      <w:r w:rsidRPr="007B7B6C">
        <w:rPr>
          <w:rFonts w:asciiTheme="minorHAnsi" w:eastAsiaTheme="minorHAnsi" w:hAnsiTheme="minorHAnsi" w:cstheme="minorHAnsi"/>
          <w:sz w:val="22"/>
          <w:szCs w:val="22"/>
          <w:lang w:val="es-BO"/>
        </w:rPr>
        <w:t xml:space="preserve">Cuando sea necesario cancelar uno o varios ítems, lotes, tramos, paquetes, volúmenes o etapas, se procederá a la cancelación parcial de los mismos, pudiendo continuar el proceso de contratación para el resto de los ítems, lotes, tramos, paquetes, volúmenes o etapas. </w:t>
      </w:r>
    </w:p>
    <w:p w:rsidR="00490649" w:rsidRPr="007B7B6C" w:rsidRDefault="00490649"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0C146F" w:rsidRDefault="000C146F" w:rsidP="00A72F2D">
      <w:pPr>
        <w:pStyle w:val="Prrafodelista"/>
        <w:ind w:left="1134"/>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Cuando la cancelación sea posterior a la apertura de propuestas, YPFB procederá a la devolución de las propuestas a solicitud del proponente, debiendo conservar una copia para el expediente del proceso de contratación.</w:t>
      </w:r>
    </w:p>
    <w:p w:rsidR="00A72F2D" w:rsidRPr="00913663" w:rsidRDefault="00A72F2D" w:rsidP="00A72F2D">
      <w:pPr>
        <w:pStyle w:val="Prrafodelista"/>
        <w:ind w:left="1134"/>
        <w:jc w:val="both"/>
        <w:rPr>
          <w:rFonts w:asciiTheme="minorHAnsi" w:eastAsiaTheme="minorHAnsi" w:hAnsiTheme="minorHAnsi" w:cstheme="minorHAnsi"/>
          <w:sz w:val="22"/>
          <w:szCs w:val="22"/>
          <w:lang w:val="es-BO"/>
        </w:rPr>
      </w:pPr>
    </w:p>
    <w:p w:rsidR="00452B99" w:rsidRPr="00572D85" w:rsidRDefault="00452B99" w:rsidP="000D3A7A">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A72F2D" w:rsidRPr="006D7E6A" w:rsidRDefault="00A72F2D" w:rsidP="00A72F2D">
      <w:pPr>
        <w:ind w:left="1134"/>
        <w:jc w:val="both"/>
        <w:rPr>
          <w:rFonts w:asciiTheme="minorHAnsi" w:eastAsiaTheme="minorHAnsi" w:hAnsiTheme="minorHAnsi" w:cstheme="minorHAnsi"/>
          <w:sz w:val="18"/>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A72F2D" w:rsidRDefault="00A72F2D" w:rsidP="00A72F2D">
      <w:pPr>
        <w:ind w:left="1134"/>
        <w:jc w:val="both"/>
        <w:rPr>
          <w:rFonts w:asciiTheme="minorHAnsi" w:eastAsiaTheme="minorHAnsi" w:hAnsiTheme="minorHAnsi" w:cstheme="minorHAnsi"/>
          <w:sz w:val="22"/>
          <w:szCs w:val="22"/>
          <w:lang w:val="es-BO"/>
        </w:rPr>
      </w:pPr>
    </w:p>
    <w:p w:rsidR="00452B99" w:rsidRPr="00552079" w:rsidRDefault="00452B99" w:rsidP="000D3A7A">
      <w:pPr>
        <w:pStyle w:val="Prrafodelista"/>
        <w:numPr>
          <w:ilvl w:val="1"/>
          <w:numId w:val="18"/>
        </w:numPr>
        <w:tabs>
          <w:tab w:val="left" w:pos="1134"/>
        </w:tabs>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A72F2D" w:rsidRPr="006D7E6A" w:rsidRDefault="00A72F2D" w:rsidP="00A72F2D">
      <w:pPr>
        <w:ind w:left="708" w:firstLine="426"/>
        <w:jc w:val="both"/>
        <w:rPr>
          <w:rFonts w:asciiTheme="minorHAnsi" w:eastAsiaTheme="minorHAnsi" w:hAnsiTheme="minorHAnsi" w:cstheme="minorHAnsi"/>
          <w:sz w:val="18"/>
          <w:szCs w:val="22"/>
          <w:lang w:val="es-BO"/>
        </w:rPr>
      </w:pPr>
    </w:p>
    <w:p w:rsidR="00452B99" w:rsidRDefault="00452B99" w:rsidP="00A72F2D">
      <w:pPr>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0C146F" w:rsidRPr="00552079" w:rsidRDefault="000C146F" w:rsidP="00A72F2D">
      <w:pPr>
        <w:ind w:left="708" w:firstLine="426"/>
        <w:jc w:val="both"/>
        <w:rPr>
          <w:rFonts w:asciiTheme="minorHAnsi" w:eastAsiaTheme="minorHAnsi" w:hAnsiTheme="minorHAnsi" w:cstheme="minorHAnsi"/>
          <w:sz w:val="22"/>
          <w:szCs w:val="22"/>
          <w:lang w:val="es-BO"/>
        </w:rPr>
      </w:pP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0C146F" w:rsidRDefault="000C146F"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resto de los ítems, lotes, tramos</w:t>
      </w:r>
      <w:r>
        <w:rPr>
          <w:rFonts w:asciiTheme="minorHAnsi" w:hAnsiTheme="minorHAnsi" w:cstheme="minorHAnsi"/>
          <w:sz w:val="22"/>
          <w:szCs w:val="22"/>
        </w:rPr>
        <w:t>, paquetes, volúmenes o etapas.</w:t>
      </w:r>
    </w:p>
    <w:p w:rsidR="00A72F2D" w:rsidRDefault="00A72F2D" w:rsidP="00A72F2D">
      <w:pPr>
        <w:ind w:left="1134"/>
        <w:jc w:val="both"/>
        <w:rPr>
          <w:rFonts w:asciiTheme="minorHAnsi" w:hAnsiTheme="minorHAnsi" w:cstheme="minorHAnsi"/>
          <w:sz w:val="22"/>
          <w:szCs w:val="22"/>
        </w:rPr>
      </w:pPr>
    </w:p>
    <w:p w:rsidR="009E2493" w:rsidRPr="009229E3" w:rsidRDefault="009E2493" w:rsidP="00A72F2D">
      <w:pPr>
        <w:ind w:left="1134"/>
        <w:jc w:val="both"/>
        <w:rPr>
          <w:rFonts w:asciiTheme="minorHAnsi" w:eastAsiaTheme="minorHAnsi" w:hAnsiTheme="minorHAnsi" w:cstheme="minorHAnsi"/>
          <w:sz w:val="22"/>
          <w:szCs w:val="22"/>
          <w:lang w:val="es-BO"/>
        </w:rPr>
      </w:pPr>
      <w:r w:rsidRPr="00D62DD9">
        <w:rPr>
          <w:rFonts w:asciiTheme="minorHAnsi" w:eastAsiaTheme="minorHAnsi" w:hAnsiTheme="minorHAnsi" w:cstheme="minorHAnsi"/>
          <w:sz w:val="22"/>
          <w:szCs w:val="22"/>
          <w:lang w:val="es-BO"/>
        </w:rPr>
        <w:t xml:space="preserve">Cuando exista una anulación parcial y sea de los actos administrativos anteriores a la publicación de la convocatoria; los ítems, lotes, tramos, paquetes, volúmenes o etapas </w:t>
      </w:r>
      <w:r w:rsidRPr="00D62DD9">
        <w:rPr>
          <w:rFonts w:asciiTheme="minorHAnsi" w:eastAsiaTheme="minorHAnsi" w:hAnsiTheme="minorHAnsi" w:cstheme="minorHAnsi"/>
          <w:sz w:val="22"/>
          <w:szCs w:val="22"/>
          <w:lang w:val="es-BO"/>
        </w:rPr>
        <w:lastRenderedPageBreak/>
        <w:t>anulados</w:t>
      </w:r>
      <w:r>
        <w:rPr>
          <w:rFonts w:asciiTheme="minorHAnsi" w:eastAsiaTheme="minorHAnsi" w:hAnsiTheme="minorHAnsi" w:cstheme="minorHAnsi"/>
          <w:sz w:val="22"/>
          <w:szCs w:val="22"/>
          <w:lang w:val="es-BO"/>
        </w:rPr>
        <w:t>,</w:t>
      </w:r>
      <w:r w:rsidRPr="00D62DD9">
        <w:rPr>
          <w:rFonts w:asciiTheme="minorHAnsi" w:eastAsiaTheme="minorHAnsi" w:hAnsiTheme="minorHAnsi" w:cstheme="minorHAnsi"/>
          <w:sz w:val="22"/>
          <w:szCs w:val="22"/>
          <w:lang w:val="es-BO"/>
        </w:rPr>
        <w:t xml:space="preserve"> deberán iniciar como un nuevo proceso de contratación según la modalidad que </w:t>
      </w:r>
      <w:r w:rsidRPr="009229E3">
        <w:rPr>
          <w:rFonts w:asciiTheme="minorHAnsi" w:eastAsiaTheme="minorHAnsi" w:hAnsiTheme="minorHAnsi" w:cstheme="minorHAnsi"/>
          <w:sz w:val="22"/>
          <w:szCs w:val="22"/>
          <w:lang w:val="es-BO"/>
        </w:rPr>
        <w:t>corresponda.</w:t>
      </w:r>
    </w:p>
    <w:p w:rsidR="00616E49" w:rsidRPr="009229E3" w:rsidRDefault="00616E49" w:rsidP="00A72F2D">
      <w:pPr>
        <w:ind w:left="1134"/>
        <w:jc w:val="both"/>
        <w:rPr>
          <w:rFonts w:asciiTheme="minorHAnsi" w:eastAsiaTheme="minorHAnsi" w:hAnsiTheme="minorHAnsi" w:cstheme="minorHAnsi"/>
          <w:sz w:val="22"/>
          <w:szCs w:val="22"/>
          <w:lang w:val="es-BO"/>
        </w:rPr>
      </w:pPr>
    </w:p>
    <w:p w:rsidR="009E2493" w:rsidRPr="009229E3" w:rsidRDefault="000D253C" w:rsidP="009E2493">
      <w:pPr>
        <w:numPr>
          <w:ilvl w:val="0"/>
          <w:numId w:val="3"/>
        </w:numPr>
        <w:ind w:left="426" w:hanging="426"/>
        <w:jc w:val="both"/>
        <w:rPr>
          <w:rFonts w:asciiTheme="minorHAnsi" w:hAnsiTheme="minorHAnsi" w:cstheme="minorHAnsi"/>
          <w:b/>
          <w:sz w:val="22"/>
          <w:szCs w:val="22"/>
        </w:rPr>
      </w:pPr>
      <w:r w:rsidRPr="009229E3">
        <w:rPr>
          <w:rFonts w:asciiTheme="minorHAnsi" w:hAnsiTheme="minorHAnsi" w:cstheme="minorHAnsi"/>
          <w:b/>
          <w:sz w:val="22"/>
          <w:szCs w:val="22"/>
        </w:rPr>
        <w:t>ACUERDO</w:t>
      </w:r>
      <w:r w:rsidR="009E2493" w:rsidRPr="009229E3">
        <w:rPr>
          <w:rFonts w:asciiTheme="minorHAnsi" w:hAnsiTheme="minorHAnsi" w:cstheme="minorHAnsi"/>
          <w:b/>
          <w:sz w:val="22"/>
          <w:szCs w:val="22"/>
        </w:rPr>
        <w:t xml:space="preserve"> DE CONFIDENCIALIDAD</w:t>
      </w:r>
      <w:r w:rsidR="00A35855" w:rsidRPr="009229E3">
        <w:rPr>
          <w:rFonts w:asciiTheme="minorHAnsi" w:hAnsiTheme="minorHAnsi" w:cstheme="minorHAnsi"/>
          <w:b/>
          <w:sz w:val="22"/>
          <w:szCs w:val="22"/>
        </w:rPr>
        <w:t>.-</w:t>
      </w:r>
      <w:r w:rsidR="006220A9" w:rsidRPr="006220A9">
        <w:rPr>
          <w:rFonts w:asciiTheme="minorHAnsi" w:hAnsiTheme="minorHAnsi" w:cstheme="minorHAnsi"/>
          <w:b/>
          <w:bCs/>
          <w:i/>
          <w:iCs/>
          <w:color w:val="FF0000"/>
          <w:lang w:eastAsia="es-BO"/>
        </w:rPr>
        <w:t xml:space="preserve"> </w:t>
      </w:r>
      <w:r w:rsidR="006220A9" w:rsidRPr="009229E3">
        <w:rPr>
          <w:rFonts w:asciiTheme="minorHAnsi" w:hAnsiTheme="minorHAnsi" w:cstheme="minorHAnsi"/>
          <w:b/>
          <w:bCs/>
          <w:i/>
          <w:iCs/>
          <w:color w:val="FF0000"/>
          <w:lang w:eastAsia="es-BO"/>
        </w:rPr>
        <w:t>No corresponde</w:t>
      </w:r>
    </w:p>
    <w:p w:rsidR="009E2493" w:rsidRPr="009229E3" w:rsidRDefault="009E2493" w:rsidP="009E2493">
      <w:pPr>
        <w:ind w:left="426"/>
        <w:jc w:val="both"/>
        <w:rPr>
          <w:rFonts w:asciiTheme="minorHAnsi" w:hAnsiTheme="minorHAnsi" w:cstheme="minorHAnsi"/>
          <w:color w:val="000000"/>
          <w:sz w:val="22"/>
          <w:szCs w:val="22"/>
        </w:rPr>
      </w:pPr>
    </w:p>
    <w:p w:rsidR="00900663" w:rsidRPr="009229E3" w:rsidRDefault="00900663" w:rsidP="002750AD">
      <w:pPr>
        <w:pStyle w:val="Prrafodelista"/>
        <w:numPr>
          <w:ilvl w:val="0"/>
          <w:numId w:val="3"/>
        </w:numPr>
        <w:ind w:left="426" w:hanging="426"/>
        <w:jc w:val="both"/>
        <w:rPr>
          <w:rFonts w:asciiTheme="minorHAnsi" w:hAnsiTheme="minorHAnsi" w:cstheme="minorHAnsi"/>
          <w:b/>
          <w:sz w:val="22"/>
          <w:szCs w:val="22"/>
        </w:rPr>
      </w:pPr>
      <w:r w:rsidRPr="009229E3">
        <w:rPr>
          <w:rFonts w:asciiTheme="minorHAnsi" w:hAnsiTheme="minorHAnsi" w:cstheme="minorHAnsi"/>
          <w:b/>
          <w:sz w:val="22"/>
          <w:szCs w:val="22"/>
        </w:rPr>
        <w:t>INSPECCIÓN PREVIA</w:t>
      </w:r>
      <w:r w:rsidR="00A35855" w:rsidRPr="009229E3">
        <w:rPr>
          <w:rFonts w:asciiTheme="minorHAnsi" w:hAnsiTheme="minorHAnsi" w:cstheme="minorHAnsi"/>
          <w:b/>
          <w:sz w:val="22"/>
          <w:szCs w:val="22"/>
        </w:rPr>
        <w:t>.-</w:t>
      </w:r>
      <w:r w:rsidR="006220A9" w:rsidRPr="006220A9">
        <w:rPr>
          <w:rFonts w:asciiTheme="minorHAnsi" w:hAnsiTheme="minorHAnsi" w:cstheme="minorHAnsi"/>
          <w:b/>
          <w:bCs/>
          <w:i/>
          <w:iCs/>
          <w:color w:val="FF0000"/>
          <w:lang w:eastAsia="es-BO"/>
        </w:rPr>
        <w:t xml:space="preserve"> </w:t>
      </w:r>
      <w:r w:rsidR="006220A9" w:rsidRPr="009229E3">
        <w:rPr>
          <w:rFonts w:asciiTheme="minorHAnsi" w:hAnsiTheme="minorHAnsi" w:cstheme="minorHAnsi"/>
          <w:b/>
          <w:bCs/>
          <w:i/>
          <w:iCs/>
          <w:color w:val="FF0000"/>
          <w:lang w:eastAsia="es-BO"/>
        </w:rPr>
        <w:t>No corresponde</w:t>
      </w:r>
    </w:p>
    <w:p w:rsidR="00900663" w:rsidRDefault="00900663" w:rsidP="00B37050">
      <w:pPr>
        <w:jc w:val="both"/>
        <w:rPr>
          <w:rFonts w:asciiTheme="minorHAnsi" w:hAnsiTheme="minorHAnsi" w:cstheme="minorHAnsi"/>
          <w:sz w:val="22"/>
          <w:szCs w:val="22"/>
          <w:lang w:val="es-ES_tradnl"/>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BB604C">
        <w:rPr>
          <w:rFonts w:asciiTheme="minorHAnsi" w:hAnsiTheme="minorHAnsi" w:cstheme="minorHAnsi"/>
          <w:b/>
          <w:sz w:val="22"/>
          <w:szCs w:val="22"/>
        </w:rPr>
        <w:t>.-</w:t>
      </w:r>
      <w:r w:rsidR="006220A9" w:rsidRPr="006220A9">
        <w:rPr>
          <w:rFonts w:asciiTheme="minorHAnsi" w:hAnsiTheme="minorHAnsi" w:cstheme="minorHAnsi"/>
          <w:b/>
          <w:bCs/>
          <w:i/>
          <w:iCs/>
          <w:color w:val="FF0000"/>
          <w:lang w:eastAsia="es-BO"/>
        </w:rPr>
        <w:t xml:space="preserve"> </w:t>
      </w:r>
      <w:r w:rsidR="006220A9" w:rsidRPr="009229E3">
        <w:rPr>
          <w:rFonts w:asciiTheme="minorHAnsi" w:hAnsiTheme="minorHAnsi" w:cstheme="minorHAnsi"/>
          <w:b/>
          <w:bCs/>
          <w:i/>
          <w:iCs/>
          <w:color w:val="FF0000"/>
          <w:lang w:eastAsia="es-BO"/>
        </w:rPr>
        <w:t>No corresponde</w:t>
      </w:r>
    </w:p>
    <w:p w:rsidR="00BF5D45" w:rsidRPr="008842A3" w:rsidRDefault="00BF5D45" w:rsidP="00701146">
      <w:pPr>
        <w:tabs>
          <w:tab w:val="num" w:pos="993"/>
        </w:tabs>
        <w:jc w:val="both"/>
        <w:rPr>
          <w:rFonts w:asciiTheme="minorHAnsi" w:hAnsiTheme="minorHAnsi" w:cstheme="minorHAnsi"/>
          <w:color w:val="FF0000"/>
          <w:sz w:val="22"/>
          <w:szCs w:val="22"/>
        </w:rPr>
      </w:pPr>
    </w:p>
    <w:p w:rsidR="00900663"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A35855">
        <w:rPr>
          <w:rFonts w:asciiTheme="minorHAnsi" w:hAnsiTheme="minorHAnsi" w:cstheme="minorHAnsi"/>
          <w:b/>
          <w:sz w:val="22"/>
          <w:szCs w:val="22"/>
        </w:rPr>
        <w:t>.-</w:t>
      </w:r>
      <w:r w:rsidR="006220A9" w:rsidRPr="006220A9">
        <w:rPr>
          <w:rFonts w:asciiTheme="minorHAnsi" w:hAnsiTheme="minorHAnsi" w:cstheme="minorHAnsi"/>
          <w:b/>
          <w:bCs/>
          <w:i/>
          <w:iCs/>
          <w:color w:val="FF0000"/>
          <w:lang w:eastAsia="es-BO"/>
        </w:rPr>
        <w:t xml:space="preserve"> </w:t>
      </w:r>
      <w:r w:rsidR="006220A9" w:rsidRPr="009229E3">
        <w:rPr>
          <w:rFonts w:asciiTheme="minorHAnsi" w:hAnsiTheme="minorHAnsi" w:cstheme="minorHAnsi"/>
          <w:b/>
          <w:bCs/>
          <w:i/>
          <w:iCs/>
          <w:color w:val="FF0000"/>
          <w:lang w:eastAsia="es-BO"/>
        </w:rPr>
        <w:t>No corresponde</w:t>
      </w:r>
    </w:p>
    <w:p w:rsidR="00701146" w:rsidRPr="008842A3" w:rsidRDefault="00701146" w:rsidP="00701146">
      <w:pPr>
        <w:ind w:left="426"/>
        <w:jc w:val="both"/>
        <w:rPr>
          <w:rFonts w:asciiTheme="minorHAnsi" w:hAnsiTheme="minorHAnsi" w:cstheme="minorHAnsi"/>
          <w:color w:val="FF0000"/>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r w:rsidR="00A35855">
        <w:rPr>
          <w:rFonts w:asciiTheme="minorHAnsi" w:hAnsiTheme="minorHAnsi" w:cstheme="minorHAnsi"/>
          <w:b/>
          <w:sz w:val="22"/>
          <w:szCs w:val="22"/>
        </w:rPr>
        <w:t>.-</w:t>
      </w:r>
    </w:p>
    <w:p w:rsidR="00900663" w:rsidRPr="00552079" w:rsidRDefault="00900663" w:rsidP="00B37050">
      <w:pPr>
        <w:pStyle w:val="Prrafodelista"/>
        <w:ind w:left="426"/>
        <w:jc w:val="both"/>
        <w:rPr>
          <w:rFonts w:asciiTheme="minorHAnsi" w:hAnsiTheme="minorHAnsi" w:cstheme="minorHAnsi"/>
          <w:b/>
          <w:sz w:val="22"/>
          <w:szCs w:val="22"/>
        </w:rPr>
      </w:pPr>
    </w:p>
    <w:p w:rsidR="007B7B6C" w:rsidRPr="008842A3" w:rsidRDefault="004A4604" w:rsidP="007B7B6C">
      <w:pPr>
        <w:ind w:left="426"/>
        <w:jc w:val="both"/>
        <w:rPr>
          <w:rFonts w:asciiTheme="minorHAnsi" w:hAnsiTheme="minorHAnsi" w:cstheme="minorHAnsi"/>
          <w:sz w:val="22"/>
          <w:szCs w:val="22"/>
        </w:rPr>
      </w:pPr>
      <w:r w:rsidRPr="00812C05">
        <w:rPr>
          <w:rFonts w:asciiTheme="minorHAnsi" w:hAnsiTheme="minorHAnsi" w:cstheme="minorHAnsi"/>
          <w:sz w:val="22"/>
          <w:szCs w:val="22"/>
        </w:rPr>
        <w:t>YPFB podrá enmendar el DBC</w:t>
      </w:r>
      <w:r w:rsidR="007B7B6C" w:rsidRPr="008842A3">
        <w:rPr>
          <w:rFonts w:asciiTheme="minorHAnsi" w:hAnsiTheme="minorHAnsi" w:cstheme="minorHAnsi"/>
          <w:sz w:val="22"/>
          <w:szCs w:val="22"/>
        </w:rPr>
        <w:t>, por ini</w:t>
      </w:r>
      <w:r w:rsidR="008F5298">
        <w:rPr>
          <w:rFonts w:asciiTheme="minorHAnsi" w:hAnsiTheme="minorHAnsi" w:cstheme="minorHAnsi"/>
          <w:sz w:val="22"/>
          <w:szCs w:val="22"/>
        </w:rPr>
        <w:t>ciativa propia y/o</w:t>
      </w:r>
      <w:r w:rsidR="007B7B6C" w:rsidRPr="008842A3">
        <w:rPr>
          <w:rFonts w:asciiTheme="minorHAnsi" w:hAnsiTheme="minorHAnsi" w:cstheme="minorHAnsi"/>
          <w:sz w:val="22"/>
          <w:szCs w:val="22"/>
        </w:rPr>
        <w:t xml:space="preserve"> como resultado de la reunión de aclaración, en cualquier momento hasta </w:t>
      </w:r>
      <w:r w:rsidR="00A671E1">
        <w:rPr>
          <w:rFonts w:asciiTheme="minorHAnsi" w:hAnsiTheme="minorHAnsi" w:cstheme="minorHAnsi"/>
          <w:sz w:val="22"/>
          <w:szCs w:val="22"/>
        </w:rPr>
        <w:t xml:space="preserve">tres (3) días hábiles </w:t>
      </w:r>
      <w:r w:rsidR="007B7B6C" w:rsidRPr="008842A3">
        <w:rPr>
          <w:rFonts w:asciiTheme="minorHAnsi" w:hAnsiTheme="minorHAnsi" w:cstheme="minorHAnsi"/>
          <w:sz w:val="22"/>
          <w:szCs w:val="22"/>
        </w:rPr>
        <w:t xml:space="preserve">antes de la presentación de propuestas. </w:t>
      </w:r>
    </w:p>
    <w:p w:rsidR="007B7B6C" w:rsidRPr="008842A3" w:rsidRDefault="007B7B6C" w:rsidP="007B7B6C">
      <w:pPr>
        <w:ind w:left="426"/>
        <w:jc w:val="both"/>
        <w:rPr>
          <w:rFonts w:asciiTheme="minorHAnsi" w:hAnsiTheme="minorHAnsi" w:cstheme="minorHAnsi"/>
          <w:sz w:val="22"/>
          <w:szCs w:val="22"/>
        </w:rPr>
      </w:pPr>
    </w:p>
    <w:p w:rsidR="007B7B6C" w:rsidRPr="008842A3" w:rsidRDefault="007B7B6C" w:rsidP="007B7B6C">
      <w:pPr>
        <w:pStyle w:val="Prrafodelista"/>
        <w:ind w:left="426"/>
        <w:jc w:val="both"/>
        <w:rPr>
          <w:rStyle w:val="Hipervnculo"/>
          <w:rFonts w:asciiTheme="minorHAnsi" w:hAnsiTheme="minorHAnsi" w:cstheme="minorHAnsi"/>
          <w:sz w:val="22"/>
          <w:szCs w:val="22"/>
        </w:rPr>
      </w:pPr>
      <w:r w:rsidRPr="008842A3">
        <w:rPr>
          <w:rFonts w:asciiTheme="minorHAnsi" w:hAnsiTheme="minorHAnsi" w:cstheme="minorHAnsi"/>
          <w:sz w:val="22"/>
          <w:szCs w:val="22"/>
        </w:rPr>
        <w:t xml:space="preserve">Las enmiendas serán publicadas en el sitio web de YPFB </w:t>
      </w:r>
      <w:hyperlink r:id="rId13"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w:t>
      </w:r>
    </w:p>
    <w:p w:rsidR="001B1268" w:rsidRDefault="001B1268" w:rsidP="00897820">
      <w:pPr>
        <w:ind w:firstLine="426"/>
        <w:jc w:val="center"/>
        <w:rPr>
          <w:rFonts w:asciiTheme="minorHAnsi" w:hAnsiTheme="minorHAnsi" w:cstheme="minorHAnsi"/>
          <w:b/>
          <w:sz w:val="22"/>
          <w:szCs w:val="22"/>
        </w:rPr>
      </w:pPr>
    </w:p>
    <w:p w:rsidR="005A4C8F" w:rsidRPr="00365997" w:rsidRDefault="005A4C8F" w:rsidP="00355D6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A35855">
        <w:rPr>
          <w:rFonts w:asciiTheme="minorHAnsi" w:hAnsiTheme="minorHAnsi" w:cstheme="minorHAnsi"/>
          <w:b/>
          <w:sz w:val="22"/>
          <w:szCs w:val="22"/>
        </w:rPr>
        <w:t>A LA PRESENTACIÓN DE PROPUESTAS.-</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186EE7">
        <w:rPr>
          <w:rFonts w:asciiTheme="minorHAnsi" w:hAnsiTheme="minorHAnsi" w:cstheme="minorHAnsi"/>
          <w:sz w:val="22"/>
          <w:szCs w:val="22"/>
        </w:rPr>
        <w:t>El RPC</w:t>
      </w:r>
      <w:r w:rsidRPr="00365997">
        <w:rPr>
          <w:rFonts w:asciiTheme="minorHAnsi" w:hAnsiTheme="minorHAnsi" w:cstheme="minorHAnsi"/>
          <w:sz w:val="22"/>
          <w:szCs w:val="22"/>
        </w:rPr>
        <w:t xml:space="preserve"> podrá ampliar el plazo de presentación de propuestas por las siguientes causas debidamente justificadas:</w:t>
      </w:r>
    </w:p>
    <w:p w:rsidR="005A4C8F" w:rsidRPr="00365997" w:rsidRDefault="005A4C8F" w:rsidP="005A4C8F">
      <w:pPr>
        <w:jc w:val="both"/>
        <w:rPr>
          <w:rFonts w:asciiTheme="minorHAnsi" w:hAnsiTheme="minorHAnsi" w:cstheme="minorHAnsi"/>
          <w:sz w:val="22"/>
          <w:szCs w:val="22"/>
        </w:rPr>
      </w:pPr>
    </w:p>
    <w:p w:rsidR="005A4C8F" w:rsidRPr="00365997" w:rsidRDefault="005A4C8F" w:rsidP="000D3A7A">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A4C8F" w:rsidRPr="00365997" w:rsidRDefault="005A4C8F" w:rsidP="000D3A7A">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A4C8F" w:rsidRPr="00365997" w:rsidRDefault="005A4C8F" w:rsidP="000D3A7A">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4"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A4C8F" w:rsidRDefault="005A4C8F" w:rsidP="00897820">
      <w:pPr>
        <w:ind w:firstLine="426"/>
        <w:jc w:val="center"/>
        <w:rPr>
          <w:rFonts w:asciiTheme="minorHAnsi" w:hAnsiTheme="minorHAnsi" w:cstheme="minorHAnsi"/>
          <w:b/>
          <w:sz w:val="22"/>
          <w:szCs w:val="22"/>
        </w:rPr>
      </w:pPr>
    </w:p>
    <w:p w:rsidR="001B1268" w:rsidRPr="002750AD" w:rsidRDefault="001B1268" w:rsidP="001B1268">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5F6C94">
        <w:rPr>
          <w:rFonts w:asciiTheme="minorHAnsi" w:hAnsiTheme="minorHAnsi" w:cstheme="minorHAnsi"/>
          <w:b/>
          <w:sz w:val="22"/>
          <w:szCs w:val="22"/>
        </w:rPr>
        <w:t>EFERENCIA Y FACTORES DE AJUSTES</w:t>
      </w:r>
      <w:r w:rsidR="00A35855">
        <w:rPr>
          <w:rFonts w:asciiTheme="minorHAnsi" w:hAnsiTheme="minorHAnsi" w:cstheme="minorHAnsi"/>
          <w:b/>
          <w:sz w:val="22"/>
          <w:szCs w:val="22"/>
        </w:rPr>
        <w:t>.-</w:t>
      </w:r>
    </w:p>
    <w:p w:rsidR="001B1268" w:rsidRDefault="001B1268" w:rsidP="00897820">
      <w:pPr>
        <w:ind w:firstLine="426"/>
        <w:jc w:val="center"/>
        <w:rPr>
          <w:rFonts w:ascii="Bookman Old Style" w:hAnsi="Bookman Old Style"/>
          <w:lang w:eastAsia="es-BO"/>
        </w:rPr>
      </w:pPr>
    </w:p>
    <w:p w:rsidR="004B68F8" w:rsidRDefault="001B1268" w:rsidP="00AC12E8">
      <w:pPr>
        <w:ind w:left="426"/>
        <w:jc w:val="both"/>
        <w:rPr>
          <w:rFonts w:asciiTheme="minorHAnsi" w:hAnsiTheme="minorHAnsi" w:cstheme="minorHAnsi"/>
          <w:sz w:val="22"/>
          <w:szCs w:val="22"/>
        </w:rPr>
      </w:pPr>
      <w:r w:rsidRPr="001B1268">
        <w:rPr>
          <w:rFonts w:asciiTheme="minorHAnsi" w:hAnsiTheme="minorHAnsi" w:cstheme="minorHAnsi"/>
          <w:sz w:val="22"/>
          <w:szCs w:val="22"/>
        </w:rPr>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w:t>
      </w:r>
      <w:r w:rsidRPr="00A047DF">
        <w:rPr>
          <w:rFonts w:asciiTheme="minorHAnsi" w:hAnsiTheme="minorHAnsi" w:cstheme="minorHAnsi"/>
          <w:sz w:val="22"/>
          <w:szCs w:val="22"/>
        </w:rPr>
        <w:t>, Asociaciones de Pequeños Productores Urbanos y Rurales y Organizaciones Económicas Campesinas. El</w:t>
      </w:r>
      <w:r w:rsidRPr="001B1268">
        <w:rPr>
          <w:rFonts w:asciiTheme="minorHAnsi" w:hAnsiTheme="minorHAnsi" w:cstheme="minorHAnsi"/>
          <w:sz w:val="22"/>
          <w:szCs w:val="22"/>
        </w:rPr>
        <w:t xml:space="preserve"> factor numérico de ajuste será de ochenta centésimos (0.80)</w:t>
      </w:r>
      <w:r w:rsidR="00101D19">
        <w:rPr>
          <w:rFonts w:asciiTheme="minorHAnsi" w:hAnsiTheme="minorHAnsi" w:cstheme="minorHAnsi"/>
          <w:sz w:val="22"/>
          <w:szCs w:val="22"/>
        </w:rPr>
        <w:t>.</w:t>
      </w:r>
    </w:p>
    <w:p w:rsidR="004A4604" w:rsidRDefault="004A4604" w:rsidP="00897820">
      <w:pPr>
        <w:ind w:firstLine="426"/>
        <w:jc w:val="center"/>
        <w:rPr>
          <w:rFonts w:asciiTheme="minorHAnsi" w:hAnsiTheme="minorHAnsi" w:cstheme="minorHAnsi"/>
          <w:b/>
          <w:sz w:val="22"/>
          <w:szCs w:val="22"/>
        </w:rPr>
      </w:pPr>
    </w:p>
    <w:p w:rsidR="009E0A77" w:rsidRDefault="009E0A77" w:rsidP="00897820">
      <w:pPr>
        <w:ind w:firstLine="426"/>
        <w:jc w:val="center"/>
        <w:rPr>
          <w:rFonts w:asciiTheme="minorHAnsi" w:hAnsiTheme="minorHAnsi" w:cstheme="minorHAnsi"/>
          <w:b/>
          <w:sz w:val="22"/>
          <w:szCs w:val="22"/>
        </w:rPr>
      </w:pPr>
    </w:p>
    <w:p w:rsidR="009E0A77" w:rsidRDefault="009E0A77" w:rsidP="00897820">
      <w:pPr>
        <w:ind w:firstLine="426"/>
        <w:jc w:val="center"/>
        <w:rPr>
          <w:rFonts w:asciiTheme="minorHAnsi" w:hAnsiTheme="minorHAnsi" w:cstheme="minorHAnsi"/>
          <w:b/>
          <w:sz w:val="22"/>
          <w:szCs w:val="22"/>
        </w:rPr>
      </w:pPr>
    </w:p>
    <w:p w:rsidR="009E0A77" w:rsidRDefault="009E0A77" w:rsidP="00897820">
      <w:pPr>
        <w:ind w:firstLine="426"/>
        <w:jc w:val="center"/>
        <w:rPr>
          <w:rFonts w:asciiTheme="minorHAnsi" w:hAnsiTheme="minorHAnsi" w:cstheme="minorHAnsi"/>
          <w:b/>
          <w:sz w:val="22"/>
          <w:szCs w:val="22"/>
        </w:rPr>
      </w:pPr>
    </w:p>
    <w:p w:rsidR="009E0A77" w:rsidRDefault="009E0A77" w:rsidP="00897820">
      <w:pPr>
        <w:ind w:firstLine="426"/>
        <w:jc w:val="center"/>
        <w:rPr>
          <w:rFonts w:asciiTheme="minorHAnsi" w:hAnsiTheme="minorHAnsi" w:cstheme="minorHAnsi"/>
          <w:b/>
          <w:sz w:val="22"/>
          <w:szCs w:val="22"/>
        </w:rPr>
      </w:pPr>
    </w:p>
    <w:p w:rsidR="009E0A77" w:rsidRDefault="009E0A77" w:rsidP="00897820">
      <w:pPr>
        <w:ind w:firstLine="426"/>
        <w:jc w:val="center"/>
        <w:rPr>
          <w:rFonts w:asciiTheme="minorHAnsi" w:hAnsiTheme="minorHAnsi" w:cstheme="minorHAnsi"/>
          <w:b/>
          <w:sz w:val="22"/>
          <w:szCs w:val="22"/>
        </w:rPr>
      </w:pPr>
    </w:p>
    <w:p w:rsidR="009E0A77" w:rsidRDefault="009E0A77" w:rsidP="00897820">
      <w:pPr>
        <w:ind w:firstLine="426"/>
        <w:jc w:val="center"/>
        <w:rPr>
          <w:rFonts w:asciiTheme="minorHAnsi" w:hAnsiTheme="minorHAnsi" w:cstheme="minorHAnsi"/>
          <w:b/>
          <w:sz w:val="22"/>
          <w:szCs w:val="22"/>
        </w:rPr>
      </w:pPr>
    </w:p>
    <w:p w:rsidR="009E0A77" w:rsidRDefault="009E0A77" w:rsidP="00897820">
      <w:pPr>
        <w:ind w:firstLine="426"/>
        <w:jc w:val="center"/>
        <w:rPr>
          <w:rFonts w:asciiTheme="minorHAnsi" w:hAnsiTheme="minorHAnsi" w:cstheme="minorHAnsi"/>
          <w:b/>
          <w:sz w:val="22"/>
          <w:szCs w:val="22"/>
        </w:rPr>
      </w:pPr>
    </w:p>
    <w:p w:rsidR="009E0A77" w:rsidRDefault="009E0A77" w:rsidP="00897820">
      <w:pPr>
        <w:ind w:firstLine="426"/>
        <w:jc w:val="center"/>
        <w:rPr>
          <w:rFonts w:asciiTheme="minorHAnsi" w:hAnsiTheme="minorHAnsi" w:cstheme="minorHAnsi"/>
          <w:b/>
          <w:sz w:val="22"/>
          <w:szCs w:val="22"/>
        </w:rPr>
      </w:pPr>
    </w:p>
    <w:p w:rsidR="009E0A77" w:rsidRDefault="009E0A77" w:rsidP="00897820">
      <w:pPr>
        <w:ind w:firstLine="426"/>
        <w:jc w:val="center"/>
        <w:rPr>
          <w:rFonts w:asciiTheme="minorHAnsi" w:hAnsiTheme="minorHAnsi" w:cstheme="minorHAnsi"/>
          <w:b/>
          <w:sz w:val="22"/>
          <w:szCs w:val="22"/>
        </w:rPr>
      </w:pPr>
    </w:p>
    <w:p w:rsidR="009E0A77" w:rsidRDefault="009E0A77" w:rsidP="00897820">
      <w:pPr>
        <w:ind w:firstLine="426"/>
        <w:jc w:val="center"/>
        <w:rPr>
          <w:rFonts w:asciiTheme="minorHAnsi" w:hAnsiTheme="minorHAnsi" w:cstheme="minorHAnsi"/>
          <w:b/>
          <w:sz w:val="22"/>
          <w:szCs w:val="22"/>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BF5D45" w:rsidRDefault="00C05B7B" w:rsidP="00B37050">
      <w:pPr>
        <w:jc w:val="both"/>
        <w:rPr>
          <w:rFonts w:asciiTheme="minorHAnsi" w:hAnsiTheme="minorHAnsi" w:cstheme="minorHAnsi"/>
          <w:sz w:val="18"/>
          <w:szCs w:val="22"/>
        </w:rPr>
      </w:pPr>
    </w:p>
    <w:p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CONTRATACIÓN</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ITEM</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LOTE</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xml:space="preserv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VOLUMEN</w:t>
      </w:r>
      <w:r w:rsidR="006F2D53">
        <w:rPr>
          <w:rFonts w:asciiTheme="minorHAnsi" w:hAnsiTheme="minorHAnsi" w:cstheme="minorHAnsi"/>
          <w:b/>
          <w:sz w:val="22"/>
          <w:szCs w:val="22"/>
        </w:rPr>
        <w:t>ES</w:t>
      </w:r>
      <w:r w:rsidR="000267DC" w:rsidRPr="002750AD">
        <w:rPr>
          <w:rFonts w:asciiTheme="minorHAnsi" w:hAnsiTheme="minorHAnsi" w:cstheme="minorHAnsi"/>
          <w:b/>
          <w:sz w:val="22"/>
          <w:szCs w:val="22"/>
        </w:rPr>
        <w:t xml:space="preserve"> O </w:t>
      </w:r>
      <w:r w:rsidR="00C81588" w:rsidRPr="002750AD">
        <w:rPr>
          <w:rFonts w:asciiTheme="minorHAnsi" w:hAnsiTheme="minorHAnsi" w:cstheme="minorHAnsi"/>
          <w:b/>
          <w:sz w:val="22"/>
          <w:szCs w:val="22"/>
        </w:rPr>
        <w:t>ETAPA</w:t>
      </w:r>
      <w:r w:rsidR="006F2D53">
        <w:rPr>
          <w:rFonts w:asciiTheme="minorHAnsi" w:hAnsiTheme="minorHAnsi" w:cstheme="minorHAnsi"/>
          <w:b/>
          <w:sz w:val="22"/>
          <w:szCs w:val="22"/>
        </w:rPr>
        <w:t>S</w:t>
      </w:r>
      <w:r w:rsidR="00A35855">
        <w:rPr>
          <w:rFonts w:asciiTheme="minorHAnsi" w:hAnsiTheme="minorHAnsi" w:cstheme="minorHAnsi"/>
          <w:b/>
          <w:sz w:val="22"/>
          <w:szCs w:val="22"/>
        </w:rPr>
        <w:t>.-</w:t>
      </w:r>
    </w:p>
    <w:p w:rsidR="00C75BEC" w:rsidRPr="00BF5D45" w:rsidRDefault="00C75BEC" w:rsidP="00B37050">
      <w:pPr>
        <w:ind w:left="567"/>
        <w:jc w:val="both"/>
        <w:rPr>
          <w:rFonts w:asciiTheme="minorHAnsi" w:hAnsiTheme="minorHAnsi" w:cstheme="minorHAnsi"/>
          <w:color w:val="000000"/>
          <w:sz w:val="18"/>
          <w:szCs w:val="22"/>
        </w:rPr>
      </w:pPr>
    </w:p>
    <w:p w:rsidR="008D7511" w:rsidRDefault="008D7511" w:rsidP="008D7511">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 xml:space="preserve">Cuando un proponente presente su propuesta para más de un ítem, lote, tramo, paquete </w:t>
      </w:r>
      <w:proofErr w:type="spellStart"/>
      <w:r w:rsidRPr="008D7511">
        <w:rPr>
          <w:rFonts w:asciiTheme="minorHAnsi" w:hAnsiTheme="minorHAnsi" w:cstheme="minorHAnsi"/>
          <w:color w:val="000000"/>
          <w:sz w:val="22"/>
          <w:szCs w:val="22"/>
        </w:rPr>
        <w:t>ó</w:t>
      </w:r>
      <w:proofErr w:type="spellEnd"/>
      <w:r w:rsidRPr="008D7511">
        <w:rPr>
          <w:rFonts w:asciiTheme="minorHAnsi" w:hAnsiTheme="minorHAnsi" w:cstheme="minorHAnsi"/>
          <w:color w:val="000000"/>
          <w:sz w:val="22"/>
          <w:szCs w:val="22"/>
        </w:rPr>
        <w:t xml:space="preserve"> volumen deberá presentar una sola vez la documentación legal y administrativa, y una propuesta técnica – económica para cada ítem, lote, tramo, paquete o volumen, según los</w:t>
      </w:r>
      <w:r>
        <w:rPr>
          <w:rFonts w:asciiTheme="minorHAnsi" w:hAnsiTheme="minorHAnsi" w:cstheme="minorHAnsi"/>
          <w:color w:val="000000"/>
          <w:sz w:val="22"/>
          <w:szCs w:val="22"/>
        </w:rPr>
        <w:t xml:space="preserve"> formularios del presente DBC.</w:t>
      </w:r>
    </w:p>
    <w:p w:rsidR="008D7511" w:rsidRPr="008D7511" w:rsidRDefault="008D7511" w:rsidP="008D7511">
      <w:pPr>
        <w:ind w:left="567"/>
        <w:jc w:val="both"/>
        <w:rPr>
          <w:rFonts w:asciiTheme="minorHAnsi" w:hAnsiTheme="minorHAnsi" w:cstheme="minorHAnsi"/>
          <w:color w:val="000000"/>
          <w:sz w:val="22"/>
          <w:szCs w:val="22"/>
        </w:rPr>
      </w:pPr>
    </w:p>
    <w:p w:rsidR="005F6C94" w:rsidRDefault="008D7511" w:rsidP="008D7511">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En el caso de contrataciones sea por ítems el proponente podrá presentar una sola propuesta técnica y económica a los ítems que oferte.</w:t>
      </w:r>
    </w:p>
    <w:p w:rsidR="008D7511" w:rsidRPr="00552079" w:rsidRDefault="008D7511" w:rsidP="008D7511">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r w:rsidR="00A35855">
        <w:rPr>
          <w:rFonts w:asciiTheme="minorHAnsi" w:hAnsiTheme="minorHAnsi" w:cstheme="minorHAnsi"/>
          <w:b/>
          <w:sz w:val="22"/>
          <w:szCs w:val="22"/>
        </w:rPr>
        <w:t>.-</w:t>
      </w:r>
    </w:p>
    <w:p w:rsidR="004A3439"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Pr>
          <w:rFonts w:asciiTheme="minorHAnsi" w:hAnsiTheme="minorHAnsi" w:cstheme="minorHAnsi"/>
          <w:bCs/>
          <w:color w:val="000000"/>
          <w:kern w:val="28"/>
          <w:sz w:val="22"/>
          <w:szCs w:val="22"/>
          <w:lang w:eastAsia="es-ES"/>
        </w:rPr>
        <w:t>.</w:t>
      </w:r>
    </w:p>
    <w:p w:rsidR="00616116"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Pr>
          <w:rFonts w:asciiTheme="minorHAnsi" w:hAnsiTheme="minorHAnsi" w:cstheme="minorHAnsi"/>
          <w:bCs/>
          <w:color w:val="000000"/>
          <w:kern w:val="28"/>
          <w:sz w:val="22"/>
          <w:szCs w:val="22"/>
          <w:lang w:eastAsia="es-ES"/>
        </w:rPr>
        <w:t>La</w:t>
      </w:r>
      <w:r w:rsidRPr="00552079">
        <w:rPr>
          <w:rFonts w:asciiTheme="minorHAnsi" w:hAnsiTheme="minorHAnsi" w:cstheme="minorHAnsi"/>
          <w:bCs/>
          <w:color w:val="000000"/>
          <w:kern w:val="28"/>
          <w:sz w:val="22"/>
          <w:szCs w:val="22"/>
          <w:lang w:eastAsia="es-ES"/>
        </w:rPr>
        <w:t xml:space="preserve"> propuesta </w:t>
      </w:r>
      <w:r w:rsidR="00FF2DB4">
        <w:rPr>
          <w:rFonts w:asciiTheme="minorHAnsi" w:hAnsiTheme="minorHAnsi" w:cstheme="minorHAnsi"/>
          <w:bCs/>
          <w:color w:val="000000"/>
          <w:kern w:val="28"/>
          <w:sz w:val="22"/>
          <w:szCs w:val="22"/>
          <w:lang w:eastAsia="es-ES"/>
        </w:rPr>
        <w:t>deberá</w:t>
      </w:r>
      <w:r w:rsidRPr="00552079">
        <w:rPr>
          <w:rFonts w:asciiTheme="minorHAnsi" w:hAnsiTheme="minorHAnsi" w:cstheme="minorHAnsi"/>
          <w:bCs/>
          <w:color w:val="000000"/>
          <w:kern w:val="28"/>
          <w:sz w:val="22"/>
          <w:szCs w:val="22"/>
          <w:lang w:eastAsia="es-ES"/>
        </w:rPr>
        <w:t xml:space="preserve"> ser presentada en un ejemplar original</w:t>
      </w:r>
      <w:r w:rsidR="00616116">
        <w:rPr>
          <w:rFonts w:asciiTheme="minorHAnsi" w:hAnsiTheme="minorHAnsi" w:cstheme="minorHAnsi"/>
          <w:bCs/>
          <w:color w:val="000000"/>
          <w:kern w:val="28"/>
          <w:sz w:val="22"/>
          <w:szCs w:val="22"/>
          <w:lang w:eastAsia="es-ES"/>
        </w:rPr>
        <w:t>.</w:t>
      </w:r>
    </w:p>
    <w:p w:rsidR="004A3439" w:rsidRPr="000714CE"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w:t>
      </w:r>
      <w:r>
        <w:rPr>
          <w:rFonts w:asciiTheme="minorHAnsi" w:hAnsiTheme="minorHAnsi" w:cstheme="minorHAnsi"/>
          <w:bCs/>
          <w:color w:val="000000"/>
          <w:kern w:val="28"/>
          <w:sz w:val="22"/>
          <w:szCs w:val="22"/>
          <w:lang w:eastAsia="es-ES"/>
        </w:rPr>
        <w:t xml:space="preserve"> en el DBC</w:t>
      </w:r>
      <w:r w:rsidRPr="000714CE">
        <w:rPr>
          <w:rFonts w:asciiTheme="minorHAnsi" w:hAnsiTheme="minorHAnsi" w:cstheme="minorHAnsi"/>
          <w:bCs/>
          <w:color w:val="000000"/>
          <w:kern w:val="28"/>
          <w:sz w:val="22"/>
          <w:szCs w:val="22"/>
          <w:lang w:eastAsia="es-ES"/>
        </w:rPr>
        <w:t xml:space="preserve">, la(s) propuesta(s) no podrá(n) ser retirada(s), modificada(s) o alterada(s). </w:t>
      </w:r>
    </w:p>
    <w:p w:rsidR="00A671E1" w:rsidRPr="003F53EF" w:rsidRDefault="00A671E1" w:rsidP="00A671E1">
      <w:pPr>
        <w:tabs>
          <w:tab w:val="left" w:pos="1418"/>
        </w:tabs>
        <w:spacing w:after="12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p>
    <w:p w:rsidR="004A3439" w:rsidRPr="00BF5D45" w:rsidRDefault="004A3439" w:rsidP="004A3439">
      <w:pPr>
        <w:pStyle w:val="Sinespaciado4"/>
        <w:rPr>
          <w:sz w:val="14"/>
          <w:lang w:val="es-ES" w:eastAsia="es-ES"/>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1 -</w:t>
      </w:r>
      <w:r>
        <w:rPr>
          <w:rFonts w:ascii="Calibri" w:hAnsi="Calibri" w:cs="Calibri"/>
          <w:sz w:val="22"/>
          <w:szCs w:val="22"/>
        </w:rPr>
        <w:t xml:space="preserve">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w:t>
      </w:r>
      <w:r>
        <w:rPr>
          <w:rFonts w:ascii="Calibri" w:hAnsi="Calibri" w:cs="Calibri"/>
          <w:sz w:val="22"/>
          <w:szCs w:val="22"/>
        </w:rPr>
        <w:t xml:space="preserve"> descritos en los numerales 1.1, 2.1, 2.3 y 3 de la parte IV del presente DBC (según corresponda).</w:t>
      </w:r>
    </w:p>
    <w:p w:rsidR="004A3439" w:rsidRPr="006E7B64" w:rsidRDefault="004A3439" w:rsidP="004A3439">
      <w:pPr>
        <w:pStyle w:val="Prrafodelista"/>
        <w:tabs>
          <w:tab w:val="left" w:pos="2410"/>
        </w:tabs>
        <w:ind w:left="2552" w:hanging="1134"/>
        <w:jc w:val="both"/>
        <w:rPr>
          <w:rFonts w:ascii="Calibri" w:hAnsi="Calibri" w:cs="Calibri"/>
          <w:sz w:val="22"/>
          <w:szCs w:val="22"/>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2 -</w:t>
      </w:r>
      <w:r>
        <w:rPr>
          <w:rFonts w:ascii="Calibri" w:hAnsi="Calibri" w:cs="Calibri"/>
          <w:sz w:val="22"/>
          <w:szCs w:val="22"/>
        </w:rPr>
        <w:t xml:space="preserve"> </w:t>
      </w:r>
      <w:r w:rsidRPr="006E7B64">
        <w:rPr>
          <w:rFonts w:ascii="Calibri" w:hAnsi="Calibri" w:cs="Calibri"/>
          <w:sz w:val="22"/>
          <w:szCs w:val="22"/>
        </w:rPr>
        <w:t>Documentos Legales</w:t>
      </w:r>
      <w:r>
        <w:rPr>
          <w:rFonts w:ascii="Calibri" w:hAnsi="Calibri" w:cs="Calibri"/>
          <w:sz w:val="22"/>
          <w:szCs w:val="22"/>
        </w:rPr>
        <w:t xml:space="preserve"> descritos en los numerales 1.2, 2.2 y 2.4 de la parte IV del presente DBC (según corresponda).</w:t>
      </w:r>
    </w:p>
    <w:p w:rsidR="008D7511" w:rsidRDefault="008D7511" w:rsidP="004A3439">
      <w:pPr>
        <w:pStyle w:val="Prrafodelista"/>
        <w:tabs>
          <w:tab w:val="left" w:pos="2410"/>
        </w:tabs>
        <w:ind w:left="2552" w:hanging="1134"/>
        <w:jc w:val="both"/>
        <w:rPr>
          <w:rFonts w:asciiTheme="minorHAnsi" w:hAnsiTheme="minorHAnsi" w:cstheme="minorHAnsi"/>
          <w:b/>
          <w:sz w:val="22"/>
          <w:szCs w:val="22"/>
        </w:rPr>
      </w:pPr>
    </w:p>
    <w:p w:rsidR="004A3439" w:rsidRDefault="004A3439" w:rsidP="004A3439">
      <w:pPr>
        <w:pStyle w:val="Prrafodelista"/>
        <w:tabs>
          <w:tab w:val="left" w:pos="2410"/>
        </w:tabs>
        <w:ind w:left="2552" w:hanging="1134"/>
        <w:jc w:val="both"/>
        <w:rPr>
          <w:rFonts w:asciiTheme="minorHAnsi" w:hAnsiTheme="minorHAnsi" w:cstheme="minorHAnsi"/>
          <w:sz w:val="22"/>
          <w:szCs w:val="22"/>
        </w:rPr>
      </w:pPr>
      <w:r w:rsidRPr="00D62DD9">
        <w:rPr>
          <w:rFonts w:asciiTheme="minorHAnsi" w:hAnsiTheme="minorHAnsi" w:cstheme="minorHAnsi"/>
          <w:b/>
          <w:sz w:val="22"/>
          <w:szCs w:val="22"/>
        </w:rPr>
        <w:t>Carpeta 3 -</w:t>
      </w:r>
      <w:r w:rsidRPr="00D62DD9">
        <w:rPr>
          <w:rFonts w:asciiTheme="minorHAnsi" w:hAnsiTheme="minorHAnsi" w:cstheme="minorHAnsi"/>
          <w:sz w:val="22"/>
          <w:szCs w:val="22"/>
        </w:rPr>
        <w:t xml:space="preserve"> Documentos/Formularios de la Propuesta Técnica descritos en el numeral 4 de la parte </w:t>
      </w:r>
      <w:r>
        <w:rPr>
          <w:rFonts w:asciiTheme="minorHAnsi" w:hAnsiTheme="minorHAnsi" w:cstheme="minorHAnsi"/>
          <w:sz w:val="22"/>
          <w:szCs w:val="22"/>
        </w:rPr>
        <w:t>I</w:t>
      </w:r>
      <w:r w:rsidRPr="00D62DD9">
        <w:rPr>
          <w:rFonts w:asciiTheme="minorHAnsi" w:hAnsiTheme="minorHAnsi" w:cstheme="minorHAnsi"/>
          <w:sz w:val="22"/>
          <w:szCs w:val="22"/>
        </w:rPr>
        <w:t>V del presente DBC (según corresponda).</w:t>
      </w:r>
    </w:p>
    <w:p w:rsidR="004A3439" w:rsidRPr="00BF5D45" w:rsidRDefault="004A3439" w:rsidP="004A3439">
      <w:pPr>
        <w:tabs>
          <w:tab w:val="left" w:pos="2410"/>
        </w:tabs>
        <w:jc w:val="both"/>
        <w:rPr>
          <w:rFonts w:asciiTheme="minorHAnsi" w:hAnsiTheme="minorHAnsi" w:cstheme="minorHAnsi"/>
          <w:sz w:val="16"/>
          <w:szCs w:val="22"/>
        </w:rPr>
      </w:pPr>
    </w:p>
    <w:p w:rsidR="004A3439" w:rsidRDefault="004A3439" w:rsidP="004A3439">
      <w:pPr>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r>
        <w:rPr>
          <w:rFonts w:asciiTheme="minorHAnsi" w:hAnsiTheme="minorHAnsi" w:cstheme="minorHAnsi"/>
          <w:color w:val="000000"/>
          <w:sz w:val="22"/>
          <w:szCs w:val="22"/>
        </w:rPr>
        <w:t>:</w:t>
      </w:r>
    </w:p>
    <w:p w:rsidR="004A3439" w:rsidRPr="00E55945" w:rsidRDefault="004A3439" w:rsidP="004A3439">
      <w:pPr>
        <w:pStyle w:val="Sinespaciado4"/>
        <w:rPr>
          <w:lang w:val="es-ES"/>
        </w:rPr>
      </w:pPr>
    </w:p>
    <w:tbl>
      <w:tblPr>
        <w:tblStyle w:val="Tablaconcuadrcula"/>
        <w:tblW w:w="0" w:type="auto"/>
        <w:jc w:val="right"/>
        <w:tblLook w:val="04A0" w:firstRow="1" w:lastRow="0" w:firstColumn="1" w:lastColumn="0" w:noHBand="0" w:noVBand="1"/>
      </w:tblPr>
      <w:tblGrid>
        <w:gridCol w:w="2041"/>
        <w:gridCol w:w="1596"/>
        <w:gridCol w:w="5103"/>
      </w:tblGrid>
      <w:tr w:rsidR="004A3439" w:rsidRPr="00552079" w:rsidTr="007C1F40">
        <w:trPr>
          <w:trHeight w:val="522"/>
          <w:jc w:val="right"/>
        </w:trPr>
        <w:tc>
          <w:tcPr>
            <w:tcW w:w="2041" w:type="dxa"/>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noProof/>
                <w:sz w:val="22"/>
                <w:szCs w:val="22"/>
                <w:lang w:val="en-US"/>
              </w:rPr>
              <w:drawing>
                <wp:inline distT="0" distB="0" distL="0" distR="0" wp14:anchorId="3B53EE71" wp14:editId="1DEF3C6B">
                  <wp:extent cx="1018588" cy="59626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PETROLÍFEROS FISCALES BOLIVIANOS - YPFB</w:t>
            </w:r>
          </w:p>
        </w:tc>
      </w:tr>
      <w:tr w:rsidR="004A3439" w:rsidRPr="00552079" w:rsidTr="007C1F40">
        <w:trPr>
          <w:trHeight w:val="366"/>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4A3439" w:rsidRPr="00552079" w:rsidRDefault="009E0A77" w:rsidP="007C1F40">
            <w:pPr>
              <w:jc w:val="both"/>
              <w:rPr>
                <w:rFonts w:asciiTheme="minorHAnsi" w:hAnsiTheme="minorHAnsi" w:cstheme="minorHAnsi"/>
                <w:sz w:val="22"/>
                <w:szCs w:val="22"/>
              </w:rPr>
            </w:pPr>
            <w:r w:rsidRPr="009E0A77">
              <w:rPr>
                <w:rFonts w:asciiTheme="minorHAnsi" w:hAnsiTheme="minorHAnsi" w:cstheme="minorHAnsi"/>
                <w:sz w:val="22"/>
                <w:szCs w:val="22"/>
              </w:rPr>
              <w:t>SERVICIO DE MANTENIMIENTO PREVENTIVO Y CORRECTIVO DE EQUIPOS DE DESPACHO DE COMBUSTIBLES LIQUIDOS DE ESTACIONES DE SERVICIO DE YPFB DCOR - GESTION 2019</w:t>
            </w:r>
          </w:p>
        </w:tc>
      </w:tr>
      <w:tr w:rsidR="004A3439" w:rsidRPr="00552079" w:rsidTr="007C1F40">
        <w:trPr>
          <w:trHeight w:val="345"/>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4A3439" w:rsidRPr="009E0A77" w:rsidRDefault="009E0A77" w:rsidP="007C1F40">
            <w:pPr>
              <w:jc w:val="both"/>
              <w:rPr>
                <w:rFonts w:asciiTheme="minorHAnsi" w:hAnsiTheme="minorHAnsi" w:cstheme="minorHAnsi"/>
                <w:sz w:val="22"/>
                <w:szCs w:val="22"/>
              </w:rPr>
            </w:pPr>
            <w:r w:rsidRPr="009E0A77">
              <w:rPr>
                <w:rFonts w:asciiTheme="minorHAnsi" w:hAnsiTheme="minorHAnsi" w:cstheme="minorHAnsi"/>
                <w:bCs/>
                <w:sz w:val="22"/>
                <w:szCs w:val="22"/>
              </w:rPr>
              <w:t>GCC-CDL-DCOR-82-18</w:t>
            </w:r>
          </w:p>
        </w:tc>
      </w:tr>
      <w:tr w:rsidR="004A3439" w:rsidRPr="00552079" w:rsidTr="007C1F40">
        <w:trPr>
          <w:trHeight w:val="428"/>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bl>
    <w:p w:rsidR="004A3439" w:rsidRPr="00A062D0" w:rsidRDefault="004A3439" w:rsidP="004A343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A062D0">
        <w:rPr>
          <w:rFonts w:asciiTheme="minorHAnsi" w:hAnsiTheme="minorHAnsi" w:cstheme="minorHAnsi"/>
          <w:color w:val="000000"/>
          <w:sz w:val="22"/>
          <w:szCs w:val="22"/>
        </w:rPr>
        <w:t xml:space="preserve">Retiro de Propuestas </w:t>
      </w:r>
    </w:p>
    <w:p w:rsidR="004A3439" w:rsidRPr="00BF5D45" w:rsidRDefault="004A3439" w:rsidP="004A3439">
      <w:pPr>
        <w:pStyle w:val="Prrafodelista"/>
        <w:ind w:left="1134"/>
        <w:jc w:val="both"/>
        <w:rPr>
          <w:rFonts w:asciiTheme="minorHAnsi" w:hAnsiTheme="minorHAnsi" w:cstheme="minorHAnsi"/>
          <w:sz w:val="10"/>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Las propuestas presentadas solo podrán retirarse antes de la fecha y hora límite establecido para la presentación de propuestas.</w:t>
      </w:r>
    </w:p>
    <w:p w:rsidR="004A3439" w:rsidRPr="00A062D0" w:rsidRDefault="004A3439" w:rsidP="004A3439">
      <w:pPr>
        <w:pStyle w:val="Prrafodelista"/>
        <w:ind w:left="993"/>
        <w:jc w:val="both"/>
        <w:rPr>
          <w:rFonts w:asciiTheme="minorHAnsi" w:hAnsiTheme="minorHAnsi" w:cstheme="minorHAnsi"/>
          <w:sz w:val="22"/>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Para este propósito el proponente, a través de su Representante Legal</w:t>
      </w:r>
      <w:r w:rsidR="008C6572">
        <w:rPr>
          <w:rFonts w:asciiTheme="minorHAnsi" w:hAnsiTheme="minorHAnsi" w:cstheme="minorHAnsi"/>
          <w:sz w:val="22"/>
          <w:szCs w:val="22"/>
        </w:rPr>
        <w:t xml:space="preserve"> </w:t>
      </w:r>
      <w:r w:rsidR="00A671E1">
        <w:rPr>
          <w:rFonts w:asciiTheme="minorHAnsi" w:hAnsiTheme="minorHAnsi" w:cstheme="minorHAnsi"/>
          <w:sz w:val="22"/>
          <w:szCs w:val="22"/>
        </w:rPr>
        <w:t>acreditado</w:t>
      </w:r>
      <w:r w:rsidRPr="00A062D0">
        <w:rPr>
          <w:rFonts w:asciiTheme="minorHAnsi" w:hAnsiTheme="minorHAnsi" w:cstheme="minorHAnsi"/>
          <w:sz w:val="22"/>
          <w:szCs w:val="22"/>
        </w:rPr>
        <w:t xml:space="preserve">, deberá solicitar al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asignado,</w:t>
      </w:r>
      <w:r w:rsidRPr="00A062D0">
        <w:rPr>
          <w:rFonts w:asciiTheme="minorHAnsi" w:hAnsiTheme="minorHAnsi" w:cstheme="minorHAnsi"/>
          <w:sz w:val="22"/>
          <w:szCs w:val="22"/>
        </w:rPr>
        <w:t xml:space="preserve"> por escrito la devolución total de su propuesta, que será efectuada bajo constancia escrita y liberando de cualquier responsabilidad a Yacimientos Petrolíferos Fiscales Bolivianos.</w:t>
      </w:r>
    </w:p>
    <w:p w:rsidR="00002784" w:rsidRPr="00552079" w:rsidRDefault="00002784"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r w:rsidR="00A35855">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r w:rsidR="00A35855">
        <w:rPr>
          <w:rFonts w:asciiTheme="minorHAnsi" w:hAnsiTheme="minorHAnsi" w:cstheme="minorHAnsi"/>
          <w:b/>
          <w:sz w:val="22"/>
          <w:szCs w:val="22"/>
        </w:rPr>
        <w:t>.-</w:t>
      </w:r>
    </w:p>
    <w:p w:rsidR="00900663" w:rsidRPr="00552079" w:rsidRDefault="00900663" w:rsidP="005C6D4D">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4A3439" w:rsidRPr="00552079" w:rsidRDefault="004A3439" w:rsidP="004A3439">
      <w:pPr>
        <w:ind w:left="426"/>
        <w:jc w:val="both"/>
        <w:rPr>
          <w:rFonts w:asciiTheme="minorHAnsi" w:hAnsiTheme="minorHAnsi" w:cstheme="minorHAnsi"/>
          <w:sz w:val="22"/>
          <w:szCs w:val="22"/>
        </w:rPr>
      </w:pPr>
      <w:r>
        <w:rPr>
          <w:rFonts w:asciiTheme="minorHAnsi" w:hAnsiTheme="minorHAnsi" w:cstheme="minorHAnsi"/>
          <w:sz w:val="22"/>
          <w:szCs w:val="22"/>
        </w:rPr>
        <w:t xml:space="preserve">  </w:t>
      </w:r>
      <w:r w:rsidRPr="00552079">
        <w:rPr>
          <w:rFonts w:asciiTheme="minorHAnsi" w:hAnsiTheme="minorHAnsi" w:cstheme="minorHAnsi"/>
          <w:sz w:val="22"/>
          <w:szCs w:val="22"/>
        </w:rPr>
        <w:tab/>
      </w:r>
    </w:p>
    <w:p w:rsidR="004A343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w:t>
      </w:r>
      <w:r>
        <w:rPr>
          <w:rFonts w:asciiTheme="minorHAnsi" w:hAnsiTheme="minorHAnsi" w:cstheme="minorHAnsi"/>
          <w:sz w:val="22"/>
          <w:szCs w:val="22"/>
        </w:rPr>
        <w:t xml:space="preserve">n </w:t>
      </w:r>
      <w:r w:rsidR="006C2277">
        <w:rPr>
          <w:rFonts w:asciiTheme="minorHAnsi" w:hAnsiTheme="minorHAnsi" w:cstheme="minorHAnsi"/>
          <w:sz w:val="22"/>
          <w:szCs w:val="22"/>
        </w:rPr>
        <w:t>las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a</w:t>
      </w:r>
      <w:r w:rsidRPr="00552079">
        <w:rPr>
          <w:rFonts w:asciiTheme="minorHAnsi" w:hAnsiTheme="minorHAnsi" w:cstheme="minorHAnsi"/>
          <w:sz w:val="22"/>
          <w:szCs w:val="22"/>
        </w:rPr>
        <w:t>pertura</w:t>
      </w:r>
      <w:r w:rsidR="006C2277">
        <w:rPr>
          <w:rFonts w:asciiTheme="minorHAnsi" w:hAnsiTheme="minorHAnsi" w:cstheme="minorHAnsi"/>
          <w:sz w:val="22"/>
          <w:szCs w:val="22"/>
        </w:rPr>
        <w:t>s</w:t>
      </w:r>
      <w:r w:rsidRPr="00552079">
        <w:rPr>
          <w:rFonts w:asciiTheme="minorHAnsi" w:hAnsiTheme="minorHAnsi" w:cstheme="minorHAnsi"/>
          <w:sz w:val="22"/>
          <w:szCs w:val="22"/>
        </w:rPr>
        <w:t xml:space="preserve"> se permitirá la presencia de los proponentes o sus representantes que hayan decidido asistir, así como los representantes de la sociedad que quieran participar. Cuando sea necesario se podrá contar con la presencia de un Notario de Fe Pública.</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El Acto se efectuará así no se hubiese recibido ninguna propuesta, dándose por concluid</w:t>
      </w:r>
      <w:r>
        <w:rPr>
          <w:rFonts w:asciiTheme="minorHAnsi" w:hAnsiTheme="minorHAnsi" w:cstheme="minorHAnsi"/>
          <w:sz w:val="22"/>
          <w:szCs w:val="22"/>
        </w:rPr>
        <w:t>o</w:t>
      </w:r>
      <w:r w:rsidRPr="00552079">
        <w:rPr>
          <w:rFonts w:asciiTheme="minorHAnsi" w:hAnsiTheme="minorHAnsi" w:cstheme="minorHAnsi"/>
          <w:sz w:val="22"/>
          <w:szCs w:val="22"/>
        </w:rPr>
        <w:t xml:space="preserve"> el mismo.</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ninguna </w:t>
      </w:r>
      <w:r>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 Licitación.</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4A3439" w:rsidRDefault="004A3439" w:rsidP="004A3439">
      <w:pPr>
        <w:ind w:left="426"/>
        <w:jc w:val="both"/>
        <w:rPr>
          <w:rFonts w:asciiTheme="minorHAnsi" w:hAnsiTheme="minorHAnsi" w:cstheme="minorHAnsi"/>
          <w:sz w:val="22"/>
          <w:szCs w:val="22"/>
        </w:rPr>
      </w:pPr>
    </w:p>
    <w:p w:rsidR="004A3439" w:rsidRPr="00552079" w:rsidRDefault="004A3439" w:rsidP="006C2277">
      <w:pPr>
        <w:tabs>
          <w:tab w:val="left" w:pos="1134"/>
        </w:tabs>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Cuando no se ubique algún formulario o documento requerido en el presente DBC, el </w:t>
      </w:r>
      <w:r w:rsidR="003B2039">
        <w:rPr>
          <w:rFonts w:asciiTheme="minorHAnsi" w:hAnsiTheme="minorHAnsi" w:cstheme="minorHAnsi"/>
          <w:sz w:val="22"/>
          <w:szCs w:val="22"/>
        </w:rPr>
        <w:t>Personal de Contrataciones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 xml:space="preserve">del Comité de Licitación </w:t>
      </w:r>
      <w:r w:rsidRPr="00552079">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4A3439" w:rsidRDefault="004A3439" w:rsidP="004A3439">
      <w:pPr>
        <w:ind w:left="426"/>
        <w:jc w:val="both"/>
        <w:rPr>
          <w:rFonts w:asciiTheme="minorHAnsi" w:hAnsiTheme="minorHAnsi" w:cstheme="minorHAnsi"/>
          <w:sz w:val="22"/>
          <w:szCs w:val="22"/>
        </w:rPr>
      </w:pPr>
    </w:p>
    <w:p w:rsidR="001848E7" w:rsidRDefault="001848E7" w:rsidP="004A3439">
      <w:pPr>
        <w:ind w:left="426"/>
        <w:jc w:val="both"/>
        <w:rPr>
          <w:rFonts w:ascii="Segoe UI" w:hAnsi="Segoe UI" w:cs="Segoe UI"/>
        </w:rPr>
      </w:pPr>
      <w:r>
        <w:rPr>
          <w:rFonts w:ascii="Segoe UI" w:hAnsi="Segoe UI" w:cs="Segoe UI"/>
        </w:rPr>
        <w:t>Posterior al acto de apertura, las propuestas no tendrán carácter público quedando prohibida su utilización posterior para otros fines.</w:t>
      </w:r>
    </w:p>
    <w:p w:rsidR="008D7511" w:rsidRDefault="008D7511" w:rsidP="003A1C43">
      <w:pPr>
        <w:ind w:left="426"/>
        <w:jc w:val="cente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r w:rsidR="00A35855">
        <w:rPr>
          <w:rFonts w:asciiTheme="minorHAnsi" w:hAnsiTheme="minorHAnsi" w:cstheme="minorHAnsi"/>
          <w:b/>
          <w:sz w:val="22"/>
          <w:szCs w:val="22"/>
        </w:rPr>
        <w:t>.-</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F3316">
        <w:rPr>
          <w:rFonts w:asciiTheme="minorHAnsi" w:hAnsiTheme="minorHAnsi" w:cstheme="minorHAnsi"/>
          <w:sz w:val="22"/>
          <w:szCs w:val="22"/>
        </w:rPr>
        <w:t>V</w:t>
      </w:r>
      <w:r w:rsidR="00F17C85" w:rsidRPr="00552079">
        <w:rPr>
          <w:rFonts w:asciiTheme="minorHAnsi" w:hAnsiTheme="minorHAnsi" w:cstheme="minorHAnsi"/>
          <w:sz w:val="22"/>
          <w:szCs w:val="22"/>
        </w:rPr>
        <w:t xml:space="preserve"> del presente DBC.</w:t>
      </w:r>
    </w:p>
    <w:p w:rsidR="00F17C85" w:rsidRPr="00552079" w:rsidRDefault="00F17C85"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r w:rsidR="00A35855">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color w:val="000000"/>
          <w:sz w:val="22"/>
          <w:szCs w:val="22"/>
        </w:rPr>
      </w:pPr>
    </w:p>
    <w:p w:rsidR="00A671E1" w:rsidRDefault="00A671E1" w:rsidP="00A671E1">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A671E1" w:rsidRDefault="00A671E1" w:rsidP="00A671E1">
      <w:pPr>
        <w:ind w:left="426"/>
        <w:jc w:val="both"/>
        <w:rPr>
          <w:rFonts w:asciiTheme="minorHAnsi" w:hAnsiTheme="minorHAnsi" w:cstheme="minorHAnsi"/>
          <w:sz w:val="22"/>
          <w:szCs w:val="22"/>
        </w:rPr>
      </w:pPr>
    </w:p>
    <w:p w:rsidR="00313E4C" w:rsidRPr="00752A46" w:rsidRDefault="00313E4C" w:rsidP="00313E4C">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313E4C" w:rsidRPr="00F87AC1" w:rsidRDefault="00313E4C" w:rsidP="00313E4C">
      <w:pPr>
        <w:pStyle w:val="Prrafodelista"/>
        <w:ind w:left="360"/>
        <w:jc w:val="both"/>
        <w:rPr>
          <w:rFonts w:asciiTheme="minorHAnsi" w:hAnsiTheme="minorHAnsi" w:cstheme="minorHAnsi"/>
          <w:sz w:val="22"/>
          <w:szCs w:val="22"/>
          <w:u w:val="single"/>
        </w:rPr>
      </w:pPr>
    </w:p>
    <w:p w:rsidR="00313E4C" w:rsidRPr="00752A46" w:rsidRDefault="00313E4C" w:rsidP="000D3A7A">
      <w:pPr>
        <w:pStyle w:val="Prrafodelista"/>
        <w:numPr>
          <w:ilvl w:val="3"/>
          <w:numId w:val="33"/>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313E4C" w:rsidRPr="00752A46" w:rsidRDefault="00313E4C" w:rsidP="00313E4C">
      <w:pPr>
        <w:pStyle w:val="Prrafodelista"/>
        <w:ind w:left="993"/>
        <w:jc w:val="both"/>
        <w:rPr>
          <w:rFonts w:asciiTheme="minorHAnsi" w:hAnsiTheme="minorHAnsi" w:cstheme="minorHAnsi"/>
          <w:sz w:val="22"/>
          <w:szCs w:val="22"/>
        </w:rPr>
      </w:pPr>
    </w:p>
    <w:p w:rsidR="00313E4C" w:rsidRDefault="00313E4C" w:rsidP="000D3A7A">
      <w:pPr>
        <w:pStyle w:val="Prrafodelista"/>
        <w:numPr>
          <w:ilvl w:val="3"/>
          <w:numId w:val="33"/>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313E4C" w:rsidRPr="00C3344E" w:rsidRDefault="00313E4C" w:rsidP="00313E4C">
      <w:pPr>
        <w:pStyle w:val="Prrafodelista"/>
        <w:ind w:left="993"/>
        <w:jc w:val="both"/>
        <w:rPr>
          <w:rFonts w:asciiTheme="minorHAnsi" w:hAnsiTheme="minorHAnsi" w:cstheme="minorHAnsi"/>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r w:rsidR="00A35855">
        <w:rPr>
          <w:rFonts w:asciiTheme="minorHAnsi" w:hAnsiTheme="minorHAnsi" w:cstheme="minorHAnsi"/>
          <w:b/>
          <w:sz w:val="22"/>
          <w:szCs w:val="22"/>
        </w:rPr>
        <w:t>.-</w:t>
      </w:r>
    </w:p>
    <w:p w:rsidR="00900663" w:rsidRPr="00925A8C" w:rsidRDefault="0014567C" w:rsidP="0014567C">
      <w:pPr>
        <w:tabs>
          <w:tab w:val="left" w:pos="7033"/>
        </w:tabs>
        <w:rPr>
          <w:rFonts w:asciiTheme="minorHAnsi" w:hAnsiTheme="minorHAnsi" w:cstheme="minorHAnsi"/>
          <w:b/>
          <w:sz w:val="22"/>
          <w:szCs w:val="22"/>
        </w:rPr>
      </w:pPr>
      <w:r>
        <w:rPr>
          <w:rFonts w:asciiTheme="minorHAnsi" w:hAnsiTheme="minorHAnsi" w:cstheme="minorHAnsi"/>
          <w:b/>
          <w:sz w:val="22"/>
          <w:szCs w:val="22"/>
        </w:rPr>
        <w:tab/>
      </w: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5"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552079"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DF166F">
        <w:rPr>
          <w:rFonts w:asciiTheme="minorHAnsi" w:hAnsiTheme="minorHAnsi" w:cstheme="minorHAnsi"/>
          <w:b/>
          <w:sz w:val="22"/>
          <w:szCs w:val="22"/>
        </w:rPr>
        <w:t xml:space="preserve"> U ORDEN DE SERVICIO</w:t>
      </w:r>
      <w:r w:rsidR="00A35855">
        <w:rPr>
          <w:rFonts w:asciiTheme="minorHAnsi" w:hAnsiTheme="minorHAnsi" w:cstheme="minorHAnsi"/>
          <w:b/>
          <w:sz w:val="22"/>
          <w:szCs w:val="22"/>
        </w:rPr>
        <w:t>.-</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EA7F2B" w:rsidRDefault="00EA7F2B" w:rsidP="00EA7F2B">
      <w:pPr>
        <w:ind w:left="426"/>
        <w:jc w:val="both"/>
        <w:rPr>
          <w:rFonts w:asciiTheme="minorHAnsi" w:hAnsiTheme="minorHAnsi" w:cstheme="minorHAnsi"/>
          <w:sz w:val="22"/>
          <w:szCs w:val="22"/>
        </w:rPr>
      </w:pPr>
      <w:r w:rsidRPr="00A047DF">
        <w:rPr>
          <w:rFonts w:ascii="Segoe UI" w:hAnsi="Segoe UI" w:cs="Segoe UI"/>
        </w:rPr>
        <w:t>La formalización de la contratación se realizará mediante contrato, pudiendo aplicarse la orden de servicio en procesos de contratación cuyo plazo de entrega no supere los 15 días calendario y el precio referencial asignado para el proceso de contratación no sea mayor a Bs</w:t>
      </w:r>
      <w:r w:rsidR="005D5A72">
        <w:rPr>
          <w:rFonts w:ascii="Segoe UI" w:hAnsi="Segoe UI" w:cs="Segoe UI"/>
        </w:rPr>
        <w:t>200.000.-</w:t>
      </w:r>
      <w:r w:rsidRPr="00A047DF">
        <w:rPr>
          <w:rFonts w:ascii="Segoe UI" w:hAnsi="Segoe UI" w:cs="Segoe UI"/>
        </w:rPr>
        <w:t xml:space="preserve"> (Doscientos Mil 00/100 bolivianos).</w:t>
      </w:r>
    </w:p>
    <w:p w:rsidR="00EA7F2B" w:rsidRDefault="00EA7F2B"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rsidR="00084434" w:rsidRPr="00552079" w:rsidRDefault="00084434" w:rsidP="00084434">
      <w:pPr>
        <w:ind w:left="426"/>
        <w:jc w:val="both"/>
        <w:rPr>
          <w:rFonts w:asciiTheme="minorHAnsi" w:hAnsiTheme="minorHAnsi" w:cstheme="minorHAnsi"/>
          <w:sz w:val="22"/>
          <w:szCs w:val="22"/>
        </w:rPr>
      </w:pPr>
    </w:p>
    <w:p w:rsidR="001103BA" w:rsidRPr="00365997" w:rsidRDefault="001103BA" w:rsidP="001103B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65577B" w:rsidRPr="00365997">
        <w:rPr>
          <w:rFonts w:asciiTheme="minorHAnsi" w:hAnsiTheme="minorHAnsi" w:cstheme="minorHAnsi"/>
          <w:sz w:val="22"/>
          <w:szCs w:val="22"/>
        </w:rPr>
        <w:t xml:space="preserve">el plazo </w:t>
      </w:r>
      <w:r w:rsidR="0065577B">
        <w:rPr>
          <w:rFonts w:asciiTheme="minorHAnsi" w:hAnsiTheme="minorHAnsi" w:cstheme="minorHAnsi"/>
          <w:sz w:val="22"/>
          <w:szCs w:val="22"/>
        </w:rPr>
        <w:t>no mayor</w:t>
      </w:r>
      <w:r w:rsidR="0065577B" w:rsidRPr="00365997">
        <w:rPr>
          <w:rFonts w:asciiTheme="minorHAnsi" w:hAnsiTheme="minorHAnsi" w:cstheme="minorHAnsi"/>
          <w:sz w:val="22"/>
          <w:szCs w:val="22"/>
        </w:rPr>
        <w:t xml:space="preserve"> </w:t>
      </w:r>
      <w:r w:rsidR="0065577B">
        <w:rPr>
          <w:rFonts w:asciiTheme="minorHAnsi" w:hAnsiTheme="minorHAnsi" w:cstheme="minorHAnsi"/>
          <w:sz w:val="22"/>
          <w:szCs w:val="22"/>
        </w:rPr>
        <w:t xml:space="preserve">a </w:t>
      </w:r>
      <w:r w:rsidR="0065577B" w:rsidRPr="00365997">
        <w:rPr>
          <w:rFonts w:asciiTheme="minorHAnsi" w:hAnsiTheme="minorHAnsi" w:cstheme="minorHAnsi"/>
          <w:sz w:val="22"/>
          <w:szCs w:val="22"/>
        </w:rPr>
        <w:t>10 días hábiles para proponentes nacional y no mayor</w:t>
      </w:r>
      <w:r w:rsidR="0084774E">
        <w:rPr>
          <w:rFonts w:asciiTheme="minorHAnsi" w:hAnsiTheme="minorHAnsi" w:cstheme="minorHAnsi"/>
          <w:sz w:val="22"/>
          <w:szCs w:val="22"/>
        </w:rPr>
        <w:t xml:space="preserve"> a </w:t>
      </w:r>
      <w:r w:rsidRPr="00365997">
        <w:rPr>
          <w:rFonts w:asciiTheme="minorHAnsi" w:hAnsiTheme="minorHAnsi" w:cstheme="minorHAnsi"/>
          <w:sz w:val="22"/>
          <w:szCs w:val="22"/>
        </w:rPr>
        <w:t xml:space="preserve">15 días hábiles para proponentes extranjeros, a partir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 </w:t>
      </w:r>
    </w:p>
    <w:p w:rsidR="001103BA" w:rsidRPr="00365997" w:rsidRDefault="001103BA" w:rsidP="001103BA">
      <w:pPr>
        <w:ind w:left="426"/>
        <w:jc w:val="both"/>
        <w:rPr>
          <w:rFonts w:asciiTheme="minorHAnsi" w:hAnsiTheme="minorHAnsi" w:cstheme="minorHAnsi"/>
          <w:sz w:val="22"/>
          <w:szCs w:val="22"/>
        </w:rPr>
      </w:pPr>
    </w:p>
    <w:p w:rsidR="001103BA" w:rsidRPr="00365997" w:rsidRDefault="001103BA" w:rsidP="001103BA">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o desista de forma expresa o tácita de suscribir el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074B0E" w:rsidRDefault="00074B0E" w:rsidP="004A3439">
      <w:pPr>
        <w:ind w:left="426"/>
        <w:jc w:val="center"/>
        <w:rPr>
          <w:rFonts w:asciiTheme="minorHAnsi" w:hAnsiTheme="minorHAnsi" w:cstheme="minorHAnsi"/>
          <w:b/>
          <w:color w:val="000000"/>
          <w:sz w:val="22"/>
          <w:szCs w:val="22"/>
        </w:rPr>
      </w:pPr>
    </w:p>
    <w:p w:rsidR="00747E3C" w:rsidRDefault="00747E3C"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747E3C" w:rsidRDefault="00747E3C" w:rsidP="004A3439">
      <w:pPr>
        <w:ind w:left="426"/>
        <w:jc w:val="center"/>
        <w:rPr>
          <w:rFonts w:asciiTheme="minorHAnsi" w:hAnsiTheme="minorHAnsi" w:cstheme="minorHAnsi"/>
          <w:b/>
          <w:color w:val="000000"/>
          <w:sz w:val="22"/>
          <w:szCs w:val="22"/>
        </w:rPr>
      </w:pPr>
    </w:p>
    <w:p w:rsidR="00BB25CD" w:rsidRDefault="00BB25CD" w:rsidP="004A3439">
      <w:pPr>
        <w:ind w:left="426"/>
        <w:jc w:val="center"/>
        <w:rPr>
          <w:rFonts w:asciiTheme="minorHAnsi" w:hAnsiTheme="minorHAnsi" w:cstheme="minorHAnsi"/>
          <w:b/>
          <w:color w:val="000000"/>
          <w:sz w:val="22"/>
          <w:szCs w:val="22"/>
        </w:rPr>
      </w:pPr>
    </w:p>
    <w:p w:rsidR="00BB25CD" w:rsidRDefault="00BB25CD" w:rsidP="004A3439">
      <w:pPr>
        <w:ind w:left="426"/>
        <w:jc w:val="center"/>
        <w:rPr>
          <w:rFonts w:asciiTheme="minorHAnsi" w:hAnsiTheme="minorHAnsi" w:cstheme="minorHAnsi"/>
          <w:b/>
          <w:color w:val="000000"/>
          <w:sz w:val="22"/>
          <w:szCs w:val="22"/>
        </w:rPr>
      </w:pPr>
    </w:p>
    <w:p w:rsidR="00BB25CD" w:rsidRDefault="00BB25CD" w:rsidP="004A3439">
      <w:pPr>
        <w:ind w:left="426"/>
        <w:jc w:val="center"/>
        <w:rPr>
          <w:rFonts w:asciiTheme="minorHAnsi" w:hAnsiTheme="minorHAnsi" w:cstheme="minorHAnsi"/>
          <w:b/>
          <w:color w:val="000000"/>
          <w:sz w:val="22"/>
          <w:szCs w:val="22"/>
        </w:rPr>
      </w:pPr>
    </w:p>
    <w:p w:rsidR="009E0A77" w:rsidRDefault="009E0A77" w:rsidP="004A3439">
      <w:pPr>
        <w:ind w:left="426"/>
        <w:jc w:val="center"/>
        <w:rPr>
          <w:rFonts w:asciiTheme="minorHAnsi" w:hAnsiTheme="minorHAnsi" w:cstheme="minorHAnsi"/>
          <w:b/>
          <w:color w:val="000000"/>
          <w:sz w:val="22"/>
          <w:szCs w:val="22"/>
        </w:rPr>
      </w:pPr>
    </w:p>
    <w:p w:rsidR="009E0A77" w:rsidRDefault="009E0A77" w:rsidP="004A3439">
      <w:pPr>
        <w:ind w:left="426"/>
        <w:jc w:val="center"/>
        <w:rPr>
          <w:rFonts w:asciiTheme="minorHAnsi" w:hAnsiTheme="minorHAnsi" w:cstheme="minorHAnsi"/>
          <w:b/>
          <w:color w:val="000000"/>
          <w:sz w:val="22"/>
          <w:szCs w:val="22"/>
        </w:rPr>
      </w:pPr>
    </w:p>
    <w:p w:rsidR="009E0A77" w:rsidRDefault="009E0A77" w:rsidP="004A3439">
      <w:pPr>
        <w:ind w:left="426"/>
        <w:jc w:val="center"/>
        <w:rPr>
          <w:rFonts w:asciiTheme="minorHAnsi" w:hAnsiTheme="minorHAnsi" w:cstheme="minorHAnsi"/>
          <w:b/>
          <w:color w:val="000000"/>
          <w:sz w:val="22"/>
          <w:szCs w:val="22"/>
        </w:rPr>
      </w:pPr>
    </w:p>
    <w:p w:rsidR="009E0A77" w:rsidRDefault="009E0A77" w:rsidP="004A3439">
      <w:pPr>
        <w:ind w:left="426"/>
        <w:jc w:val="center"/>
        <w:rPr>
          <w:rFonts w:asciiTheme="minorHAnsi" w:hAnsiTheme="minorHAnsi" w:cstheme="minorHAnsi"/>
          <w:b/>
          <w:color w:val="000000"/>
          <w:sz w:val="22"/>
          <w:szCs w:val="22"/>
        </w:rPr>
      </w:pPr>
    </w:p>
    <w:p w:rsidR="009E0A77" w:rsidRDefault="009E0A77" w:rsidP="004A3439">
      <w:pPr>
        <w:ind w:left="426"/>
        <w:jc w:val="center"/>
        <w:rPr>
          <w:rFonts w:asciiTheme="minorHAnsi" w:hAnsiTheme="minorHAnsi" w:cstheme="minorHAnsi"/>
          <w:b/>
          <w:color w:val="000000"/>
          <w:sz w:val="22"/>
          <w:szCs w:val="22"/>
        </w:rPr>
      </w:pPr>
    </w:p>
    <w:p w:rsidR="009E0A77" w:rsidRDefault="009E0A77" w:rsidP="004A3439">
      <w:pPr>
        <w:ind w:left="426"/>
        <w:jc w:val="center"/>
        <w:rPr>
          <w:rFonts w:asciiTheme="minorHAnsi" w:hAnsiTheme="minorHAnsi" w:cstheme="minorHAnsi"/>
          <w:b/>
          <w:color w:val="000000"/>
          <w:sz w:val="22"/>
          <w:szCs w:val="22"/>
        </w:rPr>
      </w:pPr>
    </w:p>
    <w:p w:rsidR="009E0A77" w:rsidRDefault="009E0A77" w:rsidP="004A3439">
      <w:pPr>
        <w:ind w:left="426"/>
        <w:jc w:val="center"/>
        <w:rPr>
          <w:rFonts w:asciiTheme="minorHAnsi" w:hAnsiTheme="minorHAnsi" w:cstheme="minorHAnsi"/>
          <w:b/>
          <w:color w:val="000000"/>
          <w:sz w:val="22"/>
          <w:szCs w:val="22"/>
        </w:rPr>
      </w:pPr>
    </w:p>
    <w:p w:rsidR="004A3439" w:rsidRPr="00924927" w:rsidRDefault="004A3439" w:rsidP="004A3439">
      <w:pPr>
        <w:ind w:left="426"/>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lastRenderedPageBreak/>
        <w:t>PARTE IV</w:t>
      </w:r>
    </w:p>
    <w:p w:rsidR="00407298" w:rsidRPr="00924927" w:rsidRDefault="00407298" w:rsidP="00407298">
      <w:pPr>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t xml:space="preserve">FORMULARIOS Y DOCUMENTOS PARA LA PRESENTACIÓN DE PROPUESTA </w:t>
      </w:r>
    </w:p>
    <w:p w:rsidR="00407298" w:rsidRPr="00924927" w:rsidRDefault="00407298" w:rsidP="00407298">
      <w:pPr>
        <w:jc w:val="center"/>
        <w:rPr>
          <w:rFonts w:asciiTheme="minorHAnsi" w:hAnsiTheme="minorHAnsi" w:cstheme="minorHAnsi"/>
          <w:b/>
          <w:sz w:val="22"/>
          <w:szCs w:val="22"/>
        </w:rPr>
      </w:pPr>
    </w:p>
    <w:p w:rsidR="00407298" w:rsidRPr="00A671E1" w:rsidRDefault="00407298" w:rsidP="00A671E1">
      <w:pPr>
        <w:pStyle w:val="Prrafodelista"/>
        <w:numPr>
          <w:ilvl w:val="6"/>
          <w:numId w:val="11"/>
        </w:numPr>
        <w:tabs>
          <w:tab w:val="clear" w:pos="5040"/>
        </w:tabs>
        <w:ind w:left="426"/>
        <w:jc w:val="both"/>
        <w:rPr>
          <w:rFonts w:asciiTheme="minorHAnsi" w:hAnsiTheme="minorHAnsi" w:cstheme="minorHAnsi"/>
          <w:b/>
          <w:sz w:val="22"/>
          <w:szCs w:val="22"/>
        </w:rPr>
      </w:pPr>
      <w:r w:rsidRPr="00A671E1">
        <w:rPr>
          <w:rFonts w:asciiTheme="minorHAnsi" w:hAnsiTheme="minorHAnsi" w:cstheme="minorHAnsi"/>
          <w:b/>
          <w:sz w:val="22"/>
          <w:szCs w:val="22"/>
        </w:rPr>
        <w:t>DOCUMENTOS/FORMULARIOS ADMINISTRATIVOS Y LEGALES PARA PERSONAS NATURALES Y EMPRESAS.-</w:t>
      </w:r>
    </w:p>
    <w:p w:rsidR="004A3439" w:rsidRPr="00552079" w:rsidRDefault="004A3439" w:rsidP="004A3439">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4A3439" w:rsidRPr="00073885" w:rsidRDefault="004A3439" w:rsidP="000D3A7A">
      <w:pPr>
        <w:pStyle w:val="Normal2"/>
        <w:numPr>
          <w:ilvl w:val="1"/>
          <w:numId w:val="25"/>
        </w:numPr>
        <w:rPr>
          <w:rFonts w:asciiTheme="minorHAnsi" w:hAnsiTheme="minorHAnsi" w:cstheme="minorHAnsi"/>
          <w:b/>
          <w:sz w:val="22"/>
          <w:szCs w:val="22"/>
          <w:lang w:val="es-BO"/>
        </w:rPr>
      </w:pP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4A3439" w:rsidRPr="00073885" w:rsidRDefault="004A3439" w:rsidP="004A3439">
      <w:pPr>
        <w:pStyle w:val="Normal2"/>
        <w:ind w:left="2124" w:hanging="2124"/>
        <w:rPr>
          <w:rFonts w:asciiTheme="minorHAnsi" w:hAnsiTheme="minorHAnsi" w:cstheme="minorHAnsi"/>
          <w:b/>
          <w:sz w:val="22"/>
          <w:szCs w:val="22"/>
          <w:lang w:val="es-BO"/>
        </w:rPr>
      </w:pPr>
    </w:p>
    <w:p w:rsidR="00A671E1" w:rsidRDefault="00A671E1" w:rsidP="000D3A7A">
      <w:pPr>
        <w:pStyle w:val="Prrafodelista"/>
        <w:numPr>
          <w:ilvl w:val="0"/>
          <w:numId w:val="24"/>
        </w:numPr>
        <w:tabs>
          <w:tab w:val="left" w:pos="1134"/>
        </w:tabs>
        <w:ind w:left="1134"/>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A047DF" w:rsidRPr="002D60EE" w:rsidRDefault="00A047DF" w:rsidP="000D3A7A">
      <w:pPr>
        <w:pStyle w:val="Prrafodelista"/>
        <w:numPr>
          <w:ilvl w:val="0"/>
          <w:numId w:val="24"/>
        </w:numPr>
        <w:ind w:left="1134"/>
        <w:rPr>
          <w:rFonts w:asciiTheme="minorHAnsi" w:hAnsiTheme="minorHAnsi" w:cstheme="minorHAnsi"/>
          <w:sz w:val="22"/>
          <w:szCs w:val="22"/>
        </w:rPr>
      </w:pPr>
      <w:r w:rsidRPr="002D60EE">
        <w:rPr>
          <w:rFonts w:asciiTheme="minorHAnsi" w:hAnsiTheme="minorHAnsi" w:cstheme="minorHAnsi"/>
          <w:sz w:val="22"/>
          <w:szCs w:val="22"/>
        </w:rPr>
        <w:t>Certificado electrónico o fotocopia simple del Número de Identificación Tributaria (NIT) (para empresas extranjeras presentar el documento que acredite el registro tributario en su país de origen)</w:t>
      </w:r>
    </w:p>
    <w:p w:rsidR="00A671E1" w:rsidRPr="002D60EE" w:rsidRDefault="00A671E1" w:rsidP="000D3A7A">
      <w:pPr>
        <w:pStyle w:val="Prrafodelista"/>
        <w:numPr>
          <w:ilvl w:val="0"/>
          <w:numId w:val="24"/>
        </w:numPr>
        <w:tabs>
          <w:tab w:val="left" w:pos="1134"/>
        </w:tabs>
        <w:ind w:left="1134"/>
        <w:jc w:val="both"/>
        <w:rPr>
          <w:rFonts w:asciiTheme="minorHAnsi" w:hAnsiTheme="minorHAnsi" w:cstheme="minorHAnsi"/>
          <w:b/>
          <w:i/>
          <w:color w:val="FF0000"/>
          <w:sz w:val="22"/>
          <w:szCs w:val="22"/>
        </w:rPr>
      </w:pPr>
      <w:r w:rsidRPr="002D60EE">
        <w:rPr>
          <w:rFonts w:asciiTheme="minorHAnsi" w:hAnsiTheme="minorHAnsi" w:cstheme="minorHAnsi"/>
          <w:sz w:val="22"/>
          <w:szCs w:val="22"/>
        </w:rPr>
        <w:t xml:space="preserve">Original de la Garantía de Seriedad de Propuesta </w:t>
      </w:r>
    </w:p>
    <w:p w:rsidR="004A3439" w:rsidRPr="002D60EE" w:rsidRDefault="004A3439" w:rsidP="004A3439">
      <w:pPr>
        <w:ind w:left="872"/>
        <w:jc w:val="both"/>
        <w:rPr>
          <w:rFonts w:asciiTheme="minorHAnsi" w:hAnsiTheme="minorHAnsi" w:cstheme="minorHAnsi"/>
          <w:sz w:val="22"/>
          <w:szCs w:val="22"/>
        </w:rPr>
      </w:pPr>
    </w:p>
    <w:p w:rsidR="004A3439" w:rsidRPr="002D60EE" w:rsidRDefault="004A3439" w:rsidP="004A3439">
      <w:pPr>
        <w:pStyle w:val="Normal2"/>
        <w:ind w:left="2124" w:hanging="2124"/>
        <w:rPr>
          <w:rFonts w:asciiTheme="minorHAnsi" w:hAnsiTheme="minorHAnsi" w:cstheme="minorHAnsi"/>
          <w:b/>
          <w:sz w:val="22"/>
          <w:szCs w:val="22"/>
          <w:lang w:val="es-BO"/>
        </w:rPr>
      </w:pPr>
      <w:r w:rsidRPr="002D60EE">
        <w:rPr>
          <w:rFonts w:asciiTheme="minorHAnsi" w:hAnsiTheme="minorHAnsi" w:cstheme="minorHAnsi"/>
          <w:b/>
          <w:sz w:val="22"/>
          <w:szCs w:val="22"/>
          <w:lang w:val="es-BO"/>
        </w:rPr>
        <w:tab/>
        <w:t>1.2 Documentos Legales:</w:t>
      </w:r>
    </w:p>
    <w:p w:rsidR="0070119F" w:rsidRPr="002D60EE" w:rsidRDefault="007615BB" w:rsidP="004A3439">
      <w:pPr>
        <w:jc w:val="both"/>
        <w:rPr>
          <w:rFonts w:asciiTheme="minorHAnsi" w:hAnsiTheme="minorHAnsi" w:cstheme="minorHAnsi"/>
          <w:sz w:val="22"/>
          <w:szCs w:val="22"/>
        </w:rPr>
      </w:pPr>
      <w:r w:rsidRPr="002D60EE">
        <w:rPr>
          <w:rFonts w:asciiTheme="minorHAnsi" w:hAnsiTheme="minorHAnsi" w:cstheme="minorHAnsi"/>
          <w:sz w:val="22"/>
          <w:szCs w:val="22"/>
        </w:rPr>
        <w:tab/>
      </w:r>
    </w:p>
    <w:p w:rsidR="001103BA" w:rsidRPr="00365997" w:rsidRDefault="001103BA" w:rsidP="00C94BAF">
      <w:pPr>
        <w:pStyle w:val="Prrafodelista"/>
        <w:numPr>
          <w:ilvl w:val="0"/>
          <w:numId w:val="16"/>
        </w:numPr>
        <w:ind w:left="1134"/>
        <w:jc w:val="both"/>
        <w:rPr>
          <w:rFonts w:asciiTheme="minorHAnsi" w:hAnsiTheme="minorHAnsi" w:cstheme="minorHAnsi"/>
          <w:sz w:val="22"/>
          <w:szCs w:val="22"/>
        </w:rPr>
      </w:pPr>
      <w:r w:rsidRPr="002D60EE">
        <w:rPr>
          <w:rFonts w:asciiTheme="minorHAnsi" w:hAnsiTheme="minorHAnsi" w:cstheme="minorHAnsi"/>
          <w:sz w:val="22"/>
          <w:szCs w:val="22"/>
        </w:rPr>
        <w:t>Fotocopia simple del P</w:t>
      </w:r>
      <w:r w:rsidRPr="00365997">
        <w:rPr>
          <w:rFonts w:asciiTheme="minorHAnsi" w:hAnsiTheme="minorHAnsi" w:cstheme="minorHAnsi"/>
          <w:sz w:val="22"/>
          <w:szCs w:val="22"/>
        </w:rPr>
        <w:t xml:space="preserve">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 </w:t>
      </w:r>
    </w:p>
    <w:p w:rsidR="001103BA" w:rsidRPr="00365997" w:rsidRDefault="001103BA" w:rsidP="001103BA">
      <w:pPr>
        <w:ind w:left="1134"/>
        <w:jc w:val="both"/>
        <w:rPr>
          <w:rFonts w:asciiTheme="minorHAnsi" w:hAnsiTheme="minorHAnsi" w:cstheme="minorHAnsi"/>
          <w:sz w:val="22"/>
          <w:szCs w:val="22"/>
        </w:rPr>
      </w:pPr>
    </w:p>
    <w:p w:rsidR="001103BA" w:rsidRPr="002D60EE" w:rsidRDefault="001103BA" w:rsidP="001103BA">
      <w:pPr>
        <w:pStyle w:val="Prrafodelista"/>
        <w:ind w:left="1134"/>
        <w:jc w:val="both"/>
        <w:rPr>
          <w:rFonts w:asciiTheme="minorHAnsi" w:hAnsiTheme="minorHAnsi" w:cstheme="minorHAnsi"/>
          <w:b/>
          <w:sz w:val="22"/>
          <w:szCs w:val="22"/>
        </w:rPr>
      </w:pPr>
      <w:r w:rsidRPr="002D60EE">
        <w:rPr>
          <w:rFonts w:asciiTheme="minorHAnsi" w:hAnsiTheme="minorHAnsi" w:cstheme="minorHAnsi"/>
          <w:b/>
          <w:sz w:val="22"/>
          <w:szCs w:val="22"/>
        </w:rPr>
        <w:t>Consideraciones para proponentes extranjeros:</w:t>
      </w:r>
    </w:p>
    <w:p w:rsidR="001103BA" w:rsidRPr="002D60EE" w:rsidRDefault="001103BA" w:rsidP="001103BA">
      <w:pPr>
        <w:pStyle w:val="Prrafodelista"/>
        <w:ind w:left="1134"/>
        <w:jc w:val="both"/>
        <w:rPr>
          <w:rFonts w:asciiTheme="minorHAnsi" w:hAnsiTheme="minorHAnsi" w:cstheme="minorHAnsi"/>
          <w:sz w:val="22"/>
          <w:szCs w:val="22"/>
        </w:rPr>
      </w:pPr>
    </w:p>
    <w:p w:rsidR="00A047DF" w:rsidRPr="002D60EE" w:rsidRDefault="00A047DF" w:rsidP="00A047DF">
      <w:pPr>
        <w:ind w:left="1134"/>
        <w:jc w:val="both"/>
        <w:rPr>
          <w:rFonts w:asciiTheme="minorHAnsi" w:hAnsiTheme="minorHAnsi" w:cstheme="minorHAnsi"/>
          <w:sz w:val="22"/>
          <w:szCs w:val="22"/>
        </w:rPr>
      </w:pPr>
      <w:r w:rsidRPr="002D60E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A671E1" w:rsidRPr="002D60EE" w:rsidRDefault="00A671E1" w:rsidP="00A671E1">
      <w:pPr>
        <w:ind w:left="66"/>
        <w:jc w:val="both"/>
        <w:rPr>
          <w:rFonts w:asciiTheme="minorHAnsi" w:hAnsiTheme="minorHAnsi" w:cstheme="minorHAnsi"/>
          <w:sz w:val="22"/>
          <w:szCs w:val="22"/>
        </w:rPr>
      </w:pPr>
    </w:p>
    <w:p w:rsidR="004A3439" w:rsidRPr="002D60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2D60EE">
        <w:rPr>
          <w:rFonts w:asciiTheme="minorHAnsi" w:hAnsiTheme="minorHAnsi" w:cstheme="minorHAnsi"/>
          <w:b/>
          <w:sz w:val="22"/>
          <w:szCs w:val="22"/>
        </w:rPr>
        <w:t>DOCUMENTOS/FORMULARIOS ADMINISTRATIVOS</w:t>
      </w:r>
      <w:r w:rsidR="00FA3DC6" w:rsidRPr="002D60EE">
        <w:rPr>
          <w:rFonts w:asciiTheme="minorHAnsi" w:hAnsiTheme="minorHAnsi" w:cstheme="minorHAnsi"/>
          <w:b/>
          <w:sz w:val="22"/>
          <w:szCs w:val="22"/>
        </w:rPr>
        <w:t xml:space="preserve"> Y LEGALES</w:t>
      </w:r>
      <w:r w:rsidRPr="002D60EE">
        <w:rPr>
          <w:rFonts w:asciiTheme="minorHAnsi" w:hAnsiTheme="minorHAnsi" w:cstheme="minorHAnsi"/>
          <w:b/>
          <w:sz w:val="22"/>
          <w:szCs w:val="22"/>
        </w:rPr>
        <w:t xml:space="preserve"> PARA ASOCIACIONES ACCIDENTALES</w:t>
      </w:r>
      <w:r w:rsidR="00BB604C" w:rsidRPr="002D60EE">
        <w:rPr>
          <w:rFonts w:asciiTheme="minorHAnsi" w:hAnsiTheme="minorHAnsi" w:cstheme="minorHAnsi"/>
          <w:b/>
          <w:sz w:val="22"/>
          <w:szCs w:val="22"/>
        </w:rPr>
        <w:t>.-</w:t>
      </w:r>
    </w:p>
    <w:p w:rsidR="004A3439" w:rsidRPr="00552079" w:rsidRDefault="004A3439" w:rsidP="004A3439">
      <w:pPr>
        <w:pStyle w:val="Normal2"/>
        <w:ind w:left="2124" w:hanging="2124"/>
        <w:rPr>
          <w:rFonts w:asciiTheme="minorHAnsi" w:hAnsiTheme="minorHAnsi" w:cstheme="minorHAnsi"/>
          <w:b/>
          <w:sz w:val="22"/>
          <w:szCs w:val="22"/>
        </w:rPr>
      </w:pPr>
    </w:p>
    <w:p w:rsidR="004A3439" w:rsidRPr="00552079" w:rsidRDefault="004A3439" w:rsidP="004A3439">
      <w:pPr>
        <w:pStyle w:val="Normal2"/>
        <w:ind w:firstLine="0"/>
        <w:rPr>
          <w:rFonts w:asciiTheme="minorHAnsi" w:hAnsiTheme="minorHAnsi" w:cstheme="minorHAnsi"/>
          <w:b/>
          <w:sz w:val="22"/>
          <w:szCs w:val="22"/>
          <w:lang w:val="es-BO"/>
        </w:rPr>
      </w:pPr>
      <w:r>
        <w:rPr>
          <w:rFonts w:asciiTheme="minorHAnsi" w:hAnsiTheme="minorHAnsi" w:cstheme="minorHAnsi"/>
          <w:b/>
          <w:sz w:val="22"/>
          <w:szCs w:val="22"/>
          <w:lang w:val="es-BO"/>
        </w:rPr>
        <w:t xml:space="preserve">2.1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4A3439" w:rsidRPr="004D26A9" w:rsidRDefault="004A3439" w:rsidP="004A3439">
      <w:pPr>
        <w:jc w:val="both"/>
        <w:rPr>
          <w:rFonts w:asciiTheme="minorHAnsi" w:hAnsiTheme="minorHAnsi" w:cstheme="minorHAnsi"/>
          <w:sz w:val="22"/>
          <w:szCs w:val="22"/>
        </w:rPr>
      </w:pPr>
    </w:p>
    <w:p w:rsidR="004A3439" w:rsidRPr="0055207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Pr>
          <w:rFonts w:asciiTheme="minorHAnsi" w:hAnsiTheme="minorHAnsi" w:cstheme="minorHAnsi"/>
          <w:sz w:val="22"/>
          <w:szCs w:val="22"/>
        </w:rPr>
        <w:t>e Identificación del Proponente.</w:t>
      </w:r>
      <w:r w:rsidRPr="00552079">
        <w:rPr>
          <w:rFonts w:asciiTheme="minorHAnsi" w:hAnsiTheme="minorHAnsi" w:cstheme="minorHAnsi"/>
          <w:sz w:val="22"/>
          <w:szCs w:val="22"/>
        </w:rPr>
        <w:t xml:space="preserve"> </w:t>
      </w:r>
    </w:p>
    <w:p w:rsidR="004A343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misma que deberá ser presentada por la asociación accidental, o por una de las empresas que conforman </w:t>
      </w:r>
      <w:r w:rsidR="00F63B57">
        <w:rPr>
          <w:rFonts w:asciiTheme="minorHAnsi" w:hAnsiTheme="minorHAnsi" w:cstheme="minorHAnsi"/>
          <w:sz w:val="22"/>
          <w:szCs w:val="22"/>
        </w:rPr>
        <w:t>la</w:t>
      </w:r>
      <w:r>
        <w:rPr>
          <w:rFonts w:asciiTheme="minorHAnsi" w:hAnsiTheme="minorHAnsi" w:cstheme="minorHAnsi"/>
          <w:sz w:val="22"/>
          <w:szCs w:val="22"/>
        </w:rPr>
        <w:t xml:space="preserve"> </w:t>
      </w:r>
      <w:r w:rsidR="00F63B57">
        <w:rPr>
          <w:rFonts w:asciiTheme="minorHAnsi" w:hAnsiTheme="minorHAnsi" w:cstheme="minorHAnsi"/>
          <w:sz w:val="22"/>
          <w:szCs w:val="22"/>
        </w:rPr>
        <w:t>Asociación Accidental</w:t>
      </w:r>
      <w:r w:rsidRPr="00552079">
        <w:rPr>
          <w:rFonts w:asciiTheme="minorHAnsi" w:hAnsiTheme="minorHAnsi" w:cstheme="minorHAnsi"/>
          <w:sz w:val="22"/>
          <w:szCs w:val="22"/>
        </w:rPr>
        <w:t>.</w:t>
      </w:r>
    </w:p>
    <w:p w:rsidR="00A671E1" w:rsidRDefault="00A671E1" w:rsidP="00A671E1">
      <w:pPr>
        <w:pStyle w:val="Prrafodelista"/>
        <w:ind w:left="1134"/>
        <w:jc w:val="both"/>
        <w:rPr>
          <w:rFonts w:asciiTheme="minorHAnsi" w:hAnsiTheme="minorHAnsi" w:cstheme="minorHAnsi"/>
          <w:sz w:val="22"/>
          <w:szCs w:val="22"/>
        </w:rPr>
      </w:pPr>
    </w:p>
    <w:p w:rsidR="004A3439" w:rsidRDefault="004A3439" w:rsidP="004A3439">
      <w:pPr>
        <w:pStyle w:val="Normal2"/>
        <w:ind w:left="851" w:hanging="283"/>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2.2 Documentos </w:t>
      </w:r>
      <w:r w:rsidRPr="00552079">
        <w:rPr>
          <w:rFonts w:asciiTheme="minorHAnsi" w:hAnsiTheme="minorHAnsi" w:cstheme="minorHAnsi"/>
          <w:b/>
          <w:sz w:val="22"/>
          <w:szCs w:val="22"/>
        </w:rPr>
        <w:t>Legales:</w:t>
      </w:r>
    </w:p>
    <w:p w:rsidR="00331805" w:rsidRDefault="00331805" w:rsidP="004A3439">
      <w:pPr>
        <w:pStyle w:val="Normal2"/>
        <w:ind w:left="851" w:hanging="283"/>
        <w:rPr>
          <w:rFonts w:asciiTheme="minorHAnsi" w:hAnsiTheme="minorHAnsi" w:cstheme="minorHAnsi"/>
          <w:b/>
          <w:sz w:val="22"/>
          <w:szCs w:val="22"/>
        </w:rPr>
      </w:pPr>
    </w:p>
    <w:p w:rsidR="00CC274B" w:rsidRPr="00365997" w:rsidRDefault="00CC274B" w:rsidP="00CC274B">
      <w:pPr>
        <w:pStyle w:val="Prrafodelista"/>
        <w:numPr>
          <w:ilvl w:val="2"/>
          <w:numId w:val="9"/>
        </w:numPr>
        <w:ind w:left="1134"/>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w:t>
      </w:r>
      <w:r w:rsidR="00832256">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CC274B" w:rsidRPr="00365997" w:rsidRDefault="00CC274B" w:rsidP="00CC274B">
      <w:pPr>
        <w:pStyle w:val="Prrafodelista"/>
        <w:numPr>
          <w:ilvl w:val="0"/>
          <w:numId w:val="9"/>
        </w:numPr>
        <w:ind w:left="1134"/>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C274B" w:rsidRDefault="00CC274B" w:rsidP="00CC274B">
      <w:pPr>
        <w:pStyle w:val="Prrafodelista"/>
        <w:ind w:left="851"/>
        <w:jc w:val="both"/>
        <w:rPr>
          <w:rFonts w:asciiTheme="minorHAnsi" w:hAnsiTheme="minorHAnsi" w:cstheme="minorHAnsi"/>
          <w:b/>
          <w:sz w:val="22"/>
          <w:szCs w:val="22"/>
        </w:rPr>
      </w:pPr>
    </w:p>
    <w:p w:rsidR="00CC274B" w:rsidRPr="00365997" w:rsidRDefault="00CC274B" w:rsidP="004A4604">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lastRenderedPageBreak/>
        <w:t>Consideraciones para proponentes extranjeros:</w:t>
      </w:r>
    </w:p>
    <w:p w:rsidR="00CC274B" w:rsidRPr="00365997" w:rsidRDefault="00CC274B" w:rsidP="00CC274B">
      <w:pPr>
        <w:pStyle w:val="Prrafodelista"/>
        <w:ind w:left="851"/>
        <w:jc w:val="both"/>
        <w:rPr>
          <w:rFonts w:asciiTheme="minorHAnsi" w:hAnsiTheme="minorHAnsi" w:cstheme="minorHAnsi"/>
          <w:sz w:val="22"/>
          <w:szCs w:val="22"/>
        </w:rPr>
      </w:pPr>
    </w:p>
    <w:p w:rsidR="00CC274B" w:rsidRPr="00365997" w:rsidRDefault="00CC274B" w:rsidP="004A4604">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C1F9D" w:rsidRPr="00CC274B" w:rsidRDefault="008C1F9D" w:rsidP="00D54965">
      <w:pPr>
        <w:tabs>
          <w:tab w:val="left" w:pos="2143"/>
        </w:tabs>
        <w:jc w:val="both"/>
        <w:rPr>
          <w:rFonts w:asciiTheme="minorHAnsi" w:hAnsiTheme="minorHAnsi" w:cstheme="minorHAnsi"/>
          <w:b/>
          <w:sz w:val="22"/>
          <w:szCs w:val="22"/>
          <w:lang w:eastAsia="es-ES"/>
        </w:rPr>
      </w:pPr>
    </w:p>
    <w:p w:rsidR="004A3439" w:rsidRDefault="004A3439" w:rsidP="004A3439">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00CC274B">
        <w:rPr>
          <w:rFonts w:asciiTheme="minorHAnsi" w:hAnsiTheme="minorHAnsi" w:cstheme="minorHAnsi"/>
          <w:b/>
          <w:sz w:val="22"/>
          <w:szCs w:val="22"/>
          <w:lang w:eastAsia="es-ES"/>
        </w:rPr>
        <w:t xml:space="preserve"> deberá presentar </w:t>
      </w:r>
      <w:r w:rsidRPr="00552079">
        <w:rPr>
          <w:rFonts w:asciiTheme="minorHAnsi" w:hAnsiTheme="minorHAnsi" w:cstheme="minorHAnsi"/>
          <w:b/>
          <w:sz w:val="22"/>
          <w:szCs w:val="22"/>
          <w:lang w:eastAsia="es-ES"/>
        </w:rPr>
        <w:t>la siguiente documentación:</w:t>
      </w:r>
    </w:p>
    <w:p w:rsidR="004A3439" w:rsidRDefault="004A3439" w:rsidP="004A3439">
      <w:pPr>
        <w:ind w:firstLine="708"/>
        <w:jc w:val="both"/>
        <w:rPr>
          <w:rFonts w:asciiTheme="minorHAnsi" w:hAnsiTheme="minorHAnsi" w:cstheme="minorHAnsi"/>
          <w:b/>
          <w:sz w:val="22"/>
          <w:szCs w:val="22"/>
        </w:rPr>
      </w:pPr>
    </w:p>
    <w:p w:rsidR="004A3439" w:rsidRPr="00552079" w:rsidRDefault="004A3439" w:rsidP="004A3439">
      <w:pPr>
        <w:ind w:firstLine="708"/>
        <w:jc w:val="both"/>
        <w:rPr>
          <w:rFonts w:asciiTheme="minorHAnsi" w:hAnsiTheme="minorHAnsi" w:cstheme="minorHAnsi"/>
          <w:b/>
          <w:sz w:val="22"/>
          <w:szCs w:val="22"/>
          <w:lang w:eastAsia="es-ES"/>
        </w:rPr>
      </w:pPr>
      <w:r>
        <w:rPr>
          <w:rFonts w:asciiTheme="minorHAnsi" w:hAnsiTheme="minorHAnsi" w:cstheme="minorHAnsi"/>
          <w:b/>
          <w:sz w:val="22"/>
          <w:szCs w:val="22"/>
        </w:rPr>
        <w:t xml:space="preserve">2.3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4A3439" w:rsidRDefault="004A3439" w:rsidP="004A3439">
      <w:pPr>
        <w:jc w:val="both"/>
        <w:rPr>
          <w:rFonts w:asciiTheme="minorHAnsi" w:hAnsiTheme="minorHAnsi" w:cstheme="minorHAnsi"/>
          <w:b/>
          <w:sz w:val="22"/>
          <w:szCs w:val="22"/>
          <w:lang w:eastAsia="es-ES"/>
        </w:rPr>
      </w:pPr>
    </w:p>
    <w:p w:rsidR="00A671E1" w:rsidRPr="00CC274B" w:rsidRDefault="00A671E1" w:rsidP="00A671E1">
      <w:pPr>
        <w:pStyle w:val="Prrafodelista"/>
        <w:numPr>
          <w:ilvl w:val="2"/>
          <w:numId w:val="9"/>
        </w:numPr>
        <w:tabs>
          <w:tab w:val="left" w:pos="1276"/>
        </w:tabs>
        <w:ind w:left="1134"/>
        <w:jc w:val="both"/>
        <w:rPr>
          <w:rFonts w:asciiTheme="minorHAnsi" w:hAnsiTheme="minorHAnsi" w:cstheme="minorHAnsi"/>
          <w:sz w:val="22"/>
          <w:szCs w:val="22"/>
        </w:rPr>
      </w:pPr>
      <w:r w:rsidRPr="00CC274B">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4A3439" w:rsidRPr="00552079" w:rsidRDefault="004A3439" w:rsidP="00301799">
      <w:pPr>
        <w:pStyle w:val="Prrafodelista"/>
        <w:ind w:left="1134" w:hanging="425"/>
        <w:jc w:val="both"/>
        <w:rPr>
          <w:rFonts w:asciiTheme="minorHAnsi" w:hAnsiTheme="minorHAnsi" w:cstheme="minorHAnsi"/>
          <w:sz w:val="22"/>
          <w:szCs w:val="22"/>
        </w:rPr>
      </w:pPr>
    </w:p>
    <w:p w:rsidR="004A3439" w:rsidRPr="00552079" w:rsidRDefault="004A3439" w:rsidP="004A3439">
      <w:pPr>
        <w:ind w:left="709"/>
        <w:jc w:val="both"/>
        <w:rPr>
          <w:rFonts w:asciiTheme="minorHAnsi" w:hAnsiTheme="minorHAnsi" w:cstheme="minorHAnsi"/>
          <w:b/>
          <w:sz w:val="22"/>
          <w:szCs w:val="22"/>
          <w:highlight w:val="yellow"/>
        </w:rPr>
      </w:pPr>
      <w:r>
        <w:rPr>
          <w:rFonts w:asciiTheme="minorHAnsi" w:hAnsiTheme="minorHAnsi" w:cstheme="minorHAnsi"/>
          <w:b/>
          <w:sz w:val="22"/>
          <w:szCs w:val="22"/>
        </w:rPr>
        <w:t>2.4 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4A3439" w:rsidRDefault="004A3439" w:rsidP="004A3439">
      <w:pPr>
        <w:ind w:left="927"/>
        <w:jc w:val="both"/>
        <w:rPr>
          <w:rFonts w:asciiTheme="minorHAnsi" w:hAnsiTheme="minorHAnsi" w:cstheme="minorHAnsi"/>
          <w:sz w:val="22"/>
          <w:szCs w:val="22"/>
          <w:highlight w:val="yellow"/>
        </w:rPr>
      </w:pPr>
    </w:p>
    <w:p w:rsidR="00CC274B" w:rsidRPr="00365997" w:rsidRDefault="00CC274B" w:rsidP="000D3A7A">
      <w:pPr>
        <w:pStyle w:val="Prrafodelista"/>
        <w:numPr>
          <w:ilvl w:val="0"/>
          <w:numId w:val="27"/>
        </w:numPr>
        <w:ind w:left="1134"/>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A671E1" w:rsidRPr="00414F4B" w:rsidRDefault="00A671E1" w:rsidP="00A671E1">
      <w:pPr>
        <w:pStyle w:val="Prrafodelista"/>
        <w:ind w:left="1134"/>
        <w:jc w:val="both"/>
        <w:rPr>
          <w:rFonts w:asciiTheme="minorHAnsi" w:hAnsiTheme="minorHAnsi" w:cstheme="minorHAnsi"/>
          <w:sz w:val="22"/>
          <w:szCs w:val="22"/>
        </w:rPr>
      </w:pPr>
    </w:p>
    <w:p w:rsidR="004A3439" w:rsidRPr="009A5338"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r w:rsidR="00BB604C">
        <w:rPr>
          <w:rFonts w:asciiTheme="minorHAnsi" w:hAnsiTheme="minorHAnsi" w:cstheme="minorHAnsi"/>
          <w:b/>
          <w:sz w:val="22"/>
          <w:szCs w:val="22"/>
        </w:rPr>
        <w:t>.-</w:t>
      </w:r>
    </w:p>
    <w:p w:rsidR="004A3439" w:rsidRDefault="004A3439" w:rsidP="004A3439">
      <w:pPr>
        <w:jc w:val="both"/>
        <w:rPr>
          <w:rFonts w:asciiTheme="minorHAnsi" w:hAnsiTheme="minorHAnsi" w:cstheme="minorHAnsi"/>
          <w:sz w:val="22"/>
          <w:szCs w:val="22"/>
        </w:rPr>
      </w:pPr>
    </w:p>
    <w:p w:rsidR="005A0B2A" w:rsidRDefault="004A3439" w:rsidP="00DB414D">
      <w:pPr>
        <w:ind w:left="2410" w:hanging="1701"/>
        <w:jc w:val="both"/>
        <w:rPr>
          <w:rFonts w:asciiTheme="minorHAnsi" w:hAnsiTheme="minorHAnsi" w:cstheme="minorHAnsi"/>
          <w:b/>
          <w:sz w:val="22"/>
          <w:szCs w:val="22"/>
          <w:lang w:val="es-BO" w:eastAsia="es-ES"/>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 xml:space="preserve">Propuesta Económica </w:t>
      </w:r>
    </w:p>
    <w:p w:rsidR="005A0B2A" w:rsidRDefault="005A0B2A" w:rsidP="004A3439">
      <w:pPr>
        <w:tabs>
          <w:tab w:val="left" w:pos="5025"/>
        </w:tabs>
        <w:rPr>
          <w:rFonts w:asciiTheme="minorHAnsi" w:hAnsiTheme="minorHAnsi" w:cstheme="minorHAnsi"/>
          <w:b/>
          <w:sz w:val="22"/>
          <w:szCs w:val="22"/>
          <w:lang w:val="es-BO" w:eastAsia="es-ES"/>
        </w:rPr>
      </w:pPr>
    </w:p>
    <w:p w:rsidR="004A3439" w:rsidRPr="001C15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1C15EE">
        <w:rPr>
          <w:rFonts w:asciiTheme="minorHAnsi" w:hAnsiTheme="minorHAnsi" w:cstheme="minorHAnsi"/>
          <w:b/>
          <w:sz w:val="22"/>
          <w:szCs w:val="22"/>
        </w:rPr>
        <w:t xml:space="preserve">FORMULARIOS/DOCUMENTOS </w:t>
      </w:r>
      <w:r w:rsidR="00BB604C">
        <w:rPr>
          <w:rFonts w:asciiTheme="minorHAnsi" w:hAnsiTheme="minorHAnsi" w:cstheme="minorHAnsi"/>
          <w:b/>
          <w:sz w:val="22"/>
          <w:szCs w:val="22"/>
        </w:rPr>
        <w:t>U OTROS DE LA PROPUESTA TÉCNICA.-</w:t>
      </w:r>
    </w:p>
    <w:p w:rsidR="004A3439" w:rsidRPr="001C15EE" w:rsidRDefault="004A3439" w:rsidP="004A3439">
      <w:pPr>
        <w:tabs>
          <w:tab w:val="left" w:pos="5025"/>
        </w:tabs>
        <w:rPr>
          <w:rFonts w:asciiTheme="minorHAnsi" w:hAnsiTheme="minorHAnsi" w:cstheme="minorHAnsi"/>
          <w:b/>
          <w:sz w:val="22"/>
          <w:szCs w:val="22"/>
          <w:lang w:val="es-BO"/>
        </w:rPr>
      </w:pPr>
    </w:p>
    <w:p w:rsidR="00FB39E0" w:rsidRPr="001C15EE" w:rsidRDefault="007C37C5" w:rsidP="00DB414D">
      <w:pPr>
        <w:pStyle w:val="Normal2"/>
        <w:tabs>
          <w:tab w:val="left" w:pos="1701"/>
          <w:tab w:val="left" w:pos="2410"/>
        </w:tabs>
        <w:ind w:left="2410" w:hanging="1701"/>
        <w:rPr>
          <w:rFonts w:asciiTheme="minorHAnsi" w:hAnsiTheme="minorHAnsi" w:cstheme="minorHAnsi"/>
          <w:sz w:val="22"/>
          <w:szCs w:val="22"/>
          <w:lang w:val="es-BO"/>
        </w:rPr>
      </w:pPr>
      <w:r w:rsidRPr="001C15EE">
        <w:rPr>
          <w:rFonts w:asciiTheme="minorHAnsi" w:hAnsiTheme="minorHAnsi" w:cstheme="minorHAnsi"/>
          <w:sz w:val="22"/>
          <w:szCs w:val="22"/>
          <w:lang w:val="es-BO"/>
        </w:rPr>
        <w:t>Formulario C-1</w:t>
      </w:r>
      <w:r w:rsidRPr="001C15EE">
        <w:rPr>
          <w:rFonts w:asciiTheme="minorHAnsi" w:hAnsiTheme="minorHAnsi" w:cstheme="minorHAnsi"/>
          <w:sz w:val="22"/>
          <w:szCs w:val="22"/>
          <w:lang w:val="es-BO"/>
        </w:rPr>
        <w:tab/>
      </w:r>
      <w:r w:rsidR="00215014" w:rsidRPr="00215014">
        <w:rPr>
          <w:rFonts w:asciiTheme="minorHAnsi" w:hAnsiTheme="minorHAnsi" w:cstheme="minorHAnsi"/>
          <w:sz w:val="22"/>
          <w:szCs w:val="22"/>
          <w:lang w:val="es-BO"/>
        </w:rPr>
        <w:t>Características Técnicas Solicitadas</w:t>
      </w:r>
      <w:r w:rsidR="005A0B2A">
        <w:rPr>
          <w:rFonts w:asciiTheme="minorHAnsi" w:hAnsiTheme="minorHAnsi" w:cstheme="minorHAnsi"/>
          <w:sz w:val="22"/>
          <w:szCs w:val="22"/>
          <w:lang w:val="es-BO"/>
        </w:rPr>
        <w:t xml:space="preserve"> y Ofertadas</w:t>
      </w:r>
      <w:r w:rsidR="00F63B57">
        <w:rPr>
          <w:rFonts w:asciiTheme="minorHAnsi" w:hAnsiTheme="minorHAnsi" w:cstheme="minorHAnsi"/>
          <w:sz w:val="22"/>
          <w:szCs w:val="22"/>
        </w:rPr>
        <w:t xml:space="preserve"> </w:t>
      </w:r>
    </w:p>
    <w:p w:rsidR="004A3439" w:rsidRPr="001C15EE" w:rsidRDefault="004A3439" w:rsidP="004A3439">
      <w:pPr>
        <w:ind w:left="2268" w:hanging="1560"/>
        <w:jc w:val="both"/>
        <w:rPr>
          <w:rFonts w:asciiTheme="minorHAnsi" w:hAnsiTheme="minorHAnsi" w:cstheme="minorHAnsi"/>
          <w:sz w:val="22"/>
          <w:szCs w:val="22"/>
          <w:lang w:val="es-BO"/>
        </w:rPr>
      </w:pPr>
    </w:p>
    <w:p w:rsidR="0057257F" w:rsidRPr="006D0B90" w:rsidRDefault="004A3439" w:rsidP="00DB414D">
      <w:pPr>
        <w:ind w:left="2410" w:hanging="1702"/>
        <w:jc w:val="both"/>
        <w:rPr>
          <w:rFonts w:ascii="Calibri" w:hAnsi="Calibri" w:cs="Calibri"/>
          <w:sz w:val="22"/>
          <w:szCs w:val="22"/>
          <w:lang w:val="es-BO"/>
        </w:rPr>
      </w:pPr>
      <w:r w:rsidRPr="001C15EE">
        <w:rPr>
          <w:rFonts w:asciiTheme="minorHAnsi" w:hAnsiTheme="minorHAnsi" w:cstheme="minorHAnsi"/>
          <w:sz w:val="22"/>
          <w:szCs w:val="22"/>
          <w:lang w:val="es-BO"/>
        </w:rPr>
        <w:t>Formulario C-2</w:t>
      </w:r>
      <w:r w:rsidRPr="001C15EE">
        <w:rPr>
          <w:rFonts w:asciiTheme="minorHAnsi" w:hAnsiTheme="minorHAnsi" w:cstheme="minorHAnsi"/>
          <w:sz w:val="22"/>
          <w:szCs w:val="22"/>
          <w:lang w:val="es-BO"/>
        </w:rPr>
        <w:tab/>
      </w:r>
      <w:r w:rsidR="0057257F" w:rsidRPr="006D0B90">
        <w:rPr>
          <w:rFonts w:ascii="Calibri" w:hAnsi="Calibri" w:cs="Calibri"/>
          <w:sz w:val="22"/>
          <w:szCs w:val="22"/>
          <w:lang w:val="es-BO"/>
        </w:rPr>
        <w:t>Declaración Jurada de cumplimiento a las condiciones requeridas en las Especificaciones Técnicas.</w:t>
      </w:r>
    </w:p>
    <w:p w:rsidR="0098101E" w:rsidRPr="006D0B90" w:rsidRDefault="0098101E" w:rsidP="0057257F">
      <w:pPr>
        <w:pStyle w:val="Normal2"/>
        <w:tabs>
          <w:tab w:val="left" w:pos="1701"/>
          <w:tab w:val="left" w:pos="2835"/>
        </w:tabs>
        <w:ind w:left="2835" w:hanging="2126"/>
        <w:rPr>
          <w:rFonts w:ascii="Calibri" w:hAnsi="Calibri" w:cs="Calibri"/>
          <w:sz w:val="22"/>
          <w:szCs w:val="22"/>
          <w:lang w:val="es-BO"/>
        </w:rPr>
      </w:pPr>
    </w:p>
    <w:p w:rsidR="004A3439" w:rsidRPr="001C15EE" w:rsidRDefault="0098101E" w:rsidP="00DB414D">
      <w:pPr>
        <w:ind w:left="2410" w:hanging="1702"/>
        <w:jc w:val="both"/>
        <w:rPr>
          <w:rFonts w:asciiTheme="minorHAnsi" w:hAnsiTheme="minorHAnsi" w:cstheme="minorHAnsi"/>
          <w:sz w:val="22"/>
          <w:szCs w:val="22"/>
          <w:lang w:val="es-BO"/>
        </w:rPr>
      </w:pPr>
      <w:r w:rsidRPr="006D0B90">
        <w:rPr>
          <w:rFonts w:ascii="Calibri" w:hAnsi="Calibri" w:cs="Calibri"/>
          <w:sz w:val="22"/>
          <w:szCs w:val="22"/>
          <w:lang w:val="es-BO"/>
        </w:rPr>
        <w:t>Formulario C-3</w:t>
      </w:r>
      <w:r w:rsidRPr="006D0B90">
        <w:rPr>
          <w:rFonts w:ascii="Calibri" w:hAnsi="Calibri" w:cs="Calibri"/>
          <w:sz w:val="22"/>
          <w:szCs w:val="22"/>
          <w:lang w:val="es-BO"/>
        </w:rPr>
        <w:tab/>
      </w:r>
      <w:r w:rsidR="004A3439" w:rsidRPr="006D0B90">
        <w:rPr>
          <w:rFonts w:ascii="Calibri" w:hAnsi="Calibri" w:cs="Calibri"/>
          <w:sz w:val="22"/>
          <w:szCs w:val="22"/>
          <w:lang w:val="es-BO"/>
        </w:rPr>
        <w:t>Experiencia General y Específica del Proponente</w:t>
      </w:r>
      <w:r w:rsidR="004A3439" w:rsidRPr="001C15EE">
        <w:rPr>
          <w:rFonts w:asciiTheme="minorHAnsi" w:hAnsiTheme="minorHAnsi" w:cstheme="minorHAnsi"/>
          <w:sz w:val="22"/>
          <w:szCs w:val="22"/>
          <w:lang w:val="es-BO"/>
        </w:rPr>
        <w:t xml:space="preserve"> </w:t>
      </w:r>
    </w:p>
    <w:p w:rsidR="004A3439" w:rsidRPr="001C15EE" w:rsidRDefault="004A3439" w:rsidP="004A3439">
      <w:pPr>
        <w:pStyle w:val="Normal2"/>
        <w:tabs>
          <w:tab w:val="left" w:pos="1701"/>
        </w:tabs>
        <w:ind w:left="1417"/>
        <w:rPr>
          <w:rFonts w:asciiTheme="minorHAnsi" w:hAnsiTheme="minorHAnsi" w:cstheme="minorHAnsi"/>
          <w:sz w:val="22"/>
          <w:szCs w:val="22"/>
          <w:lang w:val="es-BO"/>
        </w:rPr>
      </w:pPr>
      <w:r w:rsidRPr="001C15EE">
        <w:rPr>
          <w:rFonts w:asciiTheme="minorHAnsi" w:hAnsiTheme="minorHAnsi" w:cstheme="minorHAnsi"/>
          <w:sz w:val="22"/>
          <w:szCs w:val="22"/>
          <w:lang w:val="es-BO"/>
        </w:rPr>
        <w:t xml:space="preserve"> </w:t>
      </w: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775867" w:rsidRPr="00552079" w:rsidRDefault="00775867" w:rsidP="00301799">
      <w:pPr>
        <w:tabs>
          <w:tab w:val="left" w:pos="7133"/>
        </w:tabs>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rsidR="00FE00FF"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PRESENTACIÓN DE LA PROPUESTA E IDENTIFICACIÓN DEL PROPONENTE</w:t>
      </w:r>
    </w:p>
    <w:p w:rsidR="00775867" w:rsidRPr="00552079"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4248"/>
        <w:gridCol w:w="4865"/>
      </w:tblGrid>
      <w:tr w:rsidR="0059756C" w:rsidRPr="00552079" w:rsidTr="00301799">
        <w:trPr>
          <w:trHeight w:val="463"/>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4865" w:type="dxa"/>
            <w:shd w:val="clear" w:color="auto" w:fill="FFFFFF" w:themeFill="background1"/>
            <w:vAlign w:val="center"/>
          </w:tcPr>
          <w:p w:rsidR="0059756C" w:rsidRPr="00552079" w:rsidRDefault="009E0A77" w:rsidP="0059756C">
            <w:pPr>
              <w:rPr>
                <w:rFonts w:asciiTheme="minorHAnsi" w:hAnsiTheme="minorHAnsi" w:cstheme="minorHAnsi"/>
                <w:sz w:val="22"/>
                <w:szCs w:val="22"/>
              </w:rPr>
            </w:pPr>
            <w:r w:rsidRPr="009E0A77">
              <w:rPr>
                <w:rFonts w:asciiTheme="minorHAnsi" w:hAnsiTheme="minorHAnsi" w:cstheme="minorHAnsi"/>
                <w:sz w:val="22"/>
                <w:szCs w:val="22"/>
              </w:rPr>
              <w:t>SERVICIO DE MANTENIMIENTO PREVENTIVO Y CORRECTIVO DE EQUIPOS DE DESPACHO DE COMBUSTIBLES LIQUIDOS DE ESTACIONES DE SERVICIO DE YPFB DCOR - GESTION 2019</w:t>
            </w:r>
          </w:p>
        </w:tc>
      </w:tr>
      <w:tr w:rsidR="0059756C" w:rsidRPr="00552079" w:rsidTr="00301799">
        <w:trPr>
          <w:trHeight w:val="436"/>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4865" w:type="dxa"/>
            <w:shd w:val="clear" w:color="auto" w:fill="FFFFFF" w:themeFill="background1"/>
            <w:vAlign w:val="center"/>
          </w:tcPr>
          <w:p w:rsidR="0059756C" w:rsidRPr="00552079" w:rsidRDefault="009E0A77" w:rsidP="0059756C">
            <w:pPr>
              <w:rPr>
                <w:rFonts w:asciiTheme="minorHAnsi" w:hAnsiTheme="minorHAnsi" w:cstheme="minorHAnsi"/>
                <w:sz w:val="22"/>
                <w:szCs w:val="22"/>
              </w:rPr>
            </w:pPr>
            <w:r w:rsidRPr="009E0A77">
              <w:rPr>
                <w:rFonts w:asciiTheme="minorHAnsi" w:hAnsiTheme="minorHAnsi" w:cstheme="minorHAnsi"/>
                <w:sz w:val="22"/>
                <w:szCs w:val="22"/>
              </w:rPr>
              <w:t>GCC-CDL-DCOR-82-18</w:t>
            </w:r>
          </w:p>
        </w:tc>
      </w:tr>
      <w:tr w:rsidR="00430415" w:rsidRPr="00552079" w:rsidTr="00301799">
        <w:trPr>
          <w:trHeight w:val="463"/>
        </w:trPr>
        <w:tc>
          <w:tcPr>
            <w:tcW w:w="4248"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4865" w:type="dxa"/>
            <w:shd w:val="clear" w:color="auto" w:fill="FFFFFF" w:themeFill="background1"/>
            <w:vAlign w:val="center"/>
          </w:tcPr>
          <w:p w:rsidR="00430415" w:rsidRPr="00552079" w:rsidRDefault="009E0A77" w:rsidP="0059756C">
            <w:pPr>
              <w:rPr>
                <w:rFonts w:asciiTheme="minorHAnsi" w:hAnsiTheme="minorHAnsi" w:cstheme="minorHAnsi"/>
                <w:sz w:val="22"/>
                <w:szCs w:val="22"/>
              </w:rPr>
            </w:pPr>
            <w:r>
              <w:rPr>
                <w:rFonts w:asciiTheme="minorHAnsi" w:hAnsiTheme="minorHAnsi" w:cstheme="minorHAnsi"/>
                <w:sz w:val="22"/>
                <w:szCs w:val="22"/>
              </w:rPr>
              <w:t>SANTA CRUZ 07/11/2018</w:t>
            </w: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982CC6" w:rsidTr="009C66A8">
        <w:trPr>
          <w:trHeight w:val="404"/>
        </w:trPr>
        <w:tc>
          <w:tcPr>
            <w:tcW w:w="9180" w:type="dxa"/>
            <w:gridSpan w:val="2"/>
            <w:shd w:val="clear" w:color="auto" w:fill="E5DFEC" w:themeFill="accent4" w:themeFillTint="33"/>
            <w:vAlign w:val="center"/>
          </w:tcPr>
          <w:p w:rsidR="00C017A2" w:rsidRPr="00982CC6" w:rsidRDefault="00C017A2" w:rsidP="007C1F40">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(EMPRESA/ASOCIACIÓN ACCIDENTAL)</w:t>
            </w: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/Celular/Fax</w:t>
            </w:r>
            <w:r w:rsidRPr="00635DE3">
              <w:rPr>
                <w:rFonts w:asciiTheme="minorHAnsi" w:hAnsiTheme="minorHAnsi" w:cstheme="minorHAnsi"/>
                <w:b/>
                <w:sz w:val="22"/>
                <w:szCs w:val="22"/>
                <w:lang w:val="es-ES_tradnl"/>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589"/>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rPr>
              <w:t>Nombre del Representante Legal acreditado para la presentación de la propuesta</w:t>
            </w:r>
            <w:r w:rsidR="005367E8">
              <w:rPr>
                <w:rFonts w:asciiTheme="minorHAnsi" w:hAnsiTheme="minorHAnsi" w:cstheme="minorHAnsi"/>
                <w:b/>
                <w:sz w:val="22"/>
                <w:szCs w:val="22"/>
              </w:rPr>
              <w:t xml:space="preserve"> o propietario</w:t>
            </w:r>
            <w:r w:rsidRPr="00635DE3">
              <w:rPr>
                <w:rFonts w:asciiTheme="minorHAnsi" w:hAnsiTheme="minorHAnsi" w:cstheme="minorHAnsi"/>
                <w:b/>
                <w:sz w:val="22"/>
                <w:szCs w:val="22"/>
              </w:rPr>
              <w:t xml:space="preserve">:  </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A137F2">
            <w:pPr>
              <w:jc w:val="both"/>
              <w:rPr>
                <w:rFonts w:asciiTheme="minorHAnsi" w:hAnsiTheme="minorHAnsi" w:cstheme="minorHAnsi"/>
                <w:b/>
                <w:sz w:val="22"/>
                <w:szCs w:val="22"/>
              </w:rPr>
            </w:pPr>
            <w:r w:rsidRPr="00A062D0">
              <w:rPr>
                <w:rFonts w:asciiTheme="minorHAnsi" w:hAnsiTheme="minorHAnsi" w:cstheme="minorHAnsi"/>
                <w:b/>
                <w:sz w:val="22"/>
                <w:szCs w:val="22"/>
                <w:lang w:val="es-ES_tradnl"/>
              </w:rPr>
              <w:t>Correos electrónicos para efectuar  notificaciones:</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552079" w:rsidTr="009C66A8">
        <w:trPr>
          <w:trHeight w:val="471"/>
        </w:trPr>
        <w:tc>
          <w:tcPr>
            <w:tcW w:w="9180" w:type="dxa"/>
            <w:gridSpan w:val="2"/>
            <w:shd w:val="clear" w:color="auto" w:fill="E5DFEC" w:themeFill="accent4" w:themeFillTint="33"/>
            <w:vAlign w:val="center"/>
          </w:tcPr>
          <w:p w:rsidR="00C017A2"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ASOCIACIÓN ACCIDENTAL DESCRIBIR LA IDENTIFICACIÓN DE CADA SOCIO</w:t>
            </w:r>
          </w:p>
          <w:p w:rsidR="00C017A2" w:rsidRPr="00552079"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C017A2" w:rsidRPr="00E044B5" w:rsidTr="00301799">
        <w:trPr>
          <w:trHeight w:val="466"/>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E044B5" w:rsidTr="00301799">
        <w:trPr>
          <w:trHeight w:val="565"/>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Pr="00982CC6" w:rsidRDefault="00C017A2"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7F32D2"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292A55">
        <w:trPr>
          <w:trHeight w:val="239"/>
        </w:trPr>
        <w:tc>
          <w:tcPr>
            <w:tcW w:w="3259" w:type="dxa"/>
            <w:tcBorders>
              <w:left w:val="single" w:sz="4" w:space="0" w:color="auto"/>
              <w:right w:val="single" w:sz="4" w:space="0" w:color="auto"/>
            </w:tcBorders>
            <w:shd w:val="clear" w:color="auto" w:fill="auto"/>
            <w:vAlign w:val="center"/>
          </w:tcPr>
          <w:p w:rsidR="00982CC6" w:rsidRPr="006025E6" w:rsidRDefault="00DE6D96" w:rsidP="007F32D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6025E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982CC6" w:rsidRPr="006025E6" w:rsidRDefault="00DE6D96" w:rsidP="009456B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w:t>
            </w:r>
            <w:proofErr w:type="spellStart"/>
            <w:r w:rsidRPr="006025E6">
              <w:rPr>
                <w:rFonts w:asciiTheme="minorHAnsi" w:hAnsiTheme="minorHAnsi" w:cstheme="minorHAnsi"/>
                <w:sz w:val="18"/>
                <w:szCs w:val="18"/>
                <w:lang w:val="es-BO"/>
              </w:rPr>
              <w:t>MyPE</w:t>
            </w:r>
            <w:proofErr w:type="spellEnd"/>
            <w:r w:rsidRPr="006025E6">
              <w:rPr>
                <w:rFonts w:asciiTheme="minorHAnsi" w:hAnsiTheme="minorHAnsi" w:cstheme="minorHAnsi"/>
                <w:sz w:val="18"/>
                <w:szCs w:val="18"/>
                <w:lang w:val="es-BO"/>
              </w:rPr>
              <w:t>)</w:t>
            </w:r>
          </w:p>
        </w:tc>
      </w:tr>
      <w:tr w:rsidR="00023865" w:rsidRPr="00552079"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Default="006025E6" w:rsidP="00F471AD">
            <w:pPr>
              <w:jc w:val="both"/>
              <w:rPr>
                <w:rFonts w:asciiTheme="minorHAnsi" w:hAnsiTheme="minorHAnsi" w:cstheme="minorHAnsi"/>
                <w:i/>
                <w:sz w:val="22"/>
                <w:szCs w:val="22"/>
                <w:lang w:val="es-BO"/>
              </w:rPr>
            </w:pPr>
          </w:p>
          <w:p w:rsidR="006025E6" w:rsidRDefault="006025E6" w:rsidP="009C2A6C">
            <w:pPr>
              <w:jc w:val="both"/>
              <w:rPr>
                <w:rFonts w:asciiTheme="minorHAnsi" w:hAnsiTheme="minorHAnsi" w:cstheme="minorHAnsi"/>
                <w:szCs w:val="18"/>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C017A2">
              <w:rPr>
                <w:rFonts w:asciiTheme="minorHAnsi" w:hAnsiTheme="minorHAnsi" w:cstheme="minorHAnsi"/>
                <w:szCs w:val="18"/>
              </w:rPr>
              <w:t xml:space="preserve">emitido por PRO BOLIVIA, </w:t>
            </w:r>
            <w:r w:rsidR="00C017A2" w:rsidRPr="00065D7A">
              <w:rPr>
                <w:rFonts w:asciiTheme="minorHAnsi" w:hAnsiTheme="minorHAnsi" w:cstheme="minorHAnsi"/>
                <w:szCs w:val="18"/>
              </w:rPr>
              <w:t>en caso de no adjuntar el documento solicitado, no se aplicará en la evaluación el margen de preferencia.</w:t>
            </w:r>
          </w:p>
          <w:p w:rsidR="009C2A6C" w:rsidRPr="009C2A6C" w:rsidRDefault="009C2A6C" w:rsidP="009C2A6C">
            <w:pPr>
              <w:jc w:val="both"/>
              <w:rPr>
                <w:rFonts w:asciiTheme="minorHAnsi" w:hAnsiTheme="minorHAnsi" w:cstheme="minorHAnsi"/>
                <w:b/>
                <w:szCs w:val="22"/>
              </w:rPr>
            </w:pPr>
          </w:p>
        </w:tc>
      </w:tr>
    </w:tbl>
    <w:p w:rsidR="00D71120" w:rsidRDefault="00D71120" w:rsidP="00B37050">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CE139C" w:rsidRPr="00761FC0"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w:t>
      </w:r>
      <w:r w:rsidR="009E031E">
        <w:rPr>
          <w:rFonts w:asciiTheme="minorHAnsi" w:hAnsiTheme="minorHAnsi" w:cstheme="minorHAnsi"/>
          <w:sz w:val="22"/>
          <w:szCs w:val="22"/>
        </w:rPr>
        <w:t xml:space="preserve">n el Decreto Supremo N° 29506, </w:t>
      </w:r>
      <w:r w:rsidRPr="00552079">
        <w:rPr>
          <w:rFonts w:asciiTheme="minorHAnsi" w:hAnsiTheme="minorHAnsi" w:cstheme="minorHAnsi"/>
          <w:sz w:val="22"/>
          <w:szCs w:val="22"/>
        </w:rPr>
        <w:t>su Reglamento</w:t>
      </w:r>
      <w:r w:rsidR="00A671E1">
        <w:rPr>
          <w:rFonts w:asciiTheme="minorHAnsi" w:hAnsiTheme="minorHAnsi" w:cstheme="minorHAnsi"/>
          <w:sz w:val="22"/>
          <w:szCs w:val="22"/>
        </w:rPr>
        <w:t xml:space="preserve"> y el presente DBC.</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Pr>
          <w:rFonts w:asciiTheme="minorHAnsi" w:hAnsiTheme="minorHAnsi" w:cstheme="minorHAnsi"/>
          <w:sz w:val="22"/>
          <w:szCs w:val="22"/>
          <w:lang w:val="es-ES_tradnl"/>
        </w:rPr>
        <w:t xml:space="preserve">vigencia de 120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representó no tiene ningún tipo de deuda ni proceso judicial con el Estado Plurinacional de Bolivia.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como proponente, no me encuentro en las causales de impedimento establecidas en el presente DBC.</w:t>
      </w:r>
    </w:p>
    <w:p w:rsidR="00A671E1" w:rsidRPr="00552079" w:rsidRDefault="00A671E1" w:rsidP="00A671E1">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w:t>
      </w:r>
      <w:r w:rsidR="00DF53CB">
        <w:rPr>
          <w:rFonts w:asciiTheme="minorHAnsi" w:hAnsiTheme="minorHAnsi" w:cstheme="minorHAnsi"/>
          <w:sz w:val="22"/>
          <w:szCs w:val="22"/>
        </w:rPr>
        <w:t xml:space="preserve"> consultas.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empresa</w:t>
      </w:r>
      <w:r w:rsidR="00DF53CB">
        <w:rPr>
          <w:rFonts w:asciiTheme="minorHAnsi" w:hAnsiTheme="minorHAnsi" w:cstheme="minorHAnsi"/>
          <w:sz w:val="22"/>
          <w:szCs w:val="22"/>
        </w:rPr>
        <w:t xml:space="preserve"> o</w:t>
      </w:r>
      <w:r w:rsidRPr="00552079">
        <w:rPr>
          <w:rFonts w:asciiTheme="minorHAnsi" w:hAnsiTheme="minorHAnsi" w:cstheme="minorHAnsi"/>
          <w:sz w:val="22"/>
          <w:szCs w:val="22"/>
        </w:rPr>
        <w:t xml:space="preserve">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no se encuentra en trámite ni se ha declarado la disolución o quiebra de la misma.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w:t>
      </w:r>
      <w:r w:rsidR="00DF53CB">
        <w:rPr>
          <w:rFonts w:asciiTheme="minorHAnsi" w:hAnsiTheme="minorHAnsi" w:cstheme="minorHAnsi"/>
          <w:sz w:val="22"/>
          <w:szCs w:val="22"/>
        </w:rPr>
        <w:t>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w:t>
      </w:r>
      <w:r w:rsidR="003A3D28">
        <w:rPr>
          <w:rFonts w:asciiTheme="minorHAnsi" w:hAnsiTheme="minorHAnsi" w:cstheme="minorHAnsi"/>
          <w:sz w:val="22"/>
          <w:szCs w:val="22"/>
        </w:rPr>
        <w:t>cuenta con la capacidad financiera para la ejecución del presente proceso de contratación</w:t>
      </w:r>
      <w:r w:rsidRPr="00552079">
        <w:rPr>
          <w:rFonts w:asciiTheme="minorHAnsi" w:hAnsiTheme="minorHAnsi" w:cstheme="minorHAnsi"/>
          <w:sz w:val="22"/>
          <w:szCs w:val="22"/>
        </w:rPr>
        <w:t xml:space="preserve">. </w:t>
      </w:r>
    </w:p>
    <w:p w:rsidR="00CE139C" w:rsidRPr="00D62DD9" w:rsidRDefault="00CE139C" w:rsidP="00CE139C">
      <w:pPr>
        <w:numPr>
          <w:ilvl w:val="0"/>
          <w:numId w:val="2"/>
        </w:numPr>
        <w:jc w:val="both"/>
        <w:rPr>
          <w:rFonts w:ascii="Calibri" w:hAnsi="Calibri" w:cs="Calibri"/>
          <w:sz w:val="22"/>
          <w:szCs w:val="22"/>
        </w:rPr>
      </w:pPr>
      <w:r w:rsidRPr="003303B0">
        <w:rPr>
          <w:rFonts w:asciiTheme="minorHAnsi" w:hAnsiTheme="minorHAnsi" w:cstheme="minorHAnsi"/>
          <w:sz w:val="22"/>
          <w:szCs w:val="22"/>
        </w:rPr>
        <w:t>Declaro que la empresa</w:t>
      </w:r>
      <w:r w:rsidR="0051074C">
        <w:rPr>
          <w:rFonts w:asciiTheme="minorHAnsi" w:hAnsiTheme="minorHAnsi" w:cstheme="minorHAnsi"/>
          <w:sz w:val="22"/>
          <w:szCs w:val="22"/>
        </w:rPr>
        <w:t xml:space="preserve"> o Asociación Accidental</w:t>
      </w:r>
      <w:r w:rsidRPr="003303B0">
        <w:rPr>
          <w:rFonts w:asciiTheme="minorHAnsi" w:hAnsiTheme="minorHAnsi" w:cstheme="minorHAnsi"/>
          <w:sz w:val="22"/>
          <w:szCs w:val="22"/>
        </w:rPr>
        <w:t xml:space="preserve"> a la que represento, se encuentra dentro los proponentes elegibles.</w:t>
      </w:r>
    </w:p>
    <w:p w:rsidR="000F199E" w:rsidRPr="00365997" w:rsidRDefault="000F199E" w:rsidP="000F199E">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 y documentos para la presentación de la propuesta, aceptando sin reservas todas las estipulaciones de los mismos.</w:t>
      </w:r>
    </w:p>
    <w:p w:rsidR="00CE139C" w:rsidRPr="00436085" w:rsidRDefault="00CE139C" w:rsidP="00CE139C">
      <w:pPr>
        <w:numPr>
          <w:ilvl w:val="0"/>
          <w:numId w:val="2"/>
        </w:numPr>
        <w:jc w:val="both"/>
        <w:rPr>
          <w:rFonts w:asciiTheme="minorHAnsi" w:hAnsiTheme="minorHAnsi" w:cstheme="minorHAnsi"/>
          <w:sz w:val="22"/>
          <w:szCs w:val="22"/>
        </w:rPr>
      </w:pPr>
      <w:r w:rsidRPr="000D02C3">
        <w:rPr>
          <w:rFonts w:ascii="Calibri" w:hAnsi="Calibri" w:cs="Calibri"/>
          <w:color w:val="000000"/>
          <w:sz w:val="22"/>
          <w:szCs w:val="22"/>
        </w:rPr>
        <w:t>D</w:t>
      </w:r>
      <w:r w:rsidRPr="000D02C3">
        <w:rPr>
          <w:rFonts w:ascii="Calibri" w:hAnsi="Calibri" w:cs="Calibri"/>
          <w:sz w:val="22"/>
          <w:szCs w:val="22"/>
        </w:rPr>
        <w:t xml:space="preserve">eclaro expresamente mi </w:t>
      </w:r>
      <w:r w:rsidRPr="00F9739D">
        <w:rPr>
          <w:rFonts w:ascii="Calibri" w:hAnsi="Calibri" w:cs="Calibri"/>
          <w:sz w:val="22"/>
          <w:szCs w:val="22"/>
        </w:rPr>
        <w:t>conformidad</w:t>
      </w:r>
      <w:r w:rsidRPr="00F9739D">
        <w:rPr>
          <w:rFonts w:ascii="Calibri" w:hAnsi="Calibri" w:cs="Calibri"/>
          <w:sz w:val="22"/>
          <w:szCs w:val="22"/>
          <w:lang w:val="es-ES_tradnl"/>
        </w:rPr>
        <w:t>, compromiso de cumplimiento y m</w:t>
      </w:r>
      <w:r w:rsidRPr="00446EE2">
        <w:rPr>
          <w:rFonts w:ascii="Calibri" w:hAnsi="Calibri" w:cs="Calibri"/>
          <w:sz w:val="22"/>
          <w:szCs w:val="22"/>
          <w:lang w:val="es-ES_tradnl"/>
        </w:rPr>
        <w:t>anifiesto que</w:t>
      </w:r>
      <w:r w:rsidRPr="00446EE2">
        <w:rPr>
          <w:rFonts w:ascii="Calibri" w:hAnsi="Calibri" w:cs="Calibri"/>
          <w:sz w:val="22"/>
          <w:szCs w:val="22"/>
        </w:rPr>
        <w:t xml:space="preserve"> la empresa </w:t>
      </w:r>
      <w:r w:rsidR="006259BE">
        <w:rPr>
          <w:rFonts w:ascii="Calibri" w:hAnsi="Calibri" w:cs="Calibri"/>
          <w:sz w:val="22"/>
          <w:szCs w:val="22"/>
        </w:rPr>
        <w:t xml:space="preserve">o asociación accidental </w:t>
      </w:r>
      <w:r w:rsidRPr="00446EE2">
        <w:rPr>
          <w:rFonts w:ascii="Calibri" w:hAnsi="Calibri" w:cs="Calibri"/>
          <w:sz w:val="22"/>
          <w:szCs w:val="22"/>
        </w:rPr>
        <w:t xml:space="preserve">a la cual represento cumplirá con </w:t>
      </w:r>
      <w:r w:rsidRPr="00446EE2">
        <w:rPr>
          <w:rFonts w:ascii="Calibri" w:hAnsi="Calibri" w:cs="Calibri"/>
          <w:color w:val="000000"/>
          <w:sz w:val="22"/>
          <w:szCs w:val="22"/>
        </w:rPr>
        <w:t xml:space="preserve">todo lo descrito </w:t>
      </w:r>
      <w:r w:rsidR="00B41ABF">
        <w:rPr>
          <w:rFonts w:ascii="Calibri" w:hAnsi="Calibri" w:cs="Calibri"/>
          <w:color w:val="000000"/>
          <w:sz w:val="22"/>
          <w:szCs w:val="22"/>
        </w:rPr>
        <w:t>en el</w:t>
      </w:r>
      <w:r w:rsidRPr="001C15EE">
        <w:rPr>
          <w:rFonts w:ascii="Calibri" w:hAnsi="Calibri" w:cs="Calibri"/>
          <w:sz w:val="22"/>
          <w:szCs w:val="22"/>
        </w:rPr>
        <w:t xml:space="preserve"> </w:t>
      </w:r>
      <w:r w:rsidRPr="001C15EE">
        <w:rPr>
          <w:rFonts w:ascii="Calibri" w:hAnsi="Calibri" w:cs="Calibri"/>
          <w:color w:val="000000"/>
          <w:sz w:val="22"/>
          <w:szCs w:val="22"/>
        </w:rPr>
        <w:t>del presente</w:t>
      </w:r>
      <w:r w:rsidRPr="001C15EE">
        <w:rPr>
          <w:rFonts w:ascii="Calibri" w:hAnsi="Calibri" w:cs="Calibri"/>
          <w:sz w:val="22"/>
          <w:szCs w:val="22"/>
        </w:rPr>
        <w:t xml:space="preserve"> DBC.</w:t>
      </w:r>
      <w:r>
        <w:rPr>
          <w:rFonts w:ascii="Calibri" w:hAnsi="Calibri" w:cs="Calibr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w:t>
      </w:r>
      <w:r w:rsidR="006259BE">
        <w:rPr>
          <w:rFonts w:asciiTheme="minorHAnsi" w:hAnsiTheme="minorHAnsi" w:cstheme="minorHAnsi"/>
          <w:sz w:val="22"/>
          <w:szCs w:val="22"/>
        </w:rPr>
        <w:t>e que mi persona y/o la empresa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 (si esta hubiera sido requerida), asimismo</w:t>
      </w:r>
      <w:r w:rsidR="006259BE">
        <w:rPr>
          <w:rFonts w:asciiTheme="minorHAnsi" w:hAnsiTheme="minorHAnsi" w:cstheme="minorHAnsi"/>
          <w:sz w:val="22"/>
          <w:szCs w:val="22"/>
        </w:rPr>
        <w:t>,</w:t>
      </w:r>
      <w:r w:rsidRPr="00552079">
        <w:rPr>
          <w:rFonts w:asciiTheme="minorHAnsi" w:hAnsiTheme="minorHAnsi" w:cstheme="minorHAnsi"/>
          <w:sz w:val="22"/>
          <w:szCs w:val="22"/>
        </w:rPr>
        <w:t xml:space="preserve"> acepto que mi propuesta sea descalificada del proceso, sin derecho a ningún reclamo.</w:t>
      </w:r>
    </w:p>
    <w:p w:rsidR="00CE139C"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tienen por suscritos</w:t>
      </w:r>
      <w:r w:rsidR="000A27E6">
        <w:rPr>
          <w:rFonts w:asciiTheme="minorHAnsi" w:hAnsiTheme="minorHAnsi" w:cstheme="minorHAnsi"/>
          <w:sz w:val="22"/>
          <w:szCs w:val="22"/>
        </w:rPr>
        <w:t xml:space="preserve"> excepto el formulario C-2</w:t>
      </w:r>
      <w:r>
        <w:rPr>
          <w:rFonts w:asciiTheme="minorHAnsi" w:hAnsiTheme="minorHAnsi" w:cstheme="minorHAnsi"/>
          <w:sz w:val="22"/>
          <w:szCs w:val="22"/>
        </w:rPr>
        <w:t>.</w:t>
      </w:r>
    </w:p>
    <w:p w:rsidR="00B1105D" w:rsidRPr="00552079" w:rsidRDefault="00B1105D" w:rsidP="00CE139C">
      <w:pPr>
        <w:numPr>
          <w:ilvl w:val="0"/>
          <w:numId w:val="2"/>
        </w:numPr>
        <w:jc w:val="both"/>
        <w:rPr>
          <w:rFonts w:asciiTheme="minorHAnsi" w:hAnsiTheme="minorHAnsi" w:cstheme="minorHAnsi"/>
          <w:sz w:val="22"/>
          <w:szCs w:val="22"/>
        </w:rPr>
      </w:pPr>
      <w:r>
        <w:rPr>
          <w:rFonts w:asciiTheme="minorHAnsi" w:hAnsiTheme="minorHAnsi" w:cstheme="minorHAnsi"/>
          <w:sz w:val="22"/>
          <w:szCs w:val="22"/>
        </w:rPr>
        <w:t xml:space="preserve">Declaro que los documentos presentados en fotocopias simples existen en originales. </w:t>
      </w:r>
    </w:p>
    <w:p w:rsidR="00021727" w:rsidRPr="00552079" w:rsidRDefault="00021727" w:rsidP="00021727">
      <w:pPr>
        <w:ind w:left="360"/>
        <w:jc w:val="both"/>
        <w:rPr>
          <w:rFonts w:asciiTheme="minorHAnsi" w:hAnsiTheme="minorHAnsi" w:cstheme="minorHAnsi"/>
          <w:sz w:val="22"/>
          <w:szCs w:val="22"/>
        </w:rPr>
      </w:pPr>
    </w:p>
    <w:p w:rsidR="00FE00FF" w:rsidRDefault="00FE00FF" w:rsidP="00FE00FF">
      <w:pPr>
        <w:pStyle w:val="Prrafodelista1"/>
        <w:spacing w:line="276" w:lineRule="auto"/>
        <w:ind w:left="0"/>
        <w:jc w:val="both"/>
        <w:rPr>
          <w:rFonts w:asciiTheme="minorHAnsi" w:hAnsiTheme="minorHAnsi" w:cstheme="minorHAnsi"/>
          <w:b/>
          <w:sz w:val="22"/>
          <w:szCs w:val="22"/>
        </w:rPr>
      </w:pPr>
      <w:r>
        <w:rPr>
          <w:rFonts w:asciiTheme="minorHAnsi" w:hAnsiTheme="minorHAnsi" w:cstheme="minorHAnsi"/>
          <w:b/>
          <w:sz w:val="22"/>
          <w:szCs w:val="22"/>
        </w:rPr>
        <w:t>De la Presentación de Documentos para elaboración de Contrato u Orden de Servicio:</w:t>
      </w:r>
    </w:p>
    <w:p w:rsidR="00FE00FF" w:rsidRDefault="00FE00FF" w:rsidP="00FE00FF">
      <w:pPr>
        <w:jc w:val="both"/>
        <w:rPr>
          <w:rFonts w:asciiTheme="minorHAnsi" w:hAnsiTheme="minorHAnsi" w:cstheme="minorHAnsi"/>
          <w:sz w:val="22"/>
          <w:szCs w:val="22"/>
        </w:rPr>
      </w:pPr>
    </w:p>
    <w:p w:rsidR="003C2D72" w:rsidRDefault="003C2D72" w:rsidP="003C2D72">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w:t>
      </w:r>
      <w:r w:rsidR="006008C2">
        <w:rPr>
          <w:rFonts w:asciiTheme="minorHAnsi" w:hAnsiTheme="minorHAnsi" w:cstheme="minorHAnsi"/>
          <w:sz w:val="22"/>
          <w:szCs w:val="22"/>
        </w:rPr>
        <w:t>servicio</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 xml:space="preserve">salvo aquella documentación cuya información se encuentre </w:t>
      </w:r>
      <w:r w:rsidRPr="00D07C23">
        <w:rPr>
          <w:rFonts w:asciiTheme="minorHAnsi" w:hAnsiTheme="minorHAnsi" w:cstheme="minorHAnsi"/>
          <w:sz w:val="22"/>
          <w:szCs w:val="22"/>
        </w:rPr>
        <w:lastRenderedPageBreak/>
        <w:t>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B41ABF" w:rsidRDefault="00B41ABF" w:rsidP="00FE00FF">
      <w:pPr>
        <w:jc w:val="both"/>
        <w:rPr>
          <w:rFonts w:asciiTheme="minorHAnsi" w:hAnsiTheme="minorHAnsi" w:cstheme="minorHAnsi"/>
          <w:b/>
          <w:sz w:val="22"/>
          <w:szCs w:val="22"/>
          <w:lang w:val="es-BO"/>
        </w:rPr>
      </w:pPr>
    </w:p>
    <w:p w:rsidR="00FE00FF" w:rsidRDefault="00FE00FF" w:rsidP="00FE00FF">
      <w:pPr>
        <w:jc w:val="both"/>
        <w:rPr>
          <w:rFonts w:asciiTheme="minorHAnsi" w:hAnsiTheme="minorHAnsi" w:cstheme="minorHAnsi"/>
          <w:b/>
          <w:sz w:val="22"/>
          <w:szCs w:val="22"/>
          <w:lang w:val="es-BO"/>
        </w:rPr>
      </w:pPr>
      <w:r>
        <w:rPr>
          <w:rFonts w:asciiTheme="minorHAnsi" w:hAnsiTheme="minorHAnsi" w:cstheme="minorHAnsi"/>
          <w:b/>
          <w:sz w:val="22"/>
          <w:szCs w:val="22"/>
          <w:lang w:val="es-BO"/>
        </w:rPr>
        <w:t>PARA EMPRESAS Y PERSONAS NATURALES:</w:t>
      </w:r>
    </w:p>
    <w:p w:rsidR="00FE00FF" w:rsidRDefault="00FE00FF" w:rsidP="00FE00FF">
      <w:pPr>
        <w:jc w:val="both"/>
        <w:rPr>
          <w:rFonts w:asciiTheme="minorHAnsi" w:hAnsiTheme="minorHAnsi" w:cstheme="minorHAnsi"/>
          <w:sz w:val="22"/>
          <w:szCs w:val="22"/>
          <w:lang w:val="es-BO"/>
        </w:rPr>
      </w:pPr>
    </w:p>
    <w:p w:rsidR="00FE00FF" w:rsidRDefault="00FE00FF" w:rsidP="000D3A7A">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w:t>
      </w:r>
      <w:r w:rsidR="005D5A72">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p>
    <w:p w:rsidR="00FE00FF" w:rsidRDefault="00FE00FF" w:rsidP="000D3A7A">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Documento de Constitución de la Empresa, excepto empresas unipersonales, personas naturales y aquellas empresas que se encuentran inscritas en el Registro de Comercio.</w:t>
      </w:r>
    </w:p>
    <w:p w:rsidR="00FE00FF" w:rsidRDefault="00FE00FF" w:rsidP="000D3A7A">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FE00FF" w:rsidRDefault="00FE00FF" w:rsidP="000D3A7A">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FE00FF" w:rsidRDefault="00FE00FF" w:rsidP="000D3A7A">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Documento de Identificación del propietario o representante legal.</w:t>
      </w:r>
    </w:p>
    <w:p w:rsidR="00FE00FF" w:rsidRDefault="00303C66" w:rsidP="000D3A7A">
      <w:pPr>
        <w:pStyle w:val="Prrafodelista"/>
        <w:numPr>
          <w:ilvl w:val="0"/>
          <w:numId w:val="30"/>
        </w:numPr>
        <w:ind w:left="567"/>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Pr="002F48E2">
        <w:rPr>
          <w:rFonts w:asciiTheme="minorHAnsi" w:hAnsiTheme="minorHAnsi" w:cstheme="minorHAnsi"/>
          <w:sz w:val="22"/>
          <w:szCs w:val="22"/>
        </w:rPr>
        <w:t xml:space="preserve">sólo para </w:t>
      </w:r>
      <w:r>
        <w:rPr>
          <w:rFonts w:asciiTheme="minorHAnsi" w:hAnsiTheme="minorHAnsi" w:cstheme="minorHAnsi"/>
          <w:sz w:val="22"/>
          <w:szCs w:val="22"/>
        </w:rPr>
        <w:t>montos adjudicados mayores a Bs</w:t>
      </w:r>
      <w:r w:rsidRPr="002F48E2">
        <w:rPr>
          <w:rFonts w:asciiTheme="minorHAnsi" w:hAnsiTheme="minorHAnsi" w:cstheme="minorHAnsi"/>
          <w:sz w:val="22"/>
          <w:szCs w:val="22"/>
        </w:rPr>
        <w:t>1.000.0</w:t>
      </w:r>
      <w:r w:rsidR="005D5A72">
        <w:rPr>
          <w:rFonts w:asciiTheme="minorHAnsi" w:hAnsiTheme="minorHAnsi" w:cstheme="minorHAnsi"/>
          <w:sz w:val="22"/>
          <w:szCs w:val="22"/>
        </w:rPr>
        <w:t>00.-</w:t>
      </w:r>
      <w:r w:rsidRPr="002F48E2">
        <w:rPr>
          <w:rFonts w:asciiTheme="minorHAnsi" w:hAnsiTheme="minorHAnsi" w:cstheme="minorHAnsi"/>
          <w:sz w:val="22"/>
          <w:szCs w:val="22"/>
        </w:rPr>
        <w:t xml:space="preserve"> (Un millón 00/100 de Bolivianos).</w:t>
      </w:r>
    </w:p>
    <w:p w:rsidR="00FE00FF" w:rsidRDefault="00303C66" w:rsidP="000D3A7A">
      <w:pPr>
        <w:pStyle w:val="Prrafodelista"/>
        <w:numPr>
          <w:ilvl w:val="0"/>
          <w:numId w:val="30"/>
        </w:numPr>
        <w:ind w:left="567"/>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FE00FF">
        <w:rPr>
          <w:rFonts w:asciiTheme="minorHAnsi" w:hAnsiTheme="minorHAnsi" w:cstheme="minorHAnsi"/>
          <w:sz w:val="22"/>
          <w:szCs w:val="22"/>
        </w:rPr>
        <w:t>.</w:t>
      </w:r>
    </w:p>
    <w:p w:rsidR="00FE00FF" w:rsidRDefault="00FE00FF" w:rsidP="000D3A7A">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Garantía de Cumplimiento de Contrato equivalente al siete por ciento (7%) del monto del contrato de acuerdo las características descritas </w:t>
      </w:r>
      <w:r w:rsidR="00B41ABF">
        <w:rPr>
          <w:rFonts w:asciiTheme="minorHAnsi" w:hAnsiTheme="minorHAnsi" w:cstheme="minorHAnsi"/>
          <w:sz w:val="22"/>
          <w:szCs w:val="22"/>
        </w:rPr>
        <w:t>en las especificaciones técnicas</w:t>
      </w:r>
      <w:r>
        <w:rPr>
          <w:rFonts w:asciiTheme="minorHAnsi" w:hAnsiTheme="minorHAnsi" w:cstheme="minorHAnsi"/>
          <w:sz w:val="22"/>
          <w:szCs w:val="22"/>
        </w:rPr>
        <w:t xml:space="preserve"> del presente DBC. (En caso que la formalización de la contratación sea mediante contrato).</w:t>
      </w:r>
    </w:p>
    <w:p w:rsidR="00FE00FF" w:rsidRDefault="00FE00FF" w:rsidP="000D3A7A">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 los certificado/documento</w:t>
      </w:r>
      <w:r w:rsidR="00B41ABF">
        <w:rPr>
          <w:rFonts w:asciiTheme="minorHAnsi" w:hAnsiTheme="minorHAnsi" w:cstheme="minorHAnsi"/>
          <w:sz w:val="22"/>
          <w:szCs w:val="22"/>
        </w:rPr>
        <w:t>s que acrediten la experiencia g</w:t>
      </w:r>
      <w:r>
        <w:rPr>
          <w:rFonts w:asciiTheme="minorHAnsi" w:hAnsiTheme="minorHAnsi" w:cstheme="minorHAnsi"/>
          <w:sz w:val="22"/>
          <w:szCs w:val="22"/>
        </w:rPr>
        <w:t xml:space="preserve">eneral y </w:t>
      </w:r>
      <w:r w:rsidR="00B41ABF">
        <w:rPr>
          <w:rFonts w:asciiTheme="minorHAnsi" w:hAnsiTheme="minorHAnsi" w:cstheme="minorHAnsi"/>
          <w:sz w:val="22"/>
          <w:szCs w:val="22"/>
        </w:rPr>
        <w:t>específica</w:t>
      </w:r>
      <w:r>
        <w:rPr>
          <w:rFonts w:asciiTheme="minorHAnsi" w:hAnsiTheme="minorHAnsi" w:cstheme="minorHAnsi"/>
          <w:sz w:val="22"/>
          <w:szCs w:val="22"/>
        </w:rPr>
        <w:t xml:space="preserve"> de la empresa</w:t>
      </w:r>
      <w:r w:rsidR="00B41ABF">
        <w:rPr>
          <w:rFonts w:asciiTheme="minorHAnsi" w:hAnsiTheme="minorHAnsi" w:cstheme="minorHAnsi"/>
          <w:sz w:val="22"/>
          <w:szCs w:val="22"/>
        </w:rPr>
        <w:t>.</w:t>
      </w:r>
    </w:p>
    <w:p w:rsidR="00FE00FF" w:rsidRDefault="00FE00FF" w:rsidP="000D3A7A">
      <w:pPr>
        <w:pStyle w:val="Prrafodelista"/>
        <w:numPr>
          <w:ilvl w:val="0"/>
          <w:numId w:val="30"/>
        </w:numPr>
        <w:ind w:left="567"/>
        <w:jc w:val="both"/>
        <w:rPr>
          <w:rFonts w:asciiTheme="minorHAnsi" w:hAnsiTheme="minorHAnsi" w:cstheme="minorHAnsi"/>
          <w:sz w:val="22"/>
          <w:szCs w:val="22"/>
        </w:rPr>
      </w:pPr>
      <w:r>
        <w:rPr>
          <w:rFonts w:asciiTheme="minorHAnsi" w:hAnsiTheme="minorHAnsi" w:cstheme="minorHAnsi"/>
          <w:sz w:val="22"/>
          <w:szCs w:val="22"/>
        </w:rPr>
        <w:t>Original o Fotocopia Legalizada de los certificados/documentos que acrediten la experiencia General y específica del personal clave</w:t>
      </w:r>
      <w:r w:rsidR="00B41ABF">
        <w:rPr>
          <w:rFonts w:asciiTheme="minorHAnsi" w:hAnsiTheme="minorHAnsi" w:cstheme="minorHAnsi"/>
          <w:sz w:val="22"/>
          <w:szCs w:val="22"/>
        </w:rPr>
        <w:t>.</w:t>
      </w:r>
    </w:p>
    <w:p w:rsidR="00FE00FF" w:rsidRDefault="00FE00FF" w:rsidP="000D3A7A">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Original o Fotocopia legalizada del Certificado de Registro y Acreditación de Unidades Productoras emitidos por PRO BOLIVIA, </w:t>
      </w:r>
      <w:r w:rsidR="007669A5">
        <w:rPr>
          <w:rFonts w:asciiTheme="minorHAnsi" w:hAnsiTheme="minorHAnsi" w:cstheme="minorHAnsi"/>
          <w:color w:val="000000"/>
          <w:sz w:val="22"/>
          <w:szCs w:val="22"/>
        </w:rPr>
        <w:t>(Cuando corresponda).</w:t>
      </w:r>
    </w:p>
    <w:p w:rsidR="00FE00FF" w:rsidRDefault="00FE00FF" w:rsidP="000D3A7A">
      <w:pPr>
        <w:pStyle w:val="Prrafodelista"/>
        <w:numPr>
          <w:ilvl w:val="0"/>
          <w:numId w:val="30"/>
        </w:numPr>
        <w:ind w:left="567"/>
        <w:contextualSpacing/>
        <w:jc w:val="both"/>
        <w:rPr>
          <w:rFonts w:asciiTheme="minorHAnsi" w:hAnsiTheme="minorHAnsi" w:cstheme="minorHAnsi"/>
          <w:color w:val="FF0000"/>
          <w:sz w:val="22"/>
          <w:szCs w:val="22"/>
        </w:rPr>
      </w:pPr>
      <w:r>
        <w:rPr>
          <w:rFonts w:asciiTheme="minorHAnsi" w:hAnsiTheme="minorHAnsi" w:cstheme="minorHAnsi"/>
          <w:sz w:val="22"/>
          <w:szCs w:val="22"/>
        </w:rPr>
        <w:t xml:space="preserve">Original Contrato de Adhesión </w:t>
      </w:r>
      <w:r w:rsidRPr="007669A5">
        <w:rPr>
          <w:rFonts w:asciiTheme="minorHAnsi" w:hAnsiTheme="minorHAnsi" w:cstheme="minorHAnsi"/>
          <w:sz w:val="22"/>
          <w:szCs w:val="22"/>
        </w:rPr>
        <w:t>(Cuando corresponda)</w:t>
      </w:r>
      <w:r w:rsidR="007669A5">
        <w:rPr>
          <w:rFonts w:asciiTheme="minorHAnsi" w:hAnsiTheme="minorHAnsi" w:cstheme="minorHAnsi"/>
          <w:sz w:val="22"/>
          <w:szCs w:val="22"/>
        </w:rPr>
        <w:t>.</w:t>
      </w:r>
    </w:p>
    <w:p w:rsidR="00FE00FF" w:rsidRDefault="00FE00FF" w:rsidP="000D3A7A">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Otra documentación requerida por YPFB.</w:t>
      </w:r>
    </w:p>
    <w:p w:rsidR="00FE00FF" w:rsidRDefault="00FE00FF" w:rsidP="00FE00FF">
      <w:pPr>
        <w:rPr>
          <w:rFonts w:asciiTheme="minorHAnsi" w:hAnsiTheme="minorHAnsi" w:cstheme="minorHAnsi"/>
          <w:sz w:val="22"/>
          <w:szCs w:val="22"/>
        </w:rPr>
      </w:pPr>
    </w:p>
    <w:p w:rsidR="00FE00FF" w:rsidRDefault="00FE00FF" w:rsidP="00FE00FF">
      <w:pPr>
        <w:ind w:left="142"/>
        <w:rPr>
          <w:rFonts w:asciiTheme="minorHAnsi" w:hAnsiTheme="minorHAnsi" w:cstheme="minorHAnsi"/>
          <w:b/>
          <w:sz w:val="22"/>
          <w:szCs w:val="22"/>
        </w:rPr>
      </w:pPr>
      <w:r>
        <w:rPr>
          <w:rFonts w:asciiTheme="minorHAnsi" w:hAnsiTheme="minorHAnsi" w:cstheme="minorHAnsi"/>
          <w:b/>
          <w:sz w:val="22"/>
          <w:szCs w:val="22"/>
        </w:rPr>
        <w:t>PARA ASOCIACIONES ACCIDENTALES</w:t>
      </w:r>
    </w:p>
    <w:p w:rsidR="00FE00FF" w:rsidRDefault="00FE00FF" w:rsidP="00FE00FF">
      <w:pPr>
        <w:rPr>
          <w:rFonts w:asciiTheme="minorHAnsi" w:hAnsiTheme="minorHAnsi" w:cstheme="minorHAnsi"/>
          <w:sz w:val="22"/>
          <w:szCs w:val="22"/>
        </w:rPr>
      </w:pPr>
    </w:p>
    <w:p w:rsidR="00FE00FF" w:rsidRDefault="00FE00FF" w:rsidP="000D3A7A">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w:t>
      </w:r>
      <w:r w:rsidR="005D5A72">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p>
    <w:p w:rsidR="00FE00FF" w:rsidRDefault="00FE00FF" w:rsidP="000D3A7A">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FE00FF" w:rsidRDefault="00FE00FF" w:rsidP="000D3A7A">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p>
    <w:p w:rsidR="00FE00FF" w:rsidRDefault="00FE00FF" w:rsidP="000D3A7A">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representante legal.</w:t>
      </w:r>
    </w:p>
    <w:p w:rsidR="00FE00FF" w:rsidRDefault="00FE00FF" w:rsidP="000D3A7A">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Garantía de Cumplimiento de Contrato equivalente al siete por ciento (7%) del monto del contrato, esta garantía podrá ser presentada por una o más empresas que conforman la Asociación, siempre y cuando cumpla con las características descritas </w:t>
      </w:r>
      <w:r w:rsidR="00B41ABF">
        <w:rPr>
          <w:rFonts w:asciiTheme="minorHAnsi" w:hAnsiTheme="minorHAnsi" w:cstheme="minorHAnsi"/>
          <w:sz w:val="22"/>
          <w:szCs w:val="22"/>
        </w:rPr>
        <w:t xml:space="preserve">en las especificaciones </w:t>
      </w:r>
      <w:r w:rsidR="00B41ABF">
        <w:rPr>
          <w:rFonts w:asciiTheme="minorHAnsi" w:hAnsiTheme="minorHAnsi" w:cstheme="minorHAnsi"/>
          <w:sz w:val="22"/>
          <w:szCs w:val="22"/>
        </w:rPr>
        <w:lastRenderedPageBreak/>
        <w:t>técnicas d</w:t>
      </w:r>
      <w:r>
        <w:rPr>
          <w:rFonts w:asciiTheme="minorHAnsi" w:hAnsiTheme="minorHAnsi" w:cstheme="minorHAnsi"/>
          <w:sz w:val="22"/>
          <w:szCs w:val="22"/>
        </w:rPr>
        <w:t>el presente DBC. (En caso que la formalización de la contratación sea mediante contrato).</w:t>
      </w:r>
    </w:p>
    <w:p w:rsidR="00FE00FF" w:rsidRDefault="00FE00FF" w:rsidP="000D3A7A">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 los certificado/documentos que acrediten la experiencia </w:t>
      </w:r>
      <w:r w:rsidR="00B41ABF">
        <w:rPr>
          <w:rFonts w:asciiTheme="minorHAnsi" w:hAnsiTheme="minorHAnsi" w:cstheme="minorHAnsi"/>
          <w:sz w:val="22"/>
          <w:szCs w:val="22"/>
        </w:rPr>
        <w:t>g</w:t>
      </w:r>
      <w:r>
        <w:rPr>
          <w:rFonts w:asciiTheme="minorHAnsi" w:hAnsiTheme="minorHAnsi" w:cstheme="minorHAnsi"/>
          <w:sz w:val="22"/>
          <w:szCs w:val="22"/>
        </w:rPr>
        <w:t xml:space="preserve">eneral y </w:t>
      </w:r>
      <w:r w:rsidR="00B41ABF">
        <w:rPr>
          <w:rFonts w:asciiTheme="minorHAnsi" w:hAnsiTheme="minorHAnsi" w:cstheme="minorHAnsi"/>
          <w:sz w:val="22"/>
          <w:szCs w:val="22"/>
        </w:rPr>
        <w:t>específica</w:t>
      </w:r>
      <w:r>
        <w:rPr>
          <w:rFonts w:asciiTheme="minorHAnsi" w:hAnsiTheme="minorHAnsi" w:cstheme="minorHAnsi"/>
          <w:sz w:val="22"/>
          <w:szCs w:val="22"/>
        </w:rPr>
        <w:t xml:space="preserve"> de la empresa</w:t>
      </w:r>
      <w:r w:rsidR="00B41ABF">
        <w:rPr>
          <w:rFonts w:asciiTheme="minorHAnsi" w:hAnsiTheme="minorHAnsi" w:cstheme="minorHAnsi"/>
          <w:sz w:val="22"/>
          <w:szCs w:val="22"/>
        </w:rPr>
        <w:t>.</w:t>
      </w:r>
    </w:p>
    <w:p w:rsidR="00FE00FF" w:rsidRDefault="00FE00FF" w:rsidP="000D3A7A">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 los certificados/documentos que acrediten la experiencia General y específica del personal clave</w:t>
      </w:r>
      <w:r w:rsidR="00B41ABF">
        <w:rPr>
          <w:rFonts w:asciiTheme="minorHAnsi" w:hAnsiTheme="minorHAnsi" w:cstheme="minorHAnsi"/>
          <w:sz w:val="22"/>
          <w:szCs w:val="22"/>
        </w:rPr>
        <w:t>.</w:t>
      </w:r>
    </w:p>
    <w:p w:rsidR="00FE00FF" w:rsidRDefault="00FE00FF" w:rsidP="000D3A7A">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Contrato de Adhesión (Cuando corresponda)</w:t>
      </w:r>
    </w:p>
    <w:p w:rsidR="00FE00FF" w:rsidRDefault="00FE00FF" w:rsidP="000D3A7A">
      <w:pPr>
        <w:pStyle w:val="Prrafodelista"/>
        <w:numPr>
          <w:ilvl w:val="1"/>
          <w:numId w:val="31"/>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FE00FF" w:rsidRDefault="00FE00FF" w:rsidP="00FE00FF">
      <w:pPr>
        <w:ind w:left="20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FE00FF" w:rsidRDefault="00B41ABF" w:rsidP="00B41ABF">
      <w:pPr>
        <w:tabs>
          <w:tab w:val="left" w:pos="7016"/>
        </w:tabs>
        <w:jc w:val="both"/>
        <w:rPr>
          <w:rFonts w:asciiTheme="minorHAnsi" w:hAnsiTheme="minorHAnsi" w:cstheme="minorHAnsi"/>
          <w:sz w:val="22"/>
          <w:szCs w:val="22"/>
        </w:rPr>
      </w:pPr>
      <w:r>
        <w:rPr>
          <w:rFonts w:asciiTheme="minorHAnsi" w:hAnsiTheme="minorHAnsi" w:cstheme="minorHAnsi"/>
          <w:sz w:val="22"/>
          <w:szCs w:val="22"/>
        </w:rPr>
        <w:tab/>
      </w:r>
    </w:p>
    <w:p w:rsidR="00FE00FF" w:rsidRDefault="00FE00FF" w:rsidP="000D3A7A">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w:t>
      </w:r>
      <w:r w:rsidR="005D5A72">
        <w:rPr>
          <w:rFonts w:asciiTheme="minorHAnsi" w:hAnsiTheme="minorHAnsi" w:cstheme="minorHAnsi"/>
          <w:sz w:val="22"/>
          <w:szCs w:val="22"/>
        </w:rPr>
        <w:t>os de contratación mayores a Bs</w:t>
      </w:r>
      <w:r>
        <w:rPr>
          <w:rFonts w:asciiTheme="minorHAnsi" w:hAnsiTheme="minorHAnsi" w:cstheme="minorHAnsi"/>
          <w:sz w:val="22"/>
          <w:szCs w:val="22"/>
        </w:rPr>
        <w:t>20.00</w:t>
      </w:r>
      <w:r w:rsidR="005D5A72">
        <w:rPr>
          <w:rFonts w:asciiTheme="minorHAnsi" w:hAnsiTheme="minorHAnsi" w:cstheme="minorHAnsi"/>
          <w:sz w:val="22"/>
          <w:szCs w:val="22"/>
        </w:rPr>
        <w:t>0.-</w:t>
      </w:r>
      <w:r>
        <w:rPr>
          <w:rFonts w:asciiTheme="minorHAnsi" w:hAnsiTheme="minorHAnsi" w:cstheme="minorHAnsi"/>
          <w:sz w:val="22"/>
          <w:szCs w:val="22"/>
        </w:rPr>
        <w:t xml:space="preserve"> (Veinte Mil 00/100 Bolivianos).</w:t>
      </w:r>
    </w:p>
    <w:p w:rsidR="00FE00FF" w:rsidRDefault="00FE00FF" w:rsidP="000D3A7A">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Documento de Constitución de la Empresa, excepto empresas unipersonales y aquellas empresas que se encuentran inscritas en el Registro de Comercio. </w:t>
      </w:r>
    </w:p>
    <w:p w:rsidR="00FE00FF" w:rsidRDefault="00FE00FF" w:rsidP="000D3A7A">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de la Matricula de Comercio Vigente, excepto para proponentes cuya normativa legal inherentes a su constitución legal así lo prevea. </w:t>
      </w:r>
    </w:p>
    <w:p w:rsidR="00FE00FF" w:rsidRDefault="00FE00FF" w:rsidP="000D3A7A">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 </w:t>
      </w:r>
    </w:p>
    <w:p w:rsidR="00FE00FF" w:rsidRDefault="00FE00FF" w:rsidP="000D3A7A">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propietario o representante legal.</w:t>
      </w:r>
    </w:p>
    <w:p w:rsidR="00FE00FF" w:rsidRPr="005367E8" w:rsidRDefault="00303C66" w:rsidP="000D3A7A">
      <w:pPr>
        <w:pStyle w:val="Prrafodelista"/>
        <w:numPr>
          <w:ilvl w:val="0"/>
          <w:numId w:val="32"/>
        </w:numPr>
        <w:ind w:left="567"/>
        <w:contextualSpacing/>
        <w:jc w:val="both"/>
        <w:rPr>
          <w:rFonts w:asciiTheme="minorHAnsi" w:hAnsiTheme="minorHAnsi" w:cstheme="minorHAnsi"/>
          <w:strike/>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 xml:space="preserve">eneral del Estado (CGE), </w:t>
      </w:r>
      <w:r w:rsidRPr="003E38FA">
        <w:rPr>
          <w:rFonts w:asciiTheme="minorHAnsi" w:hAnsiTheme="minorHAnsi" w:cstheme="minorHAnsi"/>
          <w:sz w:val="22"/>
          <w:szCs w:val="22"/>
        </w:rPr>
        <w:t>sólo para montos adjudicados mayores a Bs1.000.0</w:t>
      </w:r>
      <w:r>
        <w:rPr>
          <w:rFonts w:asciiTheme="minorHAnsi" w:hAnsiTheme="minorHAnsi" w:cstheme="minorHAnsi"/>
          <w:sz w:val="22"/>
          <w:szCs w:val="22"/>
        </w:rPr>
        <w:t>0</w:t>
      </w:r>
      <w:r w:rsidR="005D5A72">
        <w:rPr>
          <w:rFonts w:asciiTheme="minorHAnsi" w:hAnsiTheme="minorHAnsi" w:cstheme="minorHAnsi"/>
          <w:sz w:val="22"/>
          <w:szCs w:val="22"/>
        </w:rPr>
        <w:t>0.-</w:t>
      </w:r>
      <w:r w:rsidRPr="003E38FA">
        <w:rPr>
          <w:rFonts w:asciiTheme="minorHAnsi" w:hAnsiTheme="minorHAnsi" w:cstheme="minorHAnsi"/>
          <w:sz w:val="22"/>
          <w:szCs w:val="22"/>
        </w:rPr>
        <w:t xml:space="preserve"> (Un millón 00/100 de Bolivianos).</w:t>
      </w:r>
    </w:p>
    <w:p w:rsidR="00FE00FF" w:rsidRDefault="00303C66" w:rsidP="000D3A7A">
      <w:pPr>
        <w:pStyle w:val="Prrafodelista"/>
        <w:numPr>
          <w:ilvl w:val="0"/>
          <w:numId w:val="32"/>
        </w:numPr>
        <w:ind w:left="567"/>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D92DC4">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r w:rsidR="00FE00FF">
        <w:rPr>
          <w:rFonts w:asciiTheme="minorHAnsi" w:hAnsiTheme="minorHAnsi" w:cstheme="minorHAnsi"/>
          <w:sz w:val="22"/>
          <w:szCs w:val="22"/>
        </w:rPr>
        <w:t>.</w:t>
      </w:r>
    </w:p>
    <w:p w:rsidR="00FE00FF" w:rsidRDefault="00FE00FF" w:rsidP="000D3A7A">
      <w:pPr>
        <w:pStyle w:val="Prrafodelista"/>
        <w:numPr>
          <w:ilvl w:val="0"/>
          <w:numId w:val="32"/>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A047DF" w:rsidRPr="005D5736" w:rsidRDefault="00A047DF" w:rsidP="00A047DF">
      <w:pPr>
        <w:jc w:val="both"/>
        <w:rPr>
          <w:rFonts w:asciiTheme="minorHAnsi" w:hAnsiTheme="minorHAnsi" w:cstheme="minorHAnsi"/>
          <w:b/>
          <w:sz w:val="22"/>
          <w:szCs w:val="22"/>
        </w:rPr>
      </w:pPr>
      <w:r w:rsidRPr="005D5736">
        <w:rPr>
          <w:rFonts w:asciiTheme="minorHAnsi" w:hAnsiTheme="minorHAnsi" w:cstheme="minorHAnsi"/>
          <w:b/>
          <w:sz w:val="22"/>
          <w:szCs w:val="22"/>
        </w:rPr>
        <w:t>Consideraciones para proponentes extranjeros:</w:t>
      </w:r>
    </w:p>
    <w:p w:rsidR="00A047DF" w:rsidRDefault="00A047DF" w:rsidP="00A047DF">
      <w:pPr>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t>Para el caso de proponentes extranjeros establecidos en su país de origen, los documentos deben guardar relación con los requeridos localmente.</w:t>
      </w:r>
    </w:p>
    <w:p w:rsidR="00A047DF" w:rsidRPr="002D60EE" w:rsidRDefault="00A047DF" w:rsidP="00A047DF">
      <w:pPr>
        <w:jc w:val="both"/>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lang w:val="es-BO"/>
        </w:rPr>
      </w:pPr>
      <w:r w:rsidRPr="002D60EE">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2D60EE">
        <w:rPr>
          <w:rFonts w:asciiTheme="minorHAnsi" w:hAnsiTheme="minorHAnsi" w:cstheme="minorHAnsi"/>
          <w:sz w:val="22"/>
          <w:szCs w:val="22"/>
          <w:lang w:val="es-BO"/>
        </w:rPr>
        <w:t> </w:t>
      </w:r>
    </w:p>
    <w:p w:rsidR="00A047DF" w:rsidRPr="002D60EE" w:rsidRDefault="00A047DF" w:rsidP="00A047DF">
      <w:pPr>
        <w:jc w:val="both"/>
        <w:rPr>
          <w:rFonts w:asciiTheme="minorHAnsi" w:hAnsiTheme="minorHAnsi" w:cstheme="minorHAnsi"/>
          <w:sz w:val="22"/>
          <w:szCs w:val="22"/>
          <w:lang w:val="es-BO"/>
        </w:rPr>
      </w:pPr>
    </w:p>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w:t>
      </w:r>
      <w:proofErr w:type="gramStart"/>
      <w:r w:rsidRPr="002D60EE">
        <w:rPr>
          <w:rFonts w:asciiTheme="minorHAnsi" w:hAnsiTheme="minorHAnsi" w:cstheme="minorHAnsi"/>
          <w:sz w:val="22"/>
          <w:szCs w:val="22"/>
        </w:rPr>
        <w:t>protocolizados</w:t>
      </w:r>
      <w:proofErr w:type="gramEnd"/>
      <w:r w:rsidRPr="002D60EE">
        <w:rPr>
          <w:rFonts w:asciiTheme="minorHAnsi" w:hAnsiTheme="minorHAnsi" w:cstheme="minorHAnsi"/>
          <w:sz w:val="22"/>
          <w:szCs w:val="22"/>
        </w:rPr>
        <w:t xml:space="preserve"> ante Notaria de Fe Pública en Bolivia.</w:t>
      </w:r>
    </w:p>
    <w:p w:rsidR="00A047DF" w:rsidRPr="002D60EE" w:rsidRDefault="00A047DF" w:rsidP="00A047DF">
      <w:pPr>
        <w:jc w:val="both"/>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Pr="002D60EE" w:rsidDel="002174AD">
        <w:rPr>
          <w:rFonts w:asciiTheme="minorHAnsi" w:hAnsiTheme="minorHAnsi" w:cstheme="minorHAnsi"/>
          <w:sz w:val="22"/>
          <w:szCs w:val="22"/>
        </w:rPr>
        <w:t xml:space="preserve"> </w:t>
      </w:r>
    </w:p>
    <w:p w:rsidR="00A047DF" w:rsidRPr="002D60EE" w:rsidRDefault="00A047DF" w:rsidP="00A047DF">
      <w:pPr>
        <w:jc w:val="both"/>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A047DF" w:rsidRPr="002D60EE" w:rsidRDefault="00A047DF" w:rsidP="00A047DF">
      <w:pPr>
        <w:jc w:val="both"/>
        <w:rPr>
          <w:rFonts w:asciiTheme="minorHAnsi" w:hAnsiTheme="minorHAnsi" w:cstheme="minorHAnsi"/>
          <w:sz w:val="22"/>
          <w:szCs w:val="22"/>
        </w:rPr>
      </w:pPr>
    </w:p>
    <w:p w:rsidR="00874AD4" w:rsidRPr="00A047DF" w:rsidRDefault="00874AD4" w:rsidP="00874AD4">
      <w:pPr>
        <w:ind w:left="720"/>
        <w:jc w:val="both"/>
        <w:rPr>
          <w:rFonts w:asciiTheme="minorHAnsi" w:eastAsia="Calibri" w:hAnsiTheme="minorHAnsi" w:cstheme="minorHAnsi"/>
          <w:b/>
          <w:i/>
          <w:color w:val="FF0000"/>
          <w:sz w:val="22"/>
          <w:szCs w:val="22"/>
        </w:rPr>
      </w:pPr>
    </w:p>
    <w:p w:rsidR="00874AD4" w:rsidRPr="00AE75A8" w:rsidRDefault="00874AD4" w:rsidP="00874AD4">
      <w:pPr>
        <w:ind w:left="720"/>
        <w:jc w:val="both"/>
        <w:rPr>
          <w:rFonts w:asciiTheme="minorHAnsi" w:eastAsia="Calibri" w:hAnsiTheme="minorHAnsi" w:cstheme="minorHAnsi"/>
          <w:b/>
          <w:i/>
          <w:color w:val="FF0000"/>
          <w:sz w:val="22"/>
          <w:szCs w:val="22"/>
          <w:lang w:val="es-BO"/>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w:t>
      </w: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Firma del Propietario o Representante Legal</w:t>
      </w:r>
    </w:p>
    <w:p w:rsidR="00C446E1" w:rsidRPr="00C446E1" w:rsidRDefault="00C446E1" w:rsidP="00C446E1">
      <w:pPr>
        <w:jc w:val="center"/>
        <w:rPr>
          <w:rFonts w:asciiTheme="minorHAnsi" w:hAnsiTheme="minorHAnsi" w:cstheme="minorHAnsi"/>
          <w:b/>
          <w:lang w:val="es-BO" w:eastAsia="es-ES"/>
        </w:rPr>
      </w:pPr>
      <w:r w:rsidRPr="00C446E1">
        <w:rPr>
          <w:rFonts w:asciiTheme="minorHAnsi" w:hAnsiTheme="minorHAnsi" w:cstheme="minorHAnsi"/>
          <w:b/>
        </w:rPr>
        <w:t>Nombre completo del Propietario o Representante Legal</w:t>
      </w:r>
    </w:p>
    <w:p w:rsidR="00C446E1" w:rsidRPr="00C446E1" w:rsidRDefault="00C446E1" w:rsidP="00FA78A9">
      <w:pPr>
        <w:jc w:val="center"/>
        <w:rPr>
          <w:rFonts w:asciiTheme="minorHAnsi" w:hAnsiTheme="minorHAnsi" w:cstheme="minorHAnsi"/>
          <w:b/>
          <w:lang w:val="es-BO"/>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7669A5" w:rsidRDefault="007669A5"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FA78A9" w:rsidRPr="00552079" w:rsidRDefault="00F10C70" w:rsidP="00FA78A9">
      <w:pPr>
        <w:jc w:val="center"/>
        <w:rPr>
          <w:rFonts w:asciiTheme="minorHAnsi" w:hAnsiTheme="minorHAnsi" w:cstheme="minorHAnsi"/>
          <w:b/>
          <w:sz w:val="22"/>
          <w:szCs w:val="22"/>
        </w:rPr>
      </w:pPr>
      <w:r>
        <w:rPr>
          <w:rFonts w:asciiTheme="minorHAnsi" w:hAnsiTheme="minorHAnsi" w:cstheme="minorHAnsi"/>
          <w:b/>
          <w:sz w:val="22"/>
          <w:szCs w:val="22"/>
        </w:rPr>
        <w:t>FORMULARIO</w:t>
      </w:r>
      <w:r w:rsidR="00FA78A9" w:rsidRPr="00552079">
        <w:rPr>
          <w:rFonts w:asciiTheme="minorHAnsi" w:hAnsiTheme="minorHAnsi" w:cstheme="minorHAnsi"/>
          <w:b/>
          <w:sz w:val="22"/>
          <w:szCs w:val="22"/>
        </w:rPr>
        <w:t xml:space="preserve"> B-1</w:t>
      </w:r>
    </w:p>
    <w:p w:rsidR="00FA78A9" w:rsidRPr="00552079" w:rsidRDefault="00223744"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rsidR="009E0B3E" w:rsidRPr="00365997" w:rsidRDefault="009E0B3E" w:rsidP="009E0B3E">
      <w:pPr>
        <w:jc w:val="center"/>
        <w:rPr>
          <w:rFonts w:asciiTheme="minorHAnsi" w:hAnsiTheme="minorHAnsi" w:cstheme="minorHAnsi"/>
          <w:b/>
          <w:color w:val="FF0000"/>
          <w:sz w:val="22"/>
          <w:szCs w:val="22"/>
          <w:lang w:val="es-BO"/>
        </w:rPr>
      </w:pPr>
      <w:r w:rsidRPr="00365997">
        <w:rPr>
          <w:rFonts w:asciiTheme="minorHAnsi" w:hAnsiTheme="minorHAnsi" w:cstheme="minorHAnsi"/>
          <w:b/>
          <w:color w:val="FF0000"/>
          <w:sz w:val="22"/>
          <w:szCs w:val="22"/>
          <w:lang w:val="es-BO"/>
        </w:rPr>
        <w:t>(De acuerdo al tipo de moneda establecida en el proceso de contratación)</w:t>
      </w:r>
    </w:p>
    <w:p w:rsidR="00FA78A9" w:rsidRPr="00552079" w:rsidRDefault="00FA78A9" w:rsidP="00FA78A9">
      <w:pPr>
        <w:jc w:val="center"/>
        <w:rPr>
          <w:rFonts w:asciiTheme="minorHAnsi" w:hAnsiTheme="minorHAnsi" w:cstheme="minorHAnsi"/>
          <w:b/>
          <w:sz w:val="22"/>
          <w:szCs w:val="22"/>
          <w:lang w:val="es-BO"/>
        </w:rPr>
      </w:pPr>
    </w:p>
    <w:tbl>
      <w:tblPr>
        <w:tblW w:w="0" w:type="auto"/>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67"/>
        <w:gridCol w:w="5097"/>
        <w:gridCol w:w="1236"/>
        <w:gridCol w:w="848"/>
        <w:gridCol w:w="1085"/>
      </w:tblGrid>
      <w:tr w:rsidR="009E0A77" w:rsidRPr="009E0A77" w:rsidTr="009E0A77">
        <w:trPr>
          <w:trHeight w:val="525"/>
        </w:trPr>
        <w:tc>
          <w:tcPr>
            <w:tcW w:w="0" w:type="auto"/>
            <w:vMerge w:val="restart"/>
            <w:shd w:val="clear" w:color="auto" w:fill="D9D9D9" w:themeFill="background1" w:themeFillShade="D9"/>
            <w:noWrap/>
            <w:vAlign w:val="center"/>
            <w:hideMark/>
          </w:tcPr>
          <w:p w:rsidR="009E0A77" w:rsidRPr="009E0A77" w:rsidRDefault="009E0A77" w:rsidP="009E0A77">
            <w:pPr>
              <w:jc w:val="center"/>
              <w:rPr>
                <w:rFonts w:ascii="Calibri" w:hAnsi="Calibri" w:cs="Calibri"/>
                <w:b/>
                <w:bCs/>
                <w:color w:val="000000"/>
                <w:sz w:val="16"/>
                <w:szCs w:val="16"/>
                <w:lang w:eastAsia="es-ES"/>
              </w:rPr>
            </w:pPr>
            <w:r w:rsidRPr="009E0A77">
              <w:rPr>
                <w:rFonts w:ascii="Calibri" w:hAnsi="Calibri" w:cs="Calibri"/>
                <w:b/>
                <w:bCs/>
                <w:color w:val="000000"/>
                <w:sz w:val="16"/>
                <w:szCs w:val="16"/>
                <w:lang w:eastAsia="es-ES"/>
              </w:rPr>
              <w:t>Nº ITEMS</w:t>
            </w:r>
          </w:p>
        </w:tc>
        <w:tc>
          <w:tcPr>
            <w:tcW w:w="0" w:type="auto"/>
            <w:shd w:val="clear" w:color="auto" w:fill="D9D9D9" w:themeFill="background1" w:themeFillShade="D9"/>
            <w:noWrap/>
            <w:vAlign w:val="center"/>
            <w:hideMark/>
          </w:tcPr>
          <w:p w:rsidR="009E0A77" w:rsidRPr="009E0A77" w:rsidRDefault="009E0A77" w:rsidP="009E0A77">
            <w:pPr>
              <w:jc w:val="center"/>
              <w:rPr>
                <w:rFonts w:ascii="Calibri" w:hAnsi="Calibri" w:cs="Calibri"/>
                <w:b/>
                <w:bCs/>
                <w:color w:val="000000"/>
                <w:sz w:val="16"/>
                <w:szCs w:val="16"/>
                <w:lang w:eastAsia="es-ES"/>
              </w:rPr>
            </w:pPr>
            <w:r w:rsidRPr="009E0A77">
              <w:rPr>
                <w:rFonts w:ascii="Calibri" w:hAnsi="Calibri" w:cs="Calibri"/>
                <w:b/>
                <w:bCs/>
                <w:color w:val="000000"/>
                <w:sz w:val="16"/>
                <w:szCs w:val="16"/>
                <w:lang w:eastAsia="es-ES"/>
              </w:rPr>
              <w:t>DESCRIPCION</w:t>
            </w:r>
          </w:p>
        </w:tc>
        <w:tc>
          <w:tcPr>
            <w:tcW w:w="0" w:type="auto"/>
            <w:vMerge w:val="restart"/>
            <w:shd w:val="clear" w:color="auto" w:fill="D9D9D9" w:themeFill="background1" w:themeFillShade="D9"/>
            <w:vAlign w:val="center"/>
            <w:hideMark/>
          </w:tcPr>
          <w:p w:rsidR="009E0A77" w:rsidRPr="009E0A77" w:rsidRDefault="009E0A77" w:rsidP="009E0A77">
            <w:pPr>
              <w:jc w:val="center"/>
              <w:rPr>
                <w:rFonts w:ascii="Calibri" w:hAnsi="Calibri" w:cs="Calibri"/>
                <w:b/>
                <w:bCs/>
                <w:color w:val="000000"/>
                <w:sz w:val="16"/>
                <w:szCs w:val="16"/>
                <w:lang w:eastAsia="es-ES"/>
              </w:rPr>
            </w:pPr>
            <w:r w:rsidRPr="009E0A77">
              <w:rPr>
                <w:rFonts w:ascii="Calibri" w:hAnsi="Calibri" w:cs="Calibri"/>
                <w:b/>
                <w:bCs/>
                <w:color w:val="000000"/>
                <w:sz w:val="16"/>
                <w:szCs w:val="16"/>
                <w:lang w:eastAsia="es-ES"/>
              </w:rPr>
              <w:t>UNIDAD DE MEDIDA</w:t>
            </w:r>
          </w:p>
        </w:tc>
        <w:tc>
          <w:tcPr>
            <w:tcW w:w="0" w:type="auto"/>
            <w:vMerge w:val="restart"/>
            <w:shd w:val="clear" w:color="auto" w:fill="D9D9D9" w:themeFill="background1" w:themeFillShade="D9"/>
            <w:noWrap/>
            <w:vAlign w:val="center"/>
            <w:hideMark/>
          </w:tcPr>
          <w:p w:rsidR="009E0A77" w:rsidRPr="009E0A77" w:rsidRDefault="009E0A77" w:rsidP="009E0A77">
            <w:pPr>
              <w:jc w:val="center"/>
              <w:rPr>
                <w:rFonts w:ascii="Calibri" w:hAnsi="Calibri" w:cs="Calibri"/>
                <w:b/>
                <w:bCs/>
                <w:color w:val="000000"/>
                <w:sz w:val="16"/>
                <w:szCs w:val="16"/>
                <w:lang w:eastAsia="es-ES"/>
              </w:rPr>
            </w:pPr>
            <w:r w:rsidRPr="009E0A77">
              <w:rPr>
                <w:rFonts w:ascii="Calibri" w:hAnsi="Calibri" w:cs="Calibri"/>
                <w:b/>
                <w:bCs/>
                <w:color w:val="000000"/>
                <w:sz w:val="16"/>
                <w:szCs w:val="16"/>
                <w:lang w:eastAsia="es-ES"/>
              </w:rPr>
              <w:t>CANTIDAD</w:t>
            </w:r>
          </w:p>
        </w:tc>
        <w:tc>
          <w:tcPr>
            <w:tcW w:w="0" w:type="auto"/>
            <w:vMerge w:val="restart"/>
            <w:shd w:val="clear" w:color="auto" w:fill="D9D9D9" w:themeFill="background1" w:themeFillShade="D9"/>
            <w:vAlign w:val="center"/>
            <w:hideMark/>
          </w:tcPr>
          <w:p w:rsidR="009E0A77" w:rsidRPr="009E0A77" w:rsidRDefault="009E0A77" w:rsidP="009E0A77">
            <w:pPr>
              <w:jc w:val="center"/>
              <w:rPr>
                <w:rFonts w:ascii="Calibri" w:hAnsi="Calibri" w:cs="Calibri"/>
                <w:b/>
                <w:bCs/>
                <w:color w:val="000000"/>
                <w:sz w:val="16"/>
                <w:szCs w:val="16"/>
                <w:lang w:eastAsia="es-ES"/>
              </w:rPr>
            </w:pPr>
            <w:r w:rsidRPr="009E0A77">
              <w:rPr>
                <w:rFonts w:ascii="Calibri" w:hAnsi="Calibri" w:cs="Calibri"/>
                <w:b/>
                <w:bCs/>
                <w:color w:val="000000"/>
                <w:sz w:val="16"/>
                <w:szCs w:val="16"/>
                <w:lang w:eastAsia="es-ES"/>
              </w:rPr>
              <w:t>PRECIO UNITARIO Bs.</w:t>
            </w:r>
          </w:p>
        </w:tc>
      </w:tr>
      <w:tr w:rsidR="009E0A77" w:rsidRPr="009E0A77" w:rsidTr="009E0A77">
        <w:trPr>
          <w:trHeight w:val="315"/>
        </w:trPr>
        <w:tc>
          <w:tcPr>
            <w:tcW w:w="0" w:type="auto"/>
            <w:vMerge/>
            <w:vAlign w:val="center"/>
            <w:hideMark/>
          </w:tcPr>
          <w:p w:rsidR="009E0A77" w:rsidRPr="009E0A77" w:rsidRDefault="009E0A77" w:rsidP="009E0A77">
            <w:pPr>
              <w:rPr>
                <w:rFonts w:ascii="Calibri" w:hAnsi="Calibri" w:cs="Calibri"/>
                <w:b/>
                <w:bCs/>
                <w:color w:val="000000"/>
                <w:sz w:val="16"/>
                <w:szCs w:val="16"/>
                <w:lang w:eastAsia="es-ES"/>
              </w:rPr>
            </w:pPr>
          </w:p>
        </w:tc>
        <w:tc>
          <w:tcPr>
            <w:tcW w:w="0" w:type="auto"/>
            <w:shd w:val="clear" w:color="auto" w:fill="D9D9D9" w:themeFill="background1" w:themeFillShade="D9"/>
            <w:noWrap/>
            <w:vAlign w:val="center"/>
            <w:hideMark/>
          </w:tcPr>
          <w:p w:rsidR="009E0A77" w:rsidRPr="009E0A77" w:rsidRDefault="009E0A77" w:rsidP="009E0A77">
            <w:pPr>
              <w:jc w:val="center"/>
              <w:rPr>
                <w:rFonts w:ascii="Calibri" w:hAnsi="Calibri" w:cs="Calibri"/>
                <w:b/>
                <w:bCs/>
                <w:color w:val="000000"/>
                <w:sz w:val="16"/>
                <w:szCs w:val="16"/>
                <w:lang w:eastAsia="es-ES"/>
              </w:rPr>
            </w:pPr>
            <w:r w:rsidRPr="009E0A77">
              <w:rPr>
                <w:rFonts w:ascii="Calibri" w:hAnsi="Calibri" w:cs="Calibri"/>
                <w:b/>
                <w:bCs/>
                <w:color w:val="000000"/>
                <w:sz w:val="16"/>
                <w:szCs w:val="16"/>
                <w:lang w:eastAsia="es-ES"/>
              </w:rPr>
              <w:t>REPUESTOS</w:t>
            </w:r>
          </w:p>
        </w:tc>
        <w:tc>
          <w:tcPr>
            <w:tcW w:w="0" w:type="auto"/>
            <w:vMerge/>
            <w:vAlign w:val="center"/>
            <w:hideMark/>
          </w:tcPr>
          <w:p w:rsidR="009E0A77" w:rsidRPr="009E0A77" w:rsidRDefault="009E0A77" w:rsidP="009E0A77">
            <w:pPr>
              <w:rPr>
                <w:rFonts w:ascii="Calibri" w:hAnsi="Calibri" w:cs="Calibri"/>
                <w:b/>
                <w:bCs/>
                <w:color w:val="000000"/>
                <w:sz w:val="16"/>
                <w:szCs w:val="16"/>
                <w:lang w:eastAsia="es-ES"/>
              </w:rPr>
            </w:pPr>
          </w:p>
        </w:tc>
        <w:tc>
          <w:tcPr>
            <w:tcW w:w="0" w:type="auto"/>
            <w:vMerge/>
            <w:vAlign w:val="center"/>
            <w:hideMark/>
          </w:tcPr>
          <w:p w:rsidR="009E0A77" w:rsidRPr="009E0A77" w:rsidRDefault="009E0A77" w:rsidP="009E0A77">
            <w:pPr>
              <w:rPr>
                <w:rFonts w:ascii="Calibri" w:hAnsi="Calibri" w:cs="Calibri"/>
                <w:b/>
                <w:bCs/>
                <w:color w:val="000000"/>
                <w:sz w:val="16"/>
                <w:szCs w:val="16"/>
                <w:lang w:eastAsia="es-ES"/>
              </w:rPr>
            </w:pPr>
          </w:p>
        </w:tc>
        <w:tc>
          <w:tcPr>
            <w:tcW w:w="0" w:type="auto"/>
            <w:vMerge/>
            <w:vAlign w:val="center"/>
            <w:hideMark/>
          </w:tcPr>
          <w:p w:rsidR="009E0A77" w:rsidRPr="009E0A77" w:rsidRDefault="009E0A77" w:rsidP="009E0A77">
            <w:pPr>
              <w:rPr>
                <w:rFonts w:ascii="Calibri" w:hAnsi="Calibri" w:cs="Calibri"/>
                <w:b/>
                <w:bCs/>
                <w:color w:val="000000"/>
                <w:sz w:val="16"/>
                <w:szCs w:val="16"/>
                <w:lang w:eastAsia="es-ES"/>
              </w:rPr>
            </w:pPr>
          </w:p>
        </w:tc>
      </w:tr>
      <w:tr w:rsidR="009E0A77" w:rsidRPr="009E0A77" w:rsidTr="009E0A77">
        <w:trPr>
          <w:trHeight w:val="255"/>
        </w:trPr>
        <w:tc>
          <w:tcPr>
            <w:tcW w:w="0" w:type="auto"/>
            <w:shd w:val="clear" w:color="auto" w:fill="auto"/>
            <w:noWrap/>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1</w:t>
            </w:r>
          </w:p>
        </w:tc>
        <w:tc>
          <w:tcPr>
            <w:tcW w:w="0" w:type="auto"/>
            <w:shd w:val="clear" w:color="auto" w:fill="auto"/>
            <w:noWrap/>
            <w:vAlign w:val="center"/>
            <w:hideMark/>
          </w:tcPr>
          <w:p w:rsidR="009E0A77" w:rsidRPr="009E0A77" w:rsidRDefault="009E0A77" w:rsidP="009E0A77">
            <w:pPr>
              <w:jc w:val="both"/>
              <w:rPr>
                <w:rFonts w:ascii="Calibri" w:hAnsi="Calibri" w:cs="Calibri"/>
                <w:color w:val="000000"/>
                <w:sz w:val="16"/>
                <w:szCs w:val="16"/>
                <w:lang w:eastAsia="es-ES"/>
              </w:rPr>
            </w:pPr>
            <w:r w:rsidRPr="009E0A77">
              <w:rPr>
                <w:rFonts w:ascii="Calibri" w:hAnsi="Calibri" w:cs="Calibri"/>
                <w:color w:val="000000"/>
                <w:sz w:val="16"/>
                <w:szCs w:val="16"/>
                <w:lang w:eastAsia="es-ES"/>
              </w:rPr>
              <w:t>Pistola de 3/4” para combustible líquidos GE (Roja) y DO (Azul)</w:t>
            </w:r>
          </w:p>
        </w:tc>
        <w:tc>
          <w:tcPr>
            <w:tcW w:w="0" w:type="auto"/>
            <w:shd w:val="clear" w:color="auto" w:fill="auto"/>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PZA</w:t>
            </w:r>
          </w:p>
        </w:tc>
        <w:tc>
          <w:tcPr>
            <w:tcW w:w="0" w:type="auto"/>
            <w:shd w:val="clear" w:color="auto" w:fill="auto"/>
            <w:noWrap/>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1</w:t>
            </w:r>
          </w:p>
        </w:tc>
        <w:tc>
          <w:tcPr>
            <w:tcW w:w="0" w:type="auto"/>
            <w:shd w:val="clear" w:color="auto" w:fill="auto"/>
            <w:noWrap/>
            <w:vAlign w:val="center"/>
          </w:tcPr>
          <w:p w:rsidR="009E0A77" w:rsidRPr="009E0A77" w:rsidRDefault="009E0A77" w:rsidP="009E0A77">
            <w:pPr>
              <w:jc w:val="right"/>
              <w:rPr>
                <w:rFonts w:ascii="Calibri" w:hAnsi="Calibri" w:cs="Calibri"/>
                <w:color w:val="000000"/>
                <w:sz w:val="16"/>
                <w:szCs w:val="16"/>
                <w:lang w:eastAsia="es-ES"/>
              </w:rPr>
            </w:pPr>
          </w:p>
        </w:tc>
      </w:tr>
      <w:tr w:rsidR="009E0A77" w:rsidRPr="009E0A77" w:rsidTr="009E0A77">
        <w:trPr>
          <w:trHeight w:val="300"/>
        </w:trPr>
        <w:tc>
          <w:tcPr>
            <w:tcW w:w="0" w:type="auto"/>
            <w:shd w:val="clear" w:color="auto" w:fill="auto"/>
            <w:noWrap/>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2</w:t>
            </w:r>
          </w:p>
        </w:tc>
        <w:tc>
          <w:tcPr>
            <w:tcW w:w="0" w:type="auto"/>
            <w:shd w:val="clear" w:color="auto" w:fill="auto"/>
            <w:noWrap/>
            <w:vAlign w:val="center"/>
            <w:hideMark/>
          </w:tcPr>
          <w:p w:rsidR="009E0A77" w:rsidRPr="009E0A77" w:rsidRDefault="009E0A77" w:rsidP="009E0A77">
            <w:pPr>
              <w:jc w:val="both"/>
              <w:rPr>
                <w:rFonts w:ascii="Calibri" w:hAnsi="Calibri" w:cs="Calibri"/>
                <w:color w:val="000000"/>
                <w:sz w:val="16"/>
                <w:szCs w:val="16"/>
                <w:lang w:eastAsia="es-ES"/>
              </w:rPr>
            </w:pPr>
            <w:r w:rsidRPr="009E0A77">
              <w:rPr>
                <w:rFonts w:ascii="Calibri" w:hAnsi="Calibri" w:cs="Calibri"/>
                <w:color w:val="000000"/>
                <w:sz w:val="16"/>
                <w:szCs w:val="16"/>
                <w:lang w:eastAsia="es-ES"/>
              </w:rPr>
              <w:t>Pistola de 1” para combustible líquidos GE (Roja) y DO (Azul)</w:t>
            </w:r>
          </w:p>
        </w:tc>
        <w:tc>
          <w:tcPr>
            <w:tcW w:w="0" w:type="auto"/>
            <w:shd w:val="clear" w:color="auto" w:fill="auto"/>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PZA</w:t>
            </w:r>
          </w:p>
        </w:tc>
        <w:tc>
          <w:tcPr>
            <w:tcW w:w="0" w:type="auto"/>
            <w:shd w:val="clear" w:color="auto" w:fill="auto"/>
            <w:noWrap/>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1</w:t>
            </w:r>
          </w:p>
        </w:tc>
        <w:tc>
          <w:tcPr>
            <w:tcW w:w="0" w:type="auto"/>
            <w:shd w:val="clear" w:color="auto" w:fill="auto"/>
            <w:noWrap/>
            <w:vAlign w:val="center"/>
          </w:tcPr>
          <w:p w:rsidR="009E0A77" w:rsidRPr="009E0A77" w:rsidRDefault="009E0A77" w:rsidP="009E0A77">
            <w:pPr>
              <w:jc w:val="right"/>
              <w:rPr>
                <w:rFonts w:ascii="Calibri" w:hAnsi="Calibri" w:cs="Calibri"/>
                <w:color w:val="000000"/>
                <w:sz w:val="16"/>
                <w:szCs w:val="16"/>
                <w:lang w:eastAsia="es-ES"/>
              </w:rPr>
            </w:pPr>
          </w:p>
        </w:tc>
      </w:tr>
      <w:tr w:rsidR="009E0A77" w:rsidRPr="009E0A77" w:rsidTr="009E0A77">
        <w:trPr>
          <w:trHeight w:val="300"/>
        </w:trPr>
        <w:tc>
          <w:tcPr>
            <w:tcW w:w="0" w:type="auto"/>
            <w:shd w:val="clear" w:color="auto" w:fill="auto"/>
            <w:noWrap/>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3</w:t>
            </w:r>
          </w:p>
        </w:tc>
        <w:tc>
          <w:tcPr>
            <w:tcW w:w="0" w:type="auto"/>
            <w:shd w:val="clear" w:color="auto" w:fill="auto"/>
            <w:noWrap/>
            <w:vAlign w:val="center"/>
            <w:hideMark/>
          </w:tcPr>
          <w:p w:rsidR="009E0A77" w:rsidRPr="009E0A77" w:rsidRDefault="009E0A77" w:rsidP="009E0A77">
            <w:pPr>
              <w:jc w:val="both"/>
              <w:rPr>
                <w:rFonts w:ascii="Calibri" w:hAnsi="Calibri" w:cs="Calibri"/>
                <w:color w:val="000000"/>
                <w:sz w:val="16"/>
                <w:szCs w:val="16"/>
                <w:lang w:eastAsia="es-ES"/>
              </w:rPr>
            </w:pPr>
            <w:r w:rsidRPr="009E0A77">
              <w:rPr>
                <w:rFonts w:ascii="Calibri" w:hAnsi="Calibri" w:cs="Calibri"/>
                <w:color w:val="000000"/>
                <w:sz w:val="16"/>
                <w:szCs w:val="16"/>
                <w:lang w:eastAsia="es-ES"/>
              </w:rPr>
              <w:t xml:space="preserve">Manguera flexible de 3/4” x 5 </w:t>
            </w:r>
            <w:proofErr w:type="spellStart"/>
            <w:r w:rsidRPr="009E0A77">
              <w:rPr>
                <w:rFonts w:ascii="Calibri" w:hAnsi="Calibri" w:cs="Calibri"/>
                <w:color w:val="000000"/>
                <w:sz w:val="16"/>
                <w:szCs w:val="16"/>
                <w:lang w:eastAsia="es-ES"/>
              </w:rPr>
              <w:t>mt</w:t>
            </w:r>
            <w:proofErr w:type="spellEnd"/>
            <w:r w:rsidRPr="009E0A77">
              <w:rPr>
                <w:rFonts w:ascii="Calibri" w:hAnsi="Calibri" w:cs="Calibri"/>
                <w:color w:val="000000"/>
                <w:sz w:val="16"/>
                <w:szCs w:val="16"/>
                <w:lang w:eastAsia="es-ES"/>
              </w:rPr>
              <w:t>.</w:t>
            </w:r>
          </w:p>
        </w:tc>
        <w:tc>
          <w:tcPr>
            <w:tcW w:w="0" w:type="auto"/>
            <w:shd w:val="clear" w:color="auto" w:fill="auto"/>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PZA</w:t>
            </w:r>
          </w:p>
        </w:tc>
        <w:tc>
          <w:tcPr>
            <w:tcW w:w="0" w:type="auto"/>
            <w:shd w:val="clear" w:color="auto" w:fill="auto"/>
            <w:noWrap/>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1</w:t>
            </w:r>
          </w:p>
        </w:tc>
        <w:tc>
          <w:tcPr>
            <w:tcW w:w="0" w:type="auto"/>
            <w:shd w:val="clear" w:color="auto" w:fill="auto"/>
            <w:noWrap/>
            <w:vAlign w:val="center"/>
          </w:tcPr>
          <w:p w:rsidR="009E0A77" w:rsidRPr="009E0A77" w:rsidRDefault="009E0A77" w:rsidP="009E0A77">
            <w:pPr>
              <w:jc w:val="right"/>
              <w:rPr>
                <w:rFonts w:ascii="Calibri" w:hAnsi="Calibri" w:cs="Calibri"/>
                <w:color w:val="000000"/>
                <w:sz w:val="16"/>
                <w:szCs w:val="16"/>
                <w:lang w:eastAsia="es-ES"/>
              </w:rPr>
            </w:pPr>
          </w:p>
        </w:tc>
      </w:tr>
      <w:tr w:rsidR="009E0A77" w:rsidRPr="009E0A77" w:rsidTr="009E0A77">
        <w:trPr>
          <w:trHeight w:val="300"/>
        </w:trPr>
        <w:tc>
          <w:tcPr>
            <w:tcW w:w="0" w:type="auto"/>
            <w:shd w:val="clear" w:color="auto" w:fill="auto"/>
            <w:noWrap/>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4</w:t>
            </w:r>
          </w:p>
        </w:tc>
        <w:tc>
          <w:tcPr>
            <w:tcW w:w="0" w:type="auto"/>
            <w:shd w:val="clear" w:color="auto" w:fill="auto"/>
            <w:noWrap/>
            <w:vAlign w:val="center"/>
            <w:hideMark/>
          </w:tcPr>
          <w:p w:rsidR="009E0A77" w:rsidRPr="009E0A77" w:rsidRDefault="009E0A77" w:rsidP="009E0A77">
            <w:pPr>
              <w:jc w:val="both"/>
              <w:rPr>
                <w:rFonts w:ascii="Calibri" w:hAnsi="Calibri" w:cs="Calibri"/>
                <w:color w:val="000000"/>
                <w:sz w:val="16"/>
                <w:szCs w:val="16"/>
                <w:lang w:eastAsia="es-ES"/>
              </w:rPr>
            </w:pPr>
            <w:r w:rsidRPr="009E0A77">
              <w:rPr>
                <w:rFonts w:ascii="Calibri" w:hAnsi="Calibri" w:cs="Calibri"/>
                <w:color w:val="000000"/>
                <w:sz w:val="16"/>
                <w:szCs w:val="16"/>
                <w:lang w:eastAsia="es-ES"/>
              </w:rPr>
              <w:t xml:space="preserve">Manguera flexible de 1” x 5 </w:t>
            </w:r>
            <w:proofErr w:type="spellStart"/>
            <w:r w:rsidRPr="009E0A77">
              <w:rPr>
                <w:rFonts w:ascii="Calibri" w:hAnsi="Calibri" w:cs="Calibri"/>
                <w:color w:val="000000"/>
                <w:sz w:val="16"/>
                <w:szCs w:val="16"/>
                <w:lang w:eastAsia="es-ES"/>
              </w:rPr>
              <w:t>mt</w:t>
            </w:r>
            <w:proofErr w:type="spellEnd"/>
            <w:r w:rsidRPr="009E0A77">
              <w:rPr>
                <w:rFonts w:ascii="Calibri" w:hAnsi="Calibri" w:cs="Calibri"/>
                <w:color w:val="000000"/>
                <w:sz w:val="16"/>
                <w:szCs w:val="16"/>
                <w:lang w:eastAsia="es-ES"/>
              </w:rPr>
              <w:t>.</w:t>
            </w:r>
          </w:p>
        </w:tc>
        <w:tc>
          <w:tcPr>
            <w:tcW w:w="0" w:type="auto"/>
            <w:shd w:val="clear" w:color="auto" w:fill="auto"/>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PZA</w:t>
            </w:r>
          </w:p>
        </w:tc>
        <w:tc>
          <w:tcPr>
            <w:tcW w:w="0" w:type="auto"/>
            <w:shd w:val="clear" w:color="auto" w:fill="auto"/>
            <w:noWrap/>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1</w:t>
            </w:r>
          </w:p>
        </w:tc>
        <w:tc>
          <w:tcPr>
            <w:tcW w:w="0" w:type="auto"/>
            <w:shd w:val="clear" w:color="auto" w:fill="auto"/>
            <w:noWrap/>
            <w:vAlign w:val="center"/>
          </w:tcPr>
          <w:p w:rsidR="009E0A77" w:rsidRPr="009E0A77" w:rsidRDefault="009E0A77" w:rsidP="009E0A77">
            <w:pPr>
              <w:jc w:val="right"/>
              <w:rPr>
                <w:rFonts w:ascii="Calibri" w:hAnsi="Calibri" w:cs="Calibri"/>
                <w:color w:val="000000"/>
                <w:sz w:val="16"/>
                <w:szCs w:val="16"/>
                <w:lang w:eastAsia="es-ES"/>
              </w:rPr>
            </w:pPr>
          </w:p>
        </w:tc>
      </w:tr>
      <w:tr w:rsidR="009E0A77" w:rsidRPr="009E0A77" w:rsidTr="009E0A77">
        <w:trPr>
          <w:trHeight w:val="300"/>
        </w:trPr>
        <w:tc>
          <w:tcPr>
            <w:tcW w:w="0" w:type="auto"/>
            <w:shd w:val="clear" w:color="auto" w:fill="auto"/>
            <w:noWrap/>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5</w:t>
            </w:r>
          </w:p>
        </w:tc>
        <w:tc>
          <w:tcPr>
            <w:tcW w:w="0" w:type="auto"/>
            <w:shd w:val="clear" w:color="auto" w:fill="auto"/>
            <w:noWrap/>
            <w:vAlign w:val="center"/>
            <w:hideMark/>
          </w:tcPr>
          <w:p w:rsidR="009E0A77" w:rsidRPr="009E0A77" w:rsidRDefault="009E0A77" w:rsidP="009E0A77">
            <w:pPr>
              <w:jc w:val="both"/>
              <w:rPr>
                <w:rFonts w:ascii="Calibri" w:hAnsi="Calibri" w:cs="Calibri"/>
                <w:color w:val="000000"/>
                <w:sz w:val="16"/>
                <w:szCs w:val="16"/>
                <w:lang w:eastAsia="es-ES"/>
              </w:rPr>
            </w:pPr>
            <w:r w:rsidRPr="009E0A77">
              <w:rPr>
                <w:rFonts w:ascii="Calibri" w:hAnsi="Calibri" w:cs="Calibri"/>
                <w:color w:val="000000"/>
                <w:sz w:val="16"/>
                <w:szCs w:val="16"/>
                <w:lang w:eastAsia="es-ES"/>
              </w:rPr>
              <w:t>Manguera corta de 3/4”</w:t>
            </w:r>
          </w:p>
        </w:tc>
        <w:tc>
          <w:tcPr>
            <w:tcW w:w="0" w:type="auto"/>
            <w:shd w:val="clear" w:color="auto" w:fill="auto"/>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PZA</w:t>
            </w:r>
          </w:p>
        </w:tc>
        <w:tc>
          <w:tcPr>
            <w:tcW w:w="0" w:type="auto"/>
            <w:shd w:val="clear" w:color="auto" w:fill="auto"/>
            <w:noWrap/>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1</w:t>
            </w:r>
          </w:p>
        </w:tc>
        <w:tc>
          <w:tcPr>
            <w:tcW w:w="0" w:type="auto"/>
            <w:shd w:val="clear" w:color="auto" w:fill="auto"/>
            <w:noWrap/>
            <w:vAlign w:val="center"/>
          </w:tcPr>
          <w:p w:rsidR="009E0A77" w:rsidRPr="009E0A77" w:rsidRDefault="009E0A77" w:rsidP="009E0A77">
            <w:pPr>
              <w:jc w:val="right"/>
              <w:rPr>
                <w:rFonts w:ascii="Calibri" w:hAnsi="Calibri" w:cs="Calibri"/>
                <w:color w:val="000000"/>
                <w:sz w:val="16"/>
                <w:szCs w:val="16"/>
                <w:lang w:eastAsia="es-ES"/>
              </w:rPr>
            </w:pPr>
          </w:p>
        </w:tc>
      </w:tr>
      <w:tr w:rsidR="009E0A77" w:rsidRPr="009E0A77" w:rsidTr="009E0A77">
        <w:trPr>
          <w:trHeight w:val="300"/>
        </w:trPr>
        <w:tc>
          <w:tcPr>
            <w:tcW w:w="0" w:type="auto"/>
            <w:shd w:val="clear" w:color="auto" w:fill="auto"/>
            <w:noWrap/>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6</w:t>
            </w:r>
          </w:p>
        </w:tc>
        <w:tc>
          <w:tcPr>
            <w:tcW w:w="0" w:type="auto"/>
            <w:shd w:val="clear" w:color="auto" w:fill="auto"/>
            <w:noWrap/>
            <w:vAlign w:val="center"/>
            <w:hideMark/>
          </w:tcPr>
          <w:p w:rsidR="009E0A77" w:rsidRPr="009E0A77" w:rsidRDefault="009E0A77" w:rsidP="009E0A77">
            <w:pPr>
              <w:jc w:val="both"/>
              <w:rPr>
                <w:rFonts w:ascii="Calibri" w:hAnsi="Calibri" w:cs="Calibri"/>
                <w:color w:val="000000"/>
                <w:sz w:val="16"/>
                <w:szCs w:val="16"/>
                <w:lang w:eastAsia="es-ES"/>
              </w:rPr>
            </w:pPr>
            <w:r w:rsidRPr="009E0A77">
              <w:rPr>
                <w:rFonts w:ascii="Calibri" w:hAnsi="Calibri" w:cs="Calibri"/>
                <w:color w:val="000000"/>
                <w:sz w:val="16"/>
                <w:szCs w:val="16"/>
                <w:lang w:eastAsia="es-ES"/>
              </w:rPr>
              <w:t>Manguera corta de 1”</w:t>
            </w:r>
          </w:p>
        </w:tc>
        <w:tc>
          <w:tcPr>
            <w:tcW w:w="0" w:type="auto"/>
            <w:shd w:val="clear" w:color="auto" w:fill="auto"/>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PZA</w:t>
            </w:r>
          </w:p>
        </w:tc>
        <w:tc>
          <w:tcPr>
            <w:tcW w:w="0" w:type="auto"/>
            <w:shd w:val="clear" w:color="auto" w:fill="auto"/>
            <w:noWrap/>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1</w:t>
            </w:r>
          </w:p>
        </w:tc>
        <w:tc>
          <w:tcPr>
            <w:tcW w:w="0" w:type="auto"/>
            <w:shd w:val="clear" w:color="auto" w:fill="auto"/>
            <w:noWrap/>
            <w:vAlign w:val="center"/>
          </w:tcPr>
          <w:p w:rsidR="009E0A77" w:rsidRPr="009E0A77" w:rsidRDefault="009E0A77" w:rsidP="009E0A77">
            <w:pPr>
              <w:jc w:val="right"/>
              <w:rPr>
                <w:rFonts w:ascii="Calibri" w:hAnsi="Calibri" w:cs="Calibri"/>
                <w:color w:val="000000"/>
                <w:sz w:val="16"/>
                <w:szCs w:val="16"/>
                <w:lang w:eastAsia="es-ES"/>
              </w:rPr>
            </w:pPr>
          </w:p>
        </w:tc>
      </w:tr>
      <w:tr w:rsidR="009E0A77" w:rsidRPr="009E0A77" w:rsidTr="009E0A77">
        <w:trPr>
          <w:trHeight w:val="300"/>
        </w:trPr>
        <w:tc>
          <w:tcPr>
            <w:tcW w:w="0" w:type="auto"/>
            <w:shd w:val="clear" w:color="auto" w:fill="auto"/>
            <w:noWrap/>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7</w:t>
            </w:r>
          </w:p>
        </w:tc>
        <w:tc>
          <w:tcPr>
            <w:tcW w:w="0" w:type="auto"/>
            <w:shd w:val="clear" w:color="auto" w:fill="auto"/>
            <w:noWrap/>
            <w:vAlign w:val="center"/>
            <w:hideMark/>
          </w:tcPr>
          <w:p w:rsidR="009E0A77" w:rsidRPr="009E0A77" w:rsidRDefault="009E0A77" w:rsidP="009E0A77">
            <w:pPr>
              <w:jc w:val="both"/>
              <w:rPr>
                <w:rFonts w:ascii="Calibri" w:hAnsi="Calibri" w:cs="Calibri"/>
                <w:color w:val="000000"/>
                <w:sz w:val="16"/>
                <w:szCs w:val="16"/>
                <w:lang w:eastAsia="es-ES"/>
              </w:rPr>
            </w:pPr>
            <w:r w:rsidRPr="009E0A77">
              <w:rPr>
                <w:rFonts w:ascii="Calibri" w:hAnsi="Calibri" w:cs="Calibri"/>
                <w:color w:val="000000"/>
                <w:sz w:val="16"/>
                <w:szCs w:val="16"/>
                <w:lang w:eastAsia="es-ES"/>
              </w:rPr>
              <w:t>Caño Flexible de 1 ½” x 50 cm.</w:t>
            </w:r>
          </w:p>
        </w:tc>
        <w:tc>
          <w:tcPr>
            <w:tcW w:w="0" w:type="auto"/>
            <w:shd w:val="clear" w:color="auto" w:fill="auto"/>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PZA</w:t>
            </w:r>
          </w:p>
        </w:tc>
        <w:tc>
          <w:tcPr>
            <w:tcW w:w="0" w:type="auto"/>
            <w:shd w:val="clear" w:color="auto" w:fill="auto"/>
            <w:noWrap/>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1</w:t>
            </w:r>
          </w:p>
        </w:tc>
        <w:tc>
          <w:tcPr>
            <w:tcW w:w="0" w:type="auto"/>
            <w:shd w:val="clear" w:color="auto" w:fill="auto"/>
            <w:noWrap/>
            <w:vAlign w:val="center"/>
          </w:tcPr>
          <w:p w:rsidR="009E0A77" w:rsidRPr="009E0A77" w:rsidRDefault="009E0A77" w:rsidP="009E0A77">
            <w:pPr>
              <w:jc w:val="right"/>
              <w:rPr>
                <w:rFonts w:ascii="Calibri" w:hAnsi="Calibri" w:cs="Calibri"/>
                <w:color w:val="000000"/>
                <w:sz w:val="16"/>
                <w:szCs w:val="16"/>
                <w:lang w:eastAsia="es-ES"/>
              </w:rPr>
            </w:pPr>
          </w:p>
        </w:tc>
      </w:tr>
      <w:tr w:rsidR="009E0A77" w:rsidRPr="009E0A77" w:rsidTr="009E0A77">
        <w:trPr>
          <w:trHeight w:val="300"/>
        </w:trPr>
        <w:tc>
          <w:tcPr>
            <w:tcW w:w="0" w:type="auto"/>
            <w:shd w:val="clear" w:color="auto" w:fill="auto"/>
            <w:noWrap/>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8</w:t>
            </w:r>
          </w:p>
        </w:tc>
        <w:tc>
          <w:tcPr>
            <w:tcW w:w="0" w:type="auto"/>
            <w:shd w:val="clear" w:color="auto" w:fill="auto"/>
            <w:noWrap/>
            <w:vAlign w:val="center"/>
            <w:hideMark/>
          </w:tcPr>
          <w:p w:rsidR="009E0A77" w:rsidRPr="009E0A77" w:rsidRDefault="009E0A77" w:rsidP="009E0A77">
            <w:pPr>
              <w:jc w:val="both"/>
              <w:rPr>
                <w:rFonts w:ascii="Calibri" w:hAnsi="Calibri" w:cs="Calibri"/>
                <w:color w:val="000000"/>
                <w:sz w:val="16"/>
                <w:szCs w:val="16"/>
                <w:lang w:eastAsia="es-ES"/>
              </w:rPr>
            </w:pPr>
            <w:r w:rsidRPr="009E0A77">
              <w:rPr>
                <w:rFonts w:ascii="Calibri" w:hAnsi="Calibri" w:cs="Calibri"/>
                <w:color w:val="000000"/>
                <w:sz w:val="16"/>
                <w:szCs w:val="16"/>
                <w:lang w:eastAsia="es-ES"/>
              </w:rPr>
              <w:t>Codo giratorio de 3/4”</w:t>
            </w:r>
          </w:p>
        </w:tc>
        <w:tc>
          <w:tcPr>
            <w:tcW w:w="0" w:type="auto"/>
            <w:shd w:val="clear" w:color="auto" w:fill="auto"/>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PZA</w:t>
            </w:r>
          </w:p>
        </w:tc>
        <w:tc>
          <w:tcPr>
            <w:tcW w:w="0" w:type="auto"/>
            <w:shd w:val="clear" w:color="auto" w:fill="auto"/>
            <w:noWrap/>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1</w:t>
            </w:r>
          </w:p>
        </w:tc>
        <w:tc>
          <w:tcPr>
            <w:tcW w:w="0" w:type="auto"/>
            <w:shd w:val="clear" w:color="auto" w:fill="auto"/>
            <w:noWrap/>
            <w:vAlign w:val="center"/>
          </w:tcPr>
          <w:p w:rsidR="009E0A77" w:rsidRPr="009E0A77" w:rsidRDefault="009E0A77" w:rsidP="009E0A77">
            <w:pPr>
              <w:jc w:val="right"/>
              <w:rPr>
                <w:rFonts w:ascii="Calibri" w:hAnsi="Calibri" w:cs="Calibri"/>
                <w:color w:val="000000"/>
                <w:sz w:val="16"/>
                <w:szCs w:val="16"/>
                <w:lang w:eastAsia="es-ES"/>
              </w:rPr>
            </w:pPr>
          </w:p>
        </w:tc>
      </w:tr>
      <w:tr w:rsidR="009E0A77" w:rsidRPr="009E0A77" w:rsidTr="009E0A77">
        <w:trPr>
          <w:trHeight w:val="300"/>
        </w:trPr>
        <w:tc>
          <w:tcPr>
            <w:tcW w:w="0" w:type="auto"/>
            <w:shd w:val="clear" w:color="auto" w:fill="auto"/>
            <w:noWrap/>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9</w:t>
            </w:r>
          </w:p>
        </w:tc>
        <w:tc>
          <w:tcPr>
            <w:tcW w:w="0" w:type="auto"/>
            <w:shd w:val="clear" w:color="auto" w:fill="auto"/>
            <w:noWrap/>
            <w:vAlign w:val="center"/>
            <w:hideMark/>
          </w:tcPr>
          <w:p w:rsidR="009E0A77" w:rsidRPr="009E0A77" w:rsidRDefault="009E0A77" w:rsidP="009E0A77">
            <w:pPr>
              <w:jc w:val="both"/>
              <w:rPr>
                <w:rFonts w:ascii="Calibri" w:hAnsi="Calibri" w:cs="Calibri"/>
                <w:color w:val="000000"/>
                <w:sz w:val="16"/>
                <w:szCs w:val="16"/>
                <w:lang w:eastAsia="es-ES"/>
              </w:rPr>
            </w:pPr>
            <w:r w:rsidRPr="009E0A77">
              <w:rPr>
                <w:rFonts w:ascii="Calibri" w:hAnsi="Calibri" w:cs="Calibri"/>
                <w:color w:val="000000"/>
                <w:sz w:val="16"/>
                <w:szCs w:val="16"/>
                <w:lang w:eastAsia="es-ES"/>
              </w:rPr>
              <w:t>Codo giratorio de 1”</w:t>
            </w:r>
          </w:p>
        </w:tc>
        <w:tc>
          <w:tcPr>
            <w:tcW w:w="0" w:type="auto"/>
            <w:shd w:val="clear" w:color="auto" w:fill="auto"/>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PZA</w:t>
            </w:r>
          </w:p>
        </w:tc>
        <w:tc>
          <w:tcPr>
            <w:tcW w:w="0" w:type="auto"/>
            <w:shd w:val="clear" w:color="auto" w:fill="auto"/>
            <w:noWrap/>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1</w:t>
            </w:r>
          </w:p>
        </w:tc>
        <w:tc>
          <w:tcPr>
            <w:tcW w:w="0" w:type="auto"/>
            <w:shd w:val="clear" w:color="auto" w:fill="auto"/>
            <w:noWrap/>
            <w:vAlign w:val="center"/>
          </w:tcPr>
          <w:p w:rsidR="009E0A77" w:rsidRPr="009E0A77" w:rsidRDefault="009E0A77" w:rsidP="009E0A77">
            <w:pPr>
              <w:jc w:val="right"/>
              <w:rPr>
                <w:rFonts w:ascii="Calibri" w:hAnsi="Calibri" w:cs="Calibri"/>
                <w:color w:val="000000"/>
                <w:sz w:val="16"/>
                <w:szCs w:val="16"/>
                <w:lang w:eastAsia="es-ES"/>
              </w:rPr>
            </w:pPr>
          </w:p>
        </w:tc>
      </w:tr>
      <w:tr w:rsidR="009E0A77" w:rsidRPr="009E0A77" w:rsidTr="009E0A77">
        <w:trPr>
          <w:trHeight w:val="300"/>
        </w:trPr>
        <w:tc>
          <w:tcPr>
            <w:tcW w:w="0" w:type="auto"/>
            <w:shd w:val="clear" w:color="auto" w:fill="auto"/>
            <w:noWrap/>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10</w:t>
            </w:r>
          </w:p>
        </w:tc>
        <w:tc>
          <w:tcPr>
            <w:tcW w:w="0" w:type="auto"/>
            <w:shd w:val="clear" w:color="auto" w:fill="auto"/>
            <w:noWrap/>
            <w:vAlign w:val="center"/>
            <w:hideMark/>
          </w:tcPr>
          <w:p w:rsidR="009E0A77" w:rsidRPr="009E0A77" w:rsidRDefault="009E0A77" w:rsidP="009E0A77">
            <w:pPr>
              <w:jc w:val="both"/>
              <w:rPr>
                <w:rFonts w:ascii="Calibri" w:hAnsi="Calibri" w:cs="Calibri"/>
                <w:color w:val="000000"/>
                <w:sz w:val="16"/>
                <w:szCs w:val="16"/>
                <w:lang w:eastAsia="es-ES"/>
              </w:rPr>
            </w:pPr>
            <w:r w:rsidRPr="009E0A77">
              <w:rPr>
                <w:rFonts w:ascii="Calibri" w:hAnsi="Calibri" w:cs="Calibri"/>
                <w:color w:val="000000"/>
                <w:sz w:val="16"/>
                <w:szCs w:val="16"/>
                <w:lang w:eastAsia="es-ES"/>
              </w:rPr>
              <w:t>Válvula break-</w:t>
            </w:r>
            <w:proofErr w:type="spellStart"/>
            <w:r w:rsidRPr="009E0A77">
              <w:rPr>
                <w:rFonts w:ascii="Calibri" w:hAnsi="Calibri" w:cs="Calibri"/>
                <w:color w:val="000000"/>
                <w:sz w:val="16"/>
                <w:szCs w:val="16"/>
                <w:lang w:eastAsia="es-ES"/>
              </w:rPr>
              <w:t>away</w:t>
            </w:r>
            <w:proofErr w:type="spellEnd"/>
            <w:r w:rsidRPr="009E0A77">
              <w:rPr>
                <w:rFonts w:ascii="Calibri" w:hAnsi="Calibri" w:cs="Calibri"/>
                <w:color w:val="000000"/>
                <w:sz w:val="16"/>
                <w:szCs w:val="16"/>
                <w:lang w:eastAsia="es-ES"/>
              </w:rPr>
              <w:t xml:space="preserve"> de 3/4”, </w:t>
            </w:r>
            <w:proofErr w:type="spellStart"/>
            <w:r w:rsidRPr="009E0A77">
              <w:rPr>
                <w:rFonts w:ascii="Calibri" w:hAnsi="Calibri" w:cs="Calibri"/>
                <w:color w:val="000000"/>
                <w:sz w:val="16"/>
                <w:szCs w:val="16"/>
                <w:lang w:eastAsia="es-ES"/>
              </w:rPr>
              <w:t>Reconectable</w:t>
            </w:r>
            <w:proofErr w:type="spellEnd"/>
          </w:p>
        </w:tc>
        <w:tc>
          <w:tcPr>
            <w:tcW w:w="0" w:type="auto"/>
            <w:shd w:val="clear" w:color="auto" w:fill="auto"/>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PZA</w:t>
            </w:r>
          </w:p>
        </w:tc>
        <w:tc>
          <w:tcPr>
            <w:tcW w:w="0" w:type="auto"/>
            <w:shd w:val="clear" w:color="auto" w:fill="auto"/>
            <w:noWrap/>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1</w:t>
            </w:r>
          </w:p>
        </w:tc>
        <w:tc>
          <w:tcPr>
            <w:tcW w:w="0" w:type="auto"/>
            <w:shd w:val="clear" w:color="auto" w:fill="auto"/>
            <w:noWrap/>
            <w:vAlign w:val="center"/>
          </w:tcPr>
          <w:p w:rsidR="009E0A77" w:rsidRPr="009E0A77" w:rsidRDefault="009E0A77" w:rsidP="009E0A77">
            <w:pPr>
              <w:jc w:val="right"/>
              <w:rPr>
                <w:rFonts w:ascii="Calibri" w:hAnsi="Calibri" w:cs="Calibri"/>
                <w:color w:val="000000"/>
                <w:sz w:val="16"/>
                <w:szCs w:val="16"/>
                <w:lang w:eastAsia="es-ES"/>
              </w:rPr>
            </w:pPr>
          </w:p>
        </w:tc>
      </w:tr>
      <w:tr w:rsidR="009E0A77" w:rsidRPr="009E0A77" w:rsidTr="009E0A77">
        <w:trPr>
          <w:trHeight w:val="300"/>
        </w:trPr>
        <w:tc>
          <w:tcPr>
            <w:tcW w:w="0" w:type="auto"/>
            <w:shd w:val="clear" w:color="auto" w:fill="auto"/>
            <w:noWrap/>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11</w:t>
            </w:r>
          </w:p>
        </w:tc>
        <w:tc>
          <w:tcPr>
            <w:tcW w:w="0" w:type="auto"/>
            <w:shd w:val="clear" w:color="auto" w:fill="auto"/>
            <w:noWrap/>
            <w:vAlign w:val="center"/>
            <w:hideMark/>
          </w:tcPr>
          <w:p w:rsidR="009E0A77" w:rsidRPr="009E0A77" w:rsidRDefault="009E0A77" w:rsidP="009E0A77">
            <w:pPr>
              <w:jc w:val="both"/>
              <w:rPr>
                <w:rFonts w:ascii="Calibri" w:hAnsi="Calibri" w:cs="Calibri"/>
                <w:color w:val="000000"/>
                <w:sz w:val="16"/>
                <w:szCs w:val="16"/>
                <w:lang w:eastAsia="es-ES"/>
              </w:rPr>
            </w:pPr>
            <w:r w:rsidRPr="009E0A77">
              <w:rPr>
                <w:rFonts w:ascii="Calibri" w:hAnsi="Calibri" w:cs="Calibri"/>
                <w:color w:val="000000"/>
                <w:sz w:val="16"/>
                <w:szCs w:val="16"/>
                <w:lang w:eastAsia="es-ES"/>
              </w:rPr>
              <w:t>Válvula break-</w:t>
            </w:r>
            <w:proofErr w:type="spellStart"/>
            <w:r w:rsidRPr="009E0A77">
              <w:rPr>
                <w:rFonts w:ascii="Calibri" w:hAnsi="Calibri" w:cs="Calibri"/>
                <w:color w:val="000000"/>
                <w:sz w:val="16"/>
                <w:szCs w:val="16"/>
                <w:lang w:eastAsia="es-ES"/>
              </w:rPr>
              <w:t>away</w:t>
            </w:r>
            <w:proofErr w:type="spellEnd"/>
            <w:r w:rsidRPr="009E0A77">
              <w:rPr>
                <w:rFonts w:ascii="Calibri" w:hAnsi="Calibri" w:cs="Calibri"/>
                <w:color w:val="000000"/>
                <w:sz w:val="16"/>
                <w:szCs w:val="16"/>
                <w:lang w:eastAsia="es-ES"/>
              </w:rPr>
              <w:t xml:space="preserve"> de 3/4”, Estándar</w:t>
            </w:r>
          </w:p>
        </w:tc>
        <w:tc>
          <w:tcPr>
            <w:tcW w:w="0" w:type="auto"/>
            <w:shd w:val="clear" w:color="auto" w:fill="auto"/>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PZA</w:t>
            </w:r>
          </w:p>
        </w:tc>
        <w:tc>
          <w:tcPr>
            <w:tcW w:w="0" w:type="auto"/>
            <w:shd w:val="clear" w:color="auto" w:fill="auto"/>
            <w:noWrap/>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1</w:t>
            </w:r>
          </w:p>
        </w:tc>
        <w:tc>
          <w:tcPr>
            <w:tcW w:w="0" w:type="auto"/>
            <w:shd w:val="clear" w:color="auto" w:fill="auto"/>
            <w:noWrap/>
            <w:vAlign w:val="center"/>
          </w:tcPr>
          <w:p w:rsidR="009E0A77" w:rsidRPr="009E0A77" w:rsidRDefault="009E0A77" w:rsidP="009E0A77">
            <w:pPr>
              <w:jc w:val="right"/>
              <w:rPr>
                <w:rFonts w:ascii="Calibri" w:hAnsi="Calibri" w:cs="Calibri"/>
                <w:color w:val="000000"/>
                <w:sz w:val="16"/>
                <w:szCs w:val="16"/>
                <w:lang w:eastAsia="es-ES"/>
              </w:rPr>
            </w:pPr>
          </w:p>
        </w:tc>
      </w:tr>
      <w:tr w:rsidR="009E0A77" w:rsidRPr="009E0A77" w:rsidTr="009E0A77">
        <w:trPr>
          <w:trHeight w:val="300"/>
        </w:trPr>
        <w:tc>
          <w:tcPr>
            <w:tcW w:w="0" w:type="auto"/>
            <w:shd w:val="clear" w:color="auto" w:fill="auto"/>
            <w:noWrap/>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12</w:t>
            </w:r>
          </w:p>
        </w:tc>
        <w:tc>
          <w:tcPr>
            <w:tcW w:w="0" w:type="auto"/>
            <w:shd w:val="clear" w:color="auto" w:fill="auto"/>
            <w:noWrap/>
            <w:vAlign w:val="center"/>
            <w:hideMark/>
          </w:tcPr>
          <w:p w:rsidR="009E0A77" w:rsidRPr="009E0A77" w:rsidRDefault="009E0A77" w:rsidP="009E0A77">
            <w:pPr>
              <w:jc w:val="both"/>
              <w:rPr>
                <w:rFonts w:ascii="Calibri" w:hAnsi="Calibri" w:cs="Calibri"/>
                <w:color w:val="000000"/>
                <w:sz w:val="16"/>
                <w:szCs w:val="16"/>
                <w:lang w:eastAsia="es-ES"/>
              </w:rPr>
            </w:pPr>
            <w:r w:rsidRPr="009E0A77">
              <w:rPr>
                <w:rFonts w:ascii="Calibri" w:hAnsi="Calibri" w:cs="Calibri"/>
                <w:color w:val="000000"/>
                <w:sz w:val="16"/>
                <w:szCs w:val="16"/>
                <w:lang w:eastAsia="es-ES"/>
              </w:rPr>
              <w:t xml:space="preserve">Válvula </w:t>
            </w:r>
            <w:proofErr w:type="spellStart"/>
            <w:r w:rsidRPr="009E0A77">
              <w:rPr>
                <w:rFonts w:ascii="Calibri" w:hAnsi="Calibri" w:cs="Calibri"/>
                <w:color w:val="000000"/>
                <w:sz w:val="16"/>
                <w:szCs w:val="16"/>
                <w:lang w:eastAsia="es-ES"/>
              </w:rPr>
              <w:t>check</w:t>
            </w:r>
            <w:proofErr w:type="spellEnd"/>
            <w:r w:rsidRPr="009E0A77">
              <w:rPr>
                <w:rFonts w:ascii="Calibri" w:hAnsi="Calibri" w:cs="Calibri"/>
                <w:color w:val="000000"/>
                <w:sz w:val="16"/>
                <w:szCs w:val="16"/>
                <w:lang w:eastAsia="es-ES"/>
              </w:rPr>
              <w:t xml:space="preserve"> con malla para Medidor </w:t>
            </w:r>
            <w:proofErr w:type="spellStart"/>
            <w:r w:rsidRPr="009E0A77">
              <w:rPr>
                <w:rFonts w:ascii="Calibri" w:hAnsi="Calibri" w:cs="Calibri"/>
                <w:color w:val="000000"/>
                <w:sz w:val="16"/>
                <w:szCs w:val="16"/>
                <w:lang w:eastAsia="es-ES"/>
              </w:rPr>
              <w:t>Duplex</w:t>
            </w:r>
            <w:proofErr w:type="spellEnd"/>
            <w:r w:rsidRPr="009E0A77">
              <w:rPr>
                <w:rFonts w:ascii="Calibri" w:hAnsi="Calibri" w:cs="Calibri"/>
                <w:color w:val="000000"/>
                <w:sz w:val="16"/>
                <w:szCs w:val="16"/>
                <w:lang w:eastAsia="es-ES"/>
              </w:rPr>
              <w:t>: Wayne</w:t>
            </w:r>
          </w:p>
        </w:tc>
        <w:tc>
          <w:tcPr>
            <w:tcW w:w="0" w:type="auto"/>
            <w:shd w:val="clear" w:color="auto" w:fill="auto"/>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PZA</w:t>
            </w:r>
          </w:p>
        </w:tc>
        <w:tc>
          <w:tcPr>
            <w:tcW w:w="0" w:type="auto"/>
            <w:shd w:val="clear" w:color="auto" w:fill="auto"/>
            <w:noWrap/>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1</w:t>
            </w:r>
          </w:p>
        </w:tc>
        <w:tc>
          <w:tcPr>
            <w:tcW w:w="0" w:type="auto"/>
            <w:shd w:val="clear" w:color="auto" w:fill="auto"/>
            <w:noWrap/>
            <w:vAlign w:val="center"/>
          </w:tcPr>
          <w:p w:rsidR="009E0A77" w:rsidRPr="009E0A77" w:rsidRDefault="009E0A77" w:rsidP="009E0A77">
            <w:pPr>
              <w:jc w:val="right"/>
              <w:rPr>
                <w:rFonts w:ascii="Calibri" w:hAnsi="Calibri" w:cs="Calibri"/>
                <w:color w:val="000000"/>
                <w:sz w:val="16"/>
                <w:szCs w:val="16"/>
                <w:lang w:eastAsia="es-ES"/>
              </w:rPr>
            </w:pPr>
          </w:p>
        </w:tc>
      </w:tr>
      <w:tr w:rsidR="009E0A77" w:rsidRPr="009E0A77" w:rsidTr="009E0A77">
        <w:trPr>
          <w:trHeight w:val="300"/>
        </w:trPr>
        <w:tc>
          <w:tcPr>
            <w:tcW w:w="0" w:type="auto"/>
            <w:shd w:val="clear" w:color="auto" w:fill="auto"/>
            <w:noWrap/>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13</w:t>
            </w:r>
          </w:p>
        </w:tc>
        <w:tc>
          <w:tcPr>
            <w:tcW w:w="0" w:type="auto"/>
            <w:shd w:val="clear" w:color="auto" w:fill="auto"/>
            <w:noWrap/>
            <w:vAlign w:val="center"/>
            <w:hideMark/>
          </w:tcPr>
          <w:p w:rsidR="009E0A77" w:rsidRPr="009E0A77" w:rsidRDefault="009E0A77" w:rsidP="009E0A77">
            <w:pPr>
              <w:jc w:val="both"/>
              <w:rPr>
                <w:rFonts w:ascii="Calibri" w:hAnsi="Calibri" w:cs="Calibri"/>
                <w:color w:val="000000"/>
                <w:sz w:val="16"/>
                <w:szCs w:val="16"/>
                <w:lang w:eastAsia="es-ES"/>
              </w:rPr>
            </w:pPr>
            <w:r w:rsidRPr="009E0A77">
              <w:rPr>
                <w:rFonts w:ascii="Calibri" w:hAnsi="Calibri" w:cs="Calibri"/>
                <w:color w:val="000000"/>
                <w:sz w:val="16"/>
                <w:szCs w:val="16"/>
                <w:lang w:eastAsia="es-ES"/>
              </w:rPr>
              <w:t xml:space="preserve">Filtro cónico con malla de 1” para </w:t>
            </w:r>
            <w:proofErr w:type="spellStart"/>
            <w:r w:rsidRPr="009E0A77">
              <w:rPr>
                <w:rFonts w:ascii="Calibri" w:hAnsi="Calibri" w:cs="Calibri"/>
                <w:color w:val="000000"/>
                <w:sz w:val="16"/>
                <w:szCs w:val="16"/>
                <w:lang w:eastAsia="es-ES"/>
              </w:rPr>
              <w:t>dispenser</w:t>
            </w:r>
            <w:proofErr w:type="spellEnd"/>
            <w:r w:rsidRPr="009E0A77">
              <w:rPr>
                <w:rFonts w:ascii="Calibri" w:hAnsi="Calibri" w:cs="Calibri"/>
                <w:color w:val="000000"/>
                <w:sz w:val="16"/>
                <w:szCs w:val="16"/>
                <w:lang w:eastAsia="es-ES"/>
              </w:rPr>
              <w:t xml:space="preserve"> GE y DO: Wayne</w:t>
            </w:r>
          </w:p>
        </w:tc>
        <w:tc>
          <w:tcPr>
            <w:tcW w:w="0" w:type="auto"/>
            <w:shd w:val="clear" w:color="auto" w:fill="auto"/>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PZA</w:t>
            </w:r>
          </w:p>
        </w:tc>
        <w:tc>
          <w:tcPr>
            <w:tcW w:w="0" w:type="auto"/>
            <w:shd w:val="clear" w:color="auto" w:fill="auto"/>
            <w:noWrap/>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1</w:t>
            </w:r>
          </w:p>
        </w:tc>
        <w:tc>
          <w:tcPr>
            <w:tcW w:w="0" w:type="auto"/>
            <w:shd w:val="clear" w:color="auto" w:fill="auto"/>
            <w:noWrap/>
            <w:vAlign w:val="center"/>
          </w:tcPr>
          <w:p w:rsidR="009E0A77" w:rsidRPr="009E0A77" w:rsidRDefault="009E0A77" w:rsidP="009E0A77">
            <w:pPr>
              <w:jc w:val="right"/>
              <w:rPr>
                <w:rFonts w:ascii="Calibri" w:hAnsi="Calibri" w:cs="Calibri"/>
                <w:color w:val="000000"/>
                <w:sz w:val="16"/>
                <w:szCs w:val="16"/>
                <w:lang w:eastAsia="es-ES"/>
              </w:rPr>
            </w:pPr>
          </w:p>
        </w:tc>
      </w:tr>
      <w:tr w:rsidR="009E0A77" w:rsidRPr="009E0A77" w:rsidTr="009E0A77">
        <w:trPr>
          <w:trHeight w:val="300"/>
        </w:trPr>
        <w:tc>
          <w:tcPr>
            <w:tcW w:w="0" w:type="auto"/>
            <w:shd w:val="clear" w:color="auto" w:fill="auto"/>
            <w:noWrap/>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14</w:t>
            </w:r>
          </w:p>
        </w:tc>
        <w:tc>
          <w:tcPr>
            <w:tcW w:w="0" w:type="auto"/>
            <w:shd w:val="clear" w:color="auto" w:fill="auto"/>
            <w:noWrap/>
            <w:vAlign w:val="center"/>
            <w:hideMark/>
          </w:tcPr>
          <w:p w:rsidR="009E0A77" w:rsidRPr="009E0A77" w:rsidRDefault="009E0A77" w:rsidP="009E0A77">
            <w:pPr>
              <w:jc w:val="both"/>
              <w:rPr>
                <w:rFonts w:ascii="Calibri" w:hAnsi="Calibri" w:cs="Calibri"/>
                <w:color w:val="000000"/>
                <w:sz w:val="16"/>
                <w:szCs w:val="16"/>
                <w:lang w:eastAsia="es-ES"/>
              </w:rPr>
            </w:pPr>
            <w:r w:rsidRPr="009E0A77">
              <w:rPr>
                <w:rFonts w:ascii="Calibri" w:hAnsi="Calibri" w:cs="Calibri"/>
                <w:color w:val="000000"/>
                <w:sz w:val="16"/>
                <w:szCs w:val="16"/>
                <w:lang w:eastAsia="es-ES"/>
              </w:rPr>
              <w:t xml:space="preserve">Foco de iluminación de </w:t>
            </w:r>
            <w:proofErr w:type="spellStart"/>
            <w:r w:rsidRPr="009E0A77">
              <w:rPr>
                <w:rFonts w:ascii="Calibri" w:hAnsi="Calibri" w:cs="Calibri"/>
                <w:color w:val="000000"/>
                <w:sz w:val="16"/>
                <w:szCs w:val="16"/>
                <w:lang w:eastAsia="es-ES"/>
              </w:rPr>
              <w:t>display</w:t>
            </w:r>
            <w:proofErr w:type="spellEnd"/>
            <w:r w:rsidRPr="009E0A77">
              <w:rPr>
                <w:rFonts w:ascii="Calibri" w:hAnsi="Calibri" w:cs="Calibri"/>
                <w:color w:val="000000"/>
                <w:sz w:val="16"/>
                <w:szCs w:val="16"/>
                <w:lang w:eastAsia="es-ES"/>
              </w:rPr>
              <w:t>: Philips</w:t>
            </w:r>
          </w:p>
        </w:tc>
        <w:tc>
          <w:tcPr>
            <w:tcW w:w="0" w:type="auto"/>
            <w:shd w:val="clear" w:color="auto" w:fill="auto"/>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PZA</w:t>
            </w:r>
          </w:p>
        </w:tc>
        <w:tc>
          <w:tcPr>
            <w:tcW w:w="0" w:type="auto"/>
            <w:shd w:val="clear" w:color="auto" w:fill="auto"/>
            <w:noWrap/>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1</w:t>
            </w:r>
          </w:p>
        </w:tc>
        <w:tc>
          <w:tcPr>
            <w:tcW w:w="0" w:type="auto"/>
            <w:shd w:val="clear" w:color="auto" w:fill="auto"/>
            <w:noWrap/>
            <w:vAlign w:val="center"/>
          </w:tcPr>
          <w:p w:rsidR="009E0A77" w:rsidRPr="009E0A77" w:rsidRDefault="009E0A77" w:rsidP="009E0A77">
            <w:pPr>
              <w:jc w:val="right"/>
              <w:rPr>
                <w:rFonts w:ascii="Calibri" w:hAnsi="Calibri" w:cs="Calibri"/>
                <w:color w:val="000000"/>
                <w:sz w:val="16"/>
                <w:szCs w:val="16"/>
                <w:lang w:eastAsia="es-ES"/>
              </w:rPr>
            </w:pPr>
          </w:p>
        </w:tc>
      </w:tr>
      <w:tr w:rsidR="009E0A77" w:rsidRPr="009E0A77" w:rsidTr="009E0A77">
        <w:trPr>
          <w:trHeight w:val="300"/>
        </w:trPr>
        <w:tc>
          <w:tcPr>
            <w:tcW w:w="0" w:type="auto"/>
            <w:shd w:val="clear" w:color="auto" w:fill="auto"/>
            <w:noWrap/>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15</w:t>
            </w:r>
          </w:p>
        </w:tc>
        <w:tc>
          <w:tcPr>
            <w:tcW w:w="0" w:type="auto"/>
            <w:shd w:val="clear" w:color="auto" w:fill="auto"/>
            <w:noWrap/>
            <w:vAlign w:val="center"/>
            <w:hideMark/>
          </w:tcPr>
          <w:p w:rsidR="009E0A77" w:rsidRPr="009E0A77" w:rsidRDefault="009E0A77" w:rsidP="009E0A77">
            <w:pPr>
              <w:jc w:val="both"/>
              <w:rPr>
                <w:rFonts w:ascii="Calibri" w:hAnsi="Calibri" w:cs="Calibri"/>
                <w:color w:val="000000"/>
                <w:sz w:val="16"/>
                <w:szCs w:val="16"/>
                <w:lang w:eastAsia="es-ES"/>
              </w:rPr>
            </w:pPr>
            <w:r w:rsidRPr="009E0A77">
              <w:rPr>
                <w:rFonts w:ascii="Calibri" w:hAnsi="Calibri" w:cs="Calibri"/>
                <w:color w:val="000000"/>
                <w:sz w:val="16"/>
                <w:szCs w:val="16"/>
                <w:lang w:eastAsia="es-ES"/>
              </w:rPr>
              <w:t>Filtro para combustible líquido DO, 30 micrones</w:t>
            </w:r>
          </w:p>
        </w:tc>
        <w:tc>
          <w:tcPr>
            <w:tcW w:w="0" w:type="auto"/>
            <w:shd w:val="clear" w:color="auto" w:fill="auto"/>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PZA</w:t>
            </w:r>
          </w:p>
        </w:tc>
        <w:tc>
          <w:tcPr>
            <w:tcW w:w="0" w:type="auto"/>
            <w:shd w:val="clear" w:color="auto" w:fill="auto"/>
            <w:noWrap/>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1</w:t>
            </w:r>
          </w:p>
        </w:tc>
        <w:tc>
          <w:tcPr>
            <w:tcW w:w="0" w:type="auto"/>
            <w:shd w:val="clear" w:color="auto" w:fill="auto"/>
            <w:noWrap/>
            <w:vAlign w:val="center"/>
          </w:tcPr>
          <w:p w:rsidR="009E0A77" w:rsidRPr="009E0A77" w:rsidRDefault="009E0A77" w:rsidP="009E0A77">
            <w:pPr>
              <w:jc w:val="right"/>
              <w:rPr>
                <w:rFonts w:ascii="Calibri" w:hAnsi="Calibri" w:cs="Calibri"/>
                <w:color w:val="000000"/>
                <w:sz w:val="16"/>
                <w:szCs w:val="16"/>
                <w:lang w:eastAsia="es-ES"/>
              </w:rPr>
            </w:pPr>
          </w:p>
        </w:tc>
      </w:tr>
      <w:tr w:rsidR="009E0A77" w:rsidRPr="009E0A77" w:rsidTr="009E0A77">
        <w:trPr>
          <w:trHeight w:val="300"/>
        </w:trPr>
        <w:tc>
          <w:tcPr>
            <w:tcW w:w="0" w:type="auto"/>
            <w:shd w:val="clear" w:color="auto" w:fill="auto"/>
            <w:noWrap/>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16</w:t>
            </w:r>
          </w:p>
        </w:tc>
        <w:tc>
          <w:tcPr>
            <w:tcW w:w="0" w:type="auto"/>
            <w:shd w:val="clear" w:color="auto" w:fill="auto"/>
            <w:noWrap/>
            <w:vAlign w:val="center"/>
            <w:hideMark/>
          </w:tcPr>
          <w:p w:rsidR="009E0A77" w:rsidRPr="009E0A77" w:rsidRDefault="009E0A77" w:rsidP="009E0A77">
            <w:pPr>
              <w:jc w:val="both"/>
              <w:rPr>
                <w:rFonts w:ascii="Calibri" w:hAnsi="Calibri" w:cs="Calibri"/>
                <w:color w:val="000000"/>
                <w:sz w:val="16"/>
                <w:szCs w:val="16"/>
                <w:lang w:eastAsia="es-ES"/>
              </w:rPr>
            </w:pPr>
            <w:r w:rsidRPr="009E0A77">
              <w:rPr>
                <w:rFonts w:ascii="Calibri" w:hAnsi="Calibri" w:cs="Calibri"/>
                <w:color w:val="000000"/>
                <w:sz w:val="16"/>
                <w:szCs w:val="16"/>
                <w:lang w:eastAsia="es-ES"/>
              </w:rPr>
              <w:t>Filtro para combustible líquido GE, 10 micrones</w:t>
            </w:r>
          </w:p>
        </w:tc>
        <w:tc>
          <w:tcPr>
            <w:tcW w:w="0" w:type="auto"/>
            <w:shd w:val="clear" w:color="auto" w:fill="auto"/>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PZA</w:t>
            </w:r>
          </w:p>
        </w:tc>
        <w:tc>
          <w:tcPr>
            <w:tcW w:w="0" w:type="auto"/>
            <w:shd w:val="clear" w:color="auto" w:fill="auto"/>
            <w:noWrap/>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1</w:t>
            </w:r>
          </w:p>
        </w:tc>
        <w:tc>
          <w:tcPr>
            <w:tcW w:w="0" w:type="auto"/>
            <w:shd w:val="clear" w:color="auto" w:fill="auto"/>
            <w:noWrap/>
            <w:vAlign w:val="center"/>
          </w:tcPr>
          <w:p w:rsidR="009E0A77" w:rsidRPr="009E0A77" w:rsidRDefault="009E0A77" w:rsidP="009E0A77">
            <w:pPr>
              <w:jc w:val="right"/>
              <w:rPr>
                <w:rFonts w:ascii="Calibri" w:hAnsi="Calibri" w:cs="Calibri"/>
                <w:color w:val="000000"/>
                <w:sz w:val="16"/>
                <w:szCs w:val="16"/>
                <w:lang w:eastAsia="es-ES"/>
              </w:rPr>
            </w:pPr>
          </w:p>
        </w:tc>
      </w:tr>
      <w:tr w:rsidR="009E0A77" w:rsidRPr="009E0A77" w:rsidTr="009E0A77">
        <w:trPr>
          <w:trHeight w:val="300"/>
        </w:trPr>
        <w:tc>
          <w:tcPr>
            <w:tcW w:w="0" w:type="auto"/>
            <w:shd w:val="clear" w:color="auto" w:fill="auto"/>
            <w:noWrap/>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17</w:t>
            </w:r>
          </w:p>
        </w:tc>
        <w:tc>
          <w:tcPr>
            <w:tcW w:w="0" w:type="auto"/>
            <w:shd w:val="clear" w:color="auto" w:fill="auto"/>
            <w:noWrap/>
            <w:vAlign w:val="center"/>
            <w:hideMark/>
          </w:tcPr>
          <w:p w:rsidR="009E0A77" w:rsidRPr="009E0A77" w:rsidRDefault="009E0A77" w:rsidP="009E0A77">
            <w:pPr>
              <w:jc w:val="both"/>
              <w:rPr>
                <w:rFonts w:ascii="Calibri" w:hAnsi="Calibri" w:cs="Calibri"/>
                <w:color w:val="000000"/>
                <w:sz w:val="16"/>
                <w:szCs w:val="16"/>
                <w:lang w:eastAsia="es-ES"/>
              </w:rPr>
            </w:pPr>
            <w:r w:rsidRPr="009E0A77">
              <w:rPr>
                <w:rFonts w:ascii="Calibri" w:hAnsi="Calibri" w:cs="Calibri"/>
                <w:color w:val="000000"/>
                <w:sz w:val="16"/>
                <w:szCs w:val="16"/>
                <w:lang w:eastAsia="es-ES"/>
              </w:rPr>
              <w:t>Filtro para combustible líquido GE, 10 micrones, boca ancha</w:t>
            </w:r>
          </w:p>
        </w:tc>
        <w:tc>
          <w:tcPr>
            <w:tcW w:w="0" w:type="auto"/>
            <w:shd w:val="clear" w:color="auto" w:fill="auto"/>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PZA</w:t>
            </w:r>
          </w:p>
        </w:tc>
        <w:tc>
          <w:tcPr>
            <w:tcW w:w="0" w:type="auto"/>
            <w:shd w:val="clear" w:color="auto" w:fill="auto"/>
            <w:noWrap/>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1</w:t>
            </w:r>
          </w:p>
        </w:tc>
        <w:tc>
          <w:tcPr>
            <w:tcW w:w="0" w:type="auto"/>
            <w:shd w:val="clear" w:color="auto" w:fill="auto"/>
            <w:noWrap/>
            <w:vAlign w:val="center"/>
          </w:tcPr>
          <w:p w:rsidR="009E0A77" w:rsidRPr="009E0A77" w:rsidRDefault="009E0A77" w:rsidP="009E0A77">
            <w:pPr>
              <w:jc w:val="right"/>
              <w:rPr>
                <w:rFonts w:ascii="Calibri" w:hAnsi="Calibri" w:cs="Calibri"/>
                <w:color w:val="000000"/>
                <w:sz w:val="16"/>
                <w:szCs w:val="16"/>
                <w:lang w:eastAsia="es-ES"/>
              </w:rPr>
            </w:pPr>
          </w:p>
        </w:tc>
      </w:tr>
      <w:tr w:rsidR="009E0A77" w:rsidRPr="009E0A77" w:rsidTr="009E0A77">
        <w:trPr>
          <w:trHeight w:val="300"/>
        </w:trPr>
        <w:tc>
          <w:tcPr>
            <w:tcW w:w="0" w:type="auto"/>
            <w:shd w:val="clear" w:color="auto" w:fill="auto"/>
            <w:noWrap/>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18</w:t>
            </w:r>
          </w:p>
        </w:tc>
        <w:tc>
          <w:tcPr>
            <w:tcW w:w="0" w:type="auto"/>
            <w:shd w:val="clear" w:color="auto" w:fill="auto"/>
            <w:noWrap/>
            <w:vAlign w:val="center"/>
            <w:hideMark/>
          </w:tcPr>
          <w:p w:rsidR="009E0A77" w:rsidRPr="009E0A77" w:rsidRDefault="009E0A77" w:rsidP="009E0A77">
            <w:pPr>
              <w:jc w:val="both"/>
              <w:rPr>
                <w:rFonts w:ascii="Calibri" w:hAnsi="Calibri" w:cs="Calibri"/>
                <w:color w:val="000000"/>
                <w:sz w:val="16"/>
                <w:szCs w:val="16"/>
                <w:lang w:eastAsia="es-ES"/>
              </w:rPr>
            </w:pPr>
            <w:r w:rsidRPr="009E0A77">
              <w:rPr>
                <w:rFonts w:ascii="Calibri" w:hAnsi="Calibri" w:cs="Calibri"/>
                <w:color w:val="000000"/>
                <w:sz w:val="16"/>
                <w:szCs w:val="16"/>
                <w:lang w:eastAsia="es-ES"/>
              </w:rPr>
              <w:t>Conjunto porta pistolas: Wayne</w:t>
            </w:r>
          </w:p>
        </w:tc>
        <w:tc>
          <w:tcPr>
            <w:tcW w:w="0" w:type="auto"/>
            <w:shd w:val="clear" w:color="auto" w:fill="auto"/>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CONJUNTO</w:t>
            </w:r>
          </w:p>
        </w:tc>
        <w:tc>
          <w:tcPr>
            <w:tcW w:w="0" w:type="auto"/>
            <w:shd w:val="clear" w:color="auto" w:fill="auto"/>
            <w:noWrap/>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1</w:t>
            </w:r>
          </w:p>
        </w:tc>
        <w:tc>
          <w:tcPr>
            <w:tcW w:w="0" w:type="auto"/>
            <w:shd w:val="clear" w:color="auto" w:fill="auto"/>
            <w:noWrap/>
            <w:vAlign w:val="center"/>
          </w:tcPr>
          <w:p w:rsidR="009E0A77" w:rsidRPr="009E0A77" w:rsidRDefault="009E0A77" w:rsidP="009E0A77">
            <w:pPr>
              <w:jc w:val="right"/>
              <w:rPr>
                <w:rFonts w:ascii="Calibri" w:hAnsi="Calibri" w:cs="Calibri"/>
                <w:color w:val="000000"/>
                <w:sz w:val="16"/>
                <w:szCs w:val="16"/>
                <w:lang w:eastAsia="es-ES"/>
              </w:rPr>
            </w:pPr>
          </w:p>
        </w:tc>
      </w:tr>
      <w:tr w:rsidR="009E0A77" w:rsidRPr="009E0A77" w:rsidTr="009E0A77">
        <w:trPr>
          <w:trHeight w:val="300"/>
        </w:trPr>
        <w:tc>
          <w:tcPr>
            <w:tcW w:w="0" w:type="auto"/>
            <w:shd w:val="clear" w:color="auto" w:fill="auto"/>
            <w:noWrap/>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19</w:t>
            </w:r>
          </w:p>
        </w:tc>
        <w:tc>
          <w:tcPr>
            <w:tcW w:w="0" w:type="auto"/>
            <w:shd w:val="clear" w:color="auto" w:fill="auto"/>
            <w:noWrap/>
            <w:vAlign w:val="center"/>
            <w:hideMark/>
          </w:tcPr>
          <w:p w:rsidR="009E0A77" w:rsidRPr="009E0A77" w:rsidRDefault="009E0A77" w:rsidP="009E0A77">
            <w:pPr>
              <w:jc w:val="both"/>
              <w:rPr>
                <w:rFonts w:ascii="Calibri" w:hAnsi="Calibri" w:cs="Calibri"/>
                <w:color w:val="000000"/>
                <w:sz w:val="16"/>
                <w:szCs w:val="16"/>
                <w:lang w:eastAsia="es-ES"/>
              </w:rPr>
            </w:pPr>
            <w:r w:rsidRPr="009E0A77">
              <w:rPr>
                <w:rFonts w:ascii="Calibri" w:hAnsi="Calibri" w:cs="Calibri"/>
                <w:color w:val="000000"/>
                <w:sz w:val="16"/>
                <w:szCs w:val="16"/>
                <w:lang w:eastAsia="es-ES"/>
              </w:rPr>
              <w:t>Válvula solenoide proporcional de 3/4”: Wayne</w:t>
            </w:r>
          </w:p>
        </w:tc>
        <w:tc>
          <w:tcPr>
            <w:tcW w:w="0" w:type="auto"/>
            <w:shd w:val="clear" w:color="auto" w:fill="auto"/>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PZA</w:t>
            </w:r>
          </w:p>
        </w:tc>
        <w:tc>
          <w:tcPr>
            <w:tcW w:w="0" w:type="auto"/>
            <w:shd w:val="clear" w:color="auto" w:fill="auto"/>
            <w:noWrap/>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1</w:t>
            </w:r>
          </w:p>
        </w:tc>
        <w:tc>
          <w:tcPr>
            <w:tcW w:w="0" w:type="auto"/>
            <w:shd w:val="clear" w:color="auto" w:fill="auto"/>
            <w:noWrap/>
            <w:vAlign w:val="center"/>
          </w:tcPr>
          <w:p w:rsidR="009E0A77" w:rsidRPr="009E0A77" w:rsidRDefault="009E0A77" w:rsidP="009E0A77">
            <w:pPr>
              <w:jc w:val="right"/>
              <w:rPr>
                <w:rFonts w:ascii="Calibri" w:hAnsi="Calibri" w:cs="Calibri"/>
                <w:color w:val="000000"/>
                <w:sz w:val="16"/>
                <w:szCs w:val="16"/>
                <w:lang w:eastAsia="es-ES"/>
              </w:rPr>
            </w:pPr>
          </w:p>
        </w:tc>
      </w:tr>
      <w:tr w:rsidR="009E0A77" w:rsidRPr="009E0A77" w:rsidTr="009E0A77">
        <w:trPr>
          <w:trHeight w:val="300"/>
        </w:trPr>
        <w:tc>
          <w:tcPr>
            <w:tcW w:w="0" w:type="auto"/>
            <w:shd w:val="clear" w:color="auto" w:fill="auto"/>
            <w:noWrap/>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20</w:t>
            </w:r>
          </w:p>
        </w:tc>
        <w:tc>
          <w:tcPr>
            <w:tcW w:w="0" w:type="auto"/>
            <w:shd w:val="clear" w:color="auto" w:fill="auto"/>
            <w:noWrap/>
            <w:vAlign w:val="center"/>
            <w:hideMark/>
          </w:tcPr>
          <w:p w:rsidR="009E0A77" w:rsidRPr="009E0A77" w:rsidRDefault="009E0A77" w:rsidP="009E0A77">
            <w:pPr>
              <w:jc w:val="both"/>
              <w:rPr>
                <w:rFonts w:ascii="Calibri" w:hAnsi="Calibri" w:cs="Calibri"/>
                <w:color w:val="000000"/>
                <w:sz w:val="16"/>
                <w:szCs w:val="16"/>
                <w:lang w:eastAsia="es-ES"/>
              </w:rPr>
            </w:pPr>
            <w:r w:rsidRPr="009E0A77">
              <w:rPr>
                <w:rFonts w:ascii="Calibri" w:hAnsi="Calibri" w:cs="Calibri"/>
                <w:color w:val="000000"/>
                <w:sz w:val="16"/>
                <w:szCs w:val="16"/>
                <w:lang w:eastAsia="es-ES"/>
              </w:rPr>
              <w:t>Teclado para surtidor 3G3387D: Wayne</w:t>
            </w:r>
          </w:p>
        </w:tc>
        <w:tc>
          <w:tcPr>
            <w:tcW w:w="0" w:type="auto"/>
            <w:shd w:val="clear" w:color="auto" w:fill="auto"/>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PZA</w:t>
            </w:r>
          </w:p>
        </w:tc>
        <w:tc>
          <w:tcPr>
            <w:tcW w:w="0" w:type="auto"/>
            <w:shd w:val="clear" w:color="auto" w:fill="auto"/>
            <w:noWrap/>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1</w:t>
            </w:r>
          </w:p>
        </w:tc>
        <w:tc>
          <w:tcPr>
            <w:tcW w:w="0" w:type="auto"/>
            <w:shd w:val="clear" w:color="auto" w:fill="auto"/>
            <w:noWrap/>
            <w:vAlign w:val="center"/>
          </w:tcPr>
          <w:p w:rsidR="009E0A77" w:rsidRPr="009E0A77" w:rsidRDefault="009E0A77" w:rsidP="009E0A77">
            <w:pPr>
              <w:jc w:val="right"/>
              <w:rPr>
                <w:rFonts w:ascii="Calibri" w:hAnsi="Calibri" w:cs="Calibri"/>
                <w:color w:val="000000"/>
                <w:sz w:val="16"/>
                <w:szCs w:val="16"/>
                <w:lang w:eastAsia="es-ES"/>
              </w:rPr>
            </w:pPr>
          </w:p>
        </w:tc>
      </w:tr>
      <w:tr w:rsidR="009E0A77" w:rsidRPr="009E0A77" w:rsidTr="009E0A77">
        <w:trPr>
          <w:trHeight w:val="300"/>
        </w:trPr>
        <w:tc>
          <w:tcPr>
            <w:tcW w:w="0" w:type="auto"/>
            <w:shd w:val="clear" w:color="auto" w:fill="auto"/>
            <w:noWrap/>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21</w:t>
            </w:r>
          </w:p>
        </w:tc>
        <w:tc>
          <w:tcPr>
            <w:tcW w:w="0" w:type="auto"/>
            <w:shd w:val="clear" w:color="auto" w:fill="auto"/>
            <w:noWrap/>
            <w:vAlign w:val="center"/>
            <w:hideMark/>
          </w:tcPr>
          <w:p w:rsidR="009E0A77" w:rsidRPr="009E0A77" w:rsidRDefault="009E0A77" w:rsidP="009E0A77">
            <w:pPr>
              <w:jc w:val="both"/>
              <w:rPr>
                <w:rFonts w:ascii="Calibri" w:hAnsi="Calibri" w:cs="Calibri"/>
                <w:color w:val="000000"/>
                <w:sz w:val="16"/>
                <w:szCs w:val="16"/>
                <w:lang w:eastAsia="es-ES"/>
              </w:rPr>
            </w:pPr>
            <w:r w:rsidRPr="009E0A77">
              <w:rPr>
                <w:rFonts w:ascii="Calibri" w:hAnsi="Calibri" w:cs="Calibri"/>
                <w:color w:val="000000"/>
                <w:sz w:val="16"/>
                <w:szCs w:val="16"/>
                <w:lang w:eastAsia="es-ES"/>
              </w:rPr>
              <w:t xml:space="preserve">Sistema retráctil para </w:t>
            </w:r>
            <w:proofErr w:type="spellStart"/>
            <w:r w:rsidRPr="009E0A77">
              <w:rPr>
                <w:rFonts w:ascii="Calibri" w:hAnsi="Calibri" w:cs="Calibri"/>
                <w:color w:val="000000"/>
                <w:sz w:val="16"/>
                <w:szCs w:val="16"/>
                <w:lang w:eastAsia="es-ES"/>
              </w:rPr>
              <w:t>dispenser</w:t>
            </w:r>
            <w:proofErr w:type="spellEnd"/>
            <w:r w:rsidRPr="009E0A77">
              <w:rPr>
                <w:rFonts w:ascii="Calibri" w:hAnsi="Calibri" w:cs="Calibri"/>
                <w:color w:val="000000"/>
                <w:sz w:val="16"/>
                <w:szCs w:val="16"/>
                <w:lang w:eastAsia="es-ES"/>
              </w:rPr>
              <w:t xml:space="preserve"> 3G3387D: Wayne</w:t>
            </w:r>
          </w:p>
        </w:tc>
        <w:tc>
          <w:tcPr>
            <w:tcW w:w="0" w:type="auto"/>
            <w:shd w:val="clear" w:color="auto" w:fill="auto"/>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PZA</w:t>
            </w:r>
          </w:p>
        </w:tc>
        <w:tc>
          <w:tcPr>
            <w:tcW w:w="0" w:type="auto"/>
            <w:shd w:val="clear" w:color="auto" w:fill="auto"/>
            <w:noWrap/>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1</w:t>
            </w:r>
          </w:p>
        </w:tc>
        <w:tc>
          <w:tcPr>
            <w:tcW w:w="0" w:type="auto"/>
            <w:shd w:val="clear" w:color="auto" w:fill="auto"/>
            <w:noWrap/>
            <w:vAlign w:val="center"/>
          </w:tcPr>
          <w:p w:rsidR="009E0A77" w:rsidRPr="009E0A77" w:rsidRDefault="009E0A77" w:rsidP="009E0A77">
            <w:pPr>
              <w:jc w:val="right"/>
              <w:rPr>
                <w:rFonts w:ascii="Calibri" w:hAnsi="Calibri" w:cs="Calibri"/>
                <w:color w:val="000000"/>
                <w:sz w:val="16"/>
                <w:szCs w:val="16"/>
                <w:lang w:eastAsia="es-ES"/>
              </w:rPr>
            </w:pPr>
          </w:p>
        </w:tc>
      </w:tr>
      <w:tr w:rsidR="009E0A77" w:rsidRPr="009E0A77" w:rsidTr="009E0A77">
        <w:trPr>
          <w:trHeight w:val="300"/>
        </w:trPr>
        <w:tc>
          <w:tcPr>
            <w:tcW w:w="0" w:type="auto"/>
            <w:shd w:val="clear" w:color="auto" w:fill="auto"/>
            <w:noWrap/>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22</w:t>
            </w:r>
          </w:p>
        </w:tc>
        <w:tc>
          <w:tcPr>
            <w:tcW w:w="0" w:type="auto"/>
            <w:shd w:val="clear" w:color="auto" w:fill="auto"/>
            <w:noWrap/>
            <w:vAlign w:val="center"/>
            <w:hideMark/>
          </w:tcPr>
          <w:p w:rsidR="009E0A77" w:rsidRPr="009E0A77" w:rsidRDefault="009E0A77" w:rsidP="009E0A77">
            <w:pPr>
              <w:jc w:val="both"/>
              <w:rPr>
                <w:rFonts w:ascii="Calibri" w:hAnsi="Calibri" w:cs="Calibri"/>
                <w:color w:val="000000"/>
                <w:sz w:val="16"/>
                <w:szCs w:val="16"/>
                <w:lang w:eastAsia="es-ES"/>
              </w:rPr>
            </w:pPr>
            <w:proofErr w:type="spellStart"/>
            <w:r w:rsidRPr="009E0A77">
              <w:rPr>
                <w:rFonts w:ascii="Calibri" w:hAnsi="Calibri" w:cs="Calibri"/>
                <w:color w:val="000000"/>
                <w:sz w:val="16"/>
                <w:szCs w:val="16"/>
                <w:lang w:eastAsia="es-ES"/>
              </w:rPr>
              <w:t>Display</w:t>
            </w:r>
            <w:proofErr w:type="spellEnd"/>
            <w:r w:rsidRPr="009E0A77">
              <w:rPr>
                <w:rFonts w:ascii="Calibri" w:hAnsi="Calibri" w:cs="Calibri"/>
                <w:color w:val="000000"/>
                <w:sz w:val="16"/>
                <w:szCs w:val="16"/>
                <w:lang w:eastAsia="es-ES"/>
              </w:rPr>
              <w:t xml:space="preserve"> para </w:t>
            </w:r>
            <w:proofErr w:type="spellStart"/>
            <w:r w:rsidRPr="009E0A77">
              <w:rPr>
                <w:rFonts w:ascii="Calibri" w:hAnsi="Calibri" w:cs="Calibri"/>
                <w:color w:val="000000"/>
                <w:sz w:val="16"/>
                <w:szCs w:val="16"/>
                <w:lang w:eastAsia="es-ES"/>
              </w:rPr>
              <w:t>dispenser</w:t>
            </w:r>
            <w:proofErr w:type="spellEnd"/>
            <w:r w:rsidRPr="009E0A77">
              <w:rPr>
                <w:rFonts w:ascii="Calibri" w:hAnsi="Calibri" w:cs="Calibri"/>
                <w:color w:val="000000"/>
                <w:sz w:val="16"/>
                <w:szCs w:val="16"/>
                <w:lang w:eastAsia="es-ES"/>
              </w:rPr>
              <w:t xml:space="preserve"> 3G3387D: Wayne</w:t>
            </w:r>
          </w:p>
        </w:tc>
        <w:tc>
          <w:tcPr>
            <w:tcW w:w="0" w:type="auto"/>
            <w:shd w:val="clear" w:color="auto" w:fill="auto"/>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PZA</w:t>
            </w:r>
          </w:p>
        </w:tc>
        <w:tc>
          <w:tcPr>
            <w:tcW w:w="0" w:type="auto"/>
            <w:shd w:val="clear" w:color="auto" w:fill="auto"/>
            <w:noWrap/>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1</w:t>
            </w:r>
          </w:p>
        </w:tc>
        <w:tc>
          <w:tcPr>
            <w:tcW w:w="0" w:type="auto"/>
            <w:shd w:val="clear" w:color="auto" w:fill="auto"/>
            <w:noWrap/>
            <w:vAlign w:val="center"/>
          </w:tcPr>
          <w:p w:rsidR="009E0A77" w:rsidRPr="009E0A77" w:rsidRDefault="009E0A77" w:rsidP="009E0A77">
            <w:pPr>
              <w:jc w:val="right"/>
              <w:rPr>
                <w:rFonts w:ascii="Calibri" w:hAnsi="Calibri" w:cs="Calibri"/>
                <w:color w:val="000000"/>
                <w:sz w:val="16"/>
                <w:szCs w:val="16"/>
                <w:lang w:eastAsia="es-ES"/>
              </w:rPr>
            </w:pPr>
          </w:p>
        </w:tc>
      </w:tr>
      <w:tr w:rsidR="009E0A77" w:rsidRPr="009E0A77" w:rsidTr="009E0A77">
        <w:trPr>
          <w:trHeight w:val="300"/>
        </w:trPr>
        <w:tc>
          <w:tcPr>
            <w:tcW w:w="0" w:type="auto"/>
            <w:shd w:val="clear" w:color="auto" w:fill="auto"/>
            <w:noWrap/>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23</w:t>
            </w:r>
          </w:p>
        </w:tc>
        <w:tc>
          <w:tcPr>
            <w:tcW w:w="0" w:type="auto"/>
            <w:shd w:val="clear" w:color="auto" w:fill="auto"/>
            <w:noWrap/>
            <w:vAlign w:val="center"/>
            <w:hideMark/>
          </w:tcPr>
          <w:p w:rsidR="009E0A77" w:rsidRPr="009E0A77" w:rsidRDefault="009E0A77" w:rsidP="009E0A77">
            <w:pPr>
              <w:jc w:val="both"/>
              <w:rPr>
                <w:rFonts w:ascii="Calibri" w:hAnsi="Calibri" w:cs="Calibri"/>
                <w:color w:val="000000"/>
                <w:sz w:val="16"/>
                <w:szCs w:val="16"/>
                <w:lang w:eastAsia="es-ES"/>
              </w:rPr>
            </w:pPr>
            <w:r w:rsidRPr="009E0A77">
              <w:rPr>
                <w:rFonts w:ascii="Calibri" w:hAnsi="Calibri" w:cs="Calibri"/>
                <w:color w:val="000000"/>
                <w:sz w:val="16"/>
                <w:szCs w:val="16"/>
                <w:lang w:eastAsia="es-ES"/>
              </w:rPr>
              <w:t>Pulsador inteligente : Wayne</w:t>
            </w:r>
          </w:p>
        </w:tc>
        <w:tc>
          <w:tcPr>
            <w:tcW w:w="0" w:type="auto"/>
            <w:shd w:val="clear" w:color="auto" w:fill="auto"/>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PZA</w:t>
            </w:r>
          </w:p>
        </w:tc>
        <w:tc>
          <w:tcPr>
            <w:tcW w:w="0" w:type="auto"/>
            <w:shd w:val="clear" w:color="auto" w:fill="auto"/>
            <w:noWrap/>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1</w:t>
            </w:r>
          </w:p>
        </w:tc>
        <w:tc>
          <w:tcPr>
            <w:tcW w:w="0" w:type="auto"/>
            <w:shd w:val="clear" w:color="auto" w:fill="auto"/>
            <w:noWrap/>
            <w:vAlign w:val="center"/>
          </w:tcPr>
          <w:p w:rsidR="009E0A77" w:rsidRPr="009E0A77" w:rsidRDefault="009E0A77" w:rsidP="009E0A77">
            <w:pPr>
              <w:jc w:val="right"/>
              <w:rPr>
                <w:rFonts w:ascii="Calibri" w:hAnsi="Calibri" w:cs="Calibri"/>
                <w:color w:val="000000"/>
                <w:sz w:val="16"/>
                <w:szCs w:val="16"/>
                <w:lang w:eastAsia="es-ES"/>
              </w:rPr>
            </w:pPr>
          </w:p>
        </w:tc>
      </w:tr>
      <w:tr w:rsidR="009E0A77" w:rsidRPr="009E0A77" w:rsidTr="009E0A77">
        <w:trPr>
          <w:trHeight w:val="300"/>
        </w:trPr>
        <w:tc>
          <w:tcPr>
            <w:tcW w:w="0" w:type="auto"/>
            <w:shd w:val="clear" w:color="auto" w:fill="auto"/>
            <w:noWrap/>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24</w:t>
            </w:r>
          </w:p>
        </w:tc>
        <w:tc>
          <w:tcPr>
            <w:tcW w:w="0" w:type="auto"/>
            <w:shd w:val="clear" w:color="auto" w:fill="auto"/>
            <w:noWrap/>
            <w:vAlign w:val="center"/>
            <w:hideMark/>
          </w:tcPr>
          <w:p w:rsidR="009E0A77" w:rsidRPr="009E0A77" w:rsidRDefault="009E0A77" w:rsidP="009E0A77">
            <w:pPr>
              <w:jc w:val="both"/>
              <w:rPr>
                <w:rFonts w:ascii="Calibri" w:hAnsi="Calibri" w:cs="Calibri"/>
                <w:color w:val="000000"/>
                <w:sz w:val="16"/>
                <w:szCs w:val="16"/>
                <w:lang w:eastAsia="es-ES"/>
              </w:rPr>
            </w:pPr>
            <w:r w:rsidRPr="009E0A77">
              <w:rPr>
                <w:rFonts w:ascii="Calibri" w:hAnsi="Calibri" w:cs="Calibri"/>
                <w:color w:val="000000"/>
                <w:sz w:val="16"/>
                <w:szCs w:val="16"/>
                <w:lang w:eastAsia="es-ES"/>
              </w:rPr>
              <w:t>Conjunto medidor complejo IEC: Wayne</w:t>
            </w:r>
          </w:p>
        </w:tc>
        <w:tc>
          <w:tcPr>
            <w:tcW w:w="0" w:type="auto"/>
            <w:shd w:val="clear" w:color="auto" w:fill="auto"/>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CONJUNTO</w:t>
            </w:r>
          </w:p>
        </w:tc>
        <w:tc>
          <w:tcPr>
            <w:tcW w:w="0" w:type="auto"/>
            <w:shd w:val="clear" w:color="auto" w:fill="auto"/>
            <w:noWrap/>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1</w:t>
            </w:r>
          </w:p>
        </w:tc>
        <w:tc>
          <w:tcPr>
            <w:tcW w:w="0" w:type="auto"/>
            <w:shd w:val="clear" w:color="auto" w:fill="auto"/>
            <w:noWrap/>
            <w:vAlign w:val="center"/>
          </w:tcPr>
          <w:p w:rsidR="009E0A77" w:rsidRPr="009E0A77" w:rsidRDefault="009E0A77" w:rsidP="009E0A77">
            <w:pPr>
              <w:jc w:val="right"/>
              <w:rPr>
                <w:rFonts w:ascii="Calibri" w:hAnsi="Calibri" w:cs="Calibri"/>
                <w:color w:val="000000"/>
                <w:sz w:val="16"/>
                <w:szCs w:val="16"/>
                <w:lang w:eastAsia="es-ES"/>
              </w:rPr>
            </w:pPr>
          </w:p>
        </w:tc>
      </w:tr>
      <w:tr w:rsidR="009E0A77" w:rsidRPr="009E0A77" w:rsidTr="009E0A77">
        <w:trPr>
          <w:trHeight w:val="300"/>
        </w:trPr>
        <w:tc>
          <w:tcPr>
            <w:tcW w:w="0" w:type="auto"/>
            <w:shd w:val="clear" w:color="auto" w:fill="auto"/>
            <w:noWrap/>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25</w:t>
            </w:r>
          </w:p>
        </w:tc>
        <w:tc>
          <w:tcPr>
            <w:tcW w:w="0" w:type="auto"/>
            <w:shd w:val="clear" w:color="auto" w:fill="auto"/>
            <w:noWrap/>
            <w:vAlign w:val="center"/>
            <w:hideMark/>
          </w:tcPr>
          <w:p w:rsidR="009E0A77" w:rsidRPr="009E0A77" w:rsidRDefault="009E0A77" w:rsidP="009E0A77">
            <w:pPr>
              <w:jc w:val="both"/>
              <w:rPr>
                <w:rFonts w:ascii="Calibri" w:hAnsi="Calibri" w:cs="Calibri"/>
                <w:color w:val="000000"/>
                <w:sz w:val="16"/>
                <w:szCs w:val="16"/>
                <w:lang w:eastAsia="es-ES"/>
              </w:rPr>
            </w:pPr>
            <w:r w:rsidRPr="009E0A77">
              <w:rPr>
                <w:rFonts w:ascii="Calibri" w:hAnsi="Calibri" w:cs="Calibri"/>
                <w:color w:val="000000"/>
                <w:sz w:val="16"/>
                <w:szCs w:val="16"/>
                <w:lang w:eastAsia="es-ES"/>
              </w:rPr>
              <w:t xml:space="preserve">Tarjeta madre </w:t>
            </w:r>
            <w:proofErr w:type="spellStart"/>
            <w:r w:rsidRPr="009E0A77">
              <w:rPr>
                <w:rFonts w:ascii="Calibri" w:hAnsi="Calibri" w:cs="Calibri"/>
                <w:color w:val="000000"/>
                <w:sz w:val="16"/>
                <w:szCs w:val="16"/>
                <w:lang w:eastAsia="es-ES"/>
              </w:rPr>
              <w:t>iGEM</w:t>
            </w:r>
            <w:proofErr w:type="spellEnd"/>
            <w:r w:rsidRPr="009E0A77">
              <w:rPr>
                <w:rFonts w:ascii="Calibri" w:hAnsi="Calibri" w:cs="Calibri"/>
                <w:color w:val="000000"/>
                <w:sz w:val="16"/>
                <w:szCs w:val="16"/>
                <w:lang w:eastAsia="es-ES"/>
              </w:rPr>
              <w:t>: Wayne</w:t>
            </w:r>
          </w:p>
        </w:tc>
        <w:tc>
          <w:tcPr>
            <w:tcW w:w="0" w:type="auto"/>
            <w:shd w:val="clear" w:color="auto" w:fill="auto"/>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PZA</w:t>
            </w:r>
          </w:p>
        </w:tc>
        <w:tc>
          <w:tcPr>
            <w:tcW w:w="0" w:type="auto"/>
            <w:shd w:val="clear" w:color="auto" w:fill="auto"/>
            <w:noWrap/>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1</w:t>
            </w:r>
          </w:p>
        </w:tc>
        <w:tc>
          <w:tcPr>
            <w:tcW w:w="0" w:type="auto"/>
            <w:shd w:val="clear" w:color="auto" w:fill="auto"/>
            <w:noWrap/>
            <w:vAlign w:val="center"/>
          </w:tcPr>
          <w:p w:rsidR="009E0A77" w:rsidRPr="009E0A77" w:rsidRDefault="009E0A77" w:rsidP="009E0A77">
            <w:pPr>
              <w:jc w:val="right"/>
              <w:rPr>
                <w:rFonts w:ascii="Calibri" w:hAnsi="Calibri" w:cs="Calibri"/>
                <w:color w:val="000000"/>
                <w:sz w:val="16"/>
                <w:szCs w:val="16"/>
                <w:lang w:eastAsia="es-ES"/>
              </w:rPr>
            </w:pPr>
          </w:p>
        </w:tc>
      </w:tr>
      <w:tr w:rsidR="009E0A77" w:rsidRPr="009E0A77" w:rsidTr="009E0A77">
        <w:trPr>
          <w:trHeight w:val="300"/>
        </w:trPr>
        <w:tc>
          <w:tcPr>
            <w:tcW w:w="0" w:type="auto"/>
            <w:shd w:val="clear" w:color="auto" w:fill="auto"/>
            <w:noWrap/>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26</w:t>
            </w:r>
          </w:p>
        </w:tc>
        <w:tc>
          <w:tcPr>
            <w:tcW w:w="0" w:type="auto"/>
            <w:shd w:val="clear" w:color="auto" w:fill="auto"/>
            <w:noWrap/>
            <w:vAlign w:val="center"/>
            <w:hideMark/>
          </w:tcPr>
          <w:p w:rsidR="009E0A77" w:rsidRPr="009E0A77" w:rsidRDefault="009E0A77" w:rsidP="009E0A77">
            <w:pPr>
              <w:jc w:val="both"/>
              <w:rPr>
                <w:rFonts w:ascii="Calibri" w:hAnsi="Calibri" w:cs="Calibri"/>
                <w:color w:val="000000"/>
                <w:sz w:val="16"/>
                <w:szCs w:val="16"/>
                <w:lang w:eastAsia="es-ES"/>
              </w:rPr>
            </w:pPr>
            <w:r w:rsidRPr="009E0A77">
              <w:rPr>
                <w:rFonts w:ascii="Calibri" w:hAnsi="Calibri" w:cs="Calibri"/>
                <w:color w:val="000000"/>
                <w:sz w:val="16"/>
                <w:szCs w:val="16"/>
                <w:lang w:eastAsia="es-ES"/>
              </w:rPr>
              <w:t xml:space="preserve">Totalizador electro – mecánico para </w:t>
            </w:r>
            <w:proofErr w:type="spellStart"/>
            <w:r w:rsidRPr="009E0A77">
              <w:rPr>
                <w:rFonts w:ascii="Calibri" w:hAnsi="Calibri" w:cs="Calibri"/>
                <w:color w:val="000000"/>
                <w:sz w:val="16"/>
                <w:szCs w:val="16"/>
                <w:lang w:eastAsia="es-ES"/>
              </w:rPr>
              <w:t>dispenser</w:t>
            </w:r>
            <w:proofErr w:type="spellEnd"/>
            <w:r w:rsidRPr="009E0A77">
              <w:rPr>
                <w:rFonts w:ascii="Calibri" w:hAnsi="Calibri" w:cs="Calibri"/>
                <w:color w:val="000000"/>
                <w:sz w:val="16"/>
                <w:szCs w:val="16"/>
                <w:lang w:eastAsia="es-ES"/>
              </w:rPr>
              <w:t xml:space="preserve"> 3G3387D: Wayne</w:t>
            </w:r>
          </w:p>
        </w:tc>
        <w:tc>
          <w:tcPr>
            <w:tcW w:w="0" w:type="auto"/>
            <w:shd w:val="clear" w:color="auto" w:fill="auto"/>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PZA</w:t>
            </w:r>
          </w:p>
        </w:tc>
        <w:tc>
          <w:tcPr>
            <w:tcW w:w="0" w:type="auto"/>
            <w:shd w:val="clear" w:color="auto" w:fill="auto"/>
            <w:noWrap/>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1</w:t>
            </w:r>
          </w:p>
        </w:tc>
        <w:tc>
          <w:tcPr>
            <w:tcW w:w="0" w:type="auto"/>
            <w:shd w:val="clear" w:color="auto" w:fill="auto"/>
            <w:noWrap/>
            <w:vAlign w:val="center"/>
          </w:tcPr>
          <w:p w:rsidR="009E0A77" w:rsidRPr="009E0A77" w:rsidRDefault="009E0A77" w:rsidP="009E0A77">
            <w:pPr>
              <w:jc w:val="right"/>
              <w:rPr>
                <w:rFonts w:ascii="Calibri" w:hAnsi="Calibri" w:cs="Calibri"/>
                <w:color w:val="000000"/>
                <w:sz w:val="16"/>
                <w:szCs w:val="16"/>
                <w:lang w:eastAsia="es-ES"/>
              </w:rPr>
            </w:pPr>
          </w:p>
        </w:tc>
      </w:tr>
      <w:tr w:rsidR="009E0A77" w:rsidRPr="009E0A77" w:rsidTr="009E0A77">
        <w:trPr>
          <w:trHeight w:val="300"/>
        </w:trPr>
        <w:tc>
          <w:tcPr>
            <w:tcW w:w="0" w:type="auto"/>
            <w:shd w:val="clear" w:color="auto" w:fill="auto"/>
            <w:noWrap/>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27</w:t>
            </w:r>
          </w:p>
        </w:tc>
        <w:tc>
          <w:tcPr>
            <w:tcW w:w="0" w:type="auto"/>
            <w:shd w:val="clear" w:color="auto" w:fill="auto"/>
            <w:noWrap/>
            <w:vAlign w:val="center"/>
            <w:hideMark/>
          </w:tcPr>
          <w:p w:rsidR="009E0A77" w:rsidRPr="009E0A77" w:rsidRDefault="009E0A77" w:rsidP="009E0A77">
            <w:pPr>
              <w:jc w:val="both"/>
              <w:rPr>
                <w:rFonts w:ascii="Calibri" w:hAnsi="Calibri" w:cs="Calibri"/>
                <w:color w:val="000000"/>
                <w:sz w:val="16"/>
                <w:szCs w:val="16"/>
                <w:lang w:eastAsia="es-ES"/>
              </w:rPr>
            </w:pPr>
            <w:r w:rsidRPr="009E0A77">
              <w:rPr>
                <w:rFonts w:ascii="Calibri" w:hAnsi="Calibri" w:cs="Calibri"/>
                <w:color w:val="000000"/>
                <w:sz w:val="16"/>
                <w:szCs w:val="16"/>
                <w:lang w:eastAsia="es-ES"/>
              </w:rPr>
              <w:t>Protector para pistola de 3/4” para GE (Roja) y DO (Azul)</w:t>
            </w:r>
          </w:p>
        </w:tc>
        <w:tc>
          <w:tcPr>
            <w:tcW w:w="0" w:type="auto"/>
            <w:shd w:val="clear" w:color="auto" w:fill="auto"/>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PZA</w:t>
            </w:r>
          </w:p>
        </w:tc>
        <w:tc>
          <w:tcPr>
            <w:tcW w:w="0" w:type="auto"/>
            <w:shd w:val="clear" w:color="auto" w:fill="auto"/>
            <w:noWrap/>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1</w:t>
            </w:r>
          </w:p>
        </w:tc>
        <w:tc>
          <w:tcPr>
            <w:tcW w:w="0" w:type="auto"/>
            <w:shd w:val="clear" w:color="auto" w:fill="auto"/>
            <w:noWrap/>
            <w:vAlign w:val="center"/>
          </w:tcPr>
          <w:p w:rsidR="009E0A77" w:rsidRPr="009E0A77" w:rsidRDefault="009E0A77" w:rsidP="009E0A77">
            <w:pPr>
              <w:jc w:val="right"/>
              <w:rPr>
                <w:rFonts w:ascii="Calibri" w:hAnsi="Calibri" w:cs="Calibri"/>
                <w:color w:val="000000"/>
                <w:sz w:val="16"/>
                <w:szCs w:val="16"/>
                <w:lang w:eastAsia="es-ES"/>
              </w:rPr>
            </w:pPr>
          </w:p>
        </w:tc>
      </w:tr>
      <w:tr w:rsidR="009E0A77" w:rsidRPr="009E0A77" w:rsidTr="009E0A77">
        <w:trPr>
          <w:trHeight w:val="300"/>
        </w:trPr>
        <w:tc>
          <w:tcPr>
            <w:tcW w:w="0" w:type="auto"/>
            <w:shd w:val="clear" w:color="auto" w:fill="auto"/>
            <w:noWrap/>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28</w:t>
            </w:r>
          </w:p>
        </w:tc>
        <w:tc>
          <w:tcPr>
            <w:tcW w:w="0" w:type="auto"/>
            <w:shd w:val="clear" w:color="auto" w:fill="auto"/>
            <w:noWrap/>
            <w:vAlign w:val="center"/>
            <w:hideMark/>
          </w:tcPr>
          <w:p w:rsidR="009E0A77" w:rsidRPr="009E0A77" w:rsidRDefault="009E0A77" w:rsidP="009E0A77">
            <w:pPr>
              <w:jc w:val="both"/>
              <w:rPr>
                <w:rFonts w:ascii="Calibri" w:hAnsi="Calibri" w:cs="Calibri"/>
                <w:color w:val="000000"/>
                <w:sz w:val="16"/>
                <w:szCs w:val="16"/>
                <w:lang w:eastAsia="es-ES"/>
              </w:rPr>
            </w:pPr>
            <w:r w:rsidRPr="009E0A77">
              <w:rPr>
                <w:rFonts w:ascii="Calibri" w:hAnsi="Calibri" w:cs="Calibri"/>
                <w:color w:val="000000"/>
                <w:sz w:val="16"/>
                <w:szCs w:val="16"/>
                <w:lang w:eastAsia="es-ES"/>
              </w:rPr>
              <w:t>Protector para pistola de 1” para GE (Roja) y DO (Azul)</w:t>
            </w:r>
          </w:p>
        </w:tc>
        <w:tc>
          <w:tcPr>
            <w:tcW w:w="0" w:type="auto"/>
            <w:shd w:val="clear" w:color="auto" w:fill="auto"/>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PZA</w:t>
            </w:r>
          </w:p>
        </w:tc>
        <w:tc>
          <w:tcPr>
            <w:tcW w:w="0" w:type="auto"/>
            <w:shd w:val="clear" w:color="auto" w:fill="auto"/>
            <w:noWrap/>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1</w:t>
            </w:r>
          </w:p>
        </w:tc>
        <w:tc>
          <w:tcPr>
            <w:tcW w:w="0" w:type="auto"/>
            <w:shd w:val="clear" w:color="auto" w:fill="auto"/>
            <w:noWrap/>
            <w:vAlign w:val="center"/>
          </w:tcPr>
          <w:p w:rsidR="009E0A77" w:rsidRPr="009E0A77" w:rsidRDefault="009E0A77" w:rsidP="009E0A77">
            <w:pPr>
              <w:jc w:val="right"/>
              <w:rPr>
                <w:rFonts w:ascii="Calibri" w:hAnsi="Calibri" w:cs="Calibri"/>
                <w:color w:val="000000"/>
                <w:sz w:val="16"/>
                <w:szCs w:val="16"/>
                <w:lang w:eastAsia="es-ES"/>
              </w:rPr>
            </w:pPr>
          </w:p>
        </w:tc>
      </w:tr>
      <w:tr w:rsidR="009E0A77" w:rsidRPr="009E0A77" w:rsidTr="009E0A77">
        <w:trPr>
          <w:trHeight w:val="300"/>
        </w:trPr>
        <w:tc>
          <w:tcPr>
            <w:tcW w:w="0" w:type="auto"/>
            <w:shd w:val="clear" w:color="auto" w:fill="auto"/>
            <w:noWrap/>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29</w:t>
            </w:r>
          </w:p>
        </w:tc>
        <w:tc>
          <w:tcPr>
            <w:tcW w:w="0" w:type="auto"/>
            <w:shd w:val="clear" w:color="auto" w:fill="auto"/>
            <w:noWrap/>
            <w:vAlign w:val="center"/>
            <w:hideMark/>
          </w:tcPr>
          <w:p w:rsidR="009E0A77" w:rsidRPr="009E0A77" w:rsidRDefault="009E0A77" w:rsidP="009E0A77">
            <w:pPr>
              <w:jc w:val="both"/>
              <w:rPr>
                <w:rFonts w:ascii="Calibri" w:hAnsi="Calibri" w:cs="Calibri"/>
                <w:color w:val="000000"/>
                <w:sz w:val="16"/>
                <w:szCs w:val="16"/>
                <w:lang w:eastAsia="es-ES"/>
              </w:rPr>
            </w:pPr>
            <w:r w:rsidRPr="009E0A77">
              <w:rPr>
                <w:rFonts w:ascii="Calibri" w:hAnsi="Calibri" w:cs="Calibri"/>
                <w:color w:val="000000"/>
                <w:sz w:val="16"/>
                <w:szCs w:val="16"/>
                <w:lang w:eastAsia="es-ES"/>
              </w:rPr>
              <w:t xml:space="preserve">Juego de válvula y </w:t>
            </w:r>
            <w:proofErr w:type="spellStart"/>
            <w:r w:rsidRPr="009E0A77">
              <w:rPr>
                <w:rFonts w:ascii="Calibri" w:hAnsi="Calibri" w:cs="Calibri"/>
                <w:color w:val="000000"/>
                <w:sz w:val="16"/>
                <w:szCs w:val="16"/>
                <w:lang w:eastAsia="es-ES"/>
              </w:rPr>
              <w:t>niple</w:t>
            </w:r>
            <w:proofErr w:type="spellEnd"/>
            <w:r w:rsidRPr="009E0A77">
              <w:rPr>
                <w:rFonts w:ascii="Calibri" w:hAnsi="Calibri" w:cs="Calibri"/>
                <w:color w:val="000000"/>
                <w:sz w:val="16"/>
                <w:szCs w:val="16"/>
                <w:lang w:eastAsia="es-ES"/>
              </w:rPr>
              <w:t xml:space="preserve"> para </w:t>
            </w:r>
            <w:proofErr w:type="spellStart"/>
            <w:r w:rsidRPr="009E0A77">
              <w:rPr>
                <w:rFonts w:ascii="Calibri" w:hAnsi="Calibri" w:cs="Calibri"/>
                <w:color w:val="000000"/>
                <w:sz w:val="16"/>
                <w:szCs w:val="16"/>
                <w:lang w:eastAsia="es-ES"/>
              </w:rPr>
              <w:t>dispenser</w:t>
            </w:r>
            <w:proofErr w:type="spellEnd"/>
          </w:p>
        </w:tc>
        <w:tc>
          <w:tcPr>
            <w:tcW w:w="0" w:type="auto"/>
            <w:shd w:val="clear" w:color="auto" w:fill="auto"/>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JUEGO</w:t>
            </w:r>
          </w:p>
        </w:tc>
        <w:tc>
          <w:tcPr>
            <w:tcW w:w="0" w:type="auto"/>
            <w:shd w:val="clear" w:color="auto" w:fill="auto"/>
            <w:noWrap/>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1</w:t>
            </w:r>
          </w:p>
        </w:tc>
        <w:tc>
          <w:tcPr>
            <w:tcW w:w="0" w:type="auto"/>
            <w:shd w:val="clear" w:color="auto" w:fill="auto"/>
            <w:noWrap/>
            <w:vAlign w:val="center"/>
          </w:tcPr>
          <w:p w:rsidR="009E0A77" w:rsidRPr="009E0A77" w:rsidRDefault="009E0A77" w:rsidP="009E0A77">
            <w:pPr>
              <w:jc w:val="right"/>
              <w:rPr>
                <w:rFonts w:ascii="Calibri" w:hAnsi="Calibri" w:cs="Calibri"/>
                <w:color w:val="000000"/>
                <w:sz w:val="16"/>
                <w:szCs w:val="16"/>
                <w:lang w:eastAsia="es-ES"/>
              </w:rPr>
            </w:pPr>
          </w:p>
        </w:tc>
      </w:tr>
      <w:tr w:rsidR="009E0A77" w:rsidRPr="009E0A77" w:rsidTr="009E0A77">
        <w:trPr>
          <w:trHeight w:val="300"/>
        </w:trPr>
        <w:tc>
          <w:tcPr>
            <w:tcW w:w="0" w:type="auto"/>
            <w:shd w:val="clear" w:color="auto" w:fill="auto"/>
            <w:noWrap/>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30</w:t>
            </w:r>
          </w:p>
        </w:tc>
        <w:tc>
          <w:tcPr>
            <w:tcW w:w="0" w:type="auto"/>
            <w:shd w:val="clear" w:color="auto" w:fill="auto"/>
            <w:noWrap/>
            <w:vAlign w:val="center"/>
            <w:hideMark/>
          </w:tcPr>
          <w:p w:rsidR="009E0A77" w:rsidRPr="009E0A77" w:rsidRDefault="009E0A77" w:rsidP="009E0A77">
            <w:pPr>
              <w:jc w:val="both"/>
              <w:rPr>
                <w:rFonts w:ascii="Calibri" w:hAnsi="Calibri" w:cs="Calibri"/>
                <w:color w:val="000000"/>
                <w:sz w:val="16"/>
                <w:szCs w:val="16"/>
                <w:lang w:eastAsia="es-ES"/>
              </w:rPr>
            </w:pPr>
            <w:r w:rsidRPr="009E0A77">
              <w:rPr>
                <w:rFonts w:ascii="Calibri" w:hAnsi="Calibri" w:cs="Calibri"/>
                <w:color w:val="000000"/>
                <w:sz w:val="16"/>
                <w:szCs w:val="16"/>
                <w:lang w:eastAsia="es-ES"/>
              </w:rPr>
              <w:t>Tapa lateral de block de medición: Wayne</w:t>
            </w:r>
          </w:p>
        </w:tc>
        <w:tc>
          <w:tcPr>
            <w:tcW w:w="0" w:type="auto"/>
            <w:shd w:val="clear" w:color="auto" w:fill="auto"/>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PZA</w:t>
            </w:r>
          </w:p>
        </w:tc>
        <w:tc>
          <w:tcPr>
            <w:tcW w:w="0" w:type="auto"/>
            <w:shd w:val="clear" w:color="auto" w:fill="auto"/>
            <w:noWrap/>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1</w:t>
            </w:r>
          </w:p>
        </w:tc>
        <w:tc>
          <w:tcPr>
            <w:tcW w:w="0" w:type="auto"/>
            <w:shd w:val="clear" w:color="auto" w:fill="auto"/>
            <w:noWrap/>
            <w:vAlign w:val="center"/>
          </w:tcPr>
          <w:p w:rsidR="009E0A77" w:rsidRPr="009E0A77" w:rsidRDefault="009E0A77" w:rsidP="009E0A77">
            <w:pPr>
              <w:jc w:val="right"/>
              <w:rPr>
                <w:rFonts w:ascii="Calibri" w:hAnsi="Calibri" w:cs="Calibri"/>
                <w:color w:val="000000"/>
                <w:sz w:val="16"/>
                <w:szCs w:val="16"/>
                <w:lang w:eastAsia="es-ES"/>
              </w:rPr>
            </w:pPr>
          </w:p>
        </w:tc>
      </w:tr>
      <w:tr w:rsidR="009E0A77" w:rsidRPr="009E0A77" w:rsidTr="009E0A77">
        <w:trPr>
          <w:trHeight w:val="300"/>
        </w:trPr>
        <w:tc>
          <w:tcPr>
            <w:tcW w:w="0" w:type="auto"/>
            <w:shd w:val="clear" w:color="auto" w:fill="auto"/>
            <w:noWrap/>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31</w:t>
            </w:r>
          </w:p>
        </w:tc>
        <w:tc>
          <w:tcPr>
            <w:tcW w:w="0" w:type="auto"/>
            <w:shd w:val="clear" w:color="auto" w:fill="auto"/>
            <w:noWrap/>
            <w:vAlign w:val="center"/>
            <w:hideMark/>
          </w:tcPr>
          <w:p w:rsidR="009E0A77" w:rsidRPr="009E0A77" w:rsidRDefault="009E0A77" w:rsidP="009E0A77">
            <w:pPr>
              <w:jc w:val="both"/>
              <w:rPr>
                <w:rFonts w:ascii="Calibri" w:hAnsi="Calibri" w:cs="Calibri"/>
                <w:color w:val="000000"/>
                <w:sz w:val="16"/>
                <w:szCs w:val="16"/>
                <w:lang w:val="en-US" w:eastAsia="es-ES"/>
              </w:rPr>
            </w:pPr>
            <w:proofErr w:type="spellStart"/>
            <w:r w:rsidRPr="009E0A77">
              <w:rPr>
                <w:rFonts w:ascii="Calibri" w:hAnsi="Calibri" w:cs="Calibri"/>
                <w:color w:val="000000"/>
                <w:sz w:val="16"/>
                <w:szCs w:val="16"/>
                <w:lang w:val="en-US" w:eastAsia="es-ES"/>
              </w:rPr>
              <w:t>Empaque</w:t>
            </w:r>
            <w:proofErr w:type="spellEnd"/>
            <w:r w:rsidRPr="009E0A77">
              <w:rPr>
                <w:rFonts w:ascii="Calibri" w:hAnsi="Calibri" w:cs="Calibri"/>
                <w:color w:val="000000"/>
                <w:sz w:val="16"/>
                <w:szCs w:val="16"/>
                <w:lang w:val="en-US" w:eastAsia="es-ES"/>
              </w:rPr>
              <w:t xml:space="preserve">  </w:t>
            </w:r>
            <w:proofErr w:type="spellStart"/>
            <w:r w:rsidRPr="009E0A77">
              <w:rPr>
                <w:rFonts w:ascii="Calibri" w:hAnsi="Calibri" w:cs="Calibri"/>
                <w:color w:val="000000"/>
                <w:sz w:val="16"/>
                <w:szCs w:val="16"/>
                <w:lang w:val="en-US" w:eastAsia="es-ES"/>
              </w:rPr>
              <w:t>o’ring</w:t>
            </w:r>
            <w:proofErr w:type="spellEnd"/>
            <w:r w:rsidRPr="009E0A77">
              <w:rPr>
                <w:rFonts w:ascii="Calibri" w:hAnsi="Calibri" w:cs="Calibri"/>
                <w:color w:val="000000"/>
                <w:sz w:val="16"/>
                <w:szCs w:val="16"/>
                <w:lang w:val="en-US" w:eastAsia="es-ES"/>
              </w:rPr>
              <w:t xml:space="preserve"> tapa lateral: Wayne</w:t>
            </w:r>
          </w:p>
        </w:tc>
        <w:tc>
          <w:tcPr>
            <w:tcW w:w="0" w:type="auto"/>
            <w:shd w:val="clear" w:color="auto" w:fill="auto"/>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PZA</w:t>
            </w:r>
          </w:p>
        </w:tc>
        <w:tc>
          <w:tcPr>
            <w:tcW w:w="0" w:type="auto"/>
            <w:shd w:val="clear" w:color="auto" w:fill="auto"/>
            <w:noWrap/>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1</w:t>
            </w:r>
          </w:p>
        </w:tc>
        <w:tc>
          <w:tcPr>
            <w:tcW w:w="0" w:type="auto"/>
            <w:shd w:val="clear" w:color="auto" w:fill="auto"/>
            <w:noWrap/>
            <w:vAlign w:val="center"/>
          </w:tcPr>
          <w:p w:rsidR="009E0A77" w:rsidRPr="009E0A77" w:rsidRDefault="009E0A77" w:rsidP="009E0A77">
            <w:pPr>
              <w:jc w:val="right"/>
              <w:rPr>
                <w:rFonts w:ascii="Calibri" w:hAnsi="Calibri" w:cs="Calibri"/>
                <w:color w:val="000000"/>
                <w:sz w:val="16"/>
                <w:szCs w:val="16"/>
                <w:lang w:eastAsia="es-ES"/>
              </w:rPr>
            </w:pPr>
          </w:p>
        </w:tc>
      </w:tr>
      <w:tr w:rsidR="009E0A77" w:rsidRPr="009E0A77" w:rsidTr="009E0A77">
        <w:trPr>
          <w:trHeight w:val="300"/>
        </w:trPr>
        <w:tc>
          <w:tcPr>
            <w:tcW w:w="0" w:type="auto"/>
            <w:shd w:val="clear" w:color="auto" w:fill="auto"/>
            <w:noWrap/>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32</w:t>
            </w:r>
          </w:p>
        </w:tc>
        <w:tc>
          <w:tcPr>
            <w:tcW w:w="0" w:type="auto"/>
            <w:shd w:val="clear" w:color="auto" w:fill="auto"/>
            <w:noWrap/>
            <w:vAlign w:val="center"/>
            <w:hideMark/>
          </w:tcPr>
          <w:p w:rsidR="009E0A77" w:rsidRPr="009E0A77" w:rsidRDefault="009E0A77" w:rsidP="009E0A77">
            <w:pPr>
              <w:jc w:val="both"/>
              <w:rPr>
                <w:rFonts w:ascii="Calibri" w:hAnsi="Calibri" w:cs="Calibri"/>
                <w:color w:val="000000"/>
                <w:sz w:val="16"/>
                <w:szCs w:val="16"/>
                <w:lang w:eastAsia="es-ES"/>
              </w:rPr>
            </w:pPr>
            <w:r w:rsidRPr="009E0A77">
              <w:rPr>
                <w:rFonts w:ascii="Calibri" w:hAnsi="Calibri" w:cs="Calibri"/>
                <w:color w:val="000000"/>
                <w:sz w:val="16"/>
                <w:szCs w:val="16"/>
                <w:lang w:eastAsia="es-ES"/>
              </w:rPr>
              <w:t xml:space="preserve">Repuesto pico para pistola </w:t>
            </w:r>
          </w:p>
        </w:tc>
        <w:tc>
          <w:tcPr>
            <w:tcW w:w="0" w:type="auto"/>
            <w:shd w:val="clear" w:color="auto" w:fill="auto"/>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PZA</w:t>
            </w:r>
          </w:p>
        </w:tc>
        <w:tc>
          <w:tcPr>
            <w:tcW w:w="0" w:type="auto"/>
            <w:shd w:val="clear" w:color="auto" w:fill="auto"/>
            <w:noWrap/>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1</w:t>
            </w:r>
          </w:p>
        </w:tc>
        <w:tc>
          <w:tcPr>
            <w:tcW w:w="0" w:type="auto"/>
            <w:shd w:val="clear" w:color="auto" w:fill="auto"/>
            <w:noWrap/>
            <w:vAlign w:val="center"/>
          </w:tcPr>
          <w:p w:rsidR="009E0A77" w:rsidRPr="009E0A77" w:rsidRDefault="009E0A77" w:rsidP="009E0A77">
            <w:pPr>
              <w:jc w:val="right"/>
              <w:rPr>
                <w:rFonts w:ascii="Calibri" w:hAnsi="Calibri" w:cs="Calibri"/>
                <w:color w:val="000000"/>
                <w:sz w:val="16"/>
                <w:szCs w:val="16"/>
                <w:lang w:eastAsia="es-ES"/>
              </w:rPr>
            </w:pPr>
          </w:p>
        </w:tc>
      </w:tr>
      <w:tr w:rsidR="009E0A77" w:rsidRPr="009E0A77" w:rsidTr="009E0A77">
        <w:trPr>
          <w:trHeight w:val="300"/>
        </w:trPr>
        <w:tc>
          <w:tcPr>
            <w:tcW w:w="0" w:type="auto"/>
            <w:shd w:val="clear" w:color="auto" w:fill="auto"/>
            <w:noWrap/>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33</w:t>
            </w:r>
          </w:p>
        </w:tc>
        <w:tc>
          <w:tcPr>
            <w:tcW w:w="0" w:type="auto"/>
            <w:shd w:val="clear" w:color="auto" w:fill="auto"/>
            <w:noWrap/>
            <w:vAlign w:val="center"/>
            <w:hideMark/>
          </w:tcPr>
          <w:p w:rsidR="009E0A77" w:rsidRPr="009E0A77" w:rsidRDefault="009E0A77" w:rsidP="009E0A77">
            <w:pPr>
              <w:jc w:val="both"/>
              <w:rPr>
                <w:rFonts w:ascii="Calibri" w:hAnsi="Calibri" w:cs="Calibri"/>
                <w:color w:val="000000"/>
                <w:sz w:val="16"/>
                <w:szCs w:val="16"/>
                <w:lang w:eastAsia="es-ES"/>
              </w:rPr>
            </w:pPr>
            <w:r w:rsidRPr="009E0A77">
              <w:rPr>
                <w:rFonts w:ascii="Calibri" w:hAnsi="Calibri" w:cs="Calibri"/>
                <w:color w:val="000000"/>
                <w:sz w:val="16"/>
                <w:szCs w:val="16"/>
                <w:lang w:eastAsia="es-ES"/>
              </w:rPr>
              <w:t xml:space="preserve">Control remoto para programación de </w:t>
            </w:r>
            <w:proofErr w:type="spellStart"/>
            <w:r w:rsidRPr="009E0A77">
              <w:rPr>
                <w:rFonts w:ascii="Calibri" w:hAnsi="Calibri" w:cs="Calibri"/>
                <w:color w:val="000000"/>
                <w:sz w:val="16"/>
                <w:szCs w:val="16"/>
                <w:lang w:eastAsia="es-ES"/>
              </w:rPr>
              <w:t>dispenser</w:t>
            </w:r>
            <w:proofErr w:type="spellEnd"/>
            <w:r w:rsidRPr="009E0A77">
              <w:rPr>
                <w:rFonts w:ascii="Calibri" w:hAnsi="Calibri" w:cs="Calibri"/>
                <w:color w:val="000000"/>
                <w:sz w:val="16"/>
                <w:szCs w:val="16"/>
                <w:lang w:eastAsia="es-ES"/>
              </w:rPr>
              <w:t>: Wayne</w:t>
            </w:r>
          </w:p>
        </w:tc>
        <w:tc>
          <w:tcPr>
            <w:tcW w:w="0" w:type="auto"/>
            <w:shd w:val="clear" w:color="auto" w:fill="auto"/>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PZA</w:t>
            </w:r>
          </w:p>
        </w:tc>
        <w:tc>
          <w:tcPr>
            <w:tcW w:w="0" w:type="auto"/>
            <w:shd w:val="clear" w:color="auto" w:fill="auto"/>
            <w:noWrap/>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1</w:t>
            </w:r>
          </w:p>
        </w:tc>
        <w:tc>
          <w:tcPr>
            <w:tcW w:w="0" w:type="auto"/>
            <w:shd w:val="clear" w:color="auto" w:fill="auto"/>
            <w:noWrap/>
            <w:vAlign w:val="center"/>
          </w:tcPr>
          <w:p w:rsidR="009E0A77" w:rsidRPr="009E0A77" w:rsidRDefault="009E0A77" w:rsidP="009E0A77">
            <w:pPr>
              <w:jc w:val="right"/>
              <w:rPr>
                <w:rFonts w:ascii="Calibri" w:hAnsi="Calibri" w:cs="Calibri"/>
                <w:color w:val="000000"/>
                <w:sz w:val="16"/>
                <w:szCs w:val="16"/>
                <w:lang w:eastAsia="es-ES"/>
              </w:rPr>
            </w:pPr>
          </w:p>
        </w:tc>
      </w:tr>
      <w:tr w:rsidR="009E0A77" w:rsidRPr="009E0A77" w:rsidTr="009E0A77">
        <w:trPr>
          <w:trHeight w:val="300"/>
        </w:trPr>
        <w:tc>
          <w:tcPr>
            <w:tcW w:w="0" w:type="auto"/>
            <w:shd w:val="clear" w:color="auto" w:fill="auto"/>
            <w:noWrap/>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34</w:t>
            </w:r>
          </w:p>
        </w:tc>
        <w:tc>
          <w:tcPr>
            <w:tcW w:w="0" w:type="auto"/>
            <w:shd w:val="clear" w:color="auto" w:fill="auto"/>
            <w:noWrap/>
            <w:vAlign w:val="center"/>
            <w:hideMark/>
          </w:tcPr>
          <w:p w:rsidR="009E0A77" w:rsidRPr="009E0A77" w:rsidRDefault="009E0A77" w:rsidP="009E0A77">
            <w:pPr>
              <w:jc w:val="both"/>
              <w:rPr>
                <w:rFonts w:ascii="Calibri" w:hAnsi="Calibri" w:cs="Calibri"/>
                <w:color w:val="000000"/>
                <w:sz w:val="16"/>
                <w:szCs w:val="16"/>
                <w:lang w:eastAsia="es-ES"/>
              </w:rPr>
            </w:pPr>
            <w:r w:rsidRPr="009E0A77">
              <w:rPr>
                <w:rFonts w:ascii="Calibri" w:hAnsi="Calibri" w:cs="Calibri"/>
                <w:color w:val="000000"/>
                <w:sz w:val="16"/>
                <w:szCs w:val="16"/>
                <w:lang w:eastAsia="es-ES"/>
              </w:rPr>
              <w:t xml:space="preserve">Cigüeñal de Medidor </w:t>
            </w:r>
            <w:proofErr w:type="spellStart"/>
            <w:r w:rsidRPr="009E0A77">
              <w:rPr>
                <w:rFonts w:ascii="Calibri" w:hAnsi="Calibri" w:cs="Calibri"/>
                <w:color w:val="000000"/>
                <w:sz w:val="16"/>
                <w:szCs w:val="16"/>
                <w:lang w:eastAsia="es-ES"/>
              </w:rPr>
              <w:t>Duplex</w:t>
            </w:r>
            <w:proofErr w:type="spellEnd"/>
            <w:r w:rsidRPr="009E0A77">
              <w:rPr>
                <w:rFonts w:ascii="Calibri" w:hAnsi="Calibri" w:cs="Calibri"/>
                <w:color w:val="000000"/>
                <w:sz w:val="16"/>
                <w:szCs w:val="16"/>
                <w:lang w:eastAsia="es-ES"/>
              </w:rPr>
              <w:t>: Wayne</w:t>
            </w:r>
          </w:p>
        </w:tc>
        <w:tc>
          <w:tcPr>
            <w:tcW w:w="0" w:type="auto"/>
            <w:shd w:val="clear" w:color="auto" w:fill="auto"/>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PZA</w:t>
            </w:r>
          </w:p>
        </w:tc>
        <w:tc>
          <w:tcPr>
            <w:tcW w:w="0" w:type="auto"/>
            <w:shd w:val="clear" w:color="auto" w:fill="auto"/>
            <w:noWrap/>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1</w:t>
            </w:r>
          </w:p>
        </w:tc>
        <w:tc>
          <w:tcPr>
            <w:tcW w:w="0" w:type="auto"/>
            <w:shd w:val="clear" w:color="auto" w:fill="auto"/>
            <w:noWrap/>
            <w:vAlign w:val="center"/>
          </w:tcPr>
          <w:p w:rsidR="009E0A77" w:rsidRPr="009E0A77" w:rsidRDefault="009E0A77" w:rsidP="009E0A77">
            <w:pPr>
              <w:jc w:val="right"/>
              <w:rPr>
                <w:rFonts w:ascii="Calibri" w:hAnsi="Calibri" w:cs="Calibri"/>
                <w:color w:val="000000"/>
                <w:sz w:val="16"/>
                <w:szCs w:val="16"/>
                <w:lang w:eastAsia="es-ES"/>
              </w:rPr>
            </w:pPr>
          </w:p>
        </w:tc>
      </w:tr>
      <w:tr w:rsidR="009E0A77" w:rsidRPr="009E0A77" w:rsidTr="009E0A77">
        <w:trPr>
          <w:trHeight w:val="300"/>
        </w:trPr>
        <w:tc>
          <w:tcPr>
            <w:tcW w:w="0" w:type="auto"/>
            <w:shd w:val="clear" w:color="auto" w:fill="auto"/>
            <w:noWrap/>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lastRenderedPageBreak/>
              <w:t>35</w:t>
            </w:r>
          </w:p>
        </w:tc>
        <w:tc>
          <w:tcPr>
            <w:tcW w:w="0" w:type="auto"/>
            <w:shd w:val="clear" w:color="auto" w:fill="auto"/>
            <w:noWrap/>
            <w:vAlign w:val="center"/>
            <w:hideMark/>
          </w:tcPr>
          <w:p w:rsidR="009E0A77" w:rsidRPr="009E0A77" w:rsidRDefault="009E0A77" w:rsidP="009E0A77">
            <w:pPr>
              <w:jc w:val="both"/>
              <w:rPr>
                <w:rFonts w:ascii="Calibri" w:hAnsi="Calibri" w:cs="Calibri"/>
                <w:color w:val="000000"/>
                <w:sz w:val="16"/>
                <w:szCs w:val="16"/>
                <w:lang w:eastAsia="es-ES"/>
              </w:rPr>
            </w:pPr>
            <w:proofErr w:type="spellStart"/>
            <w:r w:rsidRPr="009E0A77">
              <w:rPr>
                <w:rFonts w:ascii="Calibri" w:hAnsi="Calibri" w:cs="Calibri"/>
                <w:color w:val="000000"/>
                <w:sz w:val="16"/>
                <w:szCs w:val="16"/>
                <w:lang w:eastAsia="es-ES"/>
              </w:rPr>
              <w:t>Pulser</w:t>
            </w:r>
            <w:proofErr w:type="spellEnd"/>
            <w:r w:rsidRPr="009E0A77">
              <w:rPr>
                <w:rFonts w:ascii="Calibri" w:hAnsi="Calibri" w:cs="Calibri"/>
                <w:color w:val="000000"/>
                <w:sz w:val="16"/>
                <w:szCs w:val="16"/>
                <w:lang w:eastAsia="es-ES"/>
              </w:rPr>
              <w:t xml:space="preserve"> para </w:t>
            </w:r>
            <w:proofErr w:type="spellStart"/>
            <w:r w:rsidRPr="009E0A77">
              <w:rPr>
                <w:rFonts w:ascii="Calibri" w:hAnsi="Calibri" w:cs="Calibri"/>
                <w:color w:val="000000"/>
                <w:sz w:val="16"/>
                <w:szCs w:val="16"/>
                <w:lang w:eastAsia="es-ES"/>
              </w:rPr>
              <w:t>dispenser</w:t>
            </w:r>
            <w:proofErr w:type="spellEnd"/>
            <w:r w:rsidRPr="009E0A77">
              <w:rPr>
                <w:rFonts w:ascii="Calibri" w:hAnsi="Calibri" w:cs="Calibri"/>
                <w:color w:val="000000"/>
                <w:sz w:val="16"/>
                <w:szCs w:val="16"/>
                <w:lang w:eastAsia="es-ES"/>
              </w:rPr>
              <w:t xml:space="preserve">: </w:t>
            </w:r>
            <w:proofErr w:type="spellStart"/>
            <w:r w:rsidRPr="009E0A77">
              <w:rPr>
                <w:rFonts w:ascii="Calibri" w:hAnsi="Calibri" w:cs="Calibri"/>
                <w:color w:val="000000"/>
                <w:sz w:val="16"/>
                <w:szCs w:val="16"/>
                <w:lang w:eastAsia="es-ES"/>
              </w:rPr>
              <w:t>Tokheim</w:t>
            </w:r>
            <w:proofErr w:type="spellEnd"/>
            <w:r w:rsidRPr="009E0A77">
              <w:rPr>
                <w:rFonts w:ascii="Calibri" w:hAnsi="Calibri" w:cs="Calibri"/>
                <w:color w:val="000000"/>
                <w:sz w:val="16"/>
                <w:szCs w:val="16"/>
                <w:lang w:eastAsia="es-ES"/>
              </w:rPr>
              <w:t xml:space="preserve"> Premier</w:t>
            </w:r>
          </w:p>
        </w:tc>
        <w:tc>
          <w:tcPr>
            <w:tcW w:w="0" w:type="auto"/>
            <w:shd w:val="clear" w:color="auto" w:fill="auto"/>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PZA</w:t>
            </w:r>
          </w:p>
        </w:tc>
        <w:tc>
          <w:tcPr>
            <w:tcW w:w="0" w:type="auto"/>
            <w:shd w:val="clear" w:color="auto" w:fill="auto"/>
            <w:noWrap/>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1</w:t>
            </w:r>
          </w:p>
        </w:tc>
        <w:tc>
          <w:tcPr>
            <w:tcW w:w="0" w:type="auto"/>
            <w:shd w:val="clear" w:color="auto" w:fill="auto"/>
            <w:noWrap/>
            <w:vAlign w:val="center"/>
          </w:tcPr>
          <w:p w:rsidR="009E0A77" w:rsidRPr="009E0A77" w:rsidRDefault="009E0A77" w:rsidP="009E0A77">
            <w:pPr>
              <w:jc w:val="right"/>
              <w:rPr>
                <w:rFonts w:ascii="Calibri" w:hAnsi="Calibri" w:cs="Calibri"/>
                <w:color w:val="000000"/>
                <w:sz w:val="16"/>
                <w:szCs w:val="16"/>
                <w:lang w:eastAsia="es-ES"/>
              </w:rPr>
            </w:pPr>
          </w:p>
        </w:tc>
      </w:tr>
      <w:tr w:rsidR="009E0A77" w:rsidRPr="009E0A77" w:rsidTr="009E0A77">
        <w:trPr>
          <w:trHeight w:val="300"/>
        </w:trPr>
        <w:tc>
          <w:tcPr>
            <w:tcW w:w="0" w:type="auto"/>
            <w:shd w:val="clear" w:color="auto" w:fill="auto"/>
            <w:noWrap/>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36</w:t>
            </w:r>
          </w:p>
        </w:tc>
        <w:tc>
          <w:tcPr>
            <w:tcW w:w="0" w:type="auto"/>
            <w:shd w:val="clear" w:color="auto" w:fill="auto"/>
            <w:noWrap/>
            <w:vAlign w:val="center"/>
            <w:hideMark/>
          </w:tcPr>
          <w:p w:rsidR="009E0A77" w:rsidRPr="009E0A77" w:rsidRDefault="009E0A77" w:rsidP="009E0A77">
            <w:pPr>
              <w:jc w:val="both"/>
              <w:rPr>
                <w:rFonts w:ascii="Calibri" w:hAnsi="Calibri" w:cs="Calibri"/>
                <w:color w:val="000000"/>
                <w:sz w:val="16"/>
                <w:szCs w:val="16"/>
                <w:lang w:eastAsia="es-ES"/>
              </w:rPr>
            </w:pPr>
            <w:r w:rsidRPr="009E0A77">
              <w:rPr>
                <w:rFonts w:ascii="Calibri" w:hAnsi="Calibri" w:cs="Calibri"/>
                <w:color w:val="000000"/>
                <w:sz w:val="16"/>
                <w:szCs w:val="16"/>
                <w:lang w:eastAsia="es-ES"/>
              </w:rPr>
              <w:t xml:space="preserve">Tarjeta CPU para </w:t>
            </w:r>
            <w:proofErr w:type="spellStart"/>
            <w:r w:rsidRPr="009E0A77">
              <w:rPr>
                <w:rFonts w:ascii="Calibri" w:hAnsi="Calibri" w:cs="Calibri"/>
                <w:color w:val="000000"/>
                <w:sz w:val="16"/>
                <w:szCs w:val="16"/>
                <w:lang w:eastAsia="es-ES"/>
              </w:rPr>
              <w:t>dispenser</w:t>
            </w:r>
            <w:proofErr w:type="spellEnd"/>
            <w:r w:rsidRPr="009E0A77">
              <w:rPr>
                <w:rFonts w:ascii="Calibri" w:hAnsi="Calibri" w:cs="Calibri"/>
                <w:color w:val="000000"/>
                <w:sz w:val="16"/>
                <w:szCs w:val="16"/>
                <w:lang w:eastAsia="es-ES"/>
              </w:rPr>
              <w:t xml:space="preserve">: </w:t>
            </w:r>
            <w:proofErr w:type="spellStart"/>
            <w:r w:rsidRPr="009E0A77">
              <w:rPr>
                <w:rFonts w:ascii="Calibri" w:hAnsi="Calibri" w:cs="Calibri"/>
                <w:color w:val="000000"/>
                <w:sz w:val="16"/>
                <w:szCs w:val="16"/>
                <w:lang w:eastAsia="es-ES"/>
              </w:rPr>
              <w:t>Tokheim</w:t>
            </w:r>
            <w:proofErr w:type="spellEnd"/>
            <w:r w:rsidRPr="009E0A77">
              <w:rPr>
                <w:rFonts w:ascii="Calibri" w:hAnsi="Calibri" w:cs="Calibri"/>
                <w:color w:val="000000"/>
                <w:sz w:val="16"/>
                <w:szCs w:val="16"/>
                <w:lang w:eastAsia="es-ES"/>
              </w:rPr>
              <w:t xml:space="preserve"> Premier</w:t>
            </w:r>
          </w:p>
        </w:tc>
        <w:tc>
          <w:tcPr>
            <w:tcW w:w="0" w:type="auto"/>
            <w:shd w:val="clear" w:color="auto" w:fill="auto"/>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PZA</w:t>
            </w:r>
          </w:p>
        </w:tc>
        <w:tc>
          <w:tcPr>
            <w:tcW w:w="0" w:type="auto"/>
            <w:shd w:val="clear" w:color="auto" w:fill="auto"/>
            <w:noWrap/>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1</w:t>
            </w:r>
          </w:p>
        </w:tc>
        <w:tc>
          <w:tcPr>
            <w:tcW w:w="0" w:type="auto"/>
            <w:shd w:val="clear" w:color="auto" w:fill="auto"/>
            <w:noWrap/>
            <w:vAlign w:val="center"/>
          </w:tcPr>
          <w:p w:rsidR="009E0A77" w:rsidRPr="009E0A77" w:rsidRDefault="009E0A77" w:rsidP="009E0A77">
            <w:pPr>
              <w:jc w:val="right"/>
              <w:rPr>
                <w:rFonts w:ascii="Calibri" w:hAnsi="Calibri" w:cs="Calibri"/>
                <w:color w:val="000000"/>
                <w:sz w:val="16"/>
                <w:szCs w:val="16"/>
                <w:lang w:eastAsia="es-ES"/>
              </w:rPr>
            </w:pPr>
          </w:p>
        </w:tc>
      </w:tr>
      <w:tr w:rsidR="009E0A77" w:rsidRPr="009E0A77" w:rsidTr="009E0A77">
        <w:trPr>
          <w:trHeight w:val="300"/>
        </w:trPr>
        <w:tc>
          <w:tcPr>
            <w:tcW w:w="0" w:type="auto"/>
            <w:shd w:val="clear" w:color="auto" w:fill="auto"/>
            <w:noWrap/>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37</w:t>
            </w:r>
          </w:p>
        </w:tc>
        <w:tc>
          <w:tcPr>
            <w:tcW w:w="0" w:type="auto"/>
            <w:shd w:val="clear" w:color="auto" w:fill="auto"/>
            <w:noWrap/>
            <w:vAlign w:val="center"/>
            <w:hideMark/>
          </w:tcPr>
          <w:p w:rsidR="009E0A77" w:rsidRPr="009E0A77" w:rsidRDefault="009E0A77" w:rsidP="009E0A77">
            <w:pPr>
              <w:jc w:val="both"/>
              <w:rPr>
                <w:rFonts w:ascii="Calibri" w:hAnsi="Calibri" w:cs="Calibri"/>
                <w:color w:val="000000"/>
                <w:sz w:val="16"/>
                <w:szCs w:val="16"/>
                <w:lang w:eastAsia="es-ES"/>
              </w:rPr>
            </w:pPr>
            <w:r w:rsidRPr="009E0A77">
              <w:rPr>
                <w:rFonts w:ascii="Calibri" w:hAnsi="Calibri" w:cs="Calibri"/>
                <w:color w:val="000000"/>
                <w:sz w:val="16"/>
                <w:szCs w:val="16"/>
                <w:lang w:eastAsia="es-ES"/>
              </w:rPr>
              <w:t xml:space="preserve">Tarjeta interface para </w:t>
            </w:r>
            <w:proofErr w:type="spellStart"/>
            <w:r w:rsidRPr="009E0A77">
              <w:rPr>
                <w:rFonts w:ascii="Calibri" w:hAnsi="Calibri" w:cs="Calibri"/>
                <w:color w:val="000000"/>
                <w:sz w:val="16"/>
                <w:szCs w:val="16"/>
                <w:lang w:eastAsia="es-ES"/>
              </w:rPr>
              <w:t>dispenser</w:t>
            </w:r>
            <w:proofErr w:type="spellEnd"/>
            <w:r w:rsidRPr="009E0A77">
              <w:rPr>
                <w:rFonts w:ascii="Calibri" w:hAnsi="Calibri" w:cs="Calibri"/>
                <w:color w:val="000000"/>
                <w:sz w:val="16"/>
                <w:szCs w:val="16"/>
                <w:lang w:eastAsia="es-ES"/>
              </w:rPr>
              <w:t xml:space="preserve">: </w:t>
            </w:r>
            <w:proofErr w:type="spellStart"/>
            <w:r w:rsidRPr="009E0A77">
              <w:rPr>
                <w:rFonts w:ascii="Calibri" w:hAnsi="Calibri" w:cs="Calibri"/>
                <w:color w:val="000000"/>
                <w:sz w:val="16"/>
                <w:szCs w:val="16"/>
                <w:lang w:eastAsia="es-ES"/>
              </w:rPr>
              <w:t>Tokheim</w:t>
            </w:r>
            <w:proofErr w:type="spellEnd"/>
            <w:r w:rsidRPr="009E0A77">
              <w:rPr>
                <w:rFonts w:ascii="Calibri" w:hAnsi="Calibri" w:cs="Calibri"/>
                <w:color w:val="000000"/>
                <w:sz w:val="16"/>
                <w:szCs w:val="16"/>
                <w:lang w:eastAsia="es-ES"/>
              </w:rPr>
              <w:t xml:space="preserve"> Premier</w:t>
            </w:r>
          </w:p>
        </w:tc>
        <w:tc>
          <w:tcPr>
            <w:tcW w:w="0" w:type="auto"/>
            <w:shd w:val="clear" w:color="auto" w:fill="auto"/>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PZA</w:t>
            </w:r>
          </w:p>
        </w:tc>
        <w:tc>
          <w:tcPr>
            <w:tcW w:w="0" w:type="auto"/>
            <w:shd w:val="clear" w:color="auto" w:fill="auto"/>
            <w:noWrap/>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1</w:t>
            </w:r>
          </w:p>
        </w:tc>
        <w:tc>
          <w:tcPr>
            <w:tcW w:w="0" w:type="auto"/>
            <w:shd w:val="clear" w:color="auto" w:fill="auto"/>
            <w:noWrap/>
            <w:vAlign w:val="center"/>
          </w:tcPr>
          <w:p w:rsidR="009E0A77" w:rsidRPr="009E0A77" w:rsidRDefault="009E0A77" w:rsidP="009E0A77">
            <w:pPr>
              <w:jc w:val="right"/>
              <w:rPr>
                <w:rFonts w:ascii="Calibri" w:hAnsi="Calibri" w:cs="Calibri"/>
                <w:color w:val="000000"/>
                <w:sz w:val="16"/>
                <w:szCs w:val="16"/>
                <w:lang w:eastAsia="es-ES"/>
              </w:rPr>
            </w:pPr>
          </w:p>
        </w:tc>
      </w:tr>
      <w:tr w:rsidR="009E0A77" w:rsidRPr="009E0A77" w:rsidTr="009E0A77">
        <w:trPr>
          <w:trHeight w:val="300"/>
        </w:trPr>
        <w:tc>
          <w:tcPr>
            <w:tcW w:w="0" w:type="auto"/>
            <w:shd w:val="clear" w:color="auto" w:fill="auto"/>
            <w:noWrap/>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38</w:t>
            </w:r>
          </w:p>
        </w:tc>
        <w:tc>
          <w:tcPr>
            <w:tcW w:w="0" w:type="auto"/>
            <w:shd w:val="clear" w:color="auto" w:fill="auto"/>
            <w:noWrap/>
            <w:vAlign w:val="center"/>
            <w:hideMark/>
          </w:tcPr>
          <w:p w:rsidR="009E0A77" w:rsidRPr="009E0A77" w:rsidRDefault="009E0A77" w:rsidP="009E0A77">
            <w:pPr>
              <w:jc w:val="both"/>
              <w:rPr>
                <w:rFonts w:ascii="Calibri" w:hAnsi="Calibri" w:cs="Calibri"/>
                <w:color w:val="000000"/>
                <w:sz w:val="16"/>
                <w:szCs w:val="16"/>
                <w:lang w:eastAsia="es-ES"/>
              </w:rPr>
            </w:pPr>
            <w:r w:rsidRPr="009E0A77">
              <w:rPr>
                <w:rFonts w:ascii="Calibri" w:hAnsi="Calibri" w:cs="Calibri"/>
                <w:color w:val="000000"/>
                <w:sz w:val="16"/>
                <w:szCs w:val="16"/>
                <w:lang w:eastAsia="es-ES"/>
              </w:rPr>
              <w:t xml:space="preserve">Tarjeta Multiplex para </w:t>
            </w:r>
            <w:proofErr w:type="spellStart"/>
            <w:r w:rsidRPr="009E0A77">
              <w:rPr>
                <w:rFonts w:ascii="Calibri" w:hAnsi="Calibri" w:cs="Calibri"/>
                <w:color w:val="000000"/>
                <w:sz w:val="16"/>
                <w:szCs w:val="16"/>
                <w:lang w:eastAsia="es-ES"/>
              </w:rPr>
              <w:t>dispenser</w:t>
            </w:r>
            <w:proofErr w:type="spellEnd"/>
            <w:r w:rsidRPr="009E0A77">
              <w:rPr>
                <w:rFonts w:ascii="Calibri" w:hAnsi="Calibri" w:cs="Calibri"/>
                <w:color w:val="000000"/>
                <w:sz w:val="16"/>
                <w:szCs w:val="16"/>
                <w:lang w:eastAsia="es-ES"/>
              </w:rPr>
              <w:t xml:space="preserve">: </w:t>
            </w:r>
            <w:proofErr w:type="spellStart"/>
            <w:r w:rsidRPr="009E0A77">
              <w:rPr>
                <w:rFonts w:ascii="Calibri" w:hAnsi="Calibri" w:cs="Calibri"/>
                <w:color w:val="000000"/>
                <w:sz w:val="16"/>
                <w:szCs w:val="16"/>
                <w:lang w:eastAsia="es-ES"/>
              </w:rPr>
              <w:t>Tokheim</w:t>
            </w:r>
            <w:proofErr w:type="spellEnd"/>
            <w:r w:rsidRPr="009E0A77">
              <w:rPr>
                <w:rFonts w:ascii="Calibri" w:hAnsi="Calibri" w:cs="Calibri"/>
                <w:color w:val="000000"/>
                <w:sz w:val="16"/>
                <w:szCs w:val="16"/>
                <w:lang w:eastAsia="es-ES"/>
              </w:rPr>
              <w:t xml:space="preserve"> Premier</w:t>
            </w:r>
          </w:p>
        </w:tc>
        <w:tc>
          <w:tcPr>
            <w:tcW w:w="0" w:type="auto"/>
            <w:shd w:val="clear" w:color="auto" w:fill="auto"/>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PZA</w:t>
            </w:r>
          </w:p>
        </w:tc>
        <w:tc>
          <w:tcPr>
            <w:tcW w:w="0" w:type="auto"/>
            <w:shd w:val="clear" w:color="auto" w:fill="auto"/>
            <w:noWrap/>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1</w:t>
            </w:r>
          </w:p>
        </w:tc>
        <w:tc>
          <w:tcPr>
            <w:tcW w:w="0" w:type="auto"/>
            <w:shd w:val="clear" w:color="auto" w:fill="auto"/>
            <w:noWrap/>
            <w:vAlign w:val="center"/>
          </w:tcPr>
          <w:p w:rsidR="009E0A77" w:rsidRPr="009E0A77" w:rsidRDefault="009E0A77" w:rsidP="009E0A77">
            <w:pPr>
              <w:jc w:val="right"/>
              <w:rPr>
                <w:rFonts w:ascii="Calibri" w:hAnsi="Calibri" w:cs="Calibri"/>
                <w:color w:val="000000"/>
                <w:sz w:val="16"/>
                <w:szCs w:val="16"/>
                <w:lang w:eastAsia="es-ES"/>
              </w:rPr>
            </w:pPr>
          </w:p>
        </w:tc>
      </w:tr>
      <w:tr w:rsidR="009E0A77" w:rsidRPr="009E0A77" w:rsidTr="009E0A77">
        <w:trPr>
          <w:trHeight w:val="300"/>
        </w:trPr>
        <w:tc>
          <w:tcPr>
            <w:tcW w:w="0" w:type="auto"/>
            <w:shd w:val="clear" w:color="auto" w:fill="auto"/>
            <w:noWrap/>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39</w:t>
            </w:r>
          </w:p>
        </w:tc>
        <w:tc>
          <w:tcPr>
            <w:tcW w:w="0" w:type="auto"/>
            <w:shd w:val="clear" w:color="auto" w:fill="auto"/>
            <w:noWrap/>
            <w:vAlign w:val="center"/>
            <w:hideMark/>
          </w:tcPr>
          <w:p w:rsidR="009E0A77" w:rsidRPr="009E0A77" w:rsidRDefault="009E0A77" w:rsidP="009E0A77">
            <w:pPr>
              <w:jc w:val="both"/>
              <w:rPr>
                <w:rFonts w:ascii="Calibri" w:hAnsi="Calibri" w:cs="Calibri"/>
                <w:color w:val="000000"/>
                <w:sz w:val="16"/>
                <w:szCs w:val="16"/>
                <w:lang w:eastAsia="es-ES"/>
              </w:rPr>
            </w:pPr>
            <w:r w:rsidRPr="009E0A77">
              <w:rPr>
                <w:rFonts w:ascii="Calibri" w:hAnsi="Calibri" w:cs="Calibri"/>
                <w:color w:val="000000"/>
                <w:sz w:val="16"/>
                <w:szCs w:val="16"/>
                <w:lang w:eastAsia="es-ES"/>
              </w:rPr>
              <w:t xml:space="preserve">Tarjeta Releí para </w:t>
            </w:r>
            <w:proofErr w:type="spellStart"/>
            <w:r w:rsidRPr="009E0A77">
              <w:rPr>
                <w:rFonts w:ascii="Calibri" w:hAnsi="Calibri" w:cs="Calibri"/>
                <w:color w:val="000000"/>
                <w:sz w:val="16"/>
                <w:szCs w:val="16"/>
                <w:lang w:eastAsia="es-ES"/>
              </w:rPr>
              <w:t>dispenser</w:t>
            </w:r>
            <w:proofErr w:type="spellEnd"/>
            <w:r w:rsidRPr="009E0A77">
              <w:rPr>
                <w:rFonts w:ascii="Calibri" w:hAnsi="Calibri" w:cs="Calibri"/>
                <w:color w:val="000000"/>
                <w:sz w:val="16"/>
                <w:szCs w:val="16"/>
                <w:lang w:eastAsia="es-ES"/>
              </w:rPr>
              <w:t xml:space="preserve">: </w:t>
            </w:r>
            <w:proofErr w:type="spellStart"/>
            <w:r w:rsidRPr="009E0A77">
              <w:rPr>
                <w:rFonts w:ascii="Calibri" w:hAnsi="Calibri" w:cs="Calibri"/>
                <w:color w:val="000000"/>
                <w:sz w:val="16"/>
                <w:szCs w:val="16"/>
                <w:lang w:eastAsia="es-ES"/>
              </w:rPr>
              <w:t>Tokheim</w:t>
            </w:r>
            <w:proofErr w:type="spellEnd"/>
            <w:r w:rsidRPr="009E0A77">
              <w:rPr>
                <w:rFonts w:ascii="Calibri" w:hAnsi="Calibri" w:cs="Calibri"/>
                <w:color w:val="000000"/>
                <w:sz w:val="16"/>
                <w:szCs w:val="16"/>
                <w:lang w:eastAsia="es-ES"/>
              </w:rPr>
              <w:t xml:space="preserve"> Premier</w:t>
            </w:r>
          </w:p>
        </w:tc>
        <w:tc>
          <w:tcPr>
            <w:tcW w:w="0" w:type="auto"/>
            <w:shd w:val="clear" w:color="auto" w:fill="auto"/>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PZA</w:t>
            </w:r>
          </w:p>
        </w:tc>
        <w:tc>
          <w:tcPr>
            <w:tcW w:w="0" w:type="auto"/>
            <w:shd w:val="clear" w:color="auto" w:fill="auto"/>
            <w:noWrap/>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1</w:t>
            </w:r>
          </w:p>
        </w:tc>
        <w:tc>
          <w:tcPr>
            <w:tcW w:w="0" w:type="auto"/>
            <w:shd w:val="clear" w:color="auto" w:fill="auto"/>
            <w:noWrap/>
            <w:vAlign w:val="center"/>
          </w:tcPr>
          <w:p w:rsidR="009E0A77" w:rsidRPr="009E0A77" w:rsidRDefault="009E0A77" w:rsidP="009E0A77">
            <w:pPr>
              <w:jc w:val="right"/>
              <w:rPr>
                <w:rFonts w:ascii="Calibri" w:hAnsi="Calibri" w:cs="Calibri"/>
                <w:color w:val="000000"/>
                <w:sz w:val="16"/>
                <w:szCs w:val="16"/>
                <w:lang w:eastAsia="es-ES"/>
              </w:rPr>
            </w:pPr>
          </w:p>
        </w:tc>
      </w:tr>
      <w:tr w:rsidR="009E0A77" w:rsidRPr="009E0A77" w:rsidTr="009E0A77">
        <w:trPr>
          <w:trHeight w:val="300"/>
        </w:trPr>
        <w:tc>
          <w:tcPr>
            <w:tcW w:w="0" w:type="auto"/>
            <w:shd w:val="clear" w:color="auto" w:fill="auto"/>
            <w:noWrap/>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40</w:t>
            </w:r>
          </w:p>
        </w:tc>
        <w:tc>
          <w:tcPr>
            <w:tcW w:w="0" w:type="auto"/>
            <w:shd w:val="clear" w:color="auto" w:fill="auto"/>
            <w:noWrap/>
            <w:vAlign w:val="center"/>
            <w:hideMark/>
          </w:tcPr>
          <w:p w:rsidR="009E0A77" w:rsidRPr="009E0A77" w:rsidRDefault="009E0A77" w:rsidP="009E0A77">
            <w:pPr>
              <w:jc w:val="both"/>
              <w:rPr>
                <w:rFonts w:ascii="Calibri" w:hAnsi="Calibri" w:cs="Calibri"/>
                <w:color w:val="000000"/>
                <w:sz w:val="16"/>
                <w:szCs w:val="16"/>
                <w:lang w:eastAsia="es-ES"/>
              </w:rPr>
            </w:pPr>
            <w:r w:rsidRPr="009E0A77">
              <w:rPr>
                <w:rFonts w:ascii="Calibri" w:hAnsi="Calibri" w:cs="Calibri"/>
                <w:color w:val="000000"/>
                <w:sz w:val="16"/>
                <w:szCs w:val="16"/>
                <w:lang w:eastAsia="es-ES"/>
              </w:rPr>
              <w:t xml:space="preserve">Juego de engranajes en L para </w:t>
            </w:r>
            <w:proofErr w:type="spellStart"/>
            <w:r w:rsidRPr="009E0A77">
              <w:rPr>
                <w:rFonts w:ascii="Calibri" w:hAnsi="Calibri" w:cs="Calibri"/>
                <w:color w:val="000000"/>
                <w:sz w:val="16"/>
                <w:szCs w:val="16"/>
                <w:lang w:eastAsia="es-ES"/>
              </w:rPr>
              <w:t>dispenser</w:t>
            </w:r>
            <w:proofErr w:type="spellEnd"/>
            <w:r w:rsidRPr="009E0A77">
              <w:rPr>
                <w:rFonts w:ascii="Calibri" w:hAnsi="Calibri" w:cs="Calibri"/>
                <w:color w:val="000000"/>
                <w:sz w:val="16"/>
                <w:szCs w:val="16"/>
                <w:lang w:eastAsia="es-ES"/>
              </w:rPr>
              <w:t xml:space="preserve">: </w:t>
            </w:r>
            <w:proofErr w:type="spellStart"/>
            <w:r w:rsidRPr="009E0A77">
              <w:rPr>
                <w:rFonts w:ascii="Calibri" w:hAnsi="Calibri" w:cs="Calibri"/>
                <w:color w:val="000000"/>
                <w:sz w:val="16"/>
                <w:szCs w:val="16"/>
                <w:lang w:eastAsia="es-ES"/>
              </w:rPr>
              <w:t>Tokheim</w:t>
            </w:r>
            <w:proofErr w:type="spellEnd"/>
            <w:r w:rsidRPr="009E0A77">
              <w:rPr>
                <w:rFonts w:ascii="Calibri" w:hAnsi="Calibri" w:cs="Calibri"/>
                <w:color w:val="000000"/>
                <w:sz w:val="16"/>
                <w:szCs w:val="16"/>
                <w:lang w:eastAsia="es-ES"/>
              </w:rPr>
              <w:t xml:space="preserve"> Premier </w:t>
            </w:r>
          </w:p>
        </w:tc>
        <w:tc>
          <w:tcPr>
            <w:tcW w:w="0" w:type="auto"/>
            <w:shd w:val="clear" w:color="auto" w:fill="auto"/>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JUEGO</w:t>
            </w:r>
          </w:p>
        </w:tc>
        <w:tc>
          <w:tcPr>
            <w:tcW w:w="0" w:type="auto"/>
            <w:shd w:val="clear" w:color="auto" w:fill="auto"/>
            <w:noWrap/>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1</w:t>
            </w:r>
          </w:p>
        </w:tc>
        <w:tc>
          <w:tcPr>
            <w:tcW w:w="0" w:type="auto"/>
            <w:shd w:val="clear" w:color="auto" w:fill="auto"/>
            <w:noWrap/>
            <w:vAlign w:val="center"/>
          </w:tcPr>
          <w:p w:rsidR="009E0A77" w:rsidRPr="009E0A77" w:rsidRDefault="009E0A77" w:rsidP="009E0A77">
            <w:pPr>
              <w:jc w:val="right"/>
              <w:rPr>
                <w:rFonts w:ascii="Calibri" w:hAnsi="Calibri" w:cs="Calibri"/>
                <w:color w:val="000000"/>
                <w:sz w:val="16"/>
                <w:szCs w:val="16"/>
                <w:lang w:eastAsia="es-ES"/>
              </w:rPr>
            </w:pPr>
          </w:p>
        </w:tc>
      </w:tr>
      <w:tr w:rsidR="009E0A77" w:rsidRPr="009E0A77" w:rsidTr="009E0A77">
        <w:trPr>
          <w:trHeight w:val="300"/>
        </w:trPr>
        <w:tc>
          <w:tcPr>
            <w:tcW w:w="0" w:type="auto"/>
            <w:shd w:val="clear" w:color="auto" w:fill="auto"/>
            <w:noWrap/>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41</w:t>
            </w:r>
          </w:p>
        </w:tc>
        <w:tc>
          <w:tcPr>
            <w:tcW w:w="0" w:type="auto"/>
            <w:shd w:val="clear" w:color="auto" w:fill="auto"/>
            <w:noWrap/>
            <w:vAlign w:val="center"/>
            <w:hideMark/>
          </w:tcPr>
          <w:p w:rsidR="009E0A77" w:rsidRPr="009E0A77" w:rsidRDefault="009E0A77" w:rsidP="009E0A77">
            <w:pPr>
              <w:jc w:val="both"/>
              <w:rPr>
                <w:rFonts w:ascii="Calibri" w:hAnsi="Calibri" w:cs="Calibri"/>
                <w:color w:val="000000"/>
                <w:sz w:val="16"/>
                <w:szCs w:val="16"/>
                <w:lang w:eastAsia="es-ES"/>
              </w:rPr>
            </w:pPr>
            <w:r w:rsidRPr="009E0A77">
              <w:rPr>
                <w:rFonts w:ascii="Calibri" w:hAnsi="Calibri" w:cs="Calibri"/>
                <w:color w:val="000000"/>
                <w:sz w:val="16"/>
                <w:szCs w:val="16"/>
                <w:lang w:eastAsia="es-ES"/>
              </w:rPr>
              <w:t xml:space="preserve">Chicotillo para </w:t>
            </w:r>
            <w:proofErr w:type="spellStart"/>
            <w:r w:rsidRPr="009E0A77">
              <w:rPr>
                <w:rFonts w:ascii="Calibri" w:hAnsi="Calibri" w:cs="Calibri"/>
                <w:color w:val="000000"/>
                <w:sz w:val="16"/>
                <w:szCs w:val="16"/>
                <w:lang w:eastAsia="es-ES"/>
              </w:rPr>
              <w:t>dispenser</w:t>
            </w:r>
            <w:proofErr w:type="spellEnd"/>
            <w:r w:rsidRPr="009E0A77">
              <w:rPr>
                <w:rFonts w:ascii="Calibri" w:hAnsi="Calibri" w:cs="Calibri"/>
                <w:color w:val="000000"/>
                <w:sz w:val="16"/>
                <w:szCs w:val="16"/>
                <w:lang w:eastAsia="es-ES"/>
              </w:rPr>
              <w:t xml:space="preserve">: </w:t>
            </w:r>
            <w:proofErr w:type="spellStart"/>
            <w:r w:rsidRPr="009E0A77">
              <w:rPr>
                <w:rFonts w:ascii="Calibri" w:hAnsi="Calibri" w:cs="Calibri"/>
                <w:color w:val="000000"/>
                <w:sz w:val="16"/>
                <w:szCs w:val="16"/>
                <w:lang w:eastAsia="es-ES"/>
              </w:rPr>
              <w:t>Tokheim</w:t>
            </w:r>
            <w:proofErr w:type="spellEnd"/>
            <w:r w:rsidRPr="009E0A77">
              <w:rPr>
                <w:rFonts w:ascii="Calibri" w:hAnsi="Calibri" w:cs="Calibri"/>
                <w:color w:val="000000"/>
                <w:sz w:val="16"/>
                <w:szCs w:val="16"/>
                <w:lang w:eastAsia="es-ES"/>
              </w:rPr>
              <w:t xml:space="preserve"> Premier</w:t>
            </w:r>
          </w:p>
        </w:tc>
        <w:tc>
          <w:tcPr>
            <w:tcW w:w="0" w:type="auto"/>
            <w:shd w:val="clear" w:color="auto" w:fill="auto"/>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PZA</w:t>
            </w:r>
          </w:p>
        </w:tc>
        <w:tc>
          <w:tcPr>
            <w:tcW w:w="0" w:type="auto"/>
            <w:shd w:val="clear" w:color="auto" w:fill="auto"/>
            <w:noWrap/>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1</w:t>
            </w:r>
          </w:p>
        </w:tc>
        <w:tc>
          <w:tcPr>
            <w:tcW w:w="0" w:type="auto"/>
            <w:shd w:val="clear" w:color="auto" w:fill="auto"/>
            <w:noWrap/>
            <w:vAlign w:val="center"/>
          </w:tcPr>
          <w:p w:rsidR="009E0A77" w:rsidRPr="009E0A77" w:rsidRDefault="009E0A77" w:rsidP="009E0A77">
            <w:pPr>
              <w:jc w:val="right"/>
              <w:rPr>
                <w:rFonts w:ascii="Calibri" w:hAnsi="Calibri" w:cs="Calibri"/>
                <w:color w:val="000000"/>
                <w:sz w:val="16"/>
                <w:szCs w:val="16"/>
                <w:lang w:eastAsia="es-ES"/>
              </w:rPr>
            </w:pPr>
          </w:p>
        </w:tc>
      </w:tr>
      <w:tr w:rsidR="009E0A77" w:rsidRPr="009E0A77" w:rsidTr="009E0A77">
        <w:trPr>
          <w:trHeight w:val="300"/>
        </w:trPr>
        <w:tc>
          <w:tcPr>
            <w:tcW w:w="0" w:type="auto"/>
            <w:shd w:val="clear" w:color="auto" w:fill="auto"/>
            <w:noWrap/>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42</w:t>
            </w:r>
          </w:p>
        </w:tc>
        <w:tc>
          <w:tcPr>
            <w:tcW w:w="0" w:type="auto"/>
            <w:shd w:val="clear" w:color="auto" w:fill="auto"/>
            <w:noWrap/>
            <w:vAlign w:val="center"/>
            <w:hideMark/>
          </w:tcPr>
          <w:p w:rsidR="009E0A77" w:rsidRPr="009E0A77" w:rsidRDefault="009E0A77" w:rsidP="009E0A77">
            <w:pPr>
              <w:jc w:val="both"/>
              <w:rPr>
                <w:rFonts w:ascii="Calibri" w:hAnsi="Calibri" w:cs="Calibri"/>
                <w:color w:val="000000"/>
                <w:sz w:val="16"/>
                <w:szCs w:val="16"/>
                <w:lang w:eastAsia="es-ES"/>
              </w:rPr>
            </w:pPr>
            <w:r w:rsidRPr="009E0A77">
              <w:rPr>
                <w:rFonts w:ascii="Calibri" w:hAnsi="Calibri" w:cs="Calibri"/>
                <w:color w:val="000000"/>
                <w:sz w:val="16"/>
                <w:szCs w:val="16"/>
                <w:lang w:eastAsia="es-ES"/>
              </w:rPr>
              <w:t xml:space="preserve">Batería para </w:t>
            </w:r>
            <w:proofErr w:type="spellStart"/>
            <w:r w:rsidRPr="009E0A77">
              <w:rPr>
                <w:rFonts w:ascii="Calibri" w:hAnsi="Calibri" w:cs="Calibri"/>
                <w:color w:val="000000"/>
                <w:sz w:val="16"/>
                <w:szCs w:val="16"/>
                <w:lang w:eastAsia="es-ES"/>
              </w:rPr>
              <w:t>dispenser</w:t>
            </w:r>
            <w:proofErr w:type="spellEnd"/>
            <w:r w:rsidRPr="009E0A77">
              <w:rPr>
                <w:rFonts w:ascii="Calibri" w:hAnsi="Calibri" w:cs="Calibri"/>
                <w:color w:val="000000"/>
                <w:sz w:val="16"/>
                <w:szCs w:val="16"/>
                <w:lang w:eastAsia="es-ES"/>
              </w:rPr>
              <w:t xml:space="preserve">: </w:t>
            </w:r>
            <w:proofErr w:type="spellStart"/>
            <w:r w:rsidRPr="009E0A77">
              <w:rPr>
                <w:rFonts w:ascii="Calibri" w:hAnsi="Calibri" w:cs="Calibri"/>
                <w:color w:val="000000"/>
                <w:sz w:val="16"/>
                <w:szCs w:val="16"/>
                <w:lang w:eastAsia="es-ES"/>
              </w:rPr>
              <w:t>Tokheim</w:t>
            </w:r>
            <w:proofErr w:type="spellEnd"/>
            <w:r w:rsidRPr="009E0A77">
              <w:rPr>
                <w:rFonts w:ascii="Calibri" w:hAnsi="Calibri" w:cs="Calibri"/>
                <w:color w:val="000000"/>
                <w:sz w:val="16"/>
                <w:szCs w:val="16"/>
                <w:lang w:eastAsia="es-ES"/>
              </w:rPr>
              <w:t xml:space="preserve"> Premier</w:t>
            </w:r>
          </w:p>
        </w:tc>
        <w:tc>
          <w:tcPr>
            <w:tcW w:w="0" w:type="auto"/>
            <w:shd w:val="clear" w:color="auto" w:fill="auto"/>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PZA</w:t>
            </w:r>
          </w:p>
        </w:tc>
        <w:tc>
          <w:tcPr>
            <w:tcW w:w="0" w:type="auto"/>
            <w:shd w:val="clear" w:color="auto" w:fill="auto"/>
            <w:noWrap/>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1</w:t>
            </w:r>
          </w:p>
        </w:tc>
        <w:tc>
          <w:tcPr>
            <w:tcW w:w="0" w:type="auto"/>
            <w:shd w:val="clear" w:color="auto" w:fill="auto"/>
            <w:noWrap/>
            <w:vAlign w:val="center"/>
          </w:tcPr>
          <w:p w:rsidR="009E0A77" w:rsidRPr="009E0A77" w:rsidRDefault="009E0A77" w:rsidP="009E0A77">
            <w:pPr>
              <w:jc w:val="right"/>
              <w:rPr>
                <w:rFonts w:ascii="Calibri" w:hAnsi="Calibri" w:cs="Calibri"/>
                <w:color w:val="000000"/>
                <w:sz w:val="16"/>
                <w:szCs w:val="16"/>
                <w:lang w:eastAsia="es-ES"/>
              </w:rPr>
            </w:pPr>
          </w:p>
        </w:tc>
      </w:tr>
      <w:tr w:rsidR="009E0A77" w:rsidRPr="009E0A77" w:rsidTr="009E0A77">
        <w:trPr>
          <w:trHeight w:val="300"/>
        </w:trPr>
        <w:tc>
          <w:tcPr>
            <w:tcW w:w="0" w:type="auto"/>
            <w:shd w:val="clear" w:color="auto" w:fill="auto"/>
            <w:noWrap/>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43</w:t>
            </w:r>
          </w:p>
        </w:tc>
        <w:tc>
          <w:tcPr>
            <w:tcW w:w="0" w:type="auto"/>
            <w:shd w:val="clear" w:color="auto" w:fill="auto"/>
            <w:noWrap/>
            <w:vAlign w:val="center"/>
            <w:hideMark/>
          </w:tcPr>
          <w:p w:rsidR="009E0A77" w:rsidRPr="009E0A77" w:rsidRDefault="009E0A77" w:rsidP="009E0A77">
            <w:pPr>
              <w:jc w:val="both"/>
              <w:rPr>
                <w:rFonts w:ascii="Calibri" w:hAnsi="Calibri" w:cs="Calibri"/>
                <w:color w:val="000000"/>
                <w:sz w:val="16"/>
                <w:szCs w:val="16"/>
                <w:lang w:eastAsia="es-ES"/>
              </w:rPr>
            </w:pPr>
            <w:r w:rsidRPr="009E0A77">
              <w:rPr>
                <w:rFonts w:ascii="Calibri" w:hAnsi="Calibri" w:cs="Calibri"/>
                <w:color w:val="000000"/>
                <w:sz w:val="16"/>
                <w:szCs w:val="16"/>
                <w:lang w:eastAsia="es-ES"/>
              </w:rPr>
              <w:t xml:space="preserve">Pantalla LCD para tarjeta </w:t>
            </w:r>
            <w:proofErr w:type="spellStart"/>
            <w:r w:rsidRPr="009E0A77">
              <w:rPr>
                <w:rFonts w:ascii="Calibri" w:hAnsi="Calibri" w:cs="Calibri"/>
                <w:color w:val="000000"/>
                <w:sz w:val="16"/>
                <w:szCs w:val="16"/>
                <w:lang w:eastAsia="es-ES"/>
              </w:rPr>
              <w:t>Display</w:t>
            </w:r>
            <w:proofErr w:type="spellEnd"/>
            <w:r w:rsidRPr="009E0A77">
              <w:rPr>
                <w:rFonts w:ascii="Calibri" w:hAnsi="Calibri" w:cs="Calibri"/>
                <w:color w:val="000000"/>
                <w:sz w:val="16"/>
                <w:szCs w:val="16"/>
                <w:lang w:eastAsia="es-ES"/>
              </w:rPr>
              <w:t xml:space="preserve"> de </w:t>
            </w:r>
            <w:proofErr w:type="spellStart"/>
            <w:r w:rsidRPr="009E0A77">
              <w:rPr>
                <w:rFonts w:ascii="Calibri" w:hAnsi="Calibri" w:cs="Calibri"/>
                <w:color w:val="000000"/>
                <w:sz w:val="16"/>
                <w:szCs w:val="16"/>
                <w:lang w:eastAsia="es-ES"/>
              </w:rPr>
              <w:t>dispenser</w:t>
            </w:r>
            <w:proofErr w:type="spellEnd"/>
            <w:r w:rsidRPr="009E0A77">
              <w:rPr>
                <w:rFonts w:ascii="Calibri" w:hAnsi="Calibri" w:cs="Calibri"/>
                <w:color w:val="000000"/>
                <w:sz w:val="16"/>
                <w:szCs w:val="16"/>
                <w:lang w:eastAsia="es-ES"/>
              </w:rPr>
              <w:t xml:space="preserve">: </w:t>
            </w:r>
            <w:proofErr w:type="spellStart"/>
            <w:r w:rsidRPr="009E0A77">
              <w:rPr>
                <w:rFonts w:ascii="Calibri" w:hAnsi="Calibri" w:cs="Calibri"/>
                <w:color w:val="000000"/>
                <w:sz w:val="16"/>
                <w:szCs w:val="16"/>
                <w:lang w:eastAsia="es-ES"/>
              </w:rPr>
              <w:t>Tokheim</w:t>
            </w:r>
            <w:proofErr w:type="spellEnd"/>
            <w:r w:rsidRPr="009E0A77">
              <w:rPr>
                <w:rFonts w:ascii="Calibri" w:hAnsi="Calibri" w:cs="Calibri"/>
                <w:color w:val="000000"/>
                <w:sz w:val="16"/>
                <w:szCs w:val="16"/>
                <w:lang w:eastAsia="es-ES"/>
              </w:rPr>
              <w:t xml:space="preserve"> Premier</w:t>
            </w:r>
          </w:p>
        </w:tc>
        <w:tc>
          <w:tcPr>
            <w:tcW w:w="0" w:type="auto"/>
            <w:shd w:val="clear" w:color="auto" w:fill="auto"/>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PZA</w:t>
            </w:r>
          </w:p>
        </w:tc>
        <w:tc>
          <w:tcPr>
            <w:tcW w:w="0" w:type="auto"/>
            <w:shd w:val="clear" w:color="auto" w:fill="auto"/>
            <w:noWrap/>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1</w:t>
            </w:r>
          </w:p>
        </w:tc>
        <w:tc>
          <w:tcPr>
            <w:tcW w:w="0" w:type="auto"/>
            <w:shd w:val="clear" w:color="auto" w:fill="auto"/>
            <w:noWrap/>
            <w:vAlign w:val="center"/>
          </w:tcPr>
          <w:p w:rsidR="009E0A77" w:rsidRPr="009E0A77" w:rsidRDefault="009E0A77" w:rsidP="009E0A77">
            <w:pPr>
              <w:jc w:val="right"/>
              <w:rPr>
                <w:rFonts w:ascii="Calibri" w:hAnsi="Calibri" w:cs="Calibri"/>
                <w:color w:val="000000"/>
                <w:sz w:val="16"/>
                <w:szCs w:val="16"/>
                <w:lang w:eastAsia="es-ES"/>
              </w:rPr>
            </w:pPr>
          </w:p>
        </w:tc>
      </w:tr>
      <w:tr w:rsidR="009E0A77" w:rsidRPr="009E0A77" w:rsidTr="009E0A77">
        <w:trPr>
          <w:trHeight w:val="300"/>
        </w:trPr>
        <w:tc>
          <w:tcPr>
            <w:tcW w:w="0" w:type="auto"/>
            <w:shd w:val="clear" w:color="auto" w:fill="auto"/>
            <w:noWrap/>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44</w:t>
            </w:r>
          </w:p>
        </w:tc>
        <w:tc>
          <w:tcPr>
            <w:tcW w:w="0" w:type="auto"/>
            <w:shd w:val="clear" w:color="auto" w:fill="auto"/>
            <w:noWrap/>
            <w:vAlign w:val="center"/>
            <w:hideMark/>
          </w:tcPr>
          <w:p w:rsidR="009E0A77" w:rsidRPr="009E0A77" w:rsidRDefault="009E0A77" w:rsidP="009E0A77">
            <w:pPr>
              <w:jc w:val="both"/>
              <w:rPr>
                <w:rFonts w:ascii="Calibri" w:hAnsi="Calibri" w:cs="Calibri"/>
                <w:color w:val="000000"/>
                <w:sz w:val="16"/>
                <w:szCs w:val="16"/>
                <w:lang w:eastAsia="es-ES"/>
              </w:rPr>
            </w:pPr>
            <w:r w:rsidRPr="009E0A77">
              <w:rPr>
                <w:rFonts w:ascii="Calibri" w:hAnsi="Calibri" w:cs="Calibri"/>
                <w:color w:val="000000"/>
                <w:sz w:val="16"/>
                <w:szCs w:val="16"/>
                <w:lang w:eastAsia="es-ES"/>
              </w:rPr>
              <w:t xml:space="preserve">Correa para bomba: </w:t>
            </w:r>
            <w:proofErr w:type="spellStart"/>
            <w:r w:rsidRPr="009E0A77">
              <w:rPr>
                <w:rFonts w:ascii="Calibri" w:hAnsi="Calibri" w:cs="Calibri"/>
                <w:color w:val="000000"/>
                <w:sz w:val="16"/>
                <w:szCs w:val="16"/>
                <w:lang w:eastAsia="es-ES"/>
              </w:rPr>
              <w:t>Tokheim</w:t>
            </w:r>
            <w:proofErr w:type="spellEnd"/>
            <w:r w:rsidRPr="009E0A77">
              <w:rPr>
                <w:rFonts w:ascii="Calibri" w:hAnsi="Calibri" w:cs="Calibri"/>
                <w:color w:val="000000"/>
                <w:sz w:val="16"/>
                <w:szCs w:val="16"/>
                <w:lang w:eastAsia="es-ES"/>
              </w:rPr>
              <w:t xml:space="preserve"> Premier</w:t>
            </w:r>
          </w:p>
        </w:tc>
        <w:tc>
          <w:tcPr>
            <w:tcW w:w="0" w:type="auto"/>
            <w:shd w:val="clear" w:color="auto" w:fill="auto"/>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PZA</w:t>
            </w:r>
          </w:p>
        </w:tc>
        <w:tc>
          <w:tcPr>
            <w:tcW w:w="0" w:type="auto"/>
            <w:shd w:val="clear" w:color="auto" w:fill="auto"/>
            <w:noWrap/>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1</w:t>
            </w:r>
          </w:p>
        </w:tc>
        <w:tc>
          <w:tcPr>
            <w:tcW w:w="0" w:type="auto"/>
            <w:shd w:val="clear" w:color="auto" w:fill="auto"/>
            <w:noWrap/>
            <w:vAlign w:val="center"/>
          </w:tcPr>
          <w:p w:rsidR="009E0A77" w:rsidRPr="009E0A77" w:rsidRDefault="009E0A77" w:rsidP="009E0A77">
            <w:pPr>
              <w:jc w:val="right"/>
              <w:rPr>
                <w:rFonts w:ascii="Calibri" w:hAnsi="Calibri" w:cs="Calibri"/>
                <w:color w:val="000000"/>
                <w:sz w:val="16"/>
                <w:szCs w:val="16"/>
                <w:lang w:eastAsia="es-ES"/>
              </w:rPr>
            </w:pPr>
          </w:p>
        </w:tc>
      </w:tr>
      <w:tr w:rsidR="009E0A77" w:rsidRPr="009E0A77" w:rsidTr="009E0A77">
        <w:trPr>
          <w:trHeight w:val="300"/>
        </w:trPr>
        <w:tc>
          <w:tcPr>
            <w:tcW w:w="0" w:type="auto"/>
            <w:shd w:val="clear" w:color="auto" w:fill="auto"/>
            <w:noWrap/>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45</w:t>
            </w:r>
          </w:p>
        </w:tc>
        <w:tc>
          <w:tcPr>
            <w:tcW w:w="0" w:type="auto"/>
            <w:shd w:val="clear" w:color="auto" w:fill="auto"/>
            <w:noWrap/>
            <w:vAlign w:val="center"/>
            <w:hideMark/>
          </w:tcPr>
          <w:p w:rsidR="009E0A77" w:rsidRPr="009E0A77" w:rsidRDefault="009E0A77" w:rsidP="009E0A77">
            <w:pPr>
              <w:jc w:val="both"/>
              <w:rPr>
                <w:rFonts w:ascii="Calibri" w:hAnsi="Calibri" w:cs="Calibri"/>
                <w:color w:val="000000"/>
                <w:sz w:val="16"/>
                <w:szCs w:val="16"/>
                <w:lang w:eastAsia="es-ES"/>
              </w:rPr>
            </w:pPr>
            <w:r w:rsidRPr="009E0A77">
              <w:rPr>
                <w:rFonts w:ascii="Calibri" w:hAnsi="Calibri" w:cs="Calibri"/>
                <w:color w:val="000000"/>
                <w:sz w:val="16"/>
                <w:szCs w:val="16"/>
                <w:lang w:eastAsia="es-ES"/>
              </w:rPr>
              <w:t xml:space="preserve">Flotador de bomba: </w:t>
            </w:r>
            <w:proofErr w:type="spellStart"/>
            <w:r w:rsidRPr="009E0A77">
              <w:rPr>
                <w:rFonts w:ascii="Calibri" w:hAnsi="Calibri" w:cs="Calibri"/>
                <w:color w:val="000000"/>
                <w:sz w:val="16"/>
                <w:szCs w:val="16"/>
                <w:lang w:eastAsia="es-ES"/>
              </w:rPr>
              <w:t>Tokheim</w:t>
            </w:r>
            <w:proofErr w:type="spellEnd"/>
            <w:r w:rsidRPr="009E0A77">
              <w:rPr>
                <w:rFonts w:ascii="Calibri" w:hAnsi="Calibri" w:cs="Calibri"/>
                <w:color w:val="000000"/>
                <w:sz w:val="16"/>
                <w:szCs w:val="16"/>
                <w:lang w:eastAsia="es-ES"/>
              </w:rPr>
              <w:t xml:space="preserve"> Premier</w:t>
            </w:r>
          </w:p>
        </w:tc>
        <w:tc>
          <w:tcPr>
            <w:tcW w:w="0" w:type="auto"/>
            <w:shd w:val="clear" w:color="auto" w:fill="auto"/>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PZA</w:t>
            </w:r>
          </w:p>
        </w:tc>
        <w:tc>
          <w:tcPr>
            <w:tcW w:w="0" w:type="auto"/>
            <w:shd w:val="clear" w:color="auto" w:fill="auto"/>
            <w:noWrap/>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1</w:t>
            </w:r>
          </w:p>
        </w:tc>
        <w:tc>
          <w:tcPr>
            <w:tcW w:w="0" w:type="auto"/>
            <w:shd w:val="clear" w:color="auto" w:fill="auto"/>
            <w:noWrap/>
            <w:vAlign w:val="center"/>
          </w:tcPr>
          <w:p w:rsidR="009E0A77" w:rsidRPr="009E0A77" w:rsidRDefault="009E0A77" w:rsidP="009E0A77">
            <w:pPr>
              <w:jc w:val="right"/>
              <w:rPr>
                <w:rFonts w:ascii="Calibri" w:hAnsi="Calibri" w:cs="Calibri"/>
                <w:color w:val="000000"/>
                <w:sz w:val="16"/>
                <w:szCs w:val="16"/>
                <w:lang w:eastAsia="es-ES"/>
              </w:rPr>
            </w:pPr>
          </w:p>
        </w:tc>
      </w:tr>
      <w:tr w:rsidR="009E0A77" w:rsidRPr="009E0A77" w:rsidTr="009E0A77">
        <w:trPr>
          <w:trHeight w:val="300"/>
        </w:trPr>
        <w:tc>
          <w:tcPr>
            <w:tcW w:w="0" w:type="auto"/>
            <w:shd w:val="clear" w:color="auto" w:fill="auto"/>
            <w:noWrap/>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46</w:t>
            </w:r>
          </w:p>
        </w:tc>
        <w:tc>
          <w:tcPr>
            <w:tcW w:w="0" w:type="auto"/>
            <w:shd w:val="clear" w:color="auto" w:fill="auto"/>
            <w:noWrap/>
            <w:vAlign w:val="center"/>
            <w:hideMark/>
          </w:tcPr>
          <w:p w:rsidR="009E0A77" w:rsidRPr="009E0A77" w:rsidRDefault="009E0A77" w:rsidP="009E0A77">
            <w:pPr>
              <w:jc w:val="both"/>
              <w:rPr>
                <w:rFonts w:ascii="Calibri" w:hAnsi="Calibri" w:cs="Calibri"/>
                <w:color w:val="000000"/>
                <w:sz w:val="16"/>
                <w:szCs w:val="16"/>
                <w:lang w:eastAsia="es-ES"/>
              </w:rPr>
            </w:pPr>
            <w:r w:rsidRPr="009E0A77">
              <w:rPr>
                <w:rFonts w:ascii="Calibri" w:hAnsi="Calibri" w:cs="Calibri"/>
                <w:color w:val="000000"/>
                <w:sz w:val="16"/>
                <w:szCs w:val="16"/>
                <w:lang w:eastAsia="es-ES"/>
              </w:rPr>
              <w:t xml:space="preserve">Block de medición para </w:t>
            </w:r>
            <w:proofErr w:type="spellStart"/>
            <w:r w:rsidRPr="009E0A77">
              <w:rPr>
                <w:rFonts w:ascii="Calibri" w:hAnsi="Calibri" w:cs="Calibri"/>
                <w:color w:val="000000"/>
                <w:sz w:val="16"/>
                <w:szCs w:val="16"/>
                <w:lang w:eastAsia="es-ES"/>
              </w:rPr>
              <w:t>dispenser</w:t>
            </w:r>
            <w:proofErr w:type="spellEnd"/>
            <w:r w:rsidRPr="009E0A77">
              <w:rPr>
                <w:rFonts w:ascii="Calibri" w:hAnsi="Calibri" w:cs="Calibri"/>
                <w:color w:val="000000"/>
                <w:sz w:val="16"/>
                <w:szCs w:val="16"/>
                <w:lang w:eastAsia="es-ES"/>
              </w:rPr>
              <w:t xml:space="preserve">: </w:t>
            </w:r>
            <w:proofErr w:type="spellStart"/>
            <w:r w:rsidRPr="009E0A77">
              <w:rPr>
                <w:rFonts w:ascii="Calibri" w:hAnsi="Calibri" w:cs="Calibri"/>
                <w:color w:val="000000"/>
                <w:sz w:val="16"/>
                <w:szCs w:val="16"/>
                <w:lang w:eastAsia="es-ES"/>
              </w:rPr>
              <w:t>Tokheim</w:t>
            </w:r>
            <w:proofErr w:type="spellEnd"/>
            <w:r w:rsidRPr="009E0A77">
              <w:rPr>
                <w:rFonts w:ascii="Calibri" w:hAnsi="Calibri" w:cs="Calibri"/>
                <w:color w:val="000000"/>
                <w:sz w:val="16"/>
                <w:szCs w:val="16"/>
                <w:lang w:eastAsia="es-ES"/>
              </w:rPr>
              <w:t xml:space="preserve"> Premier</w:t>
            </w:r>
          </w:p>
        </w:tc>
        <w:tc>
          <w:tcPr>
            <w:tcW w:w="0" w:type="auto"/>
            <w:shd w:val="clear" w:color="auto" w:fill="auto"/>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PZA</w:t>
            </w:r>
          </w:p>
        </w:tc>
        <w:tc>
          <w:tcPr>
            <w:tcW w:w="0" w:type="auto"/>
            <w:shd w:val="clear" w:color="auto" w:fill="auto"/>
            <w:noWrap/>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1</w:t>
            </w:r>
          </w:p>
        </w:tc>
        <w:tc>
          <w:tcPr>
            <w:tcW w:w="0" w:type="auto"/>
            <w:shd w:val="clear" w:color="auto" w:fill="auto"/>
            <w:noWrap/>
            <w:vAlign w:val="center"/>
          </w:tcPr>
          <w:p w:rsidR="009E0A77" w:rsidRPr="009E0A77" w:rsidRDefault="009E0A77" w:rsidP="009E0A77">
            <w:pPr>
              <w:jc w:val="right"/>
              <w:rPr>
                <w:rFonts w:ascii="Calibri" w:hAnsi="Calibri" w:cs="Calibri"/>
                <w:color w:val="000000"/>
                <w:sz w:val="16"/>
                <w:szCs w:val="16"/>
                <w:lang w:eastAsia="es-ES"/>
              </w:rPr>
            </w:pPr>
          </w:p>
        </w:tc>
      </w:tr>
      <w:tr w:rsidR="009E0A77" w:rsidRPr="009E0A77" w:rsidTr="009E0A77">
        <w:trPr>
          <w:trHeight w:val="300"/>
        </w:trPr>
        <w:tc>
          <w:tcPr>
            <w:tcW w:w="0" w:type="auto"/>
            <w:shd w:val="clear" w:color="auto" w:fill="auto"/>
            <w:noWrap/>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47</w:t>
            </w:r>
          </w:p>
        </w:tc>
        <w:tc>
          <w:tcPr>
            <w:tcW w:w="0" w:type="auto"/>
            <w:shd w:val="clear" w:color="auto" w:fill="auto"/>
            <w:noWrap/>
            <w:vAlign w:val="center"/>
            <w:hideMark/>
          </w:tcPr>
          <w:p w:rsidR="009E0A77" w:rsidRPr="009E0A77" w:rsidRDefault="009E0A77" w:rsidP="009E0A77">
            <w:pPr>
              <w:jc w:val="both"/>
              <w:rPr>
                <w:rFonts w:ascii="Calibri" w:hAnsi="Calibri" w:cs="Calibri"/>
                <w:color w:val="000000"/>
                <w:sz w:val="16"/>
                <w:szCs w:val="16"/>
                <w:lang w:eastAsia="es-ES"/>
              </w:rPr>
            </w:pPr>
            <w:r w:rsidRPr="009E0A77">
              <w:rPr>
                <w:rFonts w:ascii="Calibri" w:hAnsi="Calibri" w:cs="Calibri"/>
                <w:color w:val="000000"/>
                <w:sz w:val="16"/>
                <w:szCs w:val="16"/>
                <w:lang w:eastAsia="es-ES"/>
              </w:rPr>
              <w:t>Válvula de venteo de 1 1/2” – 2”</w:t>
            </w:r>
          </w:p>
        </w:tc>
        <w:tc>
          <w:tcPr>
            <w:tcW w:w="0" w:type="auto"/>
            <w:shd w:val="clear" w:color="auto" w:fill="auto"/>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PZA</w:t>
            </w:r>
          </w:p>
        </w:tc>
        <w:tc>
          <w:tcPr>
            <w:tcW w:w="0" w:type="auto"/>
            <w:shd w:val="clear" w:color="auto" w:fill="auto"/>
            <w:noWrap/>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1</w:t>
            </w:r>
          </w:p>
        </w:tc>
        <w:tc>
          <w:tcPr>
            <w:tcW w:w="0" w:type="auto"/>
            <w:shd w:val="clear" w:color="auto" w:fill="auto"/>
            <w:noWrap/>
            <w:vAlign w:val="center"/>
          </w:tcPr>
          <w:p w:rsidR="009E0A77" w:rsidRPr="009E0A77" w:rsidRDefault="009E0A77" w:rsidP="009E0A77">
            <w:pPr>
              <w:jc w:val="right"/>
              <w:rPr>
                <w:rFonts w:ascii="Calibri" w:hAnsi="Calibri" w:cs="Calibri"/>
                <w:color w:val="000000"/>
                <w:sz w:val="16"/>
                <w:szCs w:val="16"/>
                <w:lang w:eastAsia="es-ES"/>
              </w:rPr>
            </w:pPr>
          </w:p>
        </w:tc>
      </w:tr>
      <w:tr w:rsidR="009E0A77" w:rsidRPr="009E0A77" w:rsidTr="009E0A77">
        <w:trPr>
          <w:trHeight w:val="300"/>
        </w:trPr>
        <w:tc>
          <w:tcPr>
            <w:tcW w:w="0" w:type="auto"/>
            <w:shd w:val="clear" w:color="auto" w:fill="auto"/>
            <w:noWrap/>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48</w:t>
            </w:r>
          </w:p>
        </w:tc>
        <w:tc>
          <w:tcPr>
            <w:tcW w:w="0" w:type="auto"/>
            <w:shd w:val="clear" w:color="auto" w:fill="auto"/>
            <w:noWrap/>
            <w:vAlign w:val="center"/>
            <w:hideMark/>
          </w:tcPr>
          <w:p w:rsidR="009E0A77" w:rsidRPr="009E0A77" w:rsidRDefault="009E0A77" w:rsidP="009E0A77">
            <w:pPr>
              <w:jc w:val="both"/>
              <w:rPr>
                <w:rFonts w:ascii="Calibri" w:hAnsi="Calibri" w:cs="Calibri"/>
                <w:color w:val="000000"/>
                <w:sz w:val="16"/>
                <w:szCs w:val="16"/>
                <w:lang w:eastAsia="es-ES"/>
              </w:rPr>
            </w:pPr>
            <w:r w:rsidRPr="009E0A77">
              <w:rPr>
                <w:rFonts w:ascii="Calibri" w:hAnsi="Calibri" w:cs="Calibri"/>
                <w:color w:val="000000"/>
                <w:sz w:val="16"/>
                <w:szCs w:val="16"/>
                <w:lang w:eastAsia="es-ES"/>
              </w:rPr>
              <w:t>Turbina para Bomba Sumergible</w:t>
            </w:r>
          </w:p>
        </w:tc>
        <w:tc>
          <w:tcPr>
            <w:tcW w:w="0" w:type="auto"/>
            <w:shd w:val="clear" w:color="auto" w:fill="auto"/>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PZA</w:t>
            </w:r>
          </w:p>
        </w:tc>
        <w:tc>
          <w:tcPr>
            <w:tcW w:w="0" w:type="auto"/>
            <w:shd w:val="clear" w:color="auto" w:fill="auto"/>
            <w:noWrap/>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1</w:t>
            </w:r>
          </w:p>
        </w:tc>
        <w:tc>
          <w:tcPr>
            <w:tcW w:w="0" w:type="auto"/>
            <w:shd w:val="clear" w:color="auto" w:fill="auto"/>
            <w:noWrap/>
            <w:vAlign w:val="center"/>
          </w:tcPr>
          <w:p w:rsidR="009E0A77" w:rsidRPr="009E0A77" w:rsidRDefault="009E0A77" w:rsidP="009E0A77">
            <w:pPr>
              <w:jc w:val="right"/>
              <w:rPr>
                <w:rFonts w:ascii="Calibri" w:hAnsi="Calibri" w:cs="Calibri"/>
                <w:color w:val="000000"/>
                <w:sz w:val="16"/>
                <w:szCs w:val="16"/>
                <w:lang w:eastAsia="es-ES"/>
              </w:rPr>
            </w:pPr>
          </w:p>
        </w:tc>
      </w:tr>
      <w:tr w:rsidR="009E0A77" w:rsidRPr="009E0A77" w:rsidTr="009E0A77">
        <w:trPr>
          <w:trHeight w:val="300"/>
        </w:trPr>
        <w:tc>
          <w:tcPr>
            <w:tcW w:w="0" w:type="auto"/>
            <w:shd w:val="clear" w:color="auto" w:fill="auto"/>
            <w:noWrap/>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49</w:t>
            </w:r>
          </w:p>
        </w:tc>
        <w:tc>
          <w:tcPr>
            <w:tcW w:w="0" w:type="auto"/>
            <w:shd w:val="clear" w:color="auto" w:fill="auto"/>
            <w:noWrap/>
            <w:vAlign w:val="center"/>
            <w:hideMark/>
          </w:tcPr>
          <w:p w:rsidR="009E0A77" w:rsidRPr="009E0A77" w:rsidRDefault="009E0A77" w:rsidP="009E0A77">
            <w:pPr>
              <w:jc w:val="both"/>
              <w:rPr>
                <w:rFonts w:ascii="Calibri" w:hAnsi="Calibri" w:cs="Calibri"/>
                <w:color w:val="000000"/>
                <w:sz w:val="16"/>
                <w:szCs w:val="16"/>
                <w:lang w:eastAsia="es-ES"/>
              </w:rPr>
            </w:pPr>
            <w:r w:rsidRPr="009E0A77">
              <w:rPr>
                <w:rFonts w:ascii="Calibri" w:hAnsi="Calibri" w:cs="Calibri"/>
                <w:color w:val="000000"/>
                <w:sz w:val="16"/>
                <w:szCs w:val="16"/>
                <w:lang w:eastAsia="es-ES"/>
              </w:rPr>
              <w:t xml:space="preserve">Block de medición para </w:t>
            </w:r>
            <w:proofErr w:type="spellStart"/>
            <w:r w:rsidRPr="009E0A77">
              <w:rPr>
                <w:rFonts w:ascii="Calibri" w:hAnsi="Calibri" w:cs="Calibri"/>
                <w:color w:val="000000"/>
                <w:sz w:val="16"/>
                <w:szCs w:val="16"/>
                <w:lang w:eastAsia="es-ES"/>
              </w:rPr>
              <w:t>Dispenser</w:t>
            </w:r>
            <w:proofErr w:type="spellEnd"/>
            <w:r w:rsidRPr="009E0A77">
              <w:rPr>
                <w:rFonts w:ascii="Calibri" w:hAnsi="Calibri" w:cs="Calibri"/>
                <w:color w:val="000000"/>
                <w:sz w:val="16"/>
                <w:szCs w:val="16"/>
                <w:lang w:eastAsia="es-ES"/>
              </w:rPr>
              <w:t xml:space="preserve"> </w:t>
            </w:r>
            <w:proofErr w:type="spellStart"/>
            <w:r w:rsidRPr="009E0A77">
              <w:rPr>
                <w:rFonts w:ascii="Calibri" w:hAnsi="Calibri" w:cs="Calibri"/>
                <w:color w:val="000000"/>
                <w:sz w:val="16"/>
                <w:szCs w:val="16"/>
                <w:lang w:eastAsia="es-ES"/>
              </w:rPr>
              <w:t>Encore</w:t>
            </w:r>
            <w:proofErr w:type="spellEnd"/>
            <w:r w:rsidRPr="009E0A77">
              <w:rPr>
                <w:rFonts w:ascii="Calibri" w:hAnsi="Calibri" w:cs="Calibri"/>
                <w:color w:val="000000"/>
                <w:sz w:val="16"/>
                <w:szCs w:val="16"/>
                <w:lang w:eastAsia="es-ES"/>
              </w:rPr>
              <w:t xml:space="preserve"> 300: </w:t>
            </w:r>
            <w:proofErr w:type="spellStart"/>
            <w:r w:rsidRPr="009E0A77">
              <w:rPr>
                <w:rFonts w:ascii="Calibri" w:hAnsi="Calibri" w:cs="Calibri"/>
                <w:color w:val="000000"/>
                <w:sz w:val="16"/>
                <w:szCs w:val="16"/>
                <w:lang w:eastAsia="es-ES"/>
              </w:rPr>
              <w:t>Gilbarco</w:t>
            </w:r>
            <w:proofErr w:type="spellEnd"/>
          </w:p>
        </w:tc>
        <w:tc>
          <w:tcPr>
            <w:tcW w:w="0" w:type="auto"/>
            <w:shd w:val="clear" w:color="auto" w:fill="auto"/>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PZA</w:t>
            </w:r>
          </w:p>
        </w:tc>
        <w:tc>
          <w:tcPr>
            <w:tcW w:w="0" w:type="auto"/>
            <w:shd w:val="clear" w:color="auto" w:fill="auto"/>
            <w:noWrap/>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1</w:t>
            </w:r>
          </w:p>
        </w:tc>
        <w:tc>
          <w:tcPr>
            <w:tcW w:w="0" w:type="auto"/>
            <w:shd w:val="clear" w:color="auto" w:fill="auto"/>
            <w:noWrap/>
            <w:vAlign w:val="center"/>
          </w:tcPr>
          <w:p w:rsidR="009E0A77" w:rsidRPr="009E0A77" w:rsidRDefault="009E0A77" w:rsidP="009E0A77">
            <w:pPr>
              <w:jc w:val="right"/>
              <w:rPr>
                <w:rFonts w:ascii="Calibri" w:hAnsi="Calibri" w:cs="Calibri"/>
                <w:color w:val="000000"/>
                <w:sz w:val="16"/>
                <w:szCs w:val="16"/>
                <w:lang w:eastAsia="es-ES"/>
              </w:rPr>
            </w:pPr>
          </w:p>
        </w:tc>
      </w:tr>
      <w:tr w:rsidR="009E0A77" w:rsidRPr="009E0A77" w:rsidTr="009E0A77">
        <w:trPr>
          <w:trHeight w:val="300"/>
        </w:trPr>
        <w:tc>
          <w:tcPr>
            <w:tcW w:w="0" w:type="auto"/>
            <w:shd w:val="clear" w:color="auto" w:fill="auto"/>
            <w:noWrap/>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50</w:t>
            </w:r>
          </w:p>
        </w:tc>
        <w:tc>
          <w:tcPr>
            <w:tcW w:w="0" w:type="auto"/>
            <w:shd w:val="clear" w:color="auto" w:fill="auto"/>
            <w:noWrap/>
            <w:vAlign w:val="center"/>
            <w:hideMark/>
          </w:tcPr>
          <w:p w:rsidR="009E0A77" w:rsidRPr="009E0A77" w:rsidRDefault="009E0A77" w:rsidP="009E0A77">
            <w:pPr>
              <w:jc w:val="both"/>
              <w:rPr>
                <w:rFonts w:ascii="Calibri" w:hAnsi="Calibri" w:cs="Calibri"/>
                <w:color w:val="000000"/>
                <w:sz w:val="16"/>
                <w:szCs w:val="16"/>
                <w:lang w:eastAsia="es-ES"/>
              </w:rPr>
            </w:pPr>
            <w:proofErr w:type="spellStart"/>
            <w:r w:rsidRPr="009E0A77">
              <w:rPr>
                <w:rFonts w:ascii="Calibri" w:hAnsi="Calibri" w:cs="Calibri"/>
                <w:color w:val="000000"/>
                <w:sz w:val="16"/>
                <w:szCs w:val="16"/>
                <w:lang w:eastAsia="es-ES"/>
              </w:rPr>
              <w:t>Pulser</w:t>
            </w:r>
            <w:proofErr w:type="spellEnd"/>
            <w:r w:rsidRPr="009E0A77">
              <w:rPr>
                <w:rFonts w:ascii="Calibri" w:hAnsi="Calibri" w:cs="Calibri"/>
                <w:color w:val="000000"/>
                <w:sz w:val="16"/>
                <w:szCs w:val="16"/>
                <w:lang w:eastAsia="es-ES"/>
              </w:rPr>
              <w:t xml:space="preserve"> para </w:t>
            </w:r>
            <w:proofErr w:type="spellStart"/>
            <w:r w:rsidRPr="009E0A77">
              <w:rPr>
                <w:rFonts w:ascii="Calibri" w:hAnsi="Calibri" w:cs="Calibri"/>
                <w:color w:val="000000"/>
                <w:sz w:val="16"/>
                <w:szCs w:val="16"/>
                <w:lang w:eastAsia="es-ES"/>
              </w:rPr>
              <w:t>dispenser</w:t>
            </w:r>
            <w:proofErr w:type="spellEnd"/>
            <w:r w:rsidRPr="009E0A77">
              <w:rPr>
                <w:rFonts w:ascii="Calibri" w:hAnsi="Calibri" w:cs="Calibri"/>
                <w:color w:val="000000"/>
                <w:sz w:val="16"/>
                <w:szCs w:val="16"/>
                <w:lang w:eastAsia="es-ES"/>
              </w:rPr>
              <w:t xml:space="preserve">, Código M04011B001: </w:t>
            </w:r>
            <w:proofErr w:type="spellStart"/>
            <w:r w:rsidRPr="009E0A77">
              <w:rPr>
                <w:rFonts w:ascii="Calibri" w:hAnsi="Calibri" w:cs="Calibri"/>
                <w:color w:val="000000"/>
                <w:sz w:val="16"/>
                <w:szCs w:val="16"/>
                <w:lang w:eastAsia="es-ES"/>
              </w:rPr>
              <w:t>Gilbarco</w:t>
            </w:r>
            <w:proofErr w:type="spellEnd"/>
          </w:p>
        </w:tc>
        <w:tc>
          <w:tcPr>
            <w:tcW w:w="0" w:type="auto"/>
            <w:shd w:val="clear" w:color="auto" w:fill="auto"/>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PZA</w:t>
            </w:r>
          </w:p>
        </w:tc>
        <w:tc>
          <w:tcPr>
            <w:tcW w:w="0" w:type="auto"/>
            <w:shd w:val="clear" w:color="auto" w:fill="auto"/>
            <w:noWrap/>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1</w:t>
            </w:r>
          </w:p>
        </w:tc>
        <w:tc>
          <w:tcPr>
            <w:tcW w:w="0" w:type="auto"/>
            <w:shd w:val="clear" w:color="auto" w:fill="auto"/>
            <w:noWrap/>
            <w:vAlign w:val="center"/>
          </w:tcPr>
          <w:p w:rsidR="009E0A77" w:rsidRPr="009E0A77" w:rsidRDefault="009E0A77" w:rsidP="009E0A77">
            <w:pPr>
              <w:jc w:val="right"/>
              <w:rPr>
                <w:rFonts w:ascii="Calibri" w:hAnsi="Calibri" w:cs="Calibri"/>
                <w:color w:val="000000"/>
                <w:sz w:val="16"/>
                <w:szCs w:val="16"/>
                <w:lang w:eastAsia="es-ES"/>
              </w:rPr>
            </w:pPr>
          </w:p>
        </w:tc>
      </w:tr>
      <w:tr w:rsidR="009E0A77" w:rsidRPr="009E0A77" w:rsidTr="009E0A77">
        <w:trPr>
          <w:trHeight w:val="300"/>
        </w:trPr>
        <w:tc>
          <w:tcPr>
            <w:tcW w:w="0" w:type="auto"/>
            <w:shd w:val="clear" w:color="auto" w:fill="auto"/>
            <w:noWrap/>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51</w:t>
            </w:r>
          </w:p>
        </w:tc>
        <w:tc>
          <w:tcPr>
            <w:tcW w:w="0" w:type="auto"/>
            <w:shd w:val="clear" w:color="auto" w:fill="auto"/>
            <w:noWrap/>
            <w:vAlign w:val="center"/>
            <w:hideMark/>
          </w:tcPr>
          <w:p w:rsidR="009E0A77" w:rsidRPr="009E0A77" w:rsidRDefault="009E0A77" w:rsidP="009E0A77">
            <w:pPr>
              <w:jc w:val="both"/>
              <w:rPr>
                <w:rFonts w:ascii="Calibri" w:hAnsi="Calibri" w:cs="Calibri"/>
                <w:color w:val="000000"/>
                <w:sz w:val="16"/>
                <w:szCs w:val="16"/>
                <w:lang w:eastAsia="es-ES"/>
              </w:rPr>
            </w:pPr>
            <w:r w:rsidRPr="009E0A77">
              <w:rPr>
                <w:rFonts w:ascii="Calibri" w:hAnsi="Calibri" w:cs="Calibri"/>
                <w:color w:val="000000"/>
                <w:sz w:val="16"/>
                <w:szCs w:val="16"/>
                <w:lang w:eastAsia="es-ES"/>
              </w:rPr>
              <w:t xml:space="preserve">Tarjeta CPU para </w:t>
            </w:r>
            <w:proofErr w:type="spellStart"/>
            <w:r w:rsidRPr="009E0A77">
              <w:rPr>
                <w:rFonts w:ascii="Calibri" w:hAnsi="Calibri" w:cs="Calibri"/>
                <w:color w:val="000000"/>
                <w:sz w:val="16"/>
                <w:szCs w:val="16"/>
                <w:lang w:eastAsia="es-ES"/>
              </w:rPr>
              <w:t>dispenser</w:t>
            </w:r>
            <w:proofErr w:type="spellEnd"/>
            <w:r w:rsidRPr="009E0A77">
              <w:rPr>
                <w:rFonts w:ascii="Calibri" w:hAnsi="Calibri" w:cs="Calibri"/>
                <w:color w:val="000000"/>
                <w:sz w:val="16"/>
                <w:szCs w:val="16"/>
                <w:lang w:eastAsia="es-ES"/>
              </w:rPr>
              <w:t xml:space="preserve">, Código M015998A001: </w:t>
            </w:r>
            <w:proofErr w:type="spellStart"/>
            <w:r w:rsidRPr="009E0A77">
              <w:rPr>
                <w:rFonts w:ascii="Calibri" w:hAnsi="Calibri" w:cs="Calibri"/>
                <w:color w:val="000000"/>
                <w:sz w:val="16"/>
                <w:szCs w:val="16"/>
                <w:lang w:eastAsia="es-ES"/>
              </w:rPr>
              <w:t>Gilbarco</w:t>
            </w:r>
            <w:proofErr w:type="spellEnd"/>
          </w:p>
        </w:tc>
        <w:tc>
          <w:tcPr>
            <w:tcW w:w="0" w:type="auto"/>
            <w:shd w:val="clear" w:color="auto" w:fill="auto"/>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PZA</w:t>
            </w:r>
          </w:p>
        </w:tc>
        <w:tc>
          <w:tcPr>
            <w:tcW w:w="0" w:type="auto"/>
            <w:shd w:val="clear" w:color="auto" w:fill="auto"/>
            <w:noWrap/>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1</w:t>
            </w:r>
          </w:p>
        </w:tc>
        <w:tc>
          <w:tcPr>
            <w:tcW w:w="0" w:type="auto"/>
            <w:shd w:val="clear" w:color="auto" w:fill="auto"/>
            <w:noWrap/>
            <w:vAlign w:val="center"/>
          </w:tcPr>
          <w:p w:rsidR="009E0A77" w:rsidRPr="009E0A77" w:rsidRDefault="009E0A77" w:rsidP="009E0A77">
            <w:pPr>
              <w:jc w:val="right"/>
              <w:rPr>
                <w:rFonts w:ascii="Calibri" w:hAnsi="Calibri" w:cs="Calibri"/>
                <w:color w:val="000000"/>
                <w:sz w:val="16"/>
                <w:szCs w:val="16"/>
                <w:lang w:eastAsia="es-ES"/>
              </w:rPr>
            </w:pPr>
          </w:p>
        </w:tc>
      </w:tr>
      <w:tr w:rsidR="009E0A77" w:rsidRPr="009E0A77" w:rsidTr="009E0A77">
        <w:trPr>
          <w:trHeight w:val="300"/>
        </w:trPr>
        <w:tc>
          <w:tcPr>
            <w:tcW w:w="0" w:type="auto"/>
            <w:shd w:val="clear" w:color="auto" w:fill="auto"/>
            <w:noWrap/>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52</w:t>
            </w:r>
          </w:p>
        </w:tc>
        <w:tc>
          <w:tcPr>
            <w:tcW w:w="0" w:type="auto"/>
            <w:shd w:val="clear" w:color="auto" w:fill="auto"/>
            <w:noWrap/>
            <w:vAlign w:val="center"/>
            <w:hideMark/>
          </w:tcPr>
          <w:p w:rsidR="009E0A77" w:rsidRPr="009E0A77" w:rsidRDefault="009E0A77" w:rsidP="009E0A77">
            <w:pPr>
              <w:jc w:val="both"/>
              <w:rPr>
                <w:rFonts w:ascii="Calibri" w:hAnsi="Calibri" w:cs="Calibri"/>
                <w:color w:val="000000"/>
                <w:sz w:val="16"/>
                <w:szCs w:val="16"/>
                <w:lang w:eastAsia="es-ES"/>
              </w:rPr>
            </w:pPr>
            <w:r w:rsidRPr="009E0A77">
              <w:rPr>
                <w:rFonts w:ascii="Calibri" w:hAnsi="Calibri" w:cs="Calibri"/>
                <w:color w:val="000000"/>
                <w:sz w:val="16"/>
                <w:szCs w:val="16"/>
                <w:lang w:eastAsia="es-ES"/>
              </w:rPr>
              <w:t xml:space="preserve">Memoria para Tarjeta CPU: </w:t>
            </w:r>
            <w:proofErr w:type="spellStart"/>
            <w:r w:rsidRPr="009E0A77">
              <w:rPr>
                <w:rFonts w:ascii="Calibri" w:hAnsi="Calibri" w:cs="Calibri"/>
                <w:color w:val="000000"/>
                <w:sz w:val="16"/>
                <w:szCs w:val="16"/>
                <w:lang w:eastAsia="es-ES"/>
              </w:rPr>
              <w:t>Gilbarco</w:t>
            </w:r>
            <w:proofErr w:type="spellEnd"/>
          </w:p>
        </w:tc>
        <w:tc>
          <w:tcPr>
            <w:tcW w:w="0" w:type="auto"/>
            <w:shd w:val="clear" w:color="auto" w:fill="auto"/>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PZA</w:t>
            </w:r>
          </w:p>
        </w:tc>
        <w:tc>
          <w:tcPr>
            <w:tcW w:w="0" w:type="auto"/>
            <w:shd w:val="clear" w:color="auto" w:fill="auto"/>
            <w:noWrap/>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1</w:t>
            </w:r>
          </w:p>
        </w:tc>
        <w:tc>
          <w:tcPr>
            <w:tcW w:w="0" w:type="auto"/>
            <w:shd w:val="clear" w:color="auto" w:fill="auto"/>
            <w:noWrap/>
            <w:vAlign w:val="center"/>
          </w:tcPr>
          <w:p w:rsidR="009E0A77" w:rsidRPr="009E0A77" w:rsidRDefault="009E0A77" w:rsidP="009E0A77">
            <w:pPr>
              <w:jc w:val="right"/>
              <w:rPr>
                <w:rFonts w:ascii="Calibri" w:hAnsi="Calibri" w:cs="Calibri"/>
                <w:color w:val="000000"/>
                <w:sz w:val="16"/>
                <w:szCs w:val="16"/>
                <w:lang w:eastAsia="es-ES"/>
              </w:rPr>
            </w:pPr>
          </w:p>
        </w:tc>
      </w:tr>
      <w:tr w:rsidR="009E0A77" w:rsidRPr="009E0A77" w:rsidTr="009E0A77">
        <w:trPr>
          <w:trHeight w:val="300"/>
        </w:trPr>
        <w:tc>
          <w:tcPr>
            <w:tcW w:w="0" w:type="auto"/>
            <w:shd w:val="clear" w:color="auto" w:fill="auto"/>
            <w:noWrap/>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53</w:t>
            </w:r>
          </w:p>
        </w:tc>
        <w:tc>
          <w:tcPr>
            <w:tcW w:w="0" w:type="auto"/>
            <w:shd w:val="clear" w:color="auto" w:fill="auto"/>
            <w:noWrap/>
            <w:vAlign w:val="center"/>
            <w:hideMark/>
          </w:tcPr>
          <w:p w:rsidR="009E0A77" w:rsidRPr="009E0A77" w:rsidRDefault="009E0A77" w:rsidP="009E0A77">
            <w:pPr>
              <w:jc w:val="both"/>
              <w:rPr>
                <w:rFonts w:ascii="Calibri" w:hAnsi="Calibri" w:cs="Calibri"/>
                <w:color w:val="000000"/>
                <w:sz w:val="16"/>
                <w:szCs w:val="16"/>
                <w:lang w:eastAsia="es-ES"/>
              </w:rPr>
            </w:pPr>
            <w:r w:rsidRPr="009E0A77">
              <w:rPr>
                <w:rFonts w:ascii="Calibri" w:hAnsi="Calibri" w:cs="Calibri"/>
                <w:color w:val="000000"/>
                <w:sz w:val="16"/>
                <w:szCs w:val="16"/>
                <w:lang w:eastAsia="es-ES"/>
              </w:rPr>
              <w:t xml:space="preserve">Tarjeta Interface para </w:t>
            </w:r>
            <w:proofErr w:type="spellStart"/>
            <w:r w:rsidRPr="009E0A77">
              <w:rPr>
                <w:rFonts w:ascii="Calibri" w:hAnsi="Calibri" w:cs="Calibri"/>
                <w:color w:val="000000"/>
                <w:sz w:val="16"/>
                <w:szCs w:val="16"/>
                <w:lang w:eastAsia="es-ES"/>
              </w:rPr>
              <w:t>dispenser</w:t>
            </w:r>
            <w:proofErr w:type="spellEnd"/>
            <w:r w:rsidRPr="009E0A77">
              <w:rPr>
                <w:rFonts w:ascii="Calibri" w:hAnsi="Calibri" w:cs="Calibri"/>
                <w:color w:val="000000"/>
                <w:sz w:val="16"/>
                <w:szCs w:val="16"/>
                <w:lang w:eastAsia="es-ES"/>
              </w:rPr>
              <w:t xml:space="preserve">, Código M01546A001: </w:t>
            </w:r>
            <w:proofErr w:type="spellStart"/>
            <w:r w:rsidRPr="009E0A77">
              <w:rPr>
                <w:rFonts w:ascii="Calibri" w:hAnsi="Calibri" w:cs="Calibri"/>
                <w:color w:val="000000"/>
                <w:sz w:val="16"/>
                <w:szCs w:val="16"/>
                <w:lang w:eastAsia="es-ES"/>
              </w:rPr>
              <w:t>Gilbarco</w:t>
            </w:r>
            <w:proofErr w:type="spellEnd"/>
          </w:p>
        </w:tc>
        <w:tc>
          <w:tcPr>
            <w:tcW w:w="0" w:type="auto"/>
            <w:shd w:val="clear" w:color="auto" w:fill="auto"/>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PZA</w:t>
            </w:r>
          </w:p>
        </w:tc>
        <w:tc>
          <w:tcPr>
            <w:tcW w:w="0" w:type="auto"/>
            <w:shd w:val="clear" w:color="auto" w:fill="auto"/>
            <w:noWrap/>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1</w:t>
            </w:r>
          </w:p>
        </w:tc>
        <w:tc>
          <w:tcPr>
            <w:tcW w:w="0" w:type="auto"/>
            <w:shd w:val="clear" w:color="auto" w:fill="auto"/>
            <w:noWrap/>
            <w:vAlign w:val="center"/>
          </w:tcPr>
          <w:p w:rsidR="009E0A77" w:rsidRPr="009E0A77" w:rsidRDefault="009E0A77" w:rsidP="009E0A77">
            <w:pPr>
              <w:jc w:val="right"/>
              <w:rPr>
                <w:rFonts w:ascii="Calibri" w:hAnsi="Calibri" w:cs="Calibri"/>
                <w:color w:val="000000"/>
                <w:sz w:val="16"/>
                <w:szCs w:val="16"/>
                <w:lang w:eastAsia="es-ES"/>
              </w:rPr>
            </w:pPr>
          </w:p>
        </w:tc>
      </w:tr>
      <w:tr w:rsidR="009E0A77" w:rsidRPr="009E0A77" w:rsidTr="009E0A77">
        <w:trPr>
          <w:trHeight w:val="300"/>
        </w:trPr>
        <w:tc>
          <w:tcPr>
            <w:tcW w:w="0" w:type="auto"/>
            <w:shd w:val="clear" w:color="auto" w:fill="auto"/>
            <w:noWrap/>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54</w:t>
            </w:r>
          </w:p>
        </w:tc>
        <w:tc>
          <w:tcPr>
            <w:tcW w:w="0" w:type="auto"/>
            <w:shd w:val="clear" w:color="auto" w:fill="auto"/>
            <w:noWrap/>
            <w:vAlign w:val="center"/>
            <w:hideMark/>
          </w:tcPr>
          <w:p w:rsidR="009E0A77" w:rsidRPr="009E0A77" w:rsidRDefault="009E0A77" w:rsidP="009E0A77">
            <w:pPr>
              <w:jc w:val="both"/>
              <w:rPr>
                <w:rFonts w:ascii="Calibri" w:hAnsi="Calibri" w:cs="Calibri"/>
                <w:color w:val="000000"/>
                <w:sz w:val="16"/>
                <w:szCs w:val="16"/>
                <w:lang w:eastAsia="es-ES"/>
              </w:rPr>
            </w:pPr>
            <w:r w:rsidRPr="009E0A77">
              <w:rPr>
                <w:rFonts w:ascii="Calibri" w:hAnsi="Calibri" w:cs="Calibri"/>
                <w:color w:val="000000"/>
                <w:sz w:val="16"/>
                <w:szCs w:val="16"/>
                <w:lang w:eastAsia="es-ES"/>
              </w:rPr>
              <w:t xml:space="preserve">Tarjeta </w:t>
            </w:r>
            <w:proofErr w:type="spellStart"/>
            <w:r w:rsidRPr="009E0A77">
              <w:rPr>
                <w:rFonts w:ascii="Calibri" w:hAnsi="Calibri" w:cs="Calibri"/>
                <w:color w:val="000000"/>
                <w:sz w:val="16"/>
                <w:szCs w:val="16"/>
                <w:lang w:eastAsia="es-ES"/>
              </w:rPr>
              <w:t>display</w:t>
            </w:r>
            <w:proofErr w:type="spellEnd"/>
            <w:r w:rsidRPr="009E0A77">
              <w:rPr>
                <w:rFonts w:ascii="Calibri" w:hAnsi="Calibri" w:cs="Calibri"/>
                <w:color w:val="000000"/>
                <w:sz w:val="16"/>
                <w:szCs w:val="16"/>
                <w:lang w:eastAsia="es-ES"/>
              </w:rPr>
              <w:t xml:space="preserve">, Código M01515A001: </w:t>
            </w:r>
            <w:proofErr w:type="spellStart"/>
            <w:r w:rsidRPr="009E0A77">
              <w:rPr>
                <w:rFonts w:ascii="Calibri" w:hAnsi="Calibri" w:cs="Calibri"/>
                <w:color w:val="000000"/>
                <w:sz w:val="16"/>
                <w:szCs w:val="16"/>
                <w:lang w:eastAsia="es-ES"/>
              </w:rPr>
              <w:t>Gilbarco</w:t>
            </w:r>
            <w:proofErr w:type="spellEnd"/>
          </w:p>
        </w:tc>
        <w:tc>
          <w:tcPr>
            <w:tcW w:w="0" w:type="auto"/>
            <w:shd w:val="clear" w:color="auto" w:fill="auto"/>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PZA</w:t>
            </w:r>
          </w:p>
        </w:tc>
        <w:tc>
          <w:tcPr>
            <w:tcW w:w="0" w:type="auto"/>
            <w:shd w:val="clear" w:color="auto" w:fill="auto"/>
            <w:noWrap/>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1</w:t>
            </w:r>
          </w:p>
        </w:tc>
        <w:tc>
          <w:tcPr>
            <w:tcW w:w="0" w:type="auto"/>
            <w:shd w:val="clear" w:color="auto" w:fill="auto"/>
            <w:noWrap/>
            <w:vAlign w:val="center"/>
          </w:tcPr>
          <w:p w:rsidR="009E0A77" w:rsidRPr="009E0A77" w:rsidRDefault="009E0A77" w:rsidP="009E0A77">
            <w:pPr>
              <w:jc w:val="right"/>
              <w:rPr>
                <w:rFonts w:ascii="Calibri" w:hAnsi="Calibri" w:cs="Calibri"/>
                <w:color w:val="000000"/>
                <w:sz w:val="16"/>
                <w:szCs w:val="16"/>
                <w:lang w:eastAsia="es-ES"/>
              </w:rPr>
            </w:pPr>
          </w:p>
        </w:tc>
      </w:tr>
      <w:tr w:rsidR="009E0A77" w:rsidRPr="009E0A77" w:rsidTr="009E0A77">
        <w:trPr>
          <w:trHeight w:val="300"/>
        </w:trPr>
        <w:tc>
          <w:tcPr>
            <w:tcW w:w="0" w:type="auto"/>
            <w:shd w:val="clear" w:color="auto" w:fill="auto"/>
            <w:noWrap/>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55</w:t>
            </w:r>
          </w:p>
        </w:tc>
        <w:tc>
          <w:tcPr>
            <w:tcW w:w="0" w:type="auto"/>
            <w:shd w:val="clear" w:color="auto" w:fill="auto"/>
            <w:noWrap/>
            <w:vAlign w:val="center"/>
            <w:hideMark/>
          </w:tcPr>
          <w:p w:rsidR="009E0A77" w:rsidRPr="009E0A77" w:rsidRDefault="009E0A77" w:rsidP="009E0A77">
            <w:pPr>
              <w:jc w:val="both"/>
              <w:rPr>
                <w:rFonts w:ascii="Calibri" w:hAnsi="Calibri" w:cs="Calibri"/>
                <w:color w:val="000000"/>
                <w:sz w:val="16"/>
                <w:szCs w:val="16"/>
                <w:lang w:eastAsia="es-ES"/>
              </w:rPr>
            </w:pPr>
            <w:r w:rsidRPr="009E0A77">
              <w:rPr>
                <w:rFonts w:ascii="Calibri" w:hAnsi="Calibri" w:cs="Calibri"/>
                <w:color w:val="000000"/>
                <w:sz w:val="16"/>
                <w:szCs w:val="16"/>
                <w:lang w:eastAsia="es-ES"/>
              </w:rPr>
              <w:t xml:space="preserve">Totalizador, Código M00455A004: </w:t>
            </w:r>
            <w:proofErr w:type="spellStart"/>
            <w:r w:rsidRPr="009E0A77">
              <w:rPr>
                <w:rFonts w:ascii="Calibri" w:hAnsi="Calibri" w:cs="Calibri"/>
                <w:color w:val="000000"/>
                <w:sz w:val="16"/>
                <w:szCs w:val="16"/>
                <w:lang w:eastAsia="es-ES"/>
              </w:rPr>
              <w:t>Gilbarco</w:t>
            </w:r>
            <w:proofErr w:type="spellEnd"/>
          </w:p>
        </w:tc>
        <w:tc>
          <w:tcPr>
            <w:tcW w:w="0" w:type="auto"/>
            <w:shd w:val="clear" w:color="auto" w:fill="auto"/>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PZA</w:t>
            </w:r>
          </w:p>
        </w:tc>
        <w:tc>
          <w:tcPr>
            <w:tcW w:w="0" w:type="auto"/>
            <w:shd w:val="clear" w:color="auto" w:fill="auto"/>
            <w:noWrap/>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1</w:t>
            </w:r>
          </w:p>
        </w:tc>
        <w:tc>
          <w:tcPr>
            <w:tcW w:w="0" w:type="auto"/>
            <w:shd w:val="clear" w:color="auto" w:fill="auto"/>
            <w:noWrap/>
            <w:vAlign w:val="center"/>
          </w:tcPr>
          <w:p w:rsidR="009E0A77" w:rsidRPr="009E0A77" w:rsidRDefault="009E0A77" w:rsidP="009E0A77">
            <w:pPr>
              <w:jc w:val="right"/>
              <w:rPr>
                <w:rFonts w:ascii="Calibri" w:hAnsi="Calibri" w:cs="Calibri"/>
                <w:color w:val="000000"/>
                <w:sz w:val="16"/>
                <w:szCs w:val="16"/>
                <w:lang w:eastAsia="es-ES"/>
              </w:rPr>
            </w:pPr>
          </w:p>
        </w:tc>
      </w:tr>
      <w:tr w:rsidR="009E0A77" w:rsidRPr="009E0A77" w:rsidTr="009E0A77">
        <w:trPr>
          <w:trHeight w:val="300"/>
        </w:trPr>
        <w:tc>
          <w:tcPr>
            <w:tcW w:w="0" w:type="auto"/>
            <w:shd w:val="clear" w:color="auto" w:fill="auto"/>
            <w:noWrap/>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56</w:t>
            </w:r>
          </w:p>
        </w:tc>
        <w:tc>
          <w:tcPr>
            <w:tcW w:w="0" w:type="auto"/>
            <w:shd w:val="clear" w:color="auto" w:fill="auto"/>
            <w:noWrap/>
            <w:vAlign w:val="center"/>
            <w:hideMark/>
          </w:tcPr>
          <w:p w:rsidR="009E0A77" w:rsidRPr="009E0A77" w:rsidRDefault="009E0A77" w:rsidP="009E0A77">
            <w:pPr>
              <w:jc w:val="both"/>
              <w:rPr>
                <w:rFonts w:ascii="Calibri" w:hAnsi="Calibri" w:cs="Calibri"/>
                <w:color w:val="000000"/>
                <w:sz w:val="16"/>
                <w:szCs w:val="16"/>
                <w:lang w:eastAsia="es-ES"/>
              </w:rPr>
            </w:pPr>
            <w:r w:rsidRPr="009E0A77">
              <w:rPr>
                <w:rFonts w:ascii="Calibri" w:hAnsi="Calibri" w:cs="Calibri"/>
                <w:color w:val="000000"/>
                <w:sz w:val="16"/>
                <w:szCs w:val="16"/>
                <w:lang w:eastAsia="es-ES"/>
              </w:rPr>
              <w:t xml:space="preserve">Teclado para </w:t>
            </w:r>
            <w:proofErr w:type="spellStart"/>
            <w:r w:rsidRPr="009E0A77">
              <w:rPr>
                <w:rFonts w:ascii="Calibri" w:hAnsi="Calibri" w:cs="Calibri"/>
                <w:color w:val="000000"/>
                <w:sz w:val="16"/>
                <w:szCs w:val="16"/>
                <w:lang w:eastAsia="es-ES"/>
              </w:rPr>
              <w:t>Dispenser</w:t>
            </w:r>
            <w:proofErr w:type="spellEnd"/>
            <w:r w:rsidRPr="009E0A77">
              <w:rPr>
                <w:rFonts w:ascii="Calibri" w:hAnsi="Calibri" w:cs="Calibri"/>
                <w:color w:val="000000"/>
                <w:sz w:val="16"/>
                <w:szCs w:val="16"/>
                <w:lang w:eastAsia="es-ES"/>
              </w:rPr>
              <w:t xml:space="preserve"> c/</w:t>
            </w:r>
            <w:proofErr w:type="spellStart"/>
            <w:r w:rsidRPr="009E0A77">
              <w:rPr>
                <w:rFonts w:ascii="Calibri" w:hAnsi="Calibri" w:cs="Calibri"/>
                <w:color w:val="000000"/>
                <w:sz w:val="16"/>
                <w:szCs w:val="16"/>
                <w:lang w:eastAsia="es-ES"/>
              </w:rPr>
              <w:t>Sticker</w:t>
            </w:r>
            <w:proofErr w:type="spellEnd"/>
            <w:r w:rsidRPr="009E0A77">
              <w:rPr>
                <w:rFonts w:ascii="Calibri" w:hAnsi="Calibri" w:cs="Calibri"/>
                <w:color w:val="000000"/>
                <w:sz w:val="16"/>
                <w:szCs w:val="16"/>
                <w:lang w:eastAsia="es-ES"/>
              </w:rPr>
              <w:t xml:space="preserve">: </w:t>
            </w:r>
            <w:proofErr w:type="spellStart"/>
            <w:r w:rsidRPr="009E0A77">
              <w:rPr>
                <w:rFonts w:ascii="Calibri" w:hAnsi="Calibri" w:cs="Calibri"/>
                <w:color w:val="000000"/>
                <w:sz w:val="16"/>
                <w:szCs w:val="16"/>
                <w:lang w:eastAsia="es-ES"/>
              </w:rPr>
              <w:t>Gilbarco</w:t>
            </w:r>
            <w:proofErr w:type="spellEnd"/>
          </w:p>
        </w:tc>
        <w:tc>
          <w:tcPr>
            <w:tcW w:w="0" w:type="auto"/>
            <w:shd w:val="clear" w:color="auto" w:fill="auto"/>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PZA</w:t>
            </w:r>
          </w:p>
        </w:tc>
        <w:tc>
          <w:tcPr>
            <w:tcW w:w="0" w:type="auto"/>
            <w:shd w:val="clear" w:color="auto" w:fill="auto"/>
            <w:noWrap/>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1</w:t>
            </w:r>
          </w:p>
        </w:tc>
        <w:tc>
          <w:tcPr>
            <w:tcW w:w="0" w:type="auto"/>
            <w:shd w:val="clear" w:color="auto" w:fill="auto"/>
            <w:noWrap/>
            <w:vAlign w:val="center"/>
          </w:tcPr>
          <w:p w:rsidR="009E0A77" w:rsidRPr="009E0A77" w:rsidRDefault="009E0A77" w:rsidP="009E0A77">
            <w:pPr>
              <w:jc w:val="right"/>
              <w:rPr>
                <w:rFonts w:ascii="Calibri" w:hAnsi="Calibri" w:cs="Calibri"/>
                <w:color w:val="000000"/>
                <w:sz w:val="16"/>
                <w:szCs w:val="16"/>
                <w:lang w:eastAsia="es-ES"/>
              </w:rPr>
            </w:pPr>
          </w:p>
        </w:tc>
      </w:tr>
      <w:tr w:rsidR="009E0A77" w:rsidRPr="009E0A77" w:rsidTr="009E0A77">
        <w:trPr>
          <w:trHeight w:val="300"/>
        </w:trPr>
        <w:tc>
          <w:tcPr>
            <w:tcW w:w="0" w:type="auto"/>
            <w:shd w:val="clear" w:color="auto" w:fill="auto"/>
            <w:noWrap/>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57</w:t>
            </w:r>
          </w:p>
        </w:tc>
        <w:tc>
          <w:tcPr>
            <w:tcW w:w="0" w:type="auto"/>
            <w:shd w:val="clear" w:color="auto" w:fill="auto"/>
            <w:noWrap/>
            <w:vAlign w:val="center"/>
            <w:hideMark/>
          </w:tcPr>
          <w:p w:rsidR="009E0A77" w:rsidRPr="009E0A77" w:rsidRDefault="009E0A77" w:rsidP="009E0A77">
            <w:pPr>
              <w:jc w:val="both"/>
              <w:rPr>
                <w:rFonts w:ascii="Calibri" w:hAnsi="Calibri" w:cs="Calibri"/>
                <w:color w:val="000000"/>
                <w:sz w:val="16"/>
                <w:szCs w:val="16"/>
                <w:lang w:eastAsia="es-ES"/>
              </w:rPr>
            </w:pPr>
            <w:proofErr w:type="spellStart"/>
            <w:r w:rsidRPr="009E0A77">
              <w:rPr>
                <w:rFonts w:ascii="Calibri" w:hAnsi="Calibri" w:cs="Calibri"/>
                <w:color w:val="000000"/>
                <w:sz w:val="16"/>
                <w:szCs w:val="16"/>
                <w:lang w:eastAsia="es-ES"/>
              </w:rPr>
              <w:t>Portapistola</w:t>
            </w:r>
            <w:proofErr w:type="spellEnd"/>
            <w:r w:rsidRPr="009E0A77">
              <w:rPr>
                <w:rFonts w:ascii="Calibri" w:hAnsi="Calibri" w:cs="Calibri"/>
                <w:color w:val="000000"/>
                <w:sz w:val="16"/>
                <w:szCs w:val="16"/>
                <w:lang w:eastAsia="es-ES"/>
              </w:rPr>
              <w:t xml:space="preserve">: </w:t>
            </w:r>
            <w:proofErr w:type="spellStart"/>
            <w:r w:rsidRPr="009E0A77">
              <w:rPr>
                <w:rFonts w:ascii="Calibri" w:hAnsi="Calibri" w:cs="Calibri"/>
                <w:color w:val="000000"/>
                <w:sz w:val="16"/>
                <w:szCs w:val="16"/>
                <w:lang w:eastAsia="es-ES"/>
              </w:rPr>
              <w:t>Gilbarco</w:t>
            </w:r>
            <w:proofErr w:type="spellEnd"/>
          </w:p>
        </w:tc>
        <w:tc>
          <w:tcPr>
            <w:tcW w:w="0" w:type="auto"/>
            <w:shd w:val="clear" w:color="auto" w:fill="auto"/>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PZA</w:t>
            </w:r>
          </w:p>
        </w:tc>
        <w:tc>
          <w:tcPr>
            <w:tcW w:w="0" w:type="auto"/>
            <w:shd w:val="clear" w:color="auto" w:fill="auto"/>
            <w:noWrap/>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1</w:t>
            </w:r>
          </w:p>
        </w:tc>
        <w:tc>
          <w:tcPr>
            <w:tcW w:w="0" w:type="auto"/>
            <w:shd w:val="clear" w:color="auto" w:fill="auto"/>
            <w:noWrap/>
            <w:vAlign w:val="center"/>
          </w:tcPr>
          <w:p w:rsidR="009E0A77" w:rsidRPr="009E0A77" w:rsidRDefault="009E0A77" w:rsidP="009E0A77">
            <w:pPr>
              <w:jc w:val="right"/>
              <w:rPr>
                <w:rFonts w:ascii="Calibri" w:hAnsi="Calibri" w:cs="Calibri"/>
                <w:color w:val="000000"/>
                <w:sz w:val="16"/>
                <w:szCs w:val="16"/>
                <w:lang w:eastAsia="es-ES"/>
              </w:rPr>
            </w:pPr>
          </w:p>
        </w:tc>
      </w:tr>
      <w:tr w:rsidR="009E0A77" w:rsidRPr="009E0A77" w:rsidTr="009E0A77">
        <w:trPr>
          <w:trHeight w:val="300"/>
        </w:trPr>
        <w:tc>
          <w:tcPr>
            <w:tcW w:w="0" w:type="auto"/>
            <w:shd w:val="clear" w:color="auto" w:fill="auto"/>
            <w:noWrap/>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58</w:t>
            </w:r>
          </w:p>
        </w:tc>
        <w:tc>
          <w:tcPr>
            <w:tcW w:w="0" w:type="auto"/>
            <w:shd w:val="clear" w:color="auto" w:fill="auto"/>
            <w:noWrap/>
            <w:vAlign w:val="center"/>
            <w:hideMark/>
          </w:tcPr>
          <w:p w:rsidR="009E0A77" w:rsidRPr="009E0A77" w:rsidRDefault="009E0A77" w:rsidP="009E0A77">
            <w:pPr>
              <w:jc w:val="both"/>
              <w:rPr>
                <w:rFonts w:ascii="Calibri" w:hAnsi="Calibri" w:cs="Calibri"/>
                <w:color w:val="000000"/>
                <w:sz w:val="16"/>
                <w:szCs w:val="16"/>
                <w:lang w:eastAsia="es-ES"/>
              </w:rPr>
            </w:pPr>
            <w:r w:rsidRPr="009E0A77">
              <w:rPr>
                <w:rFonts w:ascii="Calibri" w:hAnsi="Calibri" w:cs="Calibri"/>
                <w:color w:val="000000"/>
                <w:sz w:val="16"/>
                <w:szCs w:val="16"/>
                <w:lang w:eastAsia="es-ES"/>
              </w:rPr>
              <w:t xml:space="preserve">Pantalla LCD para tarjeta </w:t>
            </w:r>
            <w:proofErr w:type="spellStart"/>
            <w:r w:rsidRPr="009E0A77">
              <w:rPr>
                <w:rFonts w:ascii="Calibri" w:hAnsi="Calibri" w:cs="Calibri"/>
                <w:color w:val="000000"/>
                <w:sz w:val="16"/>
                <w:szCs w:val="16"/>
                <w:lang w:eastAsia="es-ES"/>
              </w:rPr>
              <w:t>Display</w:t>
            </w:r>
            <w:proofErr w:type="spellEnd"/>
            <w:r w:rsidRPr="009E0A77">
              <w:rPr>
                <w:rFonts w:ascii="Calibri" w:hAnsi="Calibri" w:cs="Calibri"/>
                <w:color w:val="000000"/>
                <w:sz w:val="16"/>
                <w:szCs w:val="16"/>
                <w:lang w:eastAsia="es-ES"/>
              </w:rPr>
              <w:t xml:space="preserve"> de </w:t>
            </w:r>
            <w:proofErr w:type="spellStart"/>
            <w:r w:rsidRPr="009E0A77">
              <w:rPr>
                <w:rFonts w:ascii="Calibri" w:hAnsi="Calibri" w:cs="Calibri"/>
                <w:color w:val="000000"/>
                <w:sz w:val="16"/>
                <w:szCs w:val="16"/>
                <w:lang w:eastAsia="es-ES"/>
              </w:rPr>
              <w:t>dispenser</w:t>
            </w:r>
            <w:proofErr w:type="spellEnd"/>
            <w:r w:rsidRPr="009E0A77">
              <w:rPr>
                <w:rFonts w:ascii="Calibri" w:hAnsi="Calibri" w:cs="Calibri"/>
                <w:color w:val="000000"/>
                <w:sz w:val="16"/>
                <w:szCs w:val="16"/>
                <w:lang w:eastAsia="es-ES"/>
              </w:rPr>
              <w:t xml:space="preserve">: </w:t>
            </w:r>
            <w:proofErr w:type="spellStart"/>
            <w:r w:rsidRPr="009E0A77">
              <w:rPr>
                <w:rFonts w:ascii="Calibri" w:hAnsi="Calibri" w:cs="Calibri"/>
                <w:color w:val="000000"/>
                <w:sz w:val="16"/>
                <w:szCs w:val="16"/>
                <w:lang w:eastAsia="es-ES"/>
              </w:rPr>
              <w:t>Gilbarco</w:t>
            </w:r>
            <w:proofErr w:type="spellEnd"/>
          </w:p>
        </w:tc>
        <w:tc>
          <w:tcPr>
            <w:tcW w:w="0" w:type="auto"/>
            <w:shd w:val="clear" w:color="auto" w:fill="auto"/>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PZA</w:t>
            </w:r>
          </w:p>
        </w:tc>
        <w:tc>
          <w:tcPr>
            <w:tcW w:w="0" w:type="auto"/>
            <w:shd w:val="clear" w:color="auto" w:fill="auto"/>
            <w:noWrap/>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1</w:t>
            </w:r>
          </w:p>
        </w:tc>
        <w:tc>
          <w:tcPr>
            <w:tcW w:w="0" w:type="auto"/>
            <w:shd w:val="clear" w:color="auto" w:fill="auto"/>
            <w:noWrap/>
            <w:vAlign w:val="center"/>
          </w:tcPr>
          <w:p w:rsidR="009E0A77" w:rsidRPr="009E0A77" w:rsidRDefault="009E0A77" w:rsidP="009E0A77">
            <w:pPr>
              <w:jc w:val="right"/>
              <w:rPr>
                <w:rFonts w:ascii="Calibri" w:hAnsi="Calibri" w:cs="Calibri"/>
                <w:color w:val="000000"/>
                <w:sz w:val="16"/>
                <w:szCs w:val="16"/>
                <w:lang w:eastAsia="es-ES"/>
              </w:rPr>
            </w:pPr>
          </w:p>
        </w:tc>
      </w:tr>
      <w:tr w:rsidR="009E0A77" w:rsidRPr="009E0A77" w:rsidTr="009E0A77">
        <w:trPr>
          <w:trHeight w:val="300"/>
        </w:trPr>
        <w:tc>
          <w:tcPr>
            <w:tcW w:w="0" w:type="auto"/>
            <w:shd w:val="clear" w:color="auto" w:fill="auto"/>
            <w:noWrap/>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59</w:t>
            </w:r>
          </w:p>
        </w:tc>
        <w:tc>
          <w:tcPr>
            <w:tcW w:w="0" w:type="auto"/>
            <w:shd w:val="clear" w:color="auto" w:fill="auto"/>
            <w:noWrap/>
            <w:vAlign w:val="center"/>
            <w:hideMark/>
          </w:tcPr>
          <w:p w:rsidR="009E0A77" w:rsidRPr="009E0A77" w:rsidRDefault="009E0A77" w:rsidP="009E0A77">
            <w:pPr>
              <w:jc w:val="both"/>
              <w:rPr>
                <w:rFonts w:ascii="Calibri" w:hAnsi="Calibri" w:cs="Calibri"/>
                <w:color w:val="000000"/>
                <w:sz w:val="16"/>
                <w:szCs w:val="16"/>
                <w:lang w:eastAsia="es-ES"/>
              </w:rPr>
            </w:pPr>
            <w:r w:rsidRPr="009E0A77">
              <w:rPr>
                <w:rFonts w:ascii="Calibri" w:hAnsi="Calibri" w:cs="Calibri"/>
                <w:color w:val="000000"/>
                <w:sz w:val="16"/>
                <w:szCs w:val="16"/>
                <w:lang w:eastAsia="es-ES"/>
              </w:rPr>
              <w:t xml:space="preserve">Tarjeta de control de dato para </w:t>
            </w:r>
            <w:proofErr w:type="spellStart"/>
            <w:r w:rsidRPr="009E0A77">
              <w:rPr>
                <w:rFonts w:ascii="Calibri" w:hAnsi="Calibri" w:cs="Calibri"/>
                <w:color w:val="000000"/>
                <w:sz w:val="16"/>
                <w:szCs w:val="16"/>
                <w:lang w:eastAsia="es-ES"/>
              </w:rPr>
              <w:t>dispenser</w:t>
            </w:r>
            <w:proofErr w:type="spellEnd"/>
            <w:r w:rsidRPr="009E0A77">
              <w:rPr>
                <w:rFonts w:ascii="Calibri" w:hAnsi="Calibri" w:cs="Calibri"/>
                <w:color w:val="000000"/>
                <w:sz w:val="16"/>
                <w:szCs w:val="16"/>
                <w:lang w:eastAsia="es-ES"/>
              </w:rPr>
              <w:t xml:space="preserve">: </w:t>
            </w:r>
            <w:proofErr w:type="spellStart"/>
            <w:r w:rsidRPr="009E0A77">
              <w:rPr>
                <w:rFonts w:ascii="Calibri" w:hAnsi="Calibri" w:cs="Calibri"/>
                <w:color w:val="000000"/>
                <w:sz w:val="16"/>
                <w:szCs w:val="16"/>
                <w:lang w:eastAsia="es-ES"/>
              </w:rPr>
              <w:t>Gilbarco</w:t>
            </w:r>
            <w:proofErr w:type="spellEnd"/>
          </w:p>
        </w:tc>
        <w:tc>
          <w:tcPr>
            <w:tcW w:w="0" w:type="auto"/>
            <w:shd w:val="clear" w:color="auto" w:fill="auto"/>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PZA</w:t>
            </w:r>
          </w:p>
        </w:tc>
        <w:tc>
          <w:tcPr>
            <w:tcW w:w="0" w:type="auto"/>
            <w:shd w:val="clear" w:color="auto" w:fill="auto"/>
            <w:noWrap/>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1</w:t>
            </w:r>
          </w:p>
        </w:tc>
        <w:tc>
          <w:tcPr>
            <w:tcW w:w="0" w:type="auto"/>
            <w:shd w:val="clear" w:color="auto" w:fill="auto"/>
            <w:noWrap/>
            <w:vAlign w:val="center"/>
          </w:tcPr>
          <w:p w:rsidR="009E0A77" w:rsidRPr="009E0A77" w:rsidRDefault="009E0A77" w:rsidP="009E0A77">
            <w:pPr>
              <w:jc w:val="right"/>
              <w:rPr>
                <w:rFonts w:ascii="Calibri" w:hAnsi="Calibri" w:cs="Calibri"/>
                <w:color w:val="000000"/>
                <w:sz w:val="16"/>
                <w:szCs w:val="16"/>
                <w:lang w:eastAsia="es-ES"/>
              </w:rPr>
            </w:pPr>
          </w:p>
        </w:tc>
      </w:tr>
      <w:tr w:rsidR="009E0A77" w:rsidRPr="009E0A77" w:rsidTr="009E0A77">
        <w:trPr>
          <w:trHeight w:val="315"/>
        </w:trPr>
        <w:tc>
          <w:tcPr>
            <w:tcW w:w="0" w:type="auto"/>
            <w:shd w:val="clear" w:color="auto" w:fill="auto"/>
            <w:noWrap/>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60</w:t>
            </w:r>
          </w:p>
        </w:tc>
        <w:tc>
          <w:tcPr>
            <w:tcW w:w="0" w:type="auto"/>
            <w:shd w:val="clear" w:color="auto" w:fill="auto"/>
            <w:noWrap/>
            <w:vAlign w:val="center"/>
            <w:hideMark/>
          </w:tcPr>
          <w:p w:rsidR="009E0A77" w:rsidRPr="009E0A77" w:rsidRDefault="009E0A77" w:rsidP="009E0A77">
            <w:pPr>
              <w:jc w:val="both"/>
              <w:rPr>
                <w:rFonts w:ascii="Calibri" w:hAnsi="Calibri" w:cs="Calibri"/>
                <w:color w:val="000000"/>
                <w:sz w:val="16"/>
                <w:szCs w:val="16"/>
                <w:lang w:eastAsia="es-ES"/>
              </w:rPr>
            </w:pPr>
            <w:r w:rsidRPr="009E0A77">
              <w:rPr>
                <w:rFonts w:ascii="Calibri" w:hAnsi="Calibri" w:cs="Calibri"/>
                <w:color w:val="000000"/>
                <w:sz w:val="16"/>
                <w:szCs w:val="16"/>
                <w:lang w:eastAsia="es-ES"/>
              </w:rPr>
              <w:t xml:space="preserve">Cable Sensor DMI: </w:t>
            </w:r>
            <w:proofErr w:type="spellStart"/>
            <w:r w:rsidRPr="009E0A77">
              <w:rPr>
                <w:rFonts w:ascii="Calibri" w:hAnsi="Calibri" w:cs="Calibri"/>
                <w:color w:val="000000"/>
                <w:sz w:val="16"/>
                <w:szCs w:val="16"/>
                <w:lang w:eastAsia="es-ES"/>
              </w:rPr>
              <w:t>Gilbarco</w:t>
            </w:r>
            <w:proofErr w:type="spellEnd"/>
          </w:p>
        </w:tc>
        <w:tc>
          <w:tcPr>
            <w:tcW w:w="0" w:type="auto"/>
            <w:shd w:val="clear" w:color="auto" w:fill="auto"/>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PZA</w:t>
            </w:r>
          </w:p>
        </w:tc>
        <w:tc>
          <w:tcPr>
            <w:tcW w:w="0" w:type="auto"/>
            <w:shd w:val="clear" w:color="auto" w:fill="auto"/>
            <w:noWrap/>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1</w:t>
            </w:r>
          </w:p>
        </w:tc>
        <w:tc>
          <w:tcPr>
            <w:tcW w:w="0" w:type="auto"/>
            <w:shd w:val="clear" w:color="auto" w:fill="auto"/>
            <w:noWrap/>
            <w:vAlign w:val="center"/>
          </w:tcPr>
          <w:p w:rsidR="009E0A77" w:rsidRPr="009E0A77" w:rsidRDefault="009E0A77" w:rsidP="009E0A77">
            <w:pPr>
              <w:jc w:val="right"/>
              <w:rPr>
                <w:rFonts w:ascii="Calibri" w:hAnsi="Calibri" w:cs="Calibri"/>
                <w:color w:val="000000"/>
                <w:sz w:val="16"/>
                <w:szCs w:val="16"/>
                <w:lang w:eastAsia="es-ES"/>
              </w:rPr>
            </w:pPr>
          </w:p>
        </w:tc>
      </w:tr>
      <w:tr w:rsidR="009E0A77" w:rsidRPr="009E0A77" w:rsidTr="009E0A77">
        <w:trPr>
          <w:trHeight w:val="315"/>
        </w:trPr>
        <w:tc>
          <w:tcPr>
            <w:tcW w:w="0" w:type="auto"/>
            <w:shd w:val="clear" w:color="auto" w:fill="D9D9D9" w:themeFill="background1" w:themeFillShade="D9"/>
            <w:noWrap/>
            <w:vAlign w:val="center"/>
            <w:hideMark/>
          </w:tcPr>
          <w:p w:rsidR="009E0A77" w:rsidRPr="009E0A77" w:rsidRDefault="009E0A77" w:rsidP="009E0A77">
            <w:pPr>
              <w:rPr>
                <w:rFonts w:ascii="Calibri" w:hAnsi="Calibri" w:cs="Calibri"/>
                <w:b/>
                <w:bCs/>
                <w:color w:val="000000"/>
                <w:sz w:val="16"/>
                <w:szCs w:val="16"/>
                <w:lang w:eastAsia="es-ES"/>
              </w:rPr>
            </w:pPr>
            <w:r w:rsidRPr="009E0A77">
              <w:rPr>
                <w:rFonts w:ascii="Calibri" w:hAnsi="Calibri" w:cs="Calibri"/>
                <w:b/>
                <w:bCs/>
                <w:color w:val="000000"/>
                <w:sz w:val="16"/>
                <w:szCs w:val="16"/>
                <w:lang w:eastAsia="es-ES"/>
              </w:rPr>
              <w:t> </w:t>
            </w:r>
          </w:p>
        </w:tc>
        <w:tc>
          <w:tcPr>
            <w:tcW w:w="0" w:type="auto"/>
            <w:shd w:val="clear" w:color="auto" w:fill="D9D9D9" w:themeFill="background1" w:themeFillShade="D9"/>
            <w:noWrap/>
            <w:vAlign w:val="center"/>
            <w:hideMark/>
          </w:tcPr>
          <w:p w:rsidR="009E0A77" w:rsidRPr="009E0A77" w:rsidRDefault="009E0A77" w:rsidP="009E0A77">
            <w:pPr>
              <w:jc w:val="both"/>
              <w:rPr>
                <w:rFonts w:ascii="Calibri" w:hAnsi="Calibri" w:cs="Calibri"/>
                <w:b/>
                <w:bCs/>
                <w:color w:val="000000"/>
                <w:sz w:val="16"/>
                <w:szCs w:val="16"/>
                <w:lang w:eastAsia="es-ES"/>
              </w:rPr>
            </w:pPr>
            <w:r w:rsidRPr="009E0A77">
              <w:rPr>
                <w:rFonts w:ascii="Calibri" w:hAnsi="Calibri" w:cs="Calibri"/>
                <w:b/>
                <w:bCs/>
                <w:color w:val="000000"/>
                <w:sz w:val="16"/>
                <w:szCs w:val="16"/>
                <w:lang w:eastAsia="es-ES"/>
              </w:rPr>
              <w:t>SERVICIOS</w:t>
            </w:r>
          </w:p>
        </w:tc>
        <w:tc>
          <w:tcPr>
            <w:tcW w:w="0" w:type="auto"/>
            <w:shd w:val="clear" w:color="auto" w:fill="D9D9D9" w:themeFill="background1" w:themeFillShade="D9"/>
            <w:noWrap/>
            <w:vAlign w:val="center"/>
            <w:hideMark/>
          </w:tcPr>
          <w:p w:rsidR="009E0A77" w:rsidRPr="009E0A77" w:rsidRDefault="009E0A77" w:rsidP="009E0A77">
            <w:pPr>
              <w:rPr>
                <w:rFonts w:ascii="Calibri" w:hAnsi="Calibri" w:cs="Calibri"/>
                <w:b/>
                <w:bCs/>
                <w:color w:val="000000"/>
                <w:sz w:val="16"/>
                <w:szCs w:val="16"/>
                <w:lang w:eastAsia="es-ES"/>
              </w:rPr>
            </w:pPr>
            <w:r w:rsidRPr="009E0A77">
              <w:rPr>
                <w:rFonts w:ascii="Calibri" w:hAnsi="Calibri" w:cs="Calibri"/>
                <w:b/>
                <w:bCs/>
                <w:color w:val="000000"/>
                <w:sz w:val="16"/>
                <w:szCs w:val="16"/>
                <w:lang w:eastAsia="es-ES"/>
              </w:rPr>
              <w:t> </w:t>
            </w:r>
          </w:p>
        </w:tc>
        <w:tc>
          <w:tcPr>
            <w:tcW w:w="0" w:type="auto"/>
            <w:shd w:val="clear" w:color="auto" w:fill="D9D9D9" w:themeFill="background1" w:themeFillShade="D9"/>
            <w:noWrap/>
            <w:vAlign w:val="center"/>
            <w:hideMark/>
          </w:tcPr>
          <w:p w:rsidR="009E0A77" w:rsidRPr="009E0A77" w:rsidRDefault="009E0A77" w:rsidP="009E0A77">
            <w:pPr>
              <w:rPr>
                <w:rFonts w:ascii="Calibri" w:hAnsi="Calibri" w:cs="Calibri"/>
                <w:b/>
                <w:bCs/>
                <w:color w:val="000000"/>
                <w:sz w:val="16"/>
                <w:szCs w:val="16"/>
                <w:lang w:eastAsia="es-ES"/>
              </w:rPr>
            </w:pPr>
            <w:r w:rsidRPr="009E0A77">
              <w:rPr>
                <w:rFonts w:ascii="Calibri" w:hAnsi="Calibri" w:cs="Calibri"/>
                <w:b/>
                <w:bCs/>
                <w:color w:val="000000"/>
                <w:sz w:val="16"/>
                <w:szCs w:val="16"/>
                <w:lang w:eastAsia="es-ES"/>
              </w:rPr>
              <w:t> </w:t>
            </w:r>
          </w:p>
        </w:tc>
        <w:tc>
          <w:tcPr>
            <w:tcW w:w="0" w:type="auto"/>
            <w:shd w:val="clear" w:color="auto" w:fill="D9D9D9" w:themeFill="background1" w:themeFillShade="D9"/>
            <w:noWrap/>
            <w:vAlign w:val="center"/>
            <w:hideMark/>
          </w:tcPr>
          <w:p w:rsidR="009E0A77" w:rsidRPr="009E0A77" w:rsidRDefault="009E0A77" w:rsidP="009E0A77">
            <w:pPr>
              <w:jc w:val="right"/>
              <w:rPr>
                <w:rFonts w:ascii="Calibri" w:hAnsi="Calibri" w:cs="Calibri"/>
                <w:color w:val="000000"/>
                <w:sz w:val="16"/>
                <w:szCs w:val="16"/>
                <w:lang w:eastAsia="es-ES"/>
              </w:rPr>
            </w:pPr>
            <w:r w:rsidRPr="009E0A77">
              <w:rPr>
                <w:rFonts w:ascii="Calibri" w:hAnsi="Calibri" w:cs="Calibri"/>
                <w:color w:val="000000"/>
                <w:sz w:val="16"/>
                <w:szCs w:val="16"/>
                <w:lang w:eastAsia="es-ES"/>
              </w:rPr>
              <w:t> </w:t>
            </w:r>
          </w:p>
        </w:tc>
      </w:tr>
      <w:tr w:rsidR="009E0A77" w:rsidRPr="009E0A77" w:rsidTr="009E0A77">
        <w:trPr>
          <w:trHeight w:val="510"/>
        </w:trPr>
        <w:tc>
          <w:tcPr>
            <w:tcW w:w="0" w:type="auto"/>
            <w:shd w:val="clear" w:color="auto" w:fill="auto"/>
            <w:noWrap/>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61</w:t>
            </w:r>
          </w:p>
        </w:tc>
        <w:tc>
          <w:tcPr>
            <w:tcW w:w="0" w:type="auto"/>
            <w:shd w:val="clear" w:color="auto" w:fill="auto"/>
            <w:vAlign w:val="center"/>
            <w:hideMark/>
          </w:tcPr>
          <w:p w:rsidR="009E0A77" w:rsidRPr="009E0A77" w:rsidRDefault="009E0A77" w:rsidP="009E0A77">
            <w:pPr>
              <w:jc w:val="both"/>
              <w:rPr>
                <w:rFonts w:ascii="Calibri" w:hAnsi="Calibri" w:cs="Calibri"/>
                <w:color w:val="000000"/>
                <w:sz w:val="16"/>
                <w:szCs w:val="16"/>
                <w:lang w:eastAsia="es-ES"/>
              </w:rPr>
            </w:pPr>
            <w:r w:rsidRPr="009E0A77">
              <w:rPr>
                <w:rFonts w:ascii="Calibri" w:hAnsi="Calibri" w:cs="Calibri"/>
                <w:color w:val="000000"/>
                <w:sz w:val="16"/>
                <w:szCs w:val="16"/>
                <w:lang w:eastAsia="es-ES"/>
              </w:rPr>
              <w:t>Servicio de mantenimiento preventivo y/o correctivo de dispensadores de combustible líquidos GE y DO en EESS 4to Anillo:</w:t>
            </w:r>
          </w:p>
        </w:tc>
        <w:tc>
          <w:tcPr>
            <w:tcW w:w="0" w:type="auto"/>
            <w:shd w:val="clear" w:color="auto" w:fill="auto"/>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EQUIPO</w:t>
            </w:r>
          </w:p>
        </w:tc>
        <w:tc>
          <w:tcPr>
            <w:tcW w:w="0" w:type="auto"/>
            <w:shd w:val="clear" w:color="auto" w:fill="auto"/>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1</w:t>
            </w:r>
          </w:p>
        </w:tc>
        <w:tc>
          <w:tcPr>
            <w:tcW w:w="0" w:type="auto"/>
            <w:shd w:val="clear" w:color="auto" w:fill="auto"/>
            <w:noWrap/>
            <w:vAlign w:val="center"/>
          </w:tcPr>
          <w:p w:rsidR="009E0A77" w:rsidRPr="009E0A77" w:rsidRDefault="009E0A77" w:rsidP="009E0A77">
            <w:pPr>
              <w:jc w:val="right"/>
              <w:rPr>
                <w:rFonts w:ascii="Calibri" w:hAnsi="Calibri" w:cs="Calibri"/>
                <w:color w:val="000000"/>
                <w:sz w:val="16"/>
                <w:szCs w:val="16"/>
                <w:lang w:eastAsia="es-ES"/>
              </w:rPr>
            </w:pPr>
          </w:p>
        </w:tc>
      </w:tr>
      <w:tr w:rsidR="009E0A77" w:rsidRPr="009E0A77" w:rsidTr="009E0A77">
        <w:trPr>
          <w:trHeight w:val="510"/>
        </w:trPr>
        <w:tc>
          <w:tcPr>
            <w:tcW w:w="0" w:type="auto"/>
            <w:shd w:val="clear" w:color="auto" w:fill="auto"/>
            <w:noWrap/>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62</w:t>
            </w:r>
          </w:p>
        </w:tc>
        <w:tc>
          <w:tcPr>
            <w:tcW w:w="0" w:type="auto"/>
            <w:shd w:val="clear" w:color="auto" w:fill="auto"/>
            <w:vAlign w:val="center"/>
            <w:hideMark/>
          </w:tcPr>
          <w:p w:rsidR="009E0A77" w:rsidRPr="009E0A77" w:rsidRDefault="009E0A77" w:rsidP="009E0A77">
            <w:pPr>
              <w:jc w:val="both"/>
              <w:rPr>
                <w:rFonts w:ascii="Calibri" w:hAnsi="Calibri" w:cs="Calibri"/>
                <w:color w:val="000000"/>
                <w:sz w:val="16"/>
                <w:szCs w:val="16"/>
                <w:lang w:eastAsia="es-ES"/>
              </w:rPr>
            </w:pPr>
            <w:r w:rsidRPr="009E0A77">
              <w:rPr>
                <w:rFonts w:ascii="Calibri" w:hAnsi="Calibri" w:cs="Calibri"/>
                <w:color w:val="000000"/>
                <w:sz w:val="16"/>
                <w:szCs w:val="16"/>
                <w:lang w:eastAsia="es-ES"/>
              </w:rPr>
              <w:t>Servicio de mantenimiento preventivo y/o correctivo de dispensadores de combustible líquidos GE y DO en EESS El Parí:</w:t>
            </w:r>
          </w:p>
        </w:tc>
        <w:tc>
          <w:tcPr>
            <w:tcW w:w="0" w:type="auto"/>
            <w:shd w:val="clear" w:color="auto" w:fill="auto"/>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EQUIPO</w:t>
            </w:r>
          </w:p>
        </w:tc>
        <w:tc>
          <w:tcPr>
            <w:tcW w:w="0" w:type="auto"/>
            <w:shd w:val="clear" w:color="auto" w:fill="auto"/>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1</w:t>
            </w:r>
          </w:p>
        </w:tc>
        <w:tc>
          <w:tcPr>
            <w:tcW w:w="0" w:type="auto"/>
            <w:shd w:val="clear" w:color="auto" w:fill="auto"/>
            <w:noWrap/>
            <w:vAlign w:val="center"/>
          </w:tcPr>
          <w:p w:rsidR="009E0A77" w:rsidRPr="009E0A77" w:rsidRDefault="009E0A77" w:rsidP="009E0A77">
            <w:pPr>
              <w:jc w:val="right"/>
              <w:rPr>
                <w:rFonts w:ascii="Calibri" w:hAnsi="Calibri" w:cs="Calibri"/>
                <w:color w:val="000000"/>
                <w:sz w:val="16"/>
                <w:szCs w:val="16"/>
                <w:lang w:eastAsia="es-ES"/>
              </w:rPr>
            </w:pPr>
          </w:p>
        </w:tc>
      </w:tr>
      <w:tr w:rsidR="009E0A77" w:rsidRPr="009E0A77" w:rsidTr="009E0A77">
        <w:trPr>
          <w:trHeight w:val="510"/>
        </w:trPr>
        <w:tc>
          <w:tcPr>
            <w:tcW w:w="0" w:type="auto"/>
            <w:shd w:val="clear" w:color="auto" w:fill="auto"/>
            <w:noWrap/>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63</w:t>
            </w:r>
          </w:p>
        </w:tc>
        <w:tc>
          <w:tcPr>
            <w:tcW w:w="0" w:type="auto"/>
            <w:shd w:val="clear" w:color="auto" w:fill="auto"/>
            <w:vAlign w:val="center"/>
            <w:hideMark/>
          </w:tcPr>
          <w:p w:rsidR="009E0A77" w:rsidRPr="009E0A77" w:rsidRDefault="009E0A77" w:rsidP="009E0A77">
            <w:pPr>
              <w:jc w:val="both"/>
              <w:rPr>
                <w:rFonts w:ascii="Calibri" w:hAnsi="Calibri" w:cs="Calibri"/>
                <w:color w:val="000000"/>
                <w:sz w:val="16"/>
                <w:szCs w:val="16"/>
                <w:lang w:eastAsia="es-ES"/>
              </w:rPr>
            </w:pPr>
            <w:r w:rsidRPr="009E0A77">
              <w:rPr>
                <w:rFonts w:ascii="Calibri" w:hAnsi="Calibri" w:cs="Calibri"/>
                <w:color w:val="000000"/>
                <w:sz w:val="16"/>
                <w:szCs w:val="16"/>
                <w:lang w:eastAsia="es-ES"/>
              </w:rPr>
              <w:t xml:space="preserve">Servicio de mantenimiento preventivo y/o correctivo de dispensadores de combustible líquidos GE y DO en EESS </w:t>
            </w:r>
            <w:proofErr w:type="spellStart"/>
            <w:r w:rsidRPr="009E0A77">
              <w:rPr>
                <w:rFonts w:ascii="Calibri" w:hAnsi="Calibri" w:cs="Calibri"/>
                <w:color w:val="000000"/>
                <w:sz w:val="16"/>
                <w:szCs w:val="16"/>
                <w:lang w:eastAsia="es-ES"/>
              </w:rPr>
              <w:t>Comarapa</w:t>
            </w:r>
            <w:proofErr w:type="spellEnd"/>
            <w:r w:rsidRPr="009E0A77">
              <w:rPr>
                <w:rFonts w:ascii="Calibri" w:hAnsi="Calibri" w:cs="Calibri"/>
                <w:color w:val="000000"/>
                <w:sz w:val="16"/>
                <w:szCs w:val="16"/>
                <w:lang w:eastAsia="es-ES"/>
              </w:rPr>
              <w:t>:</w:t>
            </w:r>
          </w:p>
        </w:tc>
        <w:tc>
          <w:tcPr>
            <w:tcW w:w="0" w:type="auto"/>
            <w:shd w:val="clear" w:color="auto" w:fill="auto"/>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EQUIPO</w:t>
            </w:r>
          </w:p>
        </w:tc>
        <w:tc>
          <w:tcPr>
            <w:tcW w:w="0" w:type="auto"/>
            <w:shd w:val="clear" w:color="auto" w:fill="auto"/>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1</w:t>
            </w:r>
          </w:p>
        </w:tc>
        <w:tc>
          <w:tcPr>
            <w:tcW w:w="0" w:type="auto"/>
            <w:shd w:val="clear" w:color="auto" w:fill="auto"/>
            <w:noWrap/>
            <w:vAlign w:val="center"/>
          </w:tcPr>
          <w:p w:rsidR="009E0A77" w:rsidRPr="009E0A77" w:rsidRDefault="009E0A77" w:rsidP="009E0A77">
            <w:pPr>
              <w:jc w:val="right"/>
              <w:rPr>
                <w:rFonts w:ascii="Calibri" w:hAnsi="Calibri" w:cs="Calibri"/>
                <w:color w:val="000000"/>
                <w:sz w:val="16"/>
                <w:szCs w:val="16"/>
                <w:lang w:eastAsia="es-ES"/>
              </w:rPr>
            </w:pPr>
          </w:p>
        </w:tc>
      </w:tr>
      <w:tr w:rsidR="009E0A77" w:rsidRPr="009E0A77" w:rsidTr="009E0A77">
        <w:trPr>
          <w:trHeight w:val="510"/>
        </w:trPr>
        <w:tc>
          <w:tcPr>
            <w:tcW w:w="0" w:type="auto"/>
            <w:shd w:val="clear" w:color="auto" w:fill="auto"/>
            <w:noWrap/>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64</w:t>
            </w:r>
          </w:p>
        </w:tc>
        <w:tc>
          <w:tcPr>
            <w:tcW w:w="0" w:type="auto"/>
            <w:shd w:val="clear" w:color="auto" w:fill="auto"/>
            <w:vAlign w:val="center"/>
            <w:hideMark/>
          </w:tcPr>
          <w:p w:rsidR="009E0A77" w:rsidRPr="009E0A77" w:rsidRDefault="009E0A77" w:rsidP="009E0A77">
            <w:pPr>
              <w:jc w:val="both"/>
              <w:rPr>
                <w:rFonts w:ascii="Calibri" w:hAnsi="Calibri" w:cs="Calibri"/>
                <w:color w:val="000000"/>
                <w:sz w:val="16"/>
                <w:szCs w:val="16"/>
                <w:lang w:eastAsia="es-ES"/>
              </w:rPr>
            </w:pPr>
            <w:r w:rsidRPr="009E0A77">
              <w:rPr>
                <w:rFonts w:ascii="Calibri" w:hAnsi="Calibri" w:cs="Calibri"/>
                <w:color w:val="000000"/>
                <w:sz w:val="16"/>
                <w:szCs w:val="16"/>
                <w:lang w:eastAsia="es-ES"/>
              </w:rPr>
              <w:t>Servicio de mantenimiento preventivo y/o correctivo de dispensadores de combustible líquidos GE y DO en EESS Samaipata:</w:t>
            </w:r>
          </w:p>
        </w:tc>
        <w:tc>
          <w:tcPr>
            <w:tcW w:w="0" w:type="auto"/>
            <w:shd w:val="clear" w:color="auto" w:fill="auto"/>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EQUIPO</w:t>
            </w:r>
          </w:p>
        </w:tc>
        <w:tc>
          <w:tcPr>
            <w:tcW w:w="0" w:type="auto"/>
            <w:shd w:val="clear" w:color="auto" w:fill="auto"/>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1</w:t>
            </w:r>
          </w:p>
        </w:tc>
        <w:tc>
          <w:tcPr>
            <w:tcW w:w="0" w:type="auto"/>
            <w:shd w:val="clear" w:color="auto" w:fill="auto"/>
            <w:noWrap/>
            <w:vAlign w:val="center"/>
          </w:tcPr>
          <w:p w:rsidR="009E0A77" w:rsidRPr="009E0A77" w:rsidRDefault="009E0A77" w:rsidP="009E0A77">
            <w:pPr>
              <w:jc w:val="right"/>
              <w:rPr>
                <w:rFonts w:ascii="Calibri" w:hAnsi="Calibri" w:cs="Calibri"/>
                <w:color w:val="000000"/>
                <w:sz w:val="16"/>
                <w:szCs w:val="16"/>
                <w:lang w:eastAsia="es-ES"/>
              </w:rPr>
            </w:pPr>
          </w:p>
        </w:tc>
      </w:tr>
      <w:tr w:rsidR="009E0A77" w:rsidRPr="009E0A77" w:rsidTr="009E0A77">
        <w:trPr>
          <w:trHeight w:val="510"/>
        </w:trPr>
        <w:tc>
          <w:tcPr>
            <w:tcW w:w="0" w:type="auto"/>
            <w:shd w:val="clear" w:color="auto" w:fill="auto"/>
            <w:noWrap/>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65</w:t>
            </w:r>
          </w:p>
        </w:tc>
        <w:tc>
          <w:tcPr>
            <w:tcW w:w="0" w:type="auto"/>
            <w:shd w:val="clear" w:color="auto" w:fill="auto"/>
            <w:vAlign w:val="center"/>
            <w:hideMark/>
          </w:tcPr>
          <w:p w:rsidR="009E0A77" w:rsidRPr="009E0A77" w:rsidRDefault="009E0A77" w:rsidP="009E0A77">
            <w:pPr>
              <w:jc w:val="both"/>
              <w:rPr>
                <w:rFonts w:ascii="Calibri" w:hAnsi="Calibri" w:cs="Calibri"/>
                <w:color w:val="000000"/>
                <w:sz w:val="16"/>
                <w:szCs w:val="16"/>
                <w:lang w:eastAsia="es-ES"/>
              </w:rPr>
            </w:pPr>
            <w:r w:rsidRPr="009E0A77">
              <w:rPr>
                <w:rFonts w:ascii="Calibri" w:hAnsi="Calibri" w:cs="Calibri"/>
                <w:color w:val="000000"/>
                <w:sz w:val="16"/>
                <w:szCs w:val="16"/>
                <w:lang w:eastAsia="es-ES"/>
              </w:rPr>
              <w:t>Servicio de mantenimiento preventivo y/o correctivo de dispensadores de combustible líquidos GE y DO en EESS Mariscal Sucre:</w:t>
            </w:r>
          </w:p>
        </w:tc>
        <w:tc>
          <w:tcPr>
            <w:tcW w:w="0" w:type="auto"/>
            <w:shd w:val="clear" w:color="auto" w:fill="auto"/>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EQUIPO</w:t>
            </w:r>
          </w:p>
        </w:tc>
        <w:tc>
          <w:tcPr>
            <w:tcW w:w="0" w:type="auto"/>
            <w:shd w:val="clear" w:color="auto" w:fill="auto"/>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1</w:t>
            </w:r>
          </w:p>
        </w:tc>
        <w:tc>
          <w:tcPr>
            <w:tcW w:w="0" w:type="auto"/>
            <w:shd w:val="clear" w:color="auto" w:fill="auto"/>
            <w:noWrap/>
            <w:vAlign w:val="center"/>
          </w:tcPr>
          <w:p w:rsidR="009E0A77" w:rsidRPr="009E0A77" w:rsidRDefault="009E0A77" w:rsidP="009E0A77">
            <w:pPr>
              <w:jc w:val="right"/>
              <w:rPr>
                <w:rFonts w:ascii="Calibri" w:hAnsi="Calibri" w:cs="Calibri"/>
                <w:color w:val="000000"/>
                <w:sz w:val="16"/>
                <w:szCs w:val="16"/>
                <w:lang w:eastAsia="es-ES"/>
              </w:rPr>
            </w:pPr>
          </w:p>
        </w:tc>
      </w:tr>
      <w:tr w:rsidR="009E0A77" w:rsidRPr="009E0A77" w:rsidTr="009E0A77">
        <w:trPr>
          <w:trHeight w:val="510"/>
        </w:trPr>
        <w:tc>
          <w:tcPr>
            <w:tcW w:w="0" w:type="auto"/>
            <w:shd w:val="clear" w:color="auto" w:fill="auto"/>
            <w:noWrap/>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66</w:t>
            </w:r>
          </w:p>
        </w:tc>
        <w:tc>
          <w:tcPr>
            <w:tcW w:w="0" w:type="auto"/>
            <w:shd w:val="clear" w:color="auto" w:fill="auto"/>
            <w:vAlign w:val="center"/>
            <w:hideMark/>
          </w:tcPr>
          <w:p w:rsidR="009E0A77" w:rsidRPr="009E0A77" w:rsidRDefault="009E0A77" w:rsidP="009E0A77">
            <w:pPr>
              <w:jc w:val="both"/>
              <w:rPr>
                <w:rFonts w:ascii="Calibri" w:hAnsi="Calibri" w:cs="Calibri"/>
                <w:color w:val="000000"/>
                <w:sz w:val="16"/>
                <w:szCs w:val="16"/>
                <w:lang w:eastAsia="es-ES"/>
              </w:rPr>
            </w:pPr>
            <w:r w:rsidRPr="009E0A77">
              <w:rPr>
                <w:rFonts w:ascii="Calibri" w:hAnsi="Calibri" w:cs="Calibri"/>
                <w:color w:val="000000"/>
                <w:sz w:val="16"/>
                <w:szCs w:val="16"/>
                <w:lang w:eastAsia="es-ES"/>
              </w:rPr>
              <w:t xml:space="preserve">Servicio de mantenimiento preventivo y/o correctivo de dispensadores de combustible líquidos GE y DO en EESS </w:t>
            </w:r>
            <w:proofErr w:type="spellStart"/>
            <w:r w:rsidRPr="009E0A77">
              <w:rPr>
                <w:rFonts w:ascii="Calibri" w:hAnsi="Calibri" w:cs="Calibri"/>
                <w:color w:val="000000"/>
                <w:sz w:val="16"/>
                <w:szCs w:val="16"/>
                <w:lang w:eastAsia="es-ES"/>
              </w:rPr>
              <w:t>Quijarro</w:t>
            </w:r>
            <w:proofErr w:type="spellEnd"/>
            <w:r w:rsidRPr="009E0A77">
              <w:rPr>
                <w:rFonts w:ascii="Calibri" w:hAnsi="Calibri" w:cs="Calibri"/>
                <w:color w:val="000000"/>
                <w:sz w:val="16"/>
                <w:szCs w:val="16"/>
                <w:lang w:eastAsia="es-ES"/>
              </w:rPr>
              <w:t>:</w:t>
            </w:r>
          </w:p>
        </w:tc>
        <w:tc>
          <w:tcPr>
            <w:tcW w:w="0" w:type="auto"/>
            <w:shd w:val="clear" w:color="auto" w:fill="auto"/>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EQUIPO</w:t>
            </w:r>
          </w:p>
        </w:tc>
        <w:tc>
          <w:tcPr>
            <w:tcW w:w="0" w:type="auto"/>
            <w:shd w:val="clear" w:color="auto" w:fill="auto"/>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1</w:t>
            </w:r>
          </w:p>
        </w:tc>
        <w:tc>
          <w:tcPr>
            <w:tcW w:w="0" w:type="auto"/>
            <w:shd w:val="clear" w:color="auto" w:fill="auto"/>
            <w:noWrap/>
            <w:vAlign w:val="center"/>
          </w:tcPr>
          <w:p w:rsidR="009E0A77" w:rsidRPr="009E0A77" w:rsidRDefault="009E0A77" w:rsidP="009E0A77">
            <w:pPr>
              <w:jc w:val="right"/>
              <w:rPr>
                <w:rFonts w:ascii="Calibri" w:hAnsi="Calibri" w:cs="Calibri"/>
                <w:color w:val="000000"/>
                <w:sz w:val="16"/>
                <w:szCs w:val="16"/>
                <w:lang w:eastAsia="es-ES"/>
              </w:rPr>
            </w:pPr>
          </w:p>
        </w:tc>
      </w:tr>
      <w:tr w:rsidR="009E0A77" w:rsidRPr="009E0A77" w:rsidTr="009E0A77">
        <w:trPr>
          <w:trHeight w:val="510"/>
        </w:trPr>
        <w:tc>
          <w:tcPr>
            <w:tcW w:w="0" w:type="auto"/>
            <w:shd w:val="clear" w:color="auto" w:fill="auto"/>
            <w:noWrap/>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67</w:t>
            </w:r>
          </w:p>
        </w:tc>
        <w:tc>
          <w:tcPr>
            <w:tcW w:w="0" w:type="auto"/>
            <w:shd w:val="clear" w:color="auto" w:fill="auto"/>
            <w:vAlign w:val="center"/>
            <w:hideMark/>
          </w:tcPr>
          <w:p w:rsidR="009E0A77" w:rsidRPr="009E0A77" w:rsidRDefault="009E0A77" w:rsidP="009E0A77">
            <w:pPr>
              <w:jc w:val="both"/>
              <w:rPr>
                <w:rFonts w:ascii="Calibri" w:hAnsi="Calibri" w:cs="Calibri"/>
                <w:color w:val="000000"/>
                <w:sz w:val="16"/>
                <w:szCs w:val="16"/>
                <w:lang w:eastAsia="es-ES"/>
              </w:rPr>
            </w:pPr>
            <w:r w:rsidRPr="009E0A77">
              <w:rPr>
                <w:rFonts w:ascii="Calibri" w:hAnsi="Calibri" w:cs="Calibri"/>
                <w:color w:val="000000"/>
                <w:sz w:val="16"/>
                <w:szCs w:val="16"/>
                <w:lang w:eastAsia="es-ES"/>
              </w:rPr>
              <w:t>Servicio de mantenimiento preventivo y/o correctivo de dispensadores de combustible líquidos GE y DO en EESS Angel Sandoval:</w:t>
            </w:r>
          </w:p>
        </w:tc>
        <w:tc>
          <w:tcPr>
            <w:tcW w:w="0" w:type="auto"/>
            <w:shd w:val="clear" w:color="auto" w:fill="auto"/>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EQUIPO</w:t>
            </w:r>
          </w:p>
        </w:tc>
        <w:tc>
          <w:tcPr>
            <w:tcW w:w="0" w:type="auto"/>
            <w:shd w:val="clear" w:color="auto" w:fill="auto"/>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1</w:t>
            </w:r>
          </w:p>
        </w:tc>
        <w:tc>
          <w:tcPr>
            <w:tcW w:w="0" w:type="auto"/>
            <w:shd w:val="clear" w:color="auto" w:fill="auto"/>
            <w:noWrap/>
            <w:vAlign w:val="center"/>
          </w:tcPr>
          <w:p w:rsidR="009E0A77" w:rsidRPr="009E0A77" w:rsidRDefault="009E0A77" w:rsidP="009E0A77">
            <w:pPr>
              <w:jc w:val="right"/>
              <w:rPr>
                <w:rFonts w:ascii="Calibri" w:hAnsi="Calibri" w:cs="Calibri"/>
                <w:color w:val="000000"/>
                <w:sz w:val="16"/>
                <w:szCs w:val="16"/>
                <w:lang w:eastAsia="es-ES"/>
              </w:rPr>
            </w:pPr>
          </w:p>
        </w:tc>
      </w:tr>
      <w:tr w:rsidR="009E0A77" w:rsidRPr="009E0A77" w:rsidTr="009E0A77">
        <w:trPr>
          <w:trHeight w:val="510"/>
        </w:trPr>
        <w:tc>
          <w:tcPr>
            <w:tcW w:w="0" w:type="auto"/>
            <w:shd w:val="clear" w:color="auto" w:fill="auto"/>
            <w:noWrap/>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68</w:t>
            </w:r>
          </w:p>
        </w:tc>
        <w:tc>
          <w:tcPr>
            <w:tcW w:w="0" w:type="auto"/>
            <w:shd w:val="clear" w:color="auto" w:fill="auto"/>
            <w:vAlign w:val="center"/>
            <w:hideMark/>
          </w:tcPr>
          <w:p w:rsidR="009E0A77" w:rsidRPr="009E0A77" w:rsidRDefault="009E0A77" w:rsidP="009E0A77">
            <w:pPr>
              <w:jc w:val="both"/>
              <w:rPr>
                <w:rFonts w:ascii="Calibri" w:hAnsi="Calibri" w:cs="Calibri"/>
                <w:color w:val="000000"/>
                <w:sz w:val="16"/>
                <w:szCs w:val="16"/>
                <w:lang w:eastAsia="es-ES"/>
              </w:rPr>
            </w:pPr>
            <w:r w:rsidRPr="009E0A77">
              <w:rPr>
                <w:rFonts w:ascii="Calibri" w:hAnsi="Calibri" w:cs="Calibri"/>
                <w:color w:val="000000"/>
                <w:sz w:val="16"/>
                <w:szCs w:val="16"/>
                <w:lang w:eastAsia="es-ES"/>
              </w:rPr>
              <w:t>Servicio de mantenimiento preventivo y/o correctivo de dispensadores de combustible líquidos GE y DO en EESS Bella Vista:</w:t>
            </w:r>
          </w:p>
        </w:tc>
        <w:tc>
          <w:tcPr>
            <w:tcW w:w="0" w:type="auto"/>
            <w:shd w:val="clear" w:color="auto" w:fill="auto"/>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EQUIPO</w:t>
            </w:r>
          </w:p>
        </w:tc>
        <w:tc>
          <w:tcPr>
            <w:tcW w:w="0" w:type="auto"/>
            <w:shd w:val="clear" w:color="auto" w:fill="auto"/>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1</w:t>
            </w:r>
          </w:p>
        </w:tc>
        <w:tc>
          <w:tcPr>
            <w:tcW w:w="0" w:type="auto"/>
            <w:shd w:val="clear" w:color="auto" w:fill="auto"/>
            <w:noWrap/>
            <w:vAlign w:val="center"/>
          </w:tcPr>
          <w:p w:rsidR="009E0A77" w:rsidRPr="009E0A77" w:rsidRDefault="009E0A77" w:rsidP="009E0A77">
            <w:pPr>
              <w:jc w:val="right"/>
              <w:rPr>
                <w:rFonts w:ascii="Calibri" w:hAnsi="Calibri" w:cs="Calibri"/>
                <w:color w:val="000000"/>
                <w:sz w:val="16"/>
                <w:szCs w:val="16"/>
                <w:lang w:eastAsia="es-ES"/>
              </w:rPr>
            </w:pPr>
          </w:p>
        </w:tc>
      </w:tr>
      <w:tr w:rsidR="009E0A77" w:rsidRPr="009E0A77" w:rsidTr="009E0A77">
        <w:trPr>
          <w:trHeight w:val="510"/>
        </w:trPr>
        <w:tc>
          <w:tcPr>
            <w:tcW w:w="0" w:type="auto"/>
            <w:shd w:val="clear" w:color="auto" w:fill="auto"/>
            <w:noWrap/>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lastRenderedPageBreak/>
              <w:t>69</w:t>
            </w:r>
          </w:p>
        </w:tc>
        <w:tc>
          <w:tcPr>
            <w:tcW w:w="0" w:type="auto"/>
            <w:shd w:val="clear" w:color="auto" w:fill="auto"/>
            <w:vAlign w:val="center"/>
            <w:hideMark/>
          </w:tcPr>
          <w:p w:rsidR="009E0A77" w:rsidRPr="009E0A77" w:rsidRDefault="009E0A77" w:rsidP="009E0A77">
            <w:pPr>
              <w:jc w:val="both"/>
              <w:rPr>
                <w:rFonts w:ascii="Calibri" w:hAnsi="Calibri" w:cs="Calibri"/>
                <w:color w:val="000000"/>
                <w:sz w:val="16"/>
                <w:szCs w:val="16"/>
                <w:lang w:eastAsia="es-ES"/>
              </w:rPr>
            </w:pPr>
            <w:r w:rsidRPr="009E0A77">
              <w:rPr>
                <w:rFonts w:ascii="Calibri" w:hAnsi="Calibri" w:cs="Calibri"/>
                <w:color w:val="000000"/>
                <w:sz w:val="16"/>
                <w:szCs w:val="16"/>
                <w:lang w:eastAsia="es-ES"/>
              </w:rPr>
              <w:t>Servicio de mantenimiento preventivo y/o correctivo de dispensadores de combustible líquidos GE y DO en EESS San Pedro del Norte:</w:t>
            </w:r>
          </w:p>
        </w:tc>
        <w:tc>
          <w:tcPr>
            <w:tcW w:w="0" w:type="auto"/>
            <w:shd w:val="clear" w:color="auto" w:fill="auto"/>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EQUIPO</w:t>
            </w:r>
          </w:p>
        </w:tc>
        <w:tc>
          <w:tcPr>
            <w:tcW w:w="0" w:type="auto"/>
            <w:shd w:val="clear" w:color="auto" w:fill="auto"/>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1</w:t>
            </w:r>
          </w:p>
        </w:tc>
        <w:tc>
          <w:tcPr>
            <w:tcW w:w="0" w:type="auto"/>
            <w:shd w:val="clear" w:color="auto" w:fill="auto"/>
            <w:noWrap/>
            <w:vAlign w:val="center"/>
          </w:tcPr>
          <w:p w:rsidR="009E0A77" w:rsidRPr="009E0A77" w:rsidRDefault="009E0A77" w:rsidP="009E0A77">
            <w:pPr>
              <w:jc w:val="right"/>
              <w:rPr>
                <w:rFonts w:ascii="Calibri" w:hAnsi="Calibri" w:cs="Calibri"/>
                <w:color w:val="000000"/>
                <w:sz w:val="16"/>
                <w:szCs w:val="16"/>
                <w:lang w:eastAsia="es-ES"/>
              </w:rPr>
            </w:pPr>
          </w:p>
        </w:tc>
      </w:tr>
      <w:tr w:rsidR="009E0A77" w:rsidRPr="009E0A77" w:rsidTr="009E0A77">
        <w:trPr>
          <w:trHeight w:val="510"/>
        </w:trPr>
        <w:tc>
          <w:tcPr>
            <w:tcW w:w="0" w:type="auto"/>
            <w:shd w:val="clear" w:color="auto" w:fill="auto"/>
            <w:noWrap/>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70</w:t>
            </w:r>
          </w:p>
        </w:tc>
        <w:tc>
          <w:tcPr>
            <w:tcW w:w="0" w:type="auto"/>
            <w:shd w:val="clear" w:color="auto" w:fill="auto"/>
            <w:vAlign w:val="center"/>
            <w:hideMark/>
          </w:tcPr>
          <w:p w:rsidR="009E0A77" w:rsidRPr="009E0A77" w:rsidRDefault="009E0A77" w:rsidP="009E0A77">
            <w:pPr>
              <w:jc w:val="both"/>
              <w:rPr>
                <w:rFonts w:ascii="Calibri" w:hAnsi="Calibri" w:cs="Calibri"/>
                <w:color w:val="000000"/>
                <w:sz w:val="16"/>
                <w:szCs w:val="16"/>
                <w:lang w:eastAsia="es-ES"/>
              </w:rPr>
            </w:pPr>
            <w:r w:rsidRPr="009E0A77">
              <w:rPr>
                <w:rFonts w:ascii="Calibri" w:hAnsi="Calibri" w:cs="Calibri"/>
                <w:color w:val="000000"/>
                <w:sz w:val="16"/>
                <w:szCs w:val="16"/>
                <w:lang w:eastAsia="es-ES"/>
              </w:rPr>
              <w:t>Servicio de mantenimiento preventivo y/o correctivo de dispensadores de combustible líquidos DO en Puesto de Venta Peta Grande:</w:t>
            </w:r>
          </w:p>
        </w:tc>
        <w:tc>
          <w:tcPr>
            <w:tcW w:w="0" w:type="auto"/>
            <w:shd w:val="clear" w:color="auto" w:fill="auto"/>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EQUIPO</w:t>
            </w:r>
          </w:p>
        </w:tc>
        <w:tc>
          <w:tcPr>
            <w:tcW w:w="0" w:type="auto"/>
            <w:shd w:val="clear" w:color="auto" w:fill="auto"/>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1</w:t>
            </w:r>
          </w:p>
        </w:tc>
        <w:tc>
          <w:tcPr>
            <w:tcW w:w="0" w:type="auto"/>
            <w:shd w:val="clear" w:color="auto" w:fill="auto"/>
            <w:noWrap/>
            <w:vAlign w:val="center"/>
          </w:tcPr>
          <w:p w:rsidR="009E0A77" w:rsidRPr="009E0A77" w:rsidRDefault="009E0A77" w:rsidP="009E0A77">
            <w:pPr>
              <w:jc w:val="right"/>
              <w:rPr>
                <w:rFonts w:ascii="Calibri" w:hAnsi="Calibri" w:cs="Calibri"/>
                <w:color w:val="000000"/>
                <w:sz w:val="16"/>
                <w:szCs w:val="16"/>
                <w:lang w:eastAsia="es-ES"/>
              </w:rPr>
            </w:pPr>
          </w:p>
        </w:tc>
      </w:tr>
      <w:tr w:rsidR="009E0A77" w:rsidRPr="009E0A77" w:rsidTr="009E0A77">
        <w:trPr>
          <w:trHeight w:val="510"/>
        </w:trPr>
        <w:tc>
          <w:tcPr>
            <w:tcW w:w="0" w:type="auto"/>
            <w:shd w:val="clear" w:color="auto" w:fill="auto"/>
            <w:noWrap/>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71</w:t>
            </w:r>
          </w:p>
        </w:tc>
        <w:tc>
          <w:tcPr>
            <w:tcW w:w="0" w:type="auto"/>
            <w:shd w:val="clear" w:color="auto" w:fill="auto"/>
            <w:vAlign w:val="center"/>
            <w:hideMark/>
          </w:tcPr>
          <w:p w:rsidR="009E0A77" w:rsidRPr="009E0A77" w:rsidRDefault="009E0A77" w:rsidP="009E0A77">
            <w:pPr>
              <w:jc w:val="both"/>
              <w:rPr>
                <w:rFonts w:ascii="Calibri" w:hAnsi="Calibri" w:cs="Calibri"/>
                <w:color w:val="000000"/>
                <w:sz w:val="16"/>
                <w:szCs w:val="16"/>
                <w:lang w:eastAsia="es-ES"/>
              </w:rPr>
            </w:pPr>
            <w:r w:rsidRPr="009E0A77">
              <w:rPr>
                <w:rFonts w:ascii="Calibri" w:hAnsi="Calibri" w:cs="Calibri"/>
                <w:color w:val="000000"/>
                <w:sz w:val="16"/>
                <w:szCs w:val="16"/>
                <w:lang w:eastAsia="es-ES"/>
              </w:rPr>
              <w:t xml:space="preserve">Servicio de mantenimiento preventivo y/o correctivo de dispensadores de combustible líquidos GE en Puesto de Venta </w:t>
            </w:r>
            <w:proofErr w:type="spellStart"/>
            <w:r w:rsidRPr="009E0A77">
              <w:rPr>
                <w:rFonts w:ascii="Calibri" w:hAnsi="Calibri" w:cs="Calibri"/>
                <w:color w:val="000000"/>
                <w:sz w:val="16"/>
                <w:szCs w:val="16"/>
                <w:lang w:eastAsia="es-ES"/>
              </w:rPr>
              <w:t>Camiri</w:t>
            </w:r>
            <w:proofErr w:type="spellEnd"/>
            <w:r w:rsidRPr="009E0A77">
              <w:rPr>
                <w:rFonts w:ascii="Calibri" w:hAnsi="Calibri" w:cs="Calibri"/>
                <w:color w:val="000000"/>
                <w:sz w:val="16"/>
                <w:szCs w:val="16"/>
                <w:lang w:eastAsia="es-ES"/>
              </w:rPr>
              <w:t>:</w:t>
            </w:r>
          </w:p>
        </w:tc>
        <w:tc>
          <w:tcPr>
            <w:tcW w:w="0" w:type="auto"/>
            <w:shd w:val="clear" w:color="auto" w:fill="auto"/>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EQUIPO</w:t>
            </w:r>
          </w:p>
        </w:tc>
        <w:tc>
          <w:tcPr>
            <w:tcW w:w="0" w:type="auto"/>
            <w:shd w:val="clear" w:color="auto" w:fill="auto"/>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1</w:t>
            </w:r>
          </w:p>
        </w:tc>
        <w:tc>
          <w:tcPr>
            <w:tcW w:w="0" w:type="auto"/>
            <w:shd w:val="clear" w:color="auto" w:fill="auto"/>
            <w:noWrap/>
            <w:vAlign w:val="center"/>
          </w:tcPr>
          <w:p w:rsidR="009E0A77" w:rsidRPr="009E0A77" w:rsidRDefault="009E0A77" w:rsidP="009E0A77">
            <w:pPr>
              <w:jc w:val="right"/>
              <w:rPr>
                <w:rFonts w:ascii="Calibri" w:hAnsi="Calibri" w:cs="Calibri"/>
                <w:color w:val="000000"/>
                <w:sz w:val="16"/>
                <w:szCs w:val="16"/>
                <w:lang w:eastAsia="es-ES"/>
              </w:rPr>
            </w:pPr>
          </w:p>
        </w:tc>
      </w:tr>
      <w:tr w:rsidR="009E0A77" w:rsidRPr="009E0A77" w:rsidTr="009E0A77">
        <w:trPr>
          <w:trHeight w:val="510"/>
        </w:trPr>
        <w:tc>
          <w:tcPr>
            <w:tcW w:w="0" w:type="auto"/>
            <w:shd w:val="clear" w:color="auto" w:fill="auto"/>
            <w:noWrap/>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72</w:t>
            </w:r>
          </w:p>
        </w:tc>
        <w:tc>
          <w:tcPr>
            <w:tcW w:w="0" w:type="auto"/>
            <w:shd w:val="clear" w:color="auto" w:fill="auto"/>
            <w:vAlign w:val="center"/>
            <w:hideMark/>
          </w:tcPr>
          <w:p w:rsidR="009E0A77" w:rsidRPr="009E0A77" w:rsidRDefault="009E0A77" w:rsidP="009E0A77">
            <w:pPr>
              <w:jc w:val="both"/>
              <w:rPr>
                <w:rFonts w:ascii="Calibri" w:hAnsi="Calibri" w:cs="Calibri"/>
                <w:color w:val="000000"/>
                <w:sz w:val="16"/>
                <w:szCs w:val="16"/>
                <w:lang w:eastAsia="es-ES"/>
              </w:rPr>
            </w:pPr>
            <w:r w:rsidRPr="009E0A77">
              <w:rPr>
                <w:rFonts w:ascii="Calibri" w:hAnsi="Calibri" w:cs="Calibri"/>
                <w:color w:val="000000"/>
                <w:sz w:val="16"/>
                <w:szCs w:val="16"/>
                <w:lang w:eastAsia="es-ES"/>
              </w:rPr>
              <w:t>Servicio de mantenimiento preventivo y/o correctivo de dispensadores de combustible líquidos GE y DO en EESS Cabezas:</w:t>
            </w:r>
          </w:p>
        </w:tc>
        <w:tc>
          <w:tcPr>
            <w:tcW w:w="0" w:type="auto"/>
            <w:shd w:val="clear" w:color="auto" w:fill="auto"/>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EQUIPO</w:t>
            </w:r>
          </w:p>
        </w:tc>
        <w:tc>
          <w:tcPr>
            <w:tcW w:w="0" w:type="auto"/>
            <w:shd w:val="clear" w:color="auto" w:fill="auto"/>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1</w:t>
            </w:r>
          </w:p>
        </w:tc>
        <w:tc>
          <w:tcPr>
            <w:tcW w:w="0" w:type="auto"/>
            <w:shd w:val="clear" w:color="auto" w:fill="auto"/>
            <w:noWrap/>
            <w:vAlign w:val="center"/>
          </w:tcPr>
          <w:p w:rsidR="009E0A77" w:rsidRPr="009E0A77" w:rsidRDefault="009E0A77" w:rsidP="009E0A77">
            <w:pPr>
              <w:jc w:val="right"/>
              <w:rPr>
                <w:rFonts w:ascii="Calibri" w:hAnsi="Calibri" w:cs="Calibri"/>
                <w:color w:val="000000"/>
                <w:sz w:val="16"/>
                <w:szCs w:val="16"/>
                <w:lang w:eastAsia="es-ES"/>
              </w:rPr>
            </w:pPr>
          </w:p>
        </w:tc>
      </w:tr>
      <w:tr w:rsidR="009E0A77" w:rsidRPr="009E0A77" w:rsidTr="009E0A77">
        <w:trPr>
          <w:trHeight w:val="510"/>
        </w:trPr>
        <w:tc>
          <w:tcPr>
            <w:tcW w:w="0" w:type="auto"/>
            <w:shd w:val="clear" w:color="auto" w:fill="auto"/>
            <w:noWrap/>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73</w:t>
            </w:r>
          </w:p>
        </w:tc>
        <w:tc>
          <w:tcPr>
            <w:tcW w:w="0" w:type="auto"/>
            <w:shd w:val="clear" w:color="auto" w:fill="auto"/>
            <w:vAlign w:val="center"/>
            <w:hideMark/>
          </w:tcPr>
          <w:p w:rsidR="009E0A77" w:rsidRPr="009E0A77" w:rsidRDefault="009E0A77" w:rsidP="009E0A77">
            <w:pPr>
              <w:jc w:val="both"/>
              <w:rPr>
                <w:rFonts w:ascii="Calibri" w:hAnsi="Calibri" w:cs="Calibri"/>
                <w:color w:val="000000"/>
                <w:sz w:val="16"/>
                <w:szCs w:val="16"/>
                <w:lang w:eastAsia="es-ES"/>
              </w:rPr>
            </w:pPr>
            <w:r w:rsidRPr="009E0A77">
              <w:rPr>
                <w:rFonts w:ascii="Calibri" w:hAnsi="Calibri" w:cs="Calibri"/>
                <w:color w:val="000000"/>
                <w:sz w:val="16"/>
                <w:szCs w:val="16"/>
                <w:lang w:eastAsia="es-ES"/>
              </w:rPr>
              <w:t>Servicio de mantenimiento preventivo y/o correctivo de dispensadores de combustible líquidos GE y DO en EESS Mora:</w:t>
            </w:r>
          </w:p>
        </w:tc>
        <w:tc>
          <w:tcPr>
            <w:tcW w:w="0" w:type="auto"/>
            <w:shd w:val="clear" w:color="auto" w:fill="auto"/>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EQUIPO</w:t>
            </w:r>
          </w:p>
        </w:tc>
        <w:tc>
          <w:tcPr>
            <w:tcW w:w="0" w:type="auto"/>
            <w:shd w:val="clear" w:color="auto" w:fill="auto"/>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1</w:t>
            </w:r>
          </w:p>
        </w:tc>
        <w:tc>
          <w:tcPr>
            <w:tcW w:w="0" w:type="auto"/>
            <w:shd w:val="clear" w:color="auto" w:fill="auto"/>
            <w:noWrap/>
            <w:vAlign w:val="center"/>
          </w:tcPr>
          <w:p w:rsidR="009E0A77" w:rsidRPr="009E0A77" w:rsidRDefault="009E0A77" w:rsidP="009E0A77">
            <w:pPr>
              <w:jc w:val="right"/>
              <w:rPr>
                <w:rFonts w:ascii="Calibri" w:hAnsi="Calibri" w:cs="Calibri"/>
                <w:color w:val="000000"/>
                <w:sz w:val="16"/>
                <w:szCs w:val="16"/>
                <w:lang w:eastAsia="es-ES"/>
              </w:rPr>
            </w:pPr>
          </w:p>
        </w:tc>
      </w:tr>
      <w:tr w:rsidR="009E0A77" w:rsidRPr="009E0A77" w:rsidTr="009E0A77">
        <w:trPr>
          <w:trHeight w:val="510"/>
        </w:trPr>
        <w:tc>
          <w:tcPr>
            <w:tcW w:w="0" w:type="auto"/>
            <w:shd w:val="clear" w:color="auto" w:fill="auto"/>
            <w:noWrap/>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74</w:t>
            </w:r>
          </w:p>
        </w:tc>
        <w:tc>
          <w:tcPr>
            <w:tcW w:w="0" w:type="auto"/>
            <w:shd w:val="clear" w:color="auto" w:fill="auto"/>
            <w:vAlign w:val="center"/>
            <w:hideMark/>
          </w:tcPr>
          <w:p w:rsidR="009E0A77" w:rsidRPr="009E0A77" w:rsidRDefault="009E0A77" w:rsidP="009E0A77">
            <w:pPr>
              <w:jc w:val="both"/>
              <w:rPr>
                <w:rFonts w:ascii="Calibri" w:hAnsi="Calibri" w:cs="Calibri"/>
                <w:color w:val="000000"/>
                <w:sz w:val="16"/>
                <w:szCs w:val="16"/>
                <w:lang w:eastAsia="es-ES"/>
              </w:rPr>
            </w:pPr>
            <w:r w:rsidRPr="009E0A77">
              <w:rPr>
                <w:rFonts w:ascii="Calibri" w:hAnsi="Calibri" w:cs="Calibri"/>
                <w:color w:val="000000"/>
                <w:sz w:val="16"/>
                <w:szCs w:val="16"/>
                <w:lang w:eastAsia="es-ES"/>
              </w:rPr>
              <w:t xml:space="preserve">Servicio de mantenimiento preventivo y/o correctivo de dispensadores de combustible líquidos GE y DO en EESS Ascensión de </w:t>
            </w:r>
            <w:proofErr w:type="spellStart"/>
            <w:r w:rsidRPr="009E0A77">
              <w:rPr>
                <w:rFonts w:ascii="Calibri" w:hAnsi="Calibri" w:cs="Calibri"/>
                <w:color w:val="000000"/>
                <w:sz w:val="16"/>
                <w:szCs w:val="16"/>
                <w:lang w:eastAsia="es-ES"/>
              </w:rPr>
              <w:t>Guarayos</w:t>
            </w:r>
            <w:proofErr w:type="spellEnd"/>
            <w:r w:rsidRPr="009E0A77">
              <w:rPr>
                <w:rFonts w:ascii="Calibri" w:hAnsi="Calibri" w:cs="Calibri"/>
                <w:color w:val="000000"/>
                <w:sz w:val="16"/>
                <w:szCs w:val="16"/>
                <w:lang w:eastAsia="es-ES"/>
              </w:rPr>
              <w:t>:</w:t>
            </w:r>
          </w:p>
        </w:tc>
        <w:tc>
          <w:tcPr>
            <w:tcW w:w="0" w:type="auto"/>
            <w:shd w:val="clear" w:color="auto" w:fill="auto"/>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EQUIPO</w:t>
            </w:r>
          </w:p>
        </w:tc>
        <w:tc>
          <w:tcPr>
            <w:tcW w:w="0" w:type="auto"/>
            <w:shd w:val="clear" w:color="auto" w:fill="auto"/>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1</w:t>
            </w:r>
          </w:p>
        </w:tc>
        <w:tc>
          <w:tcPr>
            <w:tcW w:w="0" w:type="auto"/>
            <w:shd w:val="clear" w:color="auto" w:fill="auto"/>
            <w:noWrap/>
            <w:vAlign w:val="center"/>
          </w:tcPr>
          <w:p w:rsidR="009E0A77" w:rsidRPr="009E0A77" w:rsidRDefault="009E0A77" w:rsidP="009E0A77">
            <w:pPr>
              <w:jc w:val="right"/>
              <w:rPr>
                <w:rFonts w:ascii="Calibri" w:hAnsi="Calibri" w:cs="Calibri"/>
                <w:color w:val="000000"/>
                <w:sz w:val="16"/>
                <w:szCs w:val="16"/>
                <w:lang w:eastAsia="es-ES"/>
              </w:rPr>
            </w:pPr>
          </w:p>
        </w:tc>
      </w:tr>
      <w:tr w:rsidR="009E0A77" w:rsidRPr="009E0A77" w:rsidTr="009E0A77">
        <w:trPr>
          <w:trHeight w:val="510"/>
        </w:trPr>
        <w:tc>
          <w:tcPr>
            <w:tcW w:w="0" w:type="auto"/>
            <w:shd w:val="clear" w:color="auto" w:fill="auto"/>
            <w:noWrap/>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75</w:t>
            </w:r>
          </w:p>
        </w:tc>
        <w:tc>
          <w:tcPr>
            <w:tcW w:w="0" w:type="auto"/>
            <w:shd w:val="clear" w:color="auto" w:fill="auto"/>
            <w:vAlign w:val="center"/>
            <w:hideMark/>
          </w:tcPr>
          <w:p w:rsidR="009E0A77" w:rsidRPr="009E0A77" w:rsidRDefault="009E0A77" w:rsidP="009E0A77">
            <w:pPr>
              <w:jc w:val="both"/>
              <w:rPr>
                <w:rFonts w:ascii="Calibri" w:hAnsi="Calibri" w:cs="Calibri"/>
                <w:color w:val="000000"/>
                <w:sz w:val="16"/>
                <w:szCs w:val="16"/>
                <w:lang w:eastAsia="es-ES"/>
              </w:rPr>
            </w:pPr>
            <w:r w:rsidRPr="009E0A77">
              <w:rPr>
                <w:rFonts w:ascii="Calibri" w:hAnsi="Calibri" w:cs="Calibri"/>
                <w:color w:val="000000"/>
                <w:sz w:val="16"/>
                <w:szCs w:val="16"/>
                <w:lang w:eastAsia="es-ES"/>
              </w:rPr>
              <w:t>Servicio de mantenimiento preventivo y/o correctivo de dispensadores de combustible líquidos GE y DO en EESS San Julián:</w:t>
            </w:r>
          </w:p>
        </w:tc>
        <w:tc>
          <w:tcPr>
            <w:tcW w:w="0" w:type="auto"/>
            <w:shd w:val="clear" w:color="auto" w:fill="auto"/>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EQUIPO</w:t>
            </w:r>
          </w:p>
        </w:tc>
        <w:tc>
          <w:tcPr>
            <w:tcW w:w="0" w:type="auto"/>
            <w:shd w:val="clear" w:color="auto" w:fill="auto"/>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1</w:t>
            </w:r>
          </w:p>
        </w:tc>
        <w:tc>
          <w:tcPr>
            <w:tcW w:w="0" w:type="auto"/>
            <w:shd w:val="clear" w:color="auto" w:fill="auto"/>
            <w:noWrap/>
            <w:vAlign w:val="center"/>
          </w:tcPr>
          <w:p w:rsidR="009E0A77" w:rsidRPr="009E0A77" w:rsidRDefault="009E0A77" w:rsidP="009E0A77">
            <w:pPr>
              <w:jc w:val="right"/>
              <w:rPr>
                <w:rFonts w:ascii="Calibri" w:hAnsi="Calibri" w:cs="Calibri"/>
                <w:color w:val="000000"/>
                <w:sz w:val="16"/>
                <w:szCs w:val="16"/>
                <w:lang w:eastAsia="es-ES"/>
              </w:rPr>
            </w:pPr>
          </w:p>
        </w:tc>
      </w:tr>
      <w:tr w:rsidR="009E0A77" w:rsidRPr="009E0A77" w:rsidTr="009E0A77">
        <w:trPr>
          <w:trHeight w:val="510"/>
        </w:trPr>
        <w:tc>
          <w:tcPr>
            <w:tcW w:w="0" w:type="auto"/>
            <w:shd w:val="clear" w:color="auto" w:fill="auto"/>
            <w:noWrap/>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76</w:t>
            </w:r>
          </w:p>
        </w:tc>
        <w:tc>
          <w:tcPr>
            <w:tcW w:w="0" w:type="auto"/>
            <w:shd w:val="clear" w:color="auto" w:fill="auto"/>
            <w:vAlign w:val="center"/>
            <w:hideMark/>
          </w:tcPr>
          <w:p w:rsidR="009E0A77" w:rsidRPr="009E0A77" w:rsidRDefault="009E0A77" w:rsidP="009E0A77">
            <w:pPr>
              <w:jc w:val="both"/>
              <w:rPr>
                <w:rFonts w:ascii="Calibri" w:hAnsi="Calibri" w:cs="Calibri"/>
                <w:color w:val="000000"/>
                <w:sz w:val="16"/>
                <w:szCs w:val="16"/>
                <w:lang w:eastAsia="es-ES"/>
              </w:rPr>
            </w:pPr>
            <w:r w:rsidRPr="009E0A77">
              <w:rPr>
                <w:rFonts w:ascii="Calibri" w:hAnsi="Calibri" w:cs="Calibri"/>
                <w:color w:val="000000"/>
                <w:sz w:val="16"/>
                <w:szCs w:val="16"/>
                <w:lang w:eastAsia="es-ES"/>
              </w:rPr>
              <w:t>Servicio de mantenimiento preventivo y/o correctivo de dispensadores de combustible líquidos GE y DO en EESS San Jose de Chiquitos:</w:t>
            </w:r>
          </w:p>
        </w:tc>
        <w:tc>
          <w:tcPr>
            <w:tcW w:w="0" w:type="auto"/>
            <w:shd w:val="clear" w:color="auto" w:fill="auto"/>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EQUIPO</w:t>
            </w:r>
          </w:p>
        </w:tc>
        <w:tc>
          <w:tcPr>
            <w:tcW w:w="0" w:type="auto"/>
            <w:shd w:val="clear" w:color="auto" w:fill="auto"/>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1</w:t>
            </w:r>
          </w:p>
        </w:tc>
        <w:tc>
          <w:tcPr>
            <w:tcW w:w="0" w:type="auto"/>
            <w:shd w:val="clear" w:color="auto" w:fill="auto"/>
            <w:noWrap/>
            <w:vAlign w:val="center"/>
          </w:tcPr>
          <w:p w:rsidR="009E0A77" w:rsidRPr="009E0A77" w:rsidRDefault="009E0A77" w:rsidP="009E0A77">
            <w:pPr>
              <w:jc w:val="right"/>
              <w:rPr>
                <w:rFonts w:ascii="Calibri" w:hAnsi="Calibri" w:cs="Calibri"/>
                <w:color w:val="000000"/>
                <w:sz w:val="16"/>
                <w:szCs w:val="16"/>
                <w:lang w:eastAsia="es-ES"/>
              </w:rPr>
            </w:pPr>
          </w:p>
        </w:tc>
      </w:tr>
      <w:tr w:rsidR="009E0A77" w:rsidRPr="009E0A77" w:rsidTr="009E0A77">
        <w:trPr>
          <w:trHeight w:val="510"/>
        </w:trPr>
        <w:tc>
          <w:tcPr>
            <w:tcW w:w="0" w:type="auto"/>
            <w:shd w:val="clear" w:color="auto" w:fill="auto"/>
            <w:noWrap/>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77</w:t>
            </w:r>
          </w:p>
        </w:tc>
        <w:tc>
          <w:tcPr>
            <w:tcW w:w="0" w:type="auto"/>
            <w:shd w:val="clear" w:color="auto" w:fill="auto"/>
            <w:vAlign w:val="center"/>
            <w:hideMark/>
          </w:tcPr>
          <w:p w:rsidR="009E0A77" w:rsidRPr="009E0A77" w:rsidRDefault="009E0A77" w:rsidP="009E0A77">
            <w:pPr>
              <w:jc w:val="both"/>
              <w:rPr>
                <w:rFonts w:ascii="Calibri" w:hAnsi="Calibri" w:cs="Calibri"/>
                <w:color w:val="000000"/>
                <w:sz w:val="16"/>
                <w:szCs w:val="16"/>
                <w:lang w:eastAsia="es-ES"/>
              </w:rPr>
            </w:pPr>
            <w:r w:rsidRPr="009E0A77">
              <w:rPr>
                <w:rFonts w:ascii="Calibri" w:hAnsi="Calibri" w:cs="Calibri"/>
                <w:color w:val="000000"/>
                <w:sz w:val="16"/>
                <w:szCs w:val="16"/>
                <w:lang w:eastAsia="es-ES"/>
              </w:rPr>
              <w:t xml:space="preserve">Servicio de mantenimiento preventivo y/o correctivo de </w:t>
            </w:r>
            <w:proofErr w:type="spellStart"/>
            <w:r w:rsidRPr="009E0A77">
              <w:rPr>
                <w:rFonts w:ascii="Calibri" w:hAnsi="Calibri" w:cs="Calibri"/>
                <w:color w:val="000000"/>
                <w:sz w:val="16"/>
                <w:szCs w:val="16"/>
                <w:lang w:eastAsia="es-ES"/>
              </w:rPr>
              <w:t>dispenser</w:t>
            </w:r>
            <w:proofErr w:type="spellEnd"/>
            <w:r w:rsidRPr="009E0A77">
              <w:rPr>
                <w:rFonts w:ascii="Calibri" w:hAnsi="Calibri" w:cs="Calibri"/>
                <w:color w:val="000000"/>
                <w:sz w:val="16"/>
                <w:szCs w:val="16"/>
                <w:lang w:eastAsia="es-ES"/>
              </w:rPr>
              <w:t xml:space="preserve">/bomba de combustible líquidos GE  y DO en Puesto de Venta Móvil </w:t>
            </w:r>
            <w:proofErr w:type="spellStart"/>
            <w:r w:rsidRPr="009E0A77">
              <w:rPr>
                <w:rFonts w:ascii="Calibri" w:hAnsi="Calibri" w:cs="Calibri"/>
                <w:color w:val="000000"/>
                <w:sz w:val="16"/>
                <w:szCs w:val="16"/>
                <w:lang w:eastAsia="es-ES"/>
              </w:rPr>
              <w:t>Saipina</w:t>
            </w:r>
            <w:proofErr w:type="spellEnd"/>
            <w:r w:rsidRPr="009E0A77">
              <w:rPr>
                <w:rFonts w:ascii="Calibri" w:hAnsi="Calibri" w:cs="Calibri"/>
                <w:color w:val="000000"/>
                <w:sz w:val="16"/>
                <w:szCs w:val="16"/>
                <w:lang w:eastAsia="es-ES"/>
              </w:rPr>
              <w:t>:</w:t>
            </w:r>
          </w:p>
        </w:tc>
        <w:tc>
          <w:tcPr>
            <w:tcW w:w="0" w:type="auto"/>
            <w:shd w:val="clear" w:color="auto" w:fill="auto"/>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EQUIPO</w:t>
            </w:r>
          </w:p>
        </w:tc>
        <w:tc>
          <w:tcPr>
            <w:tcW w:w="0" w:type="auto"/>
            <w:shd w:val="clear" w:color="auto" w:fill="auto"/>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1</w:t>
            </w:r>
          </w:p>
        </w:tc>
        <w:tc>
          <w:tcPr>
            <w:tcW w:w="0" w:type="auto"/>
            <w:shd w:val="clear" w:color="auto" w:fill="auto"/>
            <w:noWrap/>
            <w:vAlign w:val="center"/>
          </w:tcPr>
          <w:p w:rsidR="009E0A77" w:rsidRPr="009E0A77" w:rsidRDefault="009E0A77" w:rsidP="009E0A77">
            <w:pPr>
              <w:jc w:val="right"/>
              <w:rPr>
                <w:rFonts w:ascii="Calibri" w:hAnsi="Calibri" w:cs="Calibri"/>
                <w:color w:val="000000"/>
                <w:sz w:val="16"/>
                <w:szCs w:val="16"/>
                <w:lang w:eastAsia="es-ES"/>
              </w:rPr>
            </w:pPr>
          </w:p>
        </w:tc>
      </w:tr>
      <w:tr w:rsidR="009E0A77" w:rsidRPr="009E0A77" w:rsidTr="009E0A77">
        <w:trPr>
          <w:trHeight w:val="300"/>
        </w:trPr>
        <w:tc>
          <w:tcPr>
            <w:tcW w:w="0" w:type="auto"/>
            <w:shd w:val="clear" w:color="auto" w:fill="auto"/>
            <w:noWrap/>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78</w:t>
            </w:r>
          </w:p>
        </w:tc>
        <w:tc>
          <w:tcPr>
            <w:tcW w:w="0" w:type="auto"/>
            <w:shd w:val="clear" w:color="auto" w:fill="auto"/>
            <w:vAlign w:val="center"/>
            <w:hideMark/>
          </w:tcPr>
          <w:p w:rsidR="009E0A77" w:rsidRPr="009E0A77" w:rsidRDefault="009E0A77" w:rsidP="009E0A77">
            <w:pPr>
              <w:jc w:val="both"/>
              <w:rPr>
                <w:rFonts w:ascii="Calibri" w:hAnsi="Calibri" w:cs="Calibri"/>
                <w:color w:val="000000"/>
                <w:sz w:val="16"/>
                <w:szCs w:val="16"/>
                <w:lang w:eastAsia="es-ES"/>
              </w:rPr>
            </w:pPr>
            <w:r w:rsidRPr="009E0A77">
              <w:rPr>
                <w:rFonts w:ascii="Calibri" w:hAnsi="Calibri" w:cs="Calibri"/>
                <w:color w:val="000000"/>
                <w:sz w:val="16"/>
                <w:szCs w:val="16"/>
                <w:lang w:eastAsia="es-ES"/>
              </w:rPr>
              <w:t xml:space="preserve">Servicio de reparación del medidor Dúplex de </w:t>
            </w:r>
            <w:proofErr w:type="spellStart"/>
            <w:r w:rsidRPr="009E0A77">
              <w:rPr>
                <w:rFonts w:ascii="Calibri" w:hAnsi="Calibri" w:cs="Calibri"/>
                <w:color w:val="000000"/>
                <w:sz w:val="16"/>
                <w:szCs w:val="16"/>
                <w:lang w:eastAsia="es-ES"/>
              </w:rPr>
              <w:t>Dispenser</w:t>
            </w:r>
            <w:proofErr w:type="spellEnd"/>
          </w:p>
        </w:tc>
        <w:tc>
          <w:tcPr>
            <w:tcW w:w="0" w:type="auto"/>
            <w:shd w:val="clear" w:color="auto" w:fill="auto"/>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PZA</w:t>
            </w:r>
          </w:p>
        </w:tc>
        <w:tc>
          <w:tcPr>
            <w:tcW w:w="0" w:type="auto"/>
            <w:shd w:val="clear" w:color="auto" w:fill="auto"/>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1</w:t>
            </w:r>
          </w:p>
        </w:tc>
        <w:tc>
          <w:tcPr>
            <w:tcW w:w="0" w:type="auto"/>
            <w:shd w:val="clear" w:color="auto" w:fill="auto"/>
            <w:noWrap/>
            <w:vAlign w:val="center"/>
          </w:tcPr>
          <w:p w:rsidR="009E0A77" w:rsidRPr="009E0A77" w:rsidRDefault="009E0A77" w:rsidP="009E0A77">
            <w:pPr>
              <w:jc w:val="right"/>
              <w:rPr>
                <w:rFonts w:ascii="Calibri" w:hAnsi="Calibri" w:cs="Calibri"/>
                <w:color w:val="000000"/>
                <w:sz w:val="16"/>
                <w:szCs w:val="16"/>
                <w:lang w:eastAsia="es-ES"/>
              </w:rPr>
            </w:pPr>
          </w:p>
        </w:tc>
      </w:tr>
      <w:tr w:rsidR="009E0A77" w:rsidRPr="009E0A77" w:rsidTr="009E0A77">
        <w:trPr>
          <w:trHeight w:val="300"/>
        </w:trPr>
        <w:tc>
          <w:tcPr>
            <w:tcW w:w="0" w:type="auto"/>
            <w:shd w:val="clear" w:color="auto" w:fill="auto"/>
            <w:noWrap/>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79</w:t>
            </w:r>
          </w:p>
        </w:tc>
        <w:tc>
          <w:tcPr>
            <w:tcW w:w="0" w:type="auto"/>
            <w:shd w:val="clear" w:color="auto" w:fill="auto"/>
            <w:vAlign w:val="center"/>
            <w:hideMark/>
          </w:tcPr>
          <w:p w:rsidR="009E0A77" w:rsidRPr="009E0A77" w:rsidRDefault="009E0A77" w:rsidP="009E0A77">
            <w:pPr>
              <w:jc w:val="both"/>
              <w:rPr>
                <w:rFonts w:ascii="Calibri" w:hAnsi="Calibri" w:cs="Calibri"/>
                <w:color w:val="000000"/>
                <w:sz w:val="16"/>
                <w:szCs w:val="16"/>
                <w:lang w:eastAsia="es-ES"/>
              </w:rPr>
            </w:pPr>
            <w:r w:rsidRPr="009E0A77">
              <w:rPr>
                <w:rFonts w:ascii="Calibri" w:hAnsi="Calibri" w:cs="Calibri"/>
                <w:color w:val="000000"/>
                <w:sz w:val="16"/>
                <w:szCs w:val="16"/>
                <w:lang w:eastAsia="es-ES"/>
              </w:rPr>
              <w:t xml:space="preserve">Servicio de cambio de Block de Medición de </w:t>
            </w:r>
            <w:proofErr w:type="spellStart"/>
            <w:r w:rsidRPr="009E0A77">
              <w:rPr>
                <w:rFonts w:ascii="Calibri" w:hAnsi="Calibri" w:cs="Calibri"/>
                <w:color w:val="000000"/>
                <w:sz w:val="16"/>
                <w:szCs w:val="16"/>
                <w:lang w:eastAsia="es-ES"/>
              </w:rPr>
              <w:t>Dispenser</w:t>
            </w:r>
            <w:proofErr w:type="spellEnd"/>
          </w:p>
        </w:tc>
        <w:tc>
          <w:tcPr>
            <w:tcW w:w="0" w:type="auto"/>
            <w:shd w:val="clear" w:color="auto" w:fill="auto"/>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PZA</w:t>
            </w:r>
          </w:p>
        </w:tc>
        <w:tc>
          <w:tcPr>
            <w:tcW w:w="0" w:type="auto"/>
            <w:shd w:val="clear" w:color="auto" w:fill="auto"/>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1</w:t>
            </w:r>
          </w:p>
        </w:tc>
        <w:tc>
          <w:tcPr>
            <w:tcW w:w="0" w:type="auto"/>
            <w:shd w:val="clear" w:color="auto" w:fill="auto"/>
            <w:noWrap/>
            <w:vAlign w:val="center"/>
          </w:tcPr>
          <w:p w:rsidR="009E0A77" w:rsidRPr="009E0A77" w:rsidRDefault="009E0A77" w:rsidP="009E0A77">
            <w:pPr>
              <w:jc w:val="right"/>
              <w:rPr>
                <w:rFonts w:ascii="Calibri" w:hAnsi="Calibri" w:cs="Calibri"/>
                <w:color w:val="000000"/>
                <w:sz w:val="16"/>
                <w:szCs w:val="16"/>
                <w:lang w:eastAsia="es-ES"/>
              </w:rPr>
            </w:pPr>
          </w:p>
        </w:tc>
      </w:tr>
      <w:tr w:rsidR="009E0A77" w:rsidRPr="009E0A77" w:rsidTr="009E0A77">
        <w:trPr>
          <w:trHeight w:val="300"/>
        </w:trPr>
        <w:tc>
          <w:tcPr>
            <w:tcW w:w="0" w:type="auto"/>
            <w:shd w:val="clear" w:color="auto" w:fill="auto"/>
            <w:noWrap/>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80</w:t>
            </w:r>
          </w:p>
        </w:tc>
        <w:tc>
          <w:tcPr>
            <w:tcW w:w="0" w:type="auto"/>
            <w:shd w:val="clear" w:color="auto" w:fill="auto"/>
            <w:vAlign w:val="center"/>
            <w:hideMark/>
          </w:tcPr>
          <w:p w:rsidR="009E0A77" w:rsidRPr="009E0A77" w:rsidRDefault="009E0A77" w:rsidP="009E0A77">
            <w:pPr>
              <w:jc w:val="both"/>
              <w:rPr>
                <w:rFonts w:ascii="Calibri" w:hAnsi="Calibri" w:cs="Calibri"/>
                <w:color w:val="000000"/>
                <w:sz w:val="16"/>
                <w:szCs w:val="16"/>
                <w:lang w:eastAsia="es-ES"/>
              </w:rPr>
            </w:pPr>
            <w:r w:rsidRPr="009E0A77">
              <w:rPr>
                <w:rFonts w:ascii="Calibri" w:hAnsi="Calibri" w:cs="Calibri"/>
                <w:color w:val="000000"/>
                <w:sz w:val="16"/>
                <w:szCs w:val="16"/>
                <w:lang w:eastAsia="es-ES"/>
              </w:rPr>
              <w:t xml:space="preserve">Servicio de Cambio de Válvula de Impacto de </w:t>
            </w:r>
            <w:proofErr w:type="spellStart"/>
            <w:r w:rsidRPr="009E0A77">
              <w:rPr>
                <w:rFonts w:ascii="Calibri" w:hAnsi="Calibri" w:cs="Calibri"/>
                <w:color w:val="000000"/>
                <w:sz w:val="16"/>
                <w:szCs w:val="16"/>
                <w:lang w:eastAsia="es-ES"/>
              </w:rPr>
              <w:t>Dispenser</w:t>
            </w:r>
            <w:proofErr w:type="spellEnd"/>
            <w:r w:rsidRPr="009E0A77">
              <w:rPr>
                <w:rFonts w:ascii="Calibri" w:hAnsi="Calibri" w:cs="Calibri"/>
                <w:color w:val="000000"/>
                <w:sz w:val="16"/>
                <w:szCs w:val="16"/>
                <w:lang w:eastAsia="es-ES"/>
              </w:rPr>
              <w:t xml:space="preserve"> </w:t>
            </w:r>
          </w:p>
        </w:tc>
        <w:tc>
          <w:tcPr>
            <w:tcW w:w="0" w:type="auto"/>
            <w:shd w:val="clear" w:color="auto" w:fill="auto"/>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PZA</w:t>
            </w:r>
          </w:p>
        </w:tc>
        <w:tc>
          <w:tcPr>
            <w:tcW w:w="0" w:type="auto"/>
            <w:shd w:val="clear" w:color="auto" w:fill="auto"/>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1</w:t>
            </w:r>
          </w:p>
        </w:tc>
        <w:tc>
          <w:tcPr>
            <w:tcW w:w="0" w:type="auto"/>
            <w:shd w:val="clear" w:color="auto" w:fill="auto"/>
            <w:noWrap/>
            <w:vAlign w:val="center"/>
          </w:tcPr>
          <w:p w:rsidR="009E0A77" w:rsidRPr="009E0A77" w:rsidRDefault="009E0A77" w:rsidP="009E0A77">
            <w:pPr>
              <w:jc w:val="right"/>
              <w:rPr>
                <w:rFonts w:ascii="Calibri" w:hAnsi="Calibri" w:cs="Calibri"/>
                <w:color w:val="000000"/>
                <w:sz w:val="16"/>
                <w:szCs w:val="16"/>
                <w:lang w:eastAsia="es-ES"/>
              </w:rPr>
            </w:pPr>
          </w:p>
        </w:tc>
      </w:tr>
      <w:tr w:rsidR="009E0A77" w:rsidRPr="009E0A77" w:rsidTr="009E0A77">
        <w:trPr>
          <w:trHeight w:val="300"/>
        </w:trPr>
        <w:tc>
          <w:tcPr>
            <w:tcW w:w="0" w:type="auto"/>
            <w:shd w:val="clear" w:color="auto" w:fill="auto"/>
            <w:noWrap/>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81</w:t>
            </w:r>
          </w:p>
        </w:tc>
        <w:tc>
          <w:tcPr>
            <w:tcW w:w="0" w:type="auto"/>
            <w:shd w:val="clear" w:color="auto" w:fill="auto"/>
            <w:vAlign w:val="center"/>
            <w:hideMark/>
          </w:tcPr>
          <w:p w:rsidR="009E0A77" w:rsidRPr="009E0A77" w:rsidRDefault="009E0A77" w:rsidP="009E0A77">
            <w:pPr>
              <w:jc w:val="both"/>
              <w:rPr>
                <w:rFonts w:ascii="Calibri" w:hAnsi="Calibri" w:cs="Calibri"/>
                <w:color w:val="000000"/>
                <w:sz w:val="16"/>
                <w:szCs w:val="16"/>
                <w:lang w:eastAsia="es-ES"/>
              </w:rPr>
            </w:pPr>
            <w:r w:rsidRPr="009E0A77">
              <w:rPr>
                <w:rFonts w:ascii="Calibri" w:hAnsi="Calibri" w:cs="Calibri"/>
                <w:color w:val="000000"/>
                <w:sz w:val="16"/>
                <w:szCs w:val="16"/>
                <w:lang w:eastAsia="es-ES"/>
              </w:rPr>
              <w:t xml:space="preserve">Servicio de cambio de </w:t>
            </w:r>
            <w:proofErr w:type="spellStart"/>
            <w:r w:rsidRPr="009E0A77">
              <w:rPr>
                <w:rFonts w:ascii="Calibri" w:hAnsi="Calibri" w:cs="Calibri"/>
                <w:color w:val="000000"/>
                <w:sz w:val="16"/>
                <w:szCs w:val="16"/>
                <w:lang w:eastAsia="es-ES"/>
              </w:rPr>
              <w:t>Dispenser</w:t>
            </w:r>
            <w:proofErr w:type="spellEnd"/>
          </w:p>
        </w:tc>
        <w:tc>
          <w:tcPr>
            <w:tcW w:w="0" w:type="auto"/>
            <w:shd w:val="clear" w:color="auto" w:fill="auto"/>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PZA</w:t>
            </w:r>
          </w:p>
        </w:tc>
        <w:tc>
          <w:tcPr>
            <w:tcW w:w="0" w:type="auto"/>
            <w:shd w:val="clear" w:color="auto" w:fill="auto"/>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1</w:t>
            </w:r>
          </w:p>
        </w:tc>
        <w:tc>
          <w:tcPr>
            <w:tcW w:w="0" w:type="auto"/>
            <w:shd w:val="clear" w:color="auto" w:fill="auto"/>
            <w:noWrap/>
            <w:vAlign w:val="center"/>
          </w:tcPr>
          <w:p w:rsidR="009E0A77" w:rsidRPr="009E0A77" w:rsidRDefault="009E0A77" w:rsidP="009E0A77">
            <w:pPr>
              <w:jc w:val="right"/>
              <w:rPr>
                <w:rFonts w:ascii="Calibri" w:hAnsi="Calibri" w:cs="Calibri"/>
                <w:color w:val="000000"/>
                <w:sz w:val="16"/>
                <w:szCs w:val="16"/>
                <w:lang w:eastAsia="es-ES"/>
              </w:rPr>
            </w:pPr>
          </w:p>
        </w:tc>
      </w:tr>
      <w:tr w:rsidR="009E0A77" w:rsidRPr="009E0A77" w:rsidTr="009E0A77">
        <w:trPr>
          <w:trHeight w:val="300"/>
        </w:trPr>
        <w:tc>
          <w:tcPr>
            <w:tcW w:w="0" w:type="auto"/>
            <w:shd w:val="clear" w:color="auto" w:fill="auto"/>
            <w:noWrap/>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82</w:t>
            </w:r>
          </w:p>
        </w:tc>
        <w:tc>
          <w:tcPr>
            <w:tcW w:w="0" w:type="auto"/>
            <w:shd w:val="clear" w:color="auto" w:fill="auto"/>
            <w:vAlign w:val="center"/>
            <w:hideMark/>
          </w:tcPr>
          <w:p w:rsidR="009E0A77" w:rsidRPr="009E0A77" w:rsidRDefault="009E0A77" w:rsidP="009E0A77">
            <w:pPr>
              <w:jc w:val="both"/>
              <w:rPr>
                <w:rFonts w:ascii="Calibri" w:hAnsi="Calibri" w:cs="Calibri"/>
                <w:color w:val="000000"/>
                <w:sz w:val="16"/>
                <w:szCs w:val="16"/>
                <w:lang w:eastAsia="es-ES"/>
              </w:rPr>
            </w:pPr>
            <w:r w:rsidRPr="009E0A77">
              <w:rPr>
                <w:rFonts w:ascii="Calibri" w:hAnsi="Calibri" w:cs="Calibri"/>
                <w:color w:val="000000"/>
                <w:sz w:val="16"/>
                <w:szCs w:val="16"/>
                <w:lang w:eastAsia="es-ES"/>
              </w:rPr>
              <w:t xml:space="preserve">Servicio de cambio de Filtros de diferentes tipos y medidas de </w:t>
            </w:r>
            <w:proofErr w:type="spellStart"/>
            <w:r w:rsidRPr="009E0A77">
              <w:rPr>
                <w:rFonts w:ascii="Calibri" w:hAnsi="Calibri" w:cs="Calibri"/>
                <w:color w:val="000000"/>
                <w:sz w:val="16"/>
                <w:szCs w:val="16"/>
                <w:lang w:eastAsia="es-ES"/>
              </w:rPr>
              <w:t>Dispenser</w:t>
            </w:r>
            <w:proofErr w:type="spellEnd"/>
          </w:p>
        </w:tc>
        <w:tc>
          <w:tcPr>
            <w:tcW w:w="0" w:type="auto"/>
            <w:shd w:val="clear" w:color="auto" w:fill="auto"/>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PZA</w:t>
            </w:r>
          </w:p>
        </w:tc>
        <w:tc>
          <w:tcPr>
            <w:tcW w:w="0" w:type="auto"/>
            <w:shd w:val="clear" w:color="auto" w:fill="auto"/>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1</w:t>
            </w:r>
          </w:p>
        </w:tc>
        <w:tc>
          <w:tcPr>
            <w:tcW w:w="0" w:type="auto"/>
            <w:shd w:val="clear" w:color="auto" w:fill="auto"/>
            <w:noWrap/>
            <w:vAlign w:val="center"/>
          </w:tcPr>
          <w:p w:rsidR="009E0A77" w:rsidRPr="009E0A77" w:rsidRDefault="009E0A77" w:rsidP="009E0A77">
            <w:pPr>
              <w:jc w:val="right"/>
              <w:rPr>
                <w:rFonts w:ascii="Calibri" w:hAnsi="Calibri" w:cs="Calibri"/>
                <w:color w:val="000000"/>
                <w:sz w:val="16"/>
                <w:szCs w:val="16"/>
                <w:lang w:eastAsia="es-ES"/>
              </w:rPr>
            </w:pPr>
          </w:p>
        </w:tc>
      </w:tr>
      <w:tr w:rsidR="009E0A77" w:rsidRPr="009E0A77" w:rsidTr="009E0A77">
        <w:trPr>
          <w:trHeight w:val="510"/>
        </w:trPr>
        <w:tc>
          <w:tcPr>
            <w:tcW w:w="0" w:type="auto"/>
            <w:shd w:val="clear" w:color="auto" w:fill="auto"/>
            <w:noWrap/>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83</w:t>
            </w:r>
          </w:p>
        </w:tc>
        <w:tc>
          <w:tcPr>
            <w:tcW w:w="0" w:type="auto"/>
            <w:shd w:val="clear" w:color="auto" w:fill="auto"/>
            <w:vAlign w:val="center"/>
            <w:hideMark/>
          </w:tcPr>
          <w:p w:rsidR="009E0A77" w:rsidRPr="009E0A77" w:rsidRDefault="009E0A77" w:rsidP="009E0A77">
            <w:pPr>
              <w:jc w:val="both"/>
              <w:rPr>
                <w:rFonts w:ascii="Calibri" w:hAnsi="Calibri" w:cs="Calibri"/>
                <w:color w:val="000000"/>
                <w:sz w:val="16"/>
                <w:szCs w:val="16"/>
                <w:lang w:eastAsia="es-ES"/>
              </w:rPr>
            </w:pPr>
            <w:r w:rsidRPr="009E0A77">
              <w:rPr>
                <w:rFonts w:ascii="Calibri" w:hAnsi="Calibri" w:cs="Calibri"/>
                <w:color w:val="000000"/>
                <w:sz w:val="16"/>
                <w:szCs w:val="16"/>
                <w:lang w:eastAsia="es-ES"/>
              </w:rPr>
              <w:t xml:space="preserve">Servicio de cambio de Manguera Flexible de 3/4” - 1” x 5m y Manguera Corta de 3/4” - 1” de </w:t>
            </w:r>
            <w:proofErr w:type="spellStart"/>
            <w:r w:rsidRPr="009E0A77">
              <w:rPr>
                <w:rFonts w:ascii="Calibri" w:hAnsi="Calibri" w:cs="Calibri"/>
                <w:color w:val="000000"/>
                <w:sz w:val="16"/>
                <w:szCs w:val="16"/>
                <w:lang w:eastAsia="es-ES"/>
              </w:rPr>
              <w:t>Dispenser</w:t>
            </w:r>
            <w:proofErr w:type="spellEnd"/>
            <w:r w:rsidRPr="009E0A77">
              <w:rPr>
                <w:rFonts w:ascii="Calibri" w:hAnsi="Calibri" w:cs="Calibri"/>
                <w:color w:val="000000"/>
                <w:sz w:val="16"/>
                <w:szCs w:val="16"/>
                <w:lang w:eastAsia="es-ES"/>
              </w:rPr>
              <w:t xml:space="preserve"> </w:t>
            </w:r>
          </w:p>
        </w:tc>
        <w:tc>
          <w:tcPr>
            <w:tcW w:w="0" w:type="auto"/>
            <w:shd w:val="clear" w:color="auto" w:fill="auto"/>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PZA</w:t>
            </w:r>
          </w:p>
        </w:tc>
        <w:tc>
          <w:tcPr>
            <w:tcW w:w="0" w:type="auto"/>
            <w:shd w:val="clear" w:color="auto" w:fill="auto"/>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1</w:t>
            </w:r>
          </w:p>
        </w:tc>
        <w:tc>
          <w:tcPr>
            <w:tcW w:w="0" w:type="auto"/>
            <w:shd w:val="clear" w:color="auto" w:fill="auto"/>
            <w:noWrap/>
            <w:vAlign w:val="center"/>
          </w:tcPr>
          <w:p w:rsidR="009E0A77" w:rsidRPr="009E0A77" w:rsidRDefault="009E0A77" w:rsidP="009E0A77">
            <w:pPr>
              <w:jc w:val="right"/>
              <w:rPr>
                <w:rFonts w:ascii="Calibri" w:hAnsi="Calibri" w:cs="Calibri"/>
                <w:color w:val="000000"/>
                <w:sz w:val="16"/>
                <w:szCs w:val="16"/>
                <w:lang w:eastAsia="es-ES"/>
              </w:rPr>
            </w:pPr>
          </w:p>
        </w:tc>
      </w:tr>
      <w:tr w:rsidR="009E0A77" w:rsidRPr="009E0A77" w:rsidTr="009E0A77">
        <w:trPr>
          <w:trHeight w:val="300"/>
        </w:trPr>
        <w:tc>
          <w:tcPr>
            <w:tcW w:w="0" w:type="auto"/>
            <w:shd w:val="clear" w:color="auto" w:fill="auto"/>
            <w:noWrap/>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84</w:t>
            </w:r>
          </w:p>
        </w:tc>
        <w:tc>
          <w:tcPr>
            <w:tcW w:w="0" w:type="auto"/>
            <w:shd w:val="clear" w:color="auto" w:fill="auto"/>
            <w:vAlign w:val="center"/>
            <w:hideMark/>
          </w:tcPr>
          <w:p w:rsidR="009E0A77" w:rsidRPr="009E0A77" w:rsidRDefault="009E0A77" w:rsidP="009E0A77">
            <w:pPr>
              <w:jc w:val="both"/>
              <w:rPr>
                <w:rFonts w:ascii="Calibri" w:hAnsi="Calibri" w:cs="Calibri"/>
                <w:color w:val="000000"/>
                <w:sz w:val="16"/>
                <w:szCs w:val="16"/>
                <w:lang w:eastAsia="es-ES"/>
              </w:rPr>
            </w:pPr>
            <w:r w:rsidRPr="009E0A77">
              <w:rPr>
                <w:rFonts w:ascii="Calibri" w:hAnsi="Calibri" w:cs="Calibri"/>
                <w:color w:val="000000"/>
                <w:sz w:val="16"/>
                <w:szCs w:val="16"/>
                <w:lang w:eastAsia="es-ES"/>
              </w:rPr>
              <w:t xml:space="preserve">Servicio de cambio Pistola de Despacho de 3/4” - 1” de </w:t>
            </w:r>
            <w:proofErr w:type="spellStart"/>
            <w:r w:rsidRPr="009E0A77">
              <w:rPr>
                <w:rFonts w:ascii="Calibri" w:hAnsi="Calibri" w:cs="Calibri"/>
                <w:color w:val="000000"/>
                <w:sz w:val="16"/>
                <w:szCs w:val="16"/>
                <w:lang w:eastAsia="es-ES"/>
              </w:rPr>
              <w:t>Dispenser</w:t>
            </w:r>
            <w:proofErr w:type="spellEnd"/>
          </w:p>
        </w:tc>
        <w:tc>
          <w:tcPr>
            <w:tcW w:w="0" w:type="auto"/>
            <w:shd w:val="clear" w:color="auto" w:fill="auto"/>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PZA</w:t>
            </w:r>
          </w:p>
        </w:tc>
        <w:tc>
          <w:tcPr>
            <w:tcW w:w="0" w:type="auto"/>
            <w:shd w:val="clear" w:color="auto" w:fill="auto"/>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1</w:t>
            </w:r>
          </w:p>
        </w:tc>
        <w:tc>
          <w:tcPr>
            <w:tcW w:w="0" w:type="auto"/>
            <w:shd w:val="clear" w:color="auto" w:fill="auto"/>
            <w:noWrap/>
            <w:vAlign w:val="center"/>
          </w:tcPr>
          <w:p w:rsidR="009E0A77" w:rsidRPr="009E0A77" w:rsidRDefault="009E0A77" w:rsidP="009E0A77">
            <w:pPr>
              <w:jc w:val="right"/>
              <w:rPr>
                <w:rFonts w:ascii="Calibri" w:hAnsi="Calibri" w:cs="Calibri"/>
                <w:color w:val="000000"/>
                <w:sz w:val="16"/>
                <w:szCs w:val="16"/>
                <w:lang w:eastAsia="es-ES"/>
              </w:rPr>
            </w:pPr>
          </w:p>
        </w:tc>
      </w:tr>
      <w:tr w:rsidR="009E0A77" w:rsidRPr="009E0A77" w:rsidTr="009E0A77">
        <w:trPr>
          <w:trHeight w:val="300"/>
        </w:trPr>
        <w:tc>
          <w:tcPr>
            <w:tcW w:w="0" w:type="auto"/>
            <w:shd w:val="clear" w:color="auto" w:fill="auto"/>
            <w:noWrap/>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85</w:t>
            </w:r>
          </w:p>
        </w:tc>
        <w:tc>
          <w:tcPr>
            <w:tcW w:w="0" w:type="auto"/>
            <w:shd w:val="clear" w:color="auto" w:fill="auto"/>
            <w:vAlign w:val="center"/>
            <w:hideMark/>
          </w:tcPr>
          <w:p w:rsidR="009E0A77" w:rsidRPr="009E0A77" w:rsidRDefault="009E0A77" w:rsidP="009E0A77">
            <w:pPr>
              <w:jc w:val="both"/>
              <w:rPr>
                <w:rFonts w:ascii="Calibri" w:hAnsi="Calibri" w:cs="Calibri"/>
                <w:color w:val="000000"/>
                <w:sz w:val="16"/>
                <w:szCs w:val="16"/>
                <w:lang w:eastAsia="es-ES"/>
              </w:rPr>
            </w:pPr>
            <w:r w:rsidRPr="009E0A77">
              <w:rPr>
                <w:rFonts w:ascii="Calibri" w:hAnsi="Calibri" w:cs="Calibri"/>
                <w:color w:val="000000"/>
                <w:sz w:val="16"/>
                <w:szCs w:val="16"/>
                <w:lang w:eastAsia="es-ES"/>
              </w:rPr>
              <w:t xml:space="preserve">Servicio de  cambio de Codo Giratorio de 3/4” - 1” de </w:t>
            </w:r>
            <w:proofErr w:type="spellStart"/>
            <w:r w:rsidRPr="009E0A77">
              <w:rPr>
                <w:rFonts w:ascii="Calibri" w:hAnsi="Calibri" w:cs="Calibri"/>
                <w:color w:val="000000"/>
                <w:sz w:val="16"/>
                <w:szCs w:val="16"/>
                <w:lang w:eastAsia="es-ES"/>
              </w:rPr>
              <w:t>Dispenser</w:t>
            </w:r>
            <w:proofErr w:type="spellEnd"/>
          </w:p>
        </w:tc>
        <w:tc>
          <w:tcPr>
            <w:tcW w:w="0" w:type="auto"/>
            <w:shd w:val="clear" w:color="auto" w:fill="auto"/>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PZA</w:t>
            </w:r>
          </w:p>
        </w:tc>
        <w:tc>
          <w:tcPr>
            <w:tcW w:w="0" w:type="auto"/>
            <w:shd w:val="clear" w:color="auto" w:fill="auto"/>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1</w:t>
            </w:r>
          </w:p>
        </w:tc>
        <w:tc>
          <w:tcPr>
            <w:tcW w:w="0" w:type="auto"/>
            <w:shd w:val="clear" w:color="auto" w:fill="auto"/>
            <w:noWrap/>
            <w:vAlign w:val="center"/>
          </w:tcPr>
          <w:p w:rsidR="009E0A77" w:rsidRPr="009E0A77" w:rsidRDefault="009E0A77" w:rsidP="009E0A77">
            <w:pPr>
              <w:jc w:val="right"/>
              <w:rPr>
                <w:rFonts w:ascii="Calibri" w:hAnsi="Calibri" w:cs="Calibri"/>
                <w:color w:val="000000"/>
                <w:sz w:val="16"/>
                <w:szCs w:val="16"/>
                <w:lang w:eastAsia="es-ES"/>
              </w:rPr>
            </w:pPr>
          </w:p>
        </w:tc>
      </w:tr>
      <w:tr w:rsidR="009E0A77" w:rsidRPr="009E0A77" w:rsidTr="009E0A77">
        <w:trPr>
          <w:trHeight w:val="510"/>
        </w:trPr>
        <w:tc>
          <w:tcPr>
            <w:tcW w:w="0" w:type="auto"/>
            <w:shd w:val="clear" w:color="auto" w:fill="auto"/>
            <w:noWrap/>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86</w:t>
            </w:r>
          </w:p>
        </w:tc>
        <w:tc>
          <w:tcPr>
            <w:tcW w:w="0" w:type="auto"/>
            <w:shd w:val="clear" w:color="auto" w:fill="auto"/>
            <w:vAlign w:val="center"/>
            <w:hideMark/>
          </w:tcPr>
          <w:p w:rsidR="009E0A77" w:rsidRPr="009E0A77" w:rsidRDefault="009E0A77" w:rsidP="009E0A77">
            <w:pPr>
              <w:jc w:val="both"/>
              <w:rPr>
                <w:rFonts w:ascii="Calibri" w:hAnsi="Calibri" w:cs="Calibri"/>
                <w:color w:val="000000"/>
                <w:sz w:val="16"/>
                <w:szCs w:val="16"/>
                <w:lang w:eastAsia="es-ES"/>
              </w:rPr>
            </w:pPr>
            <w:r w:rsidRPr="009E0A77">
              <w:rPr>
                <w:rFonts w:ascii="Calibri" w:hAnsi="Calibri" w:cs="Calibri"/>
                <w:color w:val="000000"/>
                <w:sz w:val="16"/>
                <w:szCs w:val="16"/>
                <w:lang w:eastAsia="es-ES"/>
              </w:rPr>
              <w:t>Servicio de cambio de Válvula Break-</w:t>
            </w:r>
            <w:proofErr w:type="spellStart"/>
            <w:r w:rsidRPr="009E0A77">
              <w:rPr>
                <w:rFonts w:ascii="Calibri" w:hAnsi="Calibri" w:cs="Calibri"/>
                <w:color w:val="000000"/>
                <w:sz w:val="16"/>
                <w:szCs w:val="16"/>
                <w:lang w:eastAsia="es-ES"/>
              </w:rPr>
              <w:t>Away</w:t>
            </w:r>
            <w:proofErr w:type="spellEnd"/>
            <w:r w:rsidRPr="009E0A77">
              <w:rPr>
                <w:rFonts w:ascii="Calibri" w:hAnsi="Calibri" w:cs="Calibri"/>
                <w:color w:val="000000"/>
                <w:sz w:val="16"/>
                <w:szCs w:val="16"/>
                <w:lang w:eastAsia="es-ES"/>
              </w:rPr>
              <w:t xml:space="preserve"> de 3/4” </w:t>
            </w:r>
            <w:proofErr w:type="spellStart"/>
            <w:r w:rsidRPr="009E0A77">
              <w:rPr>
                <w:rFonts w:ascii="Calibri" w:hAnsi="Calibri" w:cs="Calibri"/>
                <w:color w:val="000000"/>
                <w:sz w:val="16"/>
                <w:szCs w:val="16"/>
                <w:lang w:eastAsia="es-ES"/>
              </w:rPr>
              <w:t>Reconectable</w:t>
            </w:r>
            <w:proofErr w:type="spellEnd"/>
            <w:r w:rsidRPr="009E0A77">
              <w:rPr>
                <w:rFonts w:ascii="Calibri" w:hAnsi="Calibri" w:cs="Calibri"/>
                <w:color w:val="000000"/>
                <w:sz w:val="16"/>
                <w:szCs w:val="16"/>
                <w:lang w:eastAsia="es-ES"/>
              </w:rPr>
              <w:t xml:space="preserve"> y Estándar de </w:t>
            </w:r>
            <w:proofErr w:type="spellStart"/>
            <w:r w:rsidRPr="009E0A77">
              <w:rPr>
                <w:rFonts w:ascii="Calibri" w:hAnsi="Calibri" w:cs="Calibri"/>
                <w:color w:val="000000"/>
                <w:sz w:val="16"/>
                <w:szCs w:val="16"/>
                <w:lang w:eastAsia="es-ES"/>
              </w:rPr>
              <w:t>Dispenser</w:t>
            </w:r>
            <w:proofErr w:type="spellEnd"/>
          </w:p>
        </w:tc>
        <w:tc>
          <w:tcPr>
            <w:tcW w:w="0" w:type="auto"/>
            <w:shd w:val="clear" w:color="auto" w:fill="auto"/>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PZA</w:t>
            </w:r>
          </w:p>
        </w:tc>
        <w:tc>
          <w:tcPr>
            <w:tcW w:w="0" w:type="auto"/>
            <w:shd w:val="clear" w:color="auto" w:fill="auto"/>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1</w:t>
            </w:r>
          </w:p>
        </w:tc>
        <w:tc>
          <w:tcPr>
            <w:tcW w:w="0" w:type="auto"/>
            <w:shd w:val="clear" w:color="auto" w:fill="auto"/>
            <w:noWrap/>
            <w:vAlign w:val="center"/>
          </w:tcPr>
          <w:p w:rsidR="009E0A77" w:rsidRPr="009E0A77" w:rsidRDefault="009E0A77" w:rsidP="009E0A77">
            <w:pPr>
              <w:jc w:val="right"/>
              <w:rPr>
                <w:rFonts w:ascii="Calibri" w:hAnsi="Calibri" w:cs="Calibri"/>
                <w:color w:val="000000"/>
                <w:sz w:val="16"/>
                <w:szCs w:val="16"/>
                <w:lang w:eastAsia="es-ES"/>
              </w:rPr>
            </w:pPr>
          </w:p>
        </w:tc>
      </w:tr>
      <w:tr w:rsidR="009E0A77" w:rsidRPr="009E0A77" w:rsidTr="009E0A77">
        <w:trPr>
          <w:trHeight w:val="300"/>
        </w:trPr>
        <w:tc>
          <w:tcPr>
            <w:tcW w:w="0" w:type="auto"/>
            <w:shd w:val="clear" w:color="auto" w:fill="auto"/>
            <w:noWrap/>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87</w:t>
            </w:r>
          </w:p>
        </w:tc>
        <w:tc>
          <w:tcPr>
            <w:tcW w:w="0" w:type="auto"/>
            <w:shd w:val="clear" w:color="auto" w:fill="auto"/>
            <w:vAlign w:val="center"/>
            <w:hideMark/>
          </w:tcPr>
          <w:p w:rsidR="009E0A77" w:rsidRPr="009E0A77" w:rsidRDefault="009E0A77" w:rsidP="009E0A77">
            <w:pPr>
              <w:jc w:val="both"/>
              <w:rPr>
                <w:rFonts w:ascii="Calibri" w:hAnsi="Calibri" w:cs="Calibri"/>
                <w:color w:val="000000"/>
                <w:sz w:val="16"/>
                <w:szCs w:val="16"/>
                <w:lang w:eastAsia="es-ES"/>
              </w:rPr>
            </w:pPr>
            <w:r w:rsidRPr="009E0A77">
              <w:rPr>
                <w:rFonts w:ascii="Calibri" w:hAnsi="Calibri" w:cs="Calibri"/>
                <w:color w:val="000000"/>
                <w:sz w:val="16"/>
                <w:szCs w:val="16"/>
                <w:lang w:eastAsia="es-ES"/>
              </w:rPr>
              <w:t xml:space="preserve">Servicio de cambio de pantalla LCD para Tarjeta </w:t>
            </w:r>
            <w:proofErr w:type="spellStart"/>
            <w:r w:rsidRPr="009E0A77">
              <w:rPr>
                <w:rFonts w:ascii="Calibri" w:hAnsi="Calibri" w:cs="Calibri"/>
                <w:color w:val="000000"/>
                <w:sz w:val="16"/>
                <w:szCs w:val="16"/>
                <w:lang w:eastAsia="es-ES"/>
              </w:rPr>
              <w:t>Display</w:t>
            </w:r>
            <w:proofErr w:type="spellEnd"/>
            <w:r w:rsidRPr="009E0A77">
              <w:rPr>
                <w:rFonts w:ascii="Calibri" w:hAnsi="Calibri" w:cs="Calibri"/>
                <w:color w:val="000000"/>
                <w:sz w:val="16"/>
                <w:szCs w:val="16"/>
                <w:lang w:eastAsia="es-ES"/>
              </w:rPr>
              <w:t xml:space="preserve"> de </w:t>
            </w:r>
            <w:proofErr w:type="spellStart"/>
            <w:r w:rsidRPr="009E0A77">
              <w:rPr>
                <w:rFonts w:ascii="Calibri" w:hAnsi="Calibri" w:cs="Calibri"/>
                <w:color w:val="000000"/>
                <w:sz w:val="16"/>
                <w:szCs w:val="16"/>
                <w:lang w:eastAsia="es-ES"/>
              </w:rPr>
              <w:t>Dispenser</w:t>
            </w:r>
            <w:proofErr w:type="spellEnd"/>
          </w:p>
        </w:tc>
        <w:tc>
          <w:tcPr>
            <w:tcW w:w="0" w:type="auto"/>
            <w:shd w:val="clear" w:color="auto" w:fill="auto"/>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PZA</w:t>
            </w:r>
          </w:p>
        </w:tc>
        <w:tc>
          <w:tcPr>
            <w:tcW w:w="0" w:type="auto"/>
            <w:shd w:val="clear" w:color="auto" w:fill="auto"/>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1</w:t>
            </w:r>
          </w:p>
        </w:tc>
        <w:tc>
          <w:tcPr>
            <w:tcW w:w="0" w:type="auto"/>
            <w:shd w:val="clear" w:color="auto" w:fill="auto"/>
            <w:noWrap/>
            <w:vAlign w:val="center"/>
          </w:tcPr>
          <w:p w:rsidR="009E0A77" w:rsidRPr="009E0A77" w:rsidRDefault="009E0A77" w:rsidP="009E0A77">
            <w:pPr>
              <w:jc w:val="right"/>
              <w:rPr>
                <w:rFonts w:ascii="Calibri" w:hAnsi="Calibri" w:cs="Calibri"/>
                <w:color w:val="000000"/>
                <w:sz w:val="16"/>
                <w:szCs w:val="16"/>
                <w:lang w:eastAsia="es-ES"/>
              </w:rPr>
            </w:pPr>
          </w:p>
        </w:tc>
      </w:tr>
      <w:tr w:rsidR="009E0A77" w:rsidRPr="009E0A77" w:rsidTr="009E0A77">
        <w:trPr>
          <w:trHeight w:val="300"/>
        </w:trPr>
        <w:tc>
          <w:tcPr>
            <w:tcW w:w="0" w:type="auto"/>
            <w:shd w:val="clear" w:color="auto" w:fill="auto"/>
            <w:noWrap/>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88</w:t>
            </w:r>
          </w:p>
        </w:tc>
        <w:tc>
          <w:tcPr>
            <w:tcW w:w="0" w:type="auto"/>
            <w:shd w:val="clear" w:color="auto" w:fill="auto"/>
            <w:vAlign w:val="center"/>
            <w:hideMark/>
          </w:tcPr>
          <w:p w:rsidR="009E0A77" w:rsidRPr="009E0A77" w:rsidRDefault="009E0A77" w:rsidP="009E0A77">
            <w:pPr>
              <w:jc w:val="both"/>
              <w:rPr>
                <w:rFonts w:ascii="Calibri" w:hAnsi="Calibri" w:cs="Calibri"/>
                <w:color w:val="000000"/>
                <w:sz w:val="16"/>
                <w:szCs w:val="16"/>
                <w:lang w:eastAsia="es-ES"/>
              </w:rPr>
            </w:pPr>
            <w:r w:rsidRPr="009E0A77">
              <w:rPr>
                <w:rFonts w:ascii="Calibri" w:hAnsi="Calibri" w:cs="Calibri"/>
                <w:color w:val="000000"/>
                <w:sz w:val="16"/>
                <w:szCs w:val="16"/>
                <w:lang w:eastAsia="es-ES"/>
              </w:rPr>
              <w:t xml:space="preserve">Servicio de cambio Tarjeta Madre de </w:t>
            </w:r>
            <w:proofErr w:type="spellStart"/>
            <w:r w:rsidRPr="009E0A77">
              <w:rPr>
                <w:rFonts w:ascii="Calibri" w:hAnsi="Calibri" w:cs="Calibri"/>
                <w:color w:val="000000"/>
                <w:sz w:val="16"/>
                <w:szCs w:val="16"/>
                <w:lang w:eastAsia="es-ES"/>
              </w:rPr>
              <w:t>Dispenser</w:t>
            </w:r>
            <w:proofErr w:type="spellEnd"/>
          </w:p>
        </w:tc>
        <w:tc>
          <w:tcPr>
            <w:tcW w:w="0" w:type="auto"/>
            <w:shd w:val="clear" w:color="auto" w:fill="auto"/>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PZA</w:t>
            </w:r>
          </w:p>
        </w:tc>
        <w:tc>
          <w:tcPr>
            <w:tcW w:w="0" w:type="auto"/>
            <w:shd w:val="clear" w:color="auto" w:fill="auto"/>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1</w:t>
            </w:r>
          </w:p>
        </w:tc>
        <w:tc>
          <w:tcPr>
            <w:tcW w:w="0" w:type="auto"/>
            <w:shd w:val="clear" w:color="auto" w:fill="auto"/>
            <w:noWrap/>
            <w:vAlign w:val="center"/>
          </w:tcPr>
          <w:p w:rsidR="009E0A77" w:rsidRPr="009E0A77" w:rsidRDefault="009E0A77" w:rsidP="009E0A77">
            <w:pPr>
              <w:jc w:val="right"/>
              <w:rPr>
                <w:rFonts w:ascii="Calibri" w:hAnsi="Calibri" w:cs="Calibri"/>
                <w:color w:val="000000"/>
                <w:sz w:val="16"/>
                <w:szCs w:val="16"/>
                <w:lang w:eastAsia="es-ES"/>
              </w:rPr>
            </w:pPr>
          </w:p>
        </w:tc>
      </w:tr>
      <w:tr w:rsidR="009E0A77" w:rsidRPr="009E0A77" w:rsidTr="009E0A77">
        <w:trPr>
          <w:trHeight w:val="300"/>
        </w:trPr>
        <w:tc>
          <w:tcPr>
            <w:tcW w:w="0" w:type="auto"/>
            <w:shd w:val="clear" w:color="auto" w:fill="auto"/>
            <w:noWrap/>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89</w:t>
            </w:r>
          </w:p>
        </w:tc>
        <w:tc>
          <w:tcPr>
            <w:tcW w:w="0" w:type="auto"/>
            <w:shd w:val="clear" w:color="auto" w:fill="auto"/>
            <w:vAlign w:val="center"/>
            <w:hideMark/>
          </w:tcPr>
          <w:p w:rsidR="009E0A77" w:rsidRPr="009E0A77" w:rsidRDefault="009E0A77" w:rsidP="009E0A77">
            <w:pPr>
              <w:jc w:val="both"/>
              <w:rPr>
                <w:rFonts w:ascii="Calibri" w:hAnsi="Calibri" w:cs="Calibri"/>
                <w:color w:val="000000"/>
                <w:sz w:val="16"/>
                <w:szCs w:val="16"/>
                <w:lang w:eastAsia="es-ES"/>
              </w:rPr>
            </w:pPr>
            <w:r w:rsidRPr="009E0A77">
              <w:rPr>
                <w:rFonts w:ascii="Calibri" w:hAnsi="Calibri" w:cs="Calibri"/>
                <w:color w:val="000000"/>
                <w:sz w:val="16"/>
                <w:szCs w:val="16"/>
                <w:lang w:eastAsia="es-ES"/>
              </w:rPr>
              <w:t xml:space="preserve">Servicio de mantenimiento Válvula Solenoide de </w:t>
            </w:r>
            <w:proofErr w:type="spellStart"/>
            <w:r w:rsidRPr="009E0A77">
              <w:rPr>
                <w:rFonts w:ascii="Calibri" w:hAnsi="Calibri" w:cs="Calibri"/>
                <w:color w:val="000000"/>
                <w:sz w:val="16"/>
                <w:szCs w:val="16"/>
                <w:lang w:eastAsia="es-ES"/>
              </w:rPr>
              <w:t>Dispenser</w:t>
            </w:r>
            <w:proofErr w:type="spellEnd"/>
          </w:p>
        </w:tc>
        <w:tc>
          <w:tcPr>
            <w:tcW w:w="0" w:type="auto"/>
            <w:shd w:val="clear" w:color="auto" w:fill="auto"/>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PZA</w:t>
            </w:r>
          </w:p>
        </w:tc>
        <w:tc>
          <w:tcPr>
            <w:tcW w:w="0" w:type="auto"/>
            <w:shd w:val="clear" w:color="auto" w:fill="auto"/>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1</w:t>
            </w:r>
          </w:p>
        </w:tc>
        <w:tc>
          <w:tcPr>
            <w:tcW w:w="0" w:type="auto"/>
            <w:shd w:val="clear" w:color="auto" w:fill="auto"/>
            <w:noWrap/>
            <w:vAlign w:val="center"/>
          </w:tcPr>
          <w:p w:rsidR="009E0A77" w:rsidRPr="009E0A77" w:rsidRDefault="009E0A77" w:rsidP="009E0A77">
            <w:pPr>
              <w:jc w:val="right"/>
              <w:rPr>
                <w:rFonts w:ascii="Calibri" w:hAnsi="Calibri" w:cs="Calibri"/>
                <w:color w:val="000000"/>
                <w:sz w:val="16"/>
                <w:szCs w:val="16"/>
                <w:lang w:eastAsia="es-ES"/>
              </w:rPr>
            </w:pPr>
          </w:p>
        </w:tc>
      </w:tr>
      <w:tr w:rsidR="009E0A77" w:rsidRPr="009E0A77" w:rsidTr="009E0A77">
        <w:trPr>
          <w:trHeight w:val="300"/>
        </w:trPr>
        <w:tc>
          <w:tcPr>
            <w:tcW w:w="0" w:type="auto"/>
            <w:shd w:val="clear" w:color="auto" w:fill="auto"/>
            <w:noWrap/>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90</w:t>
            </w:r>
          </w:p>
        </w:tc>
        <w:tc>
          <w:tcPr>
            <w:tcW w:w="0" w:type="auto"/>
            <w:shd w:val="clear" w:color="auto" w:fill="auto"/>
            <w:vAlign w:val="center"/>
            <w:hideMark/>
          </w:tcPr>
          <w:p w:rsidR="009E0A77" w:rsidRPr="009E0A77" w:rsidRDefault="009E0A77" w:rsidP="009E0A77">
            <w:pPr>
              <w:jc w:val="both"/>
              <w:rPr>
                <w:rFonts w:ascii="Calibri" w:hAnsi="Calibri" w:cs="Calibri"/>
                <w:color w:val="000000"/>
                <w:sz w:val="16"/>
                <w:szCs w:val="16"/>
                <w:lang w:eastAsia="es-ES"/>
              </w:rPr>
            </w:pPr>
            <w:r w:rsidRPr="009E0A77">
              <w:rPr>
                <w:rFonts w:ascii="Calibri" w:hAnsi="Calibri" w:cs="Calibri"/>
                <w:color w:val="000000"/>
                <w:sz w:val="16"/>
                <w:szCs w:val="16"/>
                <w:lang w:eastAsia="es-ES"/>
              </w:rPr>
              <w:t xml:space="preserve">Servicio de programación de </w:t>
            </w:r>
            <w:proofErr w:type="spellStart"/>
            <w:r w:rsidRPr="009E0A77">
              <w:rPr>
                <w:rFonts w:ascii="Calibri" w:hAnsi="Calibri" w:cs="Calibri"/>
                <w:color w:val="000000"/>
                <w:sz w:val="16"/>
                <w:szCs w:val="16"/>
                <w:lang w:eastAsia="es-ES"/>
              </w:rPr>
              <w:t>Dispenser</w:t>
            </w:r>
            <w:proofErr w:type="spellEnd"/>
          </w:p>
        </w:tc>
        <w:tc>
          <w:tcPr>
            <w:tcW w:w="0" w:type="auto"/>
            <w:shd w:val="clear" w:color="auto" w:fill="auto"/>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PZA</w:t>
            </w:r>
          </w:p>
        </w:tc>
        <w:tc>
          <w:tcPr>
            <w:tcW w:w="0" w:type="auto"/>
            <w:shd w:val="clear" w:color="auto" w:fill="auto"/>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1</w:t>
            </w:r>
          </w:p>
        </w:tc>
        <w:tc>
          <w:tcPr>
            <w:tcW w:w="0" w:type="auto"/>
            <w:shd w:val="clear" w:color="auto" w:fill="auto"/>
            <w:noWrap/>
            <w:vAlign w:val="center"/>
          </w:tcPr>
          <w:p w:rsidR="009E0A77" w:rsidRPr="009E0A77" w:rsidRDefault="009E0A77" w:rsidP="009E0A77">
            <w:pPr>
              <w:jc w:val="right"/>
              <w:rPr>
                <w:rFonts w:ascii="Calibri" w:hAnsi="Calibri" w:cs="Calibri"/>
                <w:color w:val="000000"/>
                <w:sz w:val="16"/>
                <w:szCs w:val="16"/>
                <w:lang w:eastAsia="es-ES"/>
              </w:rPr>
            </w:pPr>
          </w:p>
        </w:tc>
      </w:tr>
      <w:tr w:rsidR="009E0A77" w:rsidRPr="009E0A77" w:rsidTr="009E0A77">
        <w:trPr>
          <w:trHeight w:val="300"/>
        </w:trPr>
        <w:tc>
          <w:tcPr>
            <w:tcW w:w="0" w:type="auto"/>
            <w:shd w:val="clear" w:color="auto" w:fill="auto"/>
            <w:noWrap/>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91</w:t>
            </w:r>
          </w:p>
        </w:tc>
        <w:tc>
          <w:tcPr>
            <w:tcW w:w="0" w:type="auto"/>
            <w:shd w:val="clear" w:color="auto" w:fill="auto"/>
            <w:vAlign w:val="center"/>
            <w:hideMark/>
          </w:tcPr>
          <w:p w:rsidR="009E0A77" w:rsidRPr="009E0A77" w:rsidRDefault="009E0A77" w:rsidP="009E0A77">
            <w:pPr>
              <w:jc w:val="both"/>
              <w:rPr>
                <w:rFonts w:ascii="Calibri" w:hAnsi="Calibri" w:cs="Calibri"/>
                <w:color w:val="000000"/>
                <w:sz w:val="16"/>
                <w:szCs w:val="16"/>
                <w:lang w:eastAsia="es-ES"/>
              </w:rPr>
            </w:pPr>
            <w:r w:rsidRPr="009E0A77">
              <w:rPr>
                <w:rFonts w:ascii="Calibri" w:hAnsi="Calibri" w:cs="Calibri"/>
                <w:color w:val="000000"/>
                <w:sz w:val="16"/>
                <w:szCs w:val="16"/>
                <w:lang w:eastAsia="es-ES"/>
              </w:rPr>
              <w:t xml:space="preserve">Servicio de reparación de Tarjeta de Potencia de </w:t>
            </w:r>
            <w:proofErr w:type="spellStart"/>
            <w:r w:rsidRPr="009E0A77">
              <w:rPr>
                <w:rFonts w:ascii="Calibri" w:hAnsi="Calibri" w:cs="Calibri"/>
                <w:color w:val="000000"/>
                <w:sz w:val="16"/>
                <w:szCs w:val="16"/>
                <w:lang w:eastAsia="es-ES"/>
              </w:rPr>
              <w:t>Dispenser</w:t>
            </w:r>
            <w:proofErr w:type="spellEnd"/>
          </w:p>
        </w:tc>
        <w:tc>
          <w:tcPr>
            <w:tcW w:w="0" w:type="auto"/>
            <w:shd w:val="clear" w:color="auto" w:fill="auto"/>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PZA</w:t>
            </w:r>
          </w:p>
        </w:tc>
        <w:tc>
          <w:tcPr>
            <w:tcW w:w="0" w:type="auto"/>
            <w:shd w:val="clear" w:color="auto" w:fill="auto"/>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1</w:t>
            </w:r>
          </w:p>
        </w:tc>
        <w:tc>
          <w:tcPr>
            <w:tcW w:w="0" w:type="auto"/>
            <w:shd w:val="clear" w:color="auto" w:fill="auto"/>
            <w:noWrap/>
            <w:vAlign w:val="center"/>
          </w:tcPr>
          <w:p w:rsidR="009E0A77" w:rsidRPr="009E0A77" w:rsidRDefault="009E0A77" w:rsidP="009E0A77">
            <w:pPr>
              <w:jc w:val="right"/>
              <w:rPr>
                <w:rFonts w:ascii="Calibri" w:hAnsi="Calibri" w:cs="Calibri"/>
                <w:color w:val="000000"/>
                <w:sz w:val="16"/>
                <w:szCs w:val="16"/>
                <w:lang w:eastAsia="es-ES"/>
              </w:rPr>
            </w:pPr>
          </w:p>
        </w:tc>
      </w:tr>
      <w:tr w:rsidR="009E0A77" w:rsidRPr="009E0A77" w:rsidTr="009E0A77">
        <w:trPr>
          <w:trHeight w:val="300"/>
        </w:trPr>
        <w:tc>
          <w:tcPr>
            <w:tcW w:w="0" w:type="auto"/>
            <w:shd w:val="clear" w:color="auto" w:fill="auto"/>
            <w:noWrap/>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92</w:t>
            </w:r>
          </w:p>
        </w:tc>
        <w:tc>
          <w:tcPr>
            <w:tcW w:w="0" w:type="auto"/>
            <w:shd w:val="clear" w:color="auto" w:fill="auto"/>
            <w:vAlign w:val="center"/>
            <w:hideMark/>
          </w:tcPr>
          <w:p w:rsidR="009E0A77" w:rsidRPr="009E0A77" w:rsidRDefault="009E0A77" w:rsidP="009E0A77">
            <w:pPr>
              <w:jc w:val="both"/>
              <w:rPr>
                <w:rFonts w:ascii="Calibri" w:hAnsi="Calibri" w:cs="Calibri"/>
                <w:color w:val="000000"/>
                <w:sz w:val="16"/>
                <w:szCs w:val="16"/>
                <w:lang w:eastAsia="es-ES"/>
              </w:rPr>
            </w:pPr>
            <w:r w:rsidRPr="009E0A77">
              <w:rPr>
                <w:rFonts w:ascii="Calibri" w:hAnsi="Calibri" w:cs="Calibri"/>
                <w:color w:val="000000"/>
                <w:sz w:val="16"/>
                <w:szCs w:val="16"/>
                <w:lang w:eastAsia="es-ES"/>
              </w:rPr>
              <w:t xml:space="preserve">Servicio de reparación del Tren de Engranajes de </w:t>
            </w:r>
            <w:proofErr w:type="spellStart"/>
            <w:r w:rsidRPr="009E0A77">
              <w:rPr>
                <w:rFonts w:ascii="Calibri" w:hAnsi="Calibri" w:cs="Calibri"/>
                <w:color w:val="000000"/>
                <w:sz w:val="16"/>
                <w:szCs w:val="16"/>
                <w:lang w:eastAsia="es-ES"/>
              </w:rPr>
              <w:t>Dispenser</w:t>
            </w:r>
            <w:proofErr w:type="spellEnd"/>
          </w:p>
        </w:tc>
        <w:tc>
          <w:tcPr>
            <w:tcW w:w="0" w:type="auto"/>
            <w:shd w:val="clear" w:color="auto" w:fill="auto"/>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PZA</w:t>
            </w:r>
          </w:p>
        </w:tc>
        <w:tc>
          <w:tcPr>
            <w:tcW w:w="0" w:type="auto"/>
            <w:shd w:val="clear" w:color="auto" w:fill="auto"/>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1</w:t>
            </w:r>
          </w:p>
        </w:tc>
        <w:tc>
          <w:tcPr>
            <w:tcW w:w="0" w:type="auto"/>
            <w:shd w:val="clear" w:color="auto" w:fill="auto"/>
            <w:noWrap/>
            <w:vAlign w:val="center"/>
          </w:tcPr>
          <w:p w:rsidR="009E0A77" w:rsidRPr="009E0A77" w:rsidRDefault="009E0A77" w:rsidP="009E0A77">
            <w:pPr>
              <w:jc w:val="right"/>
              <w:rPr>
                <w:rFonts w:ascii="Calibri" w:hAnsi="Calibri" w:cs="Calibri"/>
                <w:color w:val="000000"/>
                <w:sz w:val="16"/>
                <w:szCs w:val="16"/>
                <w:lang w:eastAsia="es-ES"/>
              </w:rPr>
            </w:pPr>
          </w:p>
        </w:tc>
      </w:tr>
      <w:tr w:rsidR="009E0A77" w:rsidRPr="009E0A77" w:rsidTr="009E0A77">
        <w:trPr>
          <w:trHeight w:val="300"/>
        </w:trPr>
        <w:tc>
          <w:tcPr>
            <w:tcW w:w="0" w:type="auto"/>
            <w:shd w:val="clear" w:color="auto" w:fill="auto"/>
            <w:noWrap/>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93</w:t>
            </w:r>
          </w:p>
        </w:tc>
        <w:tc>
          <w:tcPr>
            <w:tcW w:w="0" w:type="auto"/>
            <w:shd w:val="clear" w:color="auto" w:fill="auto"/>
            <w:vAlign w:val="center"/>
            <w:hideMark/>
          </w:tcPr>
          <w:p w:rsidR="009E0A77" w:rsidRPr="009E0A77" w:rsidRDefault="009E0A77" w:rsidP="009E0A77">
            <w:pPr>
              <w:jc w:val="both"/>
              <w:rPr>
                <w:rFonts w:ascii="Calibri" w:hAnsi="Calibri" w:cs="Calibri"/>
                <w:color w:val="000000"/>
                <w:sz w:val="16"/>
                <w:szCs w:val="16"/>
                <w:lang w:eastAsia="es-ES"/>
              </w:rPr>
            </w:pPr>
            <w:r w:rsidRPr="009E0A77">
              <w:rPr>
                <w:rFonts w:ascii="Calibri" w:hAnsi="Calibri" w:cs="Calibri"/>
                <w:color w:val="000000"/>
                <w:sz w:val="16"/>
                <w:szCs w:val="16"/>
                <w:lang w:eastAsia="es-ES"/>
              </w:rPr>
              <w:t xml:space="preserve">Servicio de reparación de Block de Medición de </w:t>
            </w:r>
            <w:proofErr w:type="spellStart"/>
            <w:r w:rsidRPr="009E0A77">
              <w:rPr>
                <w:rFonts w:ascii="Calibri" w:hAnsi="Calibri" w:cs="Calibri"/>
                <w:color w:val="000000"/>
                <w:sz w:val="16"/>
                <w:szCs w:val="16"/>
                <w:lang w:eastAsia="es-ES"/>
              </w:rPr>
              <w:t>Dispenser</w:t>
            </w:r>
            <w:proofErr w:type="spellEnd"/>
            <w:r w:rsidRPr="009E0A77">
              <w:rPr>
                <w:rFonts w:ascii="Calibri" w:hAnsi="Calibri" w:cs="Calibri"/>
                <w:color w:val="000000"/>
                <w:sz w:val="16"/>
                <w:szCs w:val="16"/>
                <w:lang w:eastAsia="es-ES"/>
              </w:rPr>
              <w:t xml:space="preserve">: </w:t>
            </w:r>
            <w:proofErr w:type="spellStart"/>
            <w:r w:rsidRPr="009E0A77">
              <w:rPr>
                <w:rFonts w:ascii="Calibri" w:hAnsi="Calibri" w:cs="Calibri"/>
                <w:color w:val="000000"/>
                <w:sz w:val="16"/>
                <w:szCs w:val="16"/>
                <w:lang w:eastAsia="es-ES"/>
              </w:rPr>
              <w:t>Tokheim</w:t>
            </w:r>
            <w:proofErr w:type="spellEnd"/>
          </w:p>
        </w:tc>
        <w:tc>
          <w:tcPr>
            <w:tcW w:w="0" w:type="auto"/>
            <w:shd w:val="clear" w:color="auto" w:fill="auto"/>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PZA</w:t>
            </w:r>
          </w:p>
        </w:tc>
        <w:tc>
          <w:tcPr>
            <w:tcW w:w="0" w:type="auto"/>
            <w:shd w:val="clear" w:color="auto" w:fill="auto"/>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1</w:t>
            </w:r>
          </w:p>
        </w:tc>
        <w:tc>
          <w:tcPr>
            <w:tcW w:w="0" w:type="auto"/>
            <w:shd w:val="clear" w:color="auto" w:fill="auto"/>
            <w:noWrap/>
            <w:vAlign w:val="center"/>
          </w:tcPr>
          <w:p w:rsidR="009E0A77" w:rsidRPr="009E0A77" w:rsidRDefault="009E0A77" w:rsidP="009E0A77">
            <w:pPr>
              <w:jc w:val="right"/>
              <w:rPr>
                <w:rFonts w:ascii="Calibri" w:hAnsi="Calibri" w:cs="Calibri"/>
                <w:color w:val="000000"/>
                <w:sz w:val="16"/>
                <w:szCs w:val="16"/>
                <w:lang w:eastAsia="es-ES"/>
              </w:rPr>
            </w:pPr>
          </w:p>
        </w:tc>
      </w:tr>
      <w:tr w:rsidR="009E0A77" w:rsidRPr="009E0A77" w:rsidTr="009E0A77">
        <w:trPr>
          <w:trHeight w:val="300"/>
        </w:trPr>
        <w:tc>
          <w:tcPr>
            <w:tcW w:w="0" w:type="auto"/>
            <w:shd w:val="clear" w:color="auto" w:fill="auto"/>
            <w:noWrap/>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94</w:t>
            </w:r>
          </w:p>
        </w:tc>
        <w:tc>
          <w:tcPr>
            <w:tcW w:w="0" w:type="auto"/>
            <w:shd w:val="clear" w:color="auto" w:fill="auto"/>
            <w:vAlign w:val="center"/>
            <w:hideMark/>
          </w:tcPr>
          <w:p w:rsidR="009E0A77" w:rsidRPr="009E0A77" w:rsidRDefault="009E0A77" w:rsidP="009E0A77">
            <w:pPr>
              <w:jc w:val="both"/>
              <w:rPr>
                <w:rFonts w:ascii="Calibri" w:hAnsi="Calibri" w:cs="Calibri"/>
                <w:color w:val="000000"/>
                <w:sz w:val="16"/>
                <w:szCs w:val="16"/>
                <w:lang w:eastAsia="es-ES"/>
              </w:rPr>
            </w:pPr>
            <w:r w:rsidRPr="009E0A77">
              <w:rPr>
                <w:rFonts w:ascii="Calibri" w:hAnsi="Calibri" w:cs="Calibri"/>
                <w:color w:val="000000"/>
                <w:sz w:val="16"/>
                <w:szCs w:val="16"/>
                <w:lang w:eastAsia="es-ES"/>
              </w:rPr>
              <w:t xml:space="preserve">Servicio de reparación de Block de Medición de </w:t>
            </w:r>
            <w:proofErr w:type="spellStart"/>
            <w:r w:rsidRPr="009E0A77">
              <w:rPr>
                <w:rFonts w:ascii="Calibri" w:hAnsi="Calibri" w:cs="Calibri"/>
                <w:color w:val="000000"/>
                <w:sz w:val="16"/>
                <w:szCs w:val="16"/>
                <w:lang w:eastAsia="es-ES"/>
              </w:rPr>
              <w:t>Dispenser</w:t>
            </w:r>
            <w:proofErr w:type="spellEnd"/>
            <w:r w:rsidRPr="009E0A77">
              <w:rPr>
                <w:rFonts w:ascii="Calibri" w:hAnsi="Calibri" w:cs="Calibri"/>
                <w:color w:val="000000"/>
                <w:sz w:val="16"/>
                <w:szCs w:val="16"/>
                <w:lang w:eastAsia="es-ES"/>
              </w:rPr>
              <w:t xml:space="preserve">: </w:t>
            </w:r>
            <w:proofErr w:type="spellStart"/>
            <w:r w:rsidRPr="009E0A77">
              <w:rPr>
                <w:rFonts w:ascii="Calibri" w:hAnsi="Calibri" w:cs="Calibri"/>
                <w:color w:val="000000"/>
                <w:sz w:val="16"/>
                <w:szCs w:val="16"/>
                <w:lang w:eastAsia="es-ES"/>
              </w:rPr>
              <w:t>Gilbarco</w:t>
            </w:r>
            <w:proofErr w:type="spellEnd"/>
          </w:p>
        </w:tc>
        <w:tc>
          <w:tcPr>
            <w:tcW w:w="0" w:type="auto"/>
            <w:shd w:val="clear" w:color="auto" w:fill="auto"/>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PZA</w:t>
            </w:r>
          </w:p>
        </w:tc>
        <w:tc>
          <w:tcPr>
            <w:tcW w:w="0" w:type="auto"/>
            <w:shd w:val="clear" w:color="auto" w:fill="auto"/>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1</w:t>
            </w:r>
          </w:p>
        </w:tc>
        <w:tc>
          <w:tcPr>
            <w:tcW w:w="0" w:type="auto"/>
            <w:shd w:val="clear" w:color="auto" w:fill="auto"/>
            <w:noWrap/>
            <w:vAlign w:val="center"/>
          </w:tcPr>
          <w:p w:rsidR="009E0A77" w:rsidRPr="009E0A77" w:rsidRDefault="009E0A77" w:rsidP="009E0A77">
            <w:pPr>
              <w:jc w:val="right"/>
              <w:rPr>
                <w:rFonts w:ascii="Calibri" w:hAnsi="Calibri" w:cs="Calibri"/>
                <w:color w:val="000000"/>
                <w:sz w:val="16"/>
                <w:szCs w:val="16"/>
                <w:lang w:eastAsia="es-ES"/>
              </w:rPr>
            </w:pPr>
          </w:p>
        </w:tc>
      </w:tr>
      <w:tr w:rsidR="009E0A77" w:rsidRPr="009E0A77" w:rsidTr="009E0A77">
        <w:trPr>
          <w:trHeight w:val="300"/>
        </w:trPr>
        <w:tc>
          <w:tcPr>
            <w:tcW w:w="0" w:type="auto"/>
            <w:shd w:val="clear" w:color="auto" w:fill="auto"/>
            <w:noWrap/>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95</w:t>
            </w:r>
          </w:p>
        </w:tc>
        <w:tc>
          <w:tcPr>
            <w:tcW w:w="0" w:type="auto"/>
            <w:shd w:val="clear" w:color="auto" w:fill="auto"/>
            <w:vAlign w:val="center"/>
            <w:hideMark/>
          </w:tcPr>
          <w:p w:rsidR="009E0A77" w:rsidRPr="009E0A77" w:rsidRDefault="009E0A77" w:rsidP="009E0A77">
            <w:pPr>
              <w:jc w:val="both"/>
              <w:rPr>
                <w:rFonts w:ascii="Calibri" w:hAnsi="Calibri" w:cs="Calibri"/>
                <w:color w:val="000000"/>
                <w:sz w:val="16"/>
                <w:szCs w:val="16"/>
                <w:lang w:eastAsia="es-ES"/>
              </w:rPr>
            </w:pPr>
            <w:r w:rsidRPr="009E0A77">
              <w:rPr>
                <w:rFonts w:ascii="Calibri" w:hAnsi="Calibri" w:cs="Calibri"/>
                <w:color w:val="000000"/>
                <w:sz w:val="16"/>
                <w:szCs w:val="16"/>
                <w:lang w:eastAsia="es-ES"/>
              </w:rPr>
              <w:t>Servicio de rebobinado de motor de 3/4 HP</w:t>
            </w:r>
          </w:p>
        </w:tc>
        <w:tc>
          <w:tcPr>
            <w:tcW w:w="0" w:type="auto"/>
            <w:shd w:val="clear" w:color="auto" w:fill="auto"/>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PZA</w:t>
            </w:r>
          </w:p>
        </w:tc>
        <w:tc>
          <w:tcPr>
            <w:tcW w:w="0" w:type="auto"/>
            <w:shd w:val="clear" w:color="auto" w:fill="auto"/>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1</w:t>
            </w:r>
          </w:p>
        </w:tc>
        <w:tc>
          <w:tcPr>
            <w:tcW w:w="0" w:type="auto"/>
            <w:shd w:val="clear" w:color="auto" w:fill="auto"/>
            <w:noWrap/>
            <w:vAlign w:val="center"/>
          </w:tcPr>
          <w:p w:rsidR="009E0A77" w:rsidRPr="009E0A77" w:rsidRDefault="009E0A77" w:rsidP="009E0A77">
            <w:pPr>
              <w:jc w:val="right"/>
              <w:rPr>
                <w:rFonts w:ascii="Calibri" w:hAnsi="Calibri" w:cs="Calibri"/>
                <w:color w:val="000000"/>
                <w:sz w:val="16"/>
                <w:szCs w:val="16"/>
                <w:lang w:eastAsia="es-ES"/>
              </w:rPr>
            </w:pPr>
          </w:p>
        </w:tc>
      </w:tr>
      <w:tr w:rsidR="009E0A77" w:rsidRPr="009E0A77" w:rsidTr="009E0A77">
        <w:trPr>
          <w:trHeight w:val="300"/>
        </w:trPr>
        <w:tc>
          <w:tcPr>
            <w:tcW w:w="0" w:type="auto"/>
            <w:shd w:val="clear" w:color="auto" w:fill="auto"/>
            <w:noWrap/>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96</w:t>
            </w:r>
          </w:p>
        </w:tc>
        <w:tc>
          <w:tcPr>
            <w:tcW w:w="0" w:type="auto"/>
            <w:shd w:val="clear" w:color="auto" w:fill="auto"/>
            <w:vAlign w:val="center"/>
            <w:hideMark/>
          </w:tcPr>
          <w:p w:rsidR="009E0A77" w:rsidRPr="009E0A77" w:rsidRDefault="009E0A77" w:rsidP="009E0A77">
            <w:pPr>
              <w:jc w:val="both"/>
              <w:rPr>
                <w:rFonts w:ascii="Calibri" w:hAnsi="Calibri" w:cs="Calibri"/>
                <w:color w:val="000000"/>
                <w:sz w:val="16"/>
                <w:szCs w:val="16"/>
                <w:lang w:eastAsia="es-ES"/>
              </w:rPr>
            </w:pPr>
            <w:r w:rsidRPr="009E0A77">
              <w:rPr>
                <w:rFonts w:ascii="Calibri" w:hAnsi="Calibri" w:cs="Calibri"/>
                <w:color w:val="000000"/>
                <w:sz w:val="16"/>
                <w:szCs w:val="16"/>
                <w:lang w:eastAsia="es-ES"/>
              </w:rPr>
              <w:t xml:space="preserve">Servicio de cambio de Turbina de Bomba Sumergible </w:t>
            </w:r>
          </w:p>
        </w:tc>
        <w:tc>
          <w:tcPr>
            <w:tcW w:w="0" w:type="auto"/>
            <w:shd w:val="clear" w:color="auto" w:fill="auto"/>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PZA</w:t>
            </w:r>
          </w:p>
        </w:tc>
        <w:tc>
          <w:tcPr>
            <w:tcW w:w="0" w:type="auto"/>
            <w:shd w:val="clear" w:color="auto" w:fill="auto"/>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1</w:t>
            </w:r>
          </w:p>
        </w:tc>
        <w:tc>
          <w:tcPr>
            <w:tcW w:w="0" w:type="auto"/>
            <w:shd w:val="clear" w:color="auto" w:fill="auto"/>
            <w:noWrap/>
            <w:vAlign w:val="center"/>
          </w:tcPr>
          <w:p w:rsidR="009E0A77" w:rsidRPr="009E0A77" w:rsidRDefault="009E0A77" w:rsidP="009E0A77">
            <w:pPr>
              <w:jc w:val="right"/>
              <w:rPr>
                <w:rFonts w:ascii="Calibri" w:hAnsi="Calibri" w:cs="Calibri"/>
                <w:color w:val="000000"/>
                <w:sz w:val="16"/>
                <w:szCs w:val="16"/>
                <w:lang w:eastAsia="es-ES"/>
              </w:rPr>
            </w:pPr>
          </w:p>
        </w:tc>
      </w:tr>
      <w:tr w:rsidR="009E0A77" w:rsidRPr="009E0A77" w:rsidTr="009E0A77">
        <w:trPr>
          <w:trHeight w:val="300"/>
        </w:trPr>
        <w:tc>
          <w:tcPr>
            <w:tcW w:w="0" w:type="auto"/>
            <w:shd w:val="clear" w:color="auto" w:fill="auto"/>
            <w:noWrap/>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97</w:t>
            </w:r>
          </w:p>
        </w:tc>
        <w:tc>
          <w:tcPr>
            <w:tcW w:w="0" w:type="auto"/>
            <w:shd w:val="clear" w:color="auto" w:fill="auto"/>
            <w:vAlign w:val="center"/>
            <w:hideMark/>
          </w:tcPr>
          <w:p w:rsidR="009E0A77" w:rsidRPr="009E0A77" w:rsidRDefault="009E0A77" w:rsidP="009E0A77">
            <w:pPr>
              <w:jc w:val="both"/>
              <w:rPr>
                <w:rFonts w:ascii="Calibri" w:hAnsi="Calibri" w:cs="Calibri"/>
                <w:color w:val="000000"/>
                <w:sz w:val="16"/>
                <w:szCs w:val="16"/>
                <w:lang w:eastAsia="es-ES"/>
              </w:rPr>
            </w:pPr>
            <w:r w:rsidRPr="009E0A77">
              <w:rPr>
                <w:rFonts w:ascii="Calibri" w:hAnsi="Calibri" w:cs="Calibri"/>
                <w:color w:val="000000"/>
                <w:sz w:val="16"/>
                <w:szCs w:val="16"/>
                <w:lang w:eastAsia="es-ES"/>
              </w:rPr>
              <w:t xml:space="preserve">Servicio de instalación de Tubo Buzo de diferentes medidas según muestra para Bunker </w:t>
            </w:r>
          </w:p>
        </w:tc>
        <w:tc>
          <w:tcPr>
            <w:tcW w:w="0" w:type="auto"/>
            <w:shd w:val="clear" w:color="auto" w:fill="auto"/>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PZA</w:t>
            </w:r>
          </w:p>
        </w:tc>
        <w:tc>
          <w:tcPr>
            <w:tcW w:w="0" w:type="auto"/>
            <w:shd w:val="clear" w:color="auto" w:fill="auto"/>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1</w:t>
            </w:r>
          </w:p>
        </w:tc>
        <w:tc>
          <w:tcPr>
            <w:tcW w:w="0" w:type="auto"/>
            <w:shd w:val="clear" w:color="auto" w:fill="auto"/>
            <w:noWrap/>
            <w:vAlign w:val="center"/>
          </w:tcPr>
          <w:p w:rsidR="009E0A77" w:rsidRPr="009E0A77" w:rsidRDefault="009E0A77" w:rsidP="009E0A77">
            <w:pPr>
              <w:jc w:val="right"/>
              <w:rPr>
                <w:rFonts w:ascii="Calibri" w:hAnsi="Calibri" w:cs="Calibri"/>
                <w:color w:val="000000"/>
                <w:sz w:val="16"/>
                <w:szCs w:val="16"/>
                <w:lang w:eastAsia="es-ES"/>
              </w:rPr>
            </w:pPr>
          </w:p>
        </w:tc>
      </w:tr>
      <w:tr w:rsidR="009E0A77" w:rsidRPr="009E0A77" w:rsidTr="009E0A77">
        <w:trPr>
          <w:trHeight w:val="300"/>
        </w:trPr>
        <w:tc>
          <w:tcPr>
            <w:tcW w:w="0" w:type="auto"/>
            <w:shd w:val="clear" w:color="auto" w:fill="auto"/>
            <w:noWrap/>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98</w:t>
            </w:r>
          </w:p>
        </w:tc>
        <w:tc>
          <w:tcPr>
            <w:tcW w:w="0" w:type="auto"/>
            <w:shd w:val="clear" w:color="auto" w:fill="auto"/>
            <w:vAlign w:val="center"/>
            <w:hideMark/>
          </w:tcPr>
          <w:p w:rsidR="009E0A77" w:rsidRPr="009E0A77" w:rsidRDefault="009E0A77" w:rsidP="009E0A77">
            <w:pPr>
              <w:jc w:val="both"/>
              <w:rPr>
                <w:rFonts w:ascii="Calibri" w:hAnsi="Calibri" w:cs="Calibri"/>
                <w:color w:val="000000"/>
                <w:sz w:val="16"/>
                <w:szCs w:val="16"/>
                <w:lang w:eastAsia="es-ES"/>
              </w:rPr>
            </w:pPr>
            <w:r w:rsidRPr="009E0A77">
              <w:rPr>
                <w:rFonts w:ascii="Calibri" w:hAnsi="Calibri" w:cs="Calibri"/>
                <w:color w:val="000000"/>
                <w:sz w:val="16"/>
                <w:szCs w:val="16"/>
                <w:lang w:eastAsia="es-ES"/>
              </w:rPr>
              <w:t>Servicio de instalación de Válvula de Venteo de 1 ½” – 2”</w:t>
            </w:r>
          </w:p>
        </w:tc>
        <w:tc>
          <w:tcPr>
            <w:tcW w:w="0" w:type="auto"/>
            <w:shd w:val="clear" w:color="auto" w:fill="auto"/>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PZA</w:t>
            </w:r>
          </w:p>
        </w:tc>
        <w:tc>
          <w:tcPr>
            <w:tcW w:w="0" w:type="auto"/>
            <w:shd w:val="clear" w:color="auto" w:fill="auto"/>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1</w:t>
            </w:r>
          </w:p>
        </w:tc>
        <w:tc>
          <w:tcPr>
            <w:tcW w:w="0" w:type="auto"/>
            <w:shd w:val="clear" w:color="auto" w:fill="auto"/>
            <w:noWrap/>
            <w:vAlign w:val="center"/>
          </w:tcPr>
          <w:p w:rsidR="009E0A77" w:rsidRPr="009E0A77" w:rsidRDefault="009E0A77" w:rsidP="009E0A77">
            <w:pPr>
              <w:jc w:val="right"/>
              <w:rPr>
                <w:rFonts w:ascii="Calibri" w:hAnsi="Calibri" w:cs="Calibri"/>
                <w:color w:val="000000"/>
                <w:sz w:val="16"/>
                <w:szCs w:val="16"/>
                <w:lang w:eastAsia="es-ES"/>
              </w:rPr>
            </w:pPr>
          </w:p>
        </w:tc>
      </w:tr>
      <w:tr w:rsidR="009E0A77" w:rsidRPr="009E0A77" w:rsidTr="009E0A77">
        <w:trPr>
          <w:trHeight w:val="510"/>
        </w:trPr>
        <w:tc>
          <w:tcPr>
            <w:tcW w:w="0" w:type="auto"/>
            <w:shd w:val="clear" w:color="auto" w:fill="auto"/>
            <w:noWrap/>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99</w:t>
            </w:r>
          </w:p>
        </w:tc>
        <w:tc>
          <w:tcPr>
            <w:tcW w:w="0" w:type="auto"/>
            <w:shd w:val="clear" w:color="auto" w:fill="auto"/>
            <w:vAlign w:val="center"/>
            <w:hideMark/>
          </w:tcPr>
          <w:p w:rsidR="009E0A77" w:rsidRPr="009E0A77" w:rsidRDefault="009E0A77" w:rsidP="009E0A77">
            <w:pPr>
              <w:jc w:val="both"/>
              <w:rPr>
                <w:rFonts w:ascii="Calibri" w:hAnsi="Calibri" w:cs="Calibri"/>
                <w:color w:val="000000"/>
                <w:sz w:val="16"/>
                <w:szCs w:val="16"/>
                <w:lang w:eastAsia="es-ES"/>
              </w:rPr>
            </w:pPr>
            <w:r w:rsidRPr="009E0A77">
              <w:rPr>
                <w:rFonts w:ascii="Calibri" w:hAnsi="Calibri" w:cs="Calibri"/>
                <w:color w:val="000000"/>
                <w:sz w:val="16"/>
                <w:szCs w:val="16"/>
                <w:lang w:eastAsia="es-ES"/>
              </w:rPr>
              <w:t>Servicio de limpieza interior de Tanque de combustible líquidos GE y DO en EESS 4to Anillo</w:t>
            </w:r>
          </w:p>
        </w:tc>
        <w:tc>
          <w:tcPr>
            <w:tcW w:w="0" w:type="auto"/>
            <w:shd w:val="clear" w:color="auto" w:fill="auto"/>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TANQUE</w:t>
            </w:r>
          </w:p>
        </w:tc>
        <w:tc>
          <w:tcPr>
            <w:tcW w:w="0" w:type="auto"/>
            <w:shd w:val="clear" w:color="auto" w:fill="auto"/>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1</w:t>
            </w:r>
          </w:p>
        </w:tc>
        <w:tc>
          <w:tcPr>
            <w:tcW w:w="0" w:type="auto"/>
            <w:shd w:val="clear" w:color="auto" w:fill="auto"/>
            <w:noWrap/>
            <w:vAlign w:val="center"/>
          </w:tcPr>
          <w:p w:rsidR="009E0A77" w:rsidRPr="009E0A77" w:rsidRDefault="009E0A77" w:rsidP="009E0A77">
            <w:pPr>
              <w:jc w:val="right"/>
              <w:rPr>
                <w:rFonts w:ascii="Calibri" w:hAnsi="Calibri" w:cs="Calibri"/>
                <w:color w:val="000000"/>
                <w:sz w:val="16"/>
                <w:szCs w:val="16"/>
                <w:lang w:eastAsia="es-ES"/>
              </w:rPr>
            </w:pPr>
          </w:p>
        </w:tc>
      </w:tr>
      <w:tr w:rsidR="009E0A77" w:rsidRPr="009E0A77" w:rsidTr="009E0A77">
        <w:trPr>
          <w:trHeight w:val="300"/>
        </w:trPr>
        <w:tc>
          <w:tcPr>
            <w:tcW w:w="0" w:type="auto"/>
            <w:shd w:val="clear" w:color="auto" w:fill="auto"/>
            <w:noWrap/>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100</w:t>
            </w:r>
          </w:p>
        </w:tc>
        <w:tc>
          <w:tcPr>
            <w:tcW w:w="0" w:type="auto"/>
            <w:shd w:val="clear" w:color="auto" w:fill="auto"/>
            <w:vAlign w:val="center"/>
            <w:hideMark/>
          </w:tcPr>
          <w:p w:rsidR="009E0A77" w:rsidRPr="009E0A77" w:rsidRDefault="009E0A77" w:rsidP="009E0A77">
            <w:pPr>
              <w:jc w:val="both"/>
              <w:rPr>
                <w:rFonts w:ascii="Calibri" w:hAnsi="Calibri" w:cs="Calibri"/>
                <w:color w:val="000000"/>
                <w:sz w:val="16"/>
                <w:szCs w:val="16"/>
                <w:lang w:eastAsia="es-ES"/>
              </w:rPr>
            </w:pPr>
            <w:r w:rsidRPr="009E0A77">
              <w:rPr>
                <w:rFonts w:ascii="Calibri" w:hAnsi="Calibri" w:cs="Calibri"/>
                <w:color w:val="000000"/>
                <w:sz w:val="16"/>
                <w:szCs w:val="16"/>
                <w:lang w:eastAsia="es-ES"/>
              </w:rPr>
              <w:t>Servicio de limpieza interior de Tanque de combustible líquidos GE y DO en EESS El Parí</w:t>
            </w:r>
          </w:p>
        </w:tc>
        <w:tc>
          <w:tcPr>
            <w:tcW w:w="0" w:type="auto"/>
            <w:shd w:val="clear" w:color="auto" w:fill="auto"/>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TANQUE</w:t>
            </w:r>
          </w:p>
        </w:tc>
        <w:tc>
          <w:tcPr>
            <w:tcW w:w="0" w:type="auto"/>
            <w:shd w:val="clear" w:color="auto" w:fill="auto"/>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1</w:t>
            </w:r>
          </w:p>
        </w:tc>
        <w:tc>
          <w:tcPr>
            <w:tcW w:w="0" w:type="auto"/>
            <w:shd w:val="clear" w:color="auto" w:fill="auto"/>
            <w:noWrap/>
            <w:vAlign w:val="center"/>
          </w:tcPr>
          <w:p w:rsidR="009E0A77" w:rsidRPr="009E0A77" w:rsidRDefault="009E0A77" w:rsidP="009E0A77">
            <w:pPr>
              <w:jc w:val="right"/>
              <w:rPr>
                <w:rFonts w:ascii="Calibri" w:hAnsi="Calibri" w:cs="Calibri"/>
                <w:color w:val="000000"/>
                <w:sz w:val="16"/>
                <w:szCs w:val="16"/>
                <w:lang w:eastAsia="es-ES"/>
              </w:rPr>
            </w:pPr>
          </w:p>
        </w:tc>
      </w:tr>
      <w:tr w:rsidR="009E0A77" w:rsidRPr="009E0A77" w:rsidTr="009E0A77">
        <w:trPr>
          <w:trHeight w:val="510"/>
        </w:trPr>
        <w:tc>
          <w:tcPr>
            <w:tcW w:w="0" w:type="auto"/>
            <w:shd w:val="clear" w:color="auto" w:fill="auto"/>
            <w:noWrap/>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lastRenderedPageBreak/>
              <w:t>101</w:t>
            </w:r>
          </w:p>
        </w:tc>
        <w:tc>
          <w:tcPr>
            <w:tcW w:w="0" w:type="auto"/>
            <w:shd w:val="clear" w:color="auto" w:fill="auto"/>
            <w:vAlign w:val="center"/>
            <w:hideMark/>
          </w:tcPr>
          <w:p w:rsidR="009E0A77" w:rsidRPr="009E0A77" w:rsidRDefault="009E0A77" w:rsidP="009E0A77">
            <w:pPr>
              <w:jc w:val="both"/>
              <w:rPr>
                <w:rFonts w:ascii="Calibri" w:hAnsi="Calibri" w:cs="Calibri"/>
                <w:color w:val="000000"/>
                <w:sz w:val="16"/>
                <w:szCs w:val="16"/>
                <w:lang w:eastAsia="es-ES"/>
              </w:rPr>
            </w:pPr>
            <w:r w:rsidRPr="009E0A77">
              <w:rPr>
                <w:rFonts w:ascii="Calibri" w:hAnsi="Calibri" w:cs="Calibri"/>
                <w:color w:val="000000"/>
                <w:sz w:val="16"/>
                <w:szCs w:val="16"/>
                <w:lang w:eastAsia="es-ES"/>
              </w:rPr>
              <w:t xml:space="preserve">Servicio de limpieza interior de Tanque de combustible líquidos GE y DO en EESS </w:t>
            </w:r>
            <w:proofErr w:type="spellStart"/>
            <w:r w:rsidRPr="009E0A77">
              <w:rPr>
                <w:rFonts w:ascii="Calibri" w:hAnsi="Calibri" w:cs="Calibri"/>
                <w:color w:val="000000"/>
                <w:sz w:val="16"/>
                <w:szCs w:val="16"/>
                <w:lang w:eastAsia="es-ES"/>
              </w:rPr>
              <w:t>Comarapa</w:t>
            </w:r>
            <w:proofErr w:type="spellEnd"/>
          </w:p>
        </w:tc>
        <w:tc>
          <w:tcPr>
            <w:tcW w:w="0" w:type="auto"/>
            <w:shd w:val="clear" w:color="auto" w:fill="auto"/>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TANQUE</w:t>
            </w:r>
          </w:p>
        </w:tc>
        <w:tc>
          <w:tcPr>
            <w:tcW w:w="0" w:type="auto"/>
            <w:shd w:val="clear" w:color="auto" w:fill="auto"/>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1</w:t>
            </w:r>
          </w:p>
        </w:tc>
        <w:tc>
          <w:tcPr>
            <w:tcW w:w="0" w:type="auto"/>
            <w:shd w:val="clear" w:color="auto" w:fill="auto"/>
            <w:noWrap/>
            <w:vAlign w:val="center"/>
          </w:tcPr>
          <w:p w:rsidR="009E0A77" w:rsidRPr="009E0A77" w:rsidRDefault="009E0A77" w:rsidP="009E0A77">
            <w:pPr>
              <w:jc w:val="right"/>
              <w:rPr>
                <w:rFonts w:ascii="Calibri" w:hAnsi="Calibri" w:cs="Calibri"/>
                <w:color w:val="000000"/>
                <w:sz w:val="16"/>
                <w:szCs w:val="16"/>
                <w:lang w:eastAsia="es-ES"/>
              </w:rPr>
            </w:pPr>
          </w:p>
        </w:tc>
      </w:tr>
      <w:tr w:rsidR="009E0A77" w:rsidRPr="009E0A77" w:rsidTr="009E0A77">
        <w:trPr>
          <w:trHeight w:val="510"/>
        </w:trPr>
        <w:tc>
          <w:tcPr>
            <w:tcW w:w="0" w:type="auto"/>
            <w:shd w:val="clear" w:color="auto" w:fill="auto"/>
            <w:noWrap/>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102</w:t>
            </w:r>
          </w:p>
        </w:tc>
        <w:tc>
          <w:tcPr>
            <w:tcW w:w="0" w:type="auto"/>
            <w:shd w:val="clear" w:color="auto" w:fill="auto"/>
            <w:vAlign w:val="center"/>
            <w:hideMark/>
          </w:tcPr>
          <w:p w:rsidR="009E0A77" w:rsidRPr="009E0A77" w:rsidRDefault="009E0A77" w:rsidP="009E0A77">
            <w:pPr>
              <w:jc w:val="both"/>
              <w:rPr>
                <w:rFonts w:ascii="Calibri" w:hAnsi="Calibri" w:cs="Calibri"/>
                <w:color w:val="000000"/>
                <w:sz w:val="16"/>
                <w:szCs w:val="16"/>
                <w:lang w:eastAsia="es-ES"/>
              </w:rPr>
            </w:pPr>
            <w:r w:rsidRPr="009E0A77">
              <w:rPr>
                <w:rFonts w:ascii="Calibri" w:hAnsi="Calibri" w:cs="Calibri"/>
                <w:color w:val="000000"/>
                <w:sz w:val="16"/>
                <w:szCs w:val="16"/>
                <w:lang w:eastAsia="es-ES"/>
              </w:rPr>
              <w:t>Servicio de limpieza interior de Tanque de combustible líquidos GE y DO en EESS Samaipata</w:t>
            </w:r>
          </w:p>
        </w:tc>
        <w:tc>
          <w:tcPr>
            <w:tcW w:w="0" w:type="auto"/>
            <w:shd w:val="clear" w:color="auto" w:fill="auto"/>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TANQUE</w:t>
            </w:r>
          </w:p>
        </w:tc>
        <w:tc>
          <w:tcPr>
            <w:tcW w:w="0" w:type="auto"/>
            <w:shd w:val="clear" w:color="auto" w:fill="auto"/>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1</w:t>
            </w:r>
          </w:p>
        </w:tc>
        <w:tc>
          <w:tcPr>
            <w:tcW w:w="0" w:type="auto"/>
            <w:shd w:val="clear" w:color="auto" w:fill="auto"/>
            <w:noWrap/>
            <w:vAlign w:val="center"/>
          </w:tcPr>
          <w:p w:rsidR="009E0A77" w:rsidRPr="009E0A77" w:rsidRDefault="009E0A77" w:rsidP="009E0A77">
            <w:pPr>
              <w:jc w:val="right"/>
              <w:rPr>
                <w:rFonts w:ascii="Calibri" w:hAnsi="Calibri" w:cs="Calibri"/>
                <w:color w:val="000000"/>
                <w:sz w:val="16"/>
                <w:szCs w:val="16"/>
                <w:lang w:eastAsia="es-ES"/>
              </w:rPr>
            </w:pPr>
          </w:p>
        </w:tc>
      </w:tr>
      <w:tr w:rsidR="009E0A77" w:rsidRPr="009E0A77" w:rsidTr="009E0A77">
        <w:trPr>
          <w:trHeight w:val="510"/>
        </w:trPr>
        <w:tc>
          <w:tcPr>
            <w:tcW w:w="0" w:type="auto"/>
            <w:shd w:val="clear" w:color="auto" w:fill="auto"/>
            <w:noWrap/>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103</w:t>
            </w:r>
          </w:p>
        </w:tc>
        <w:tc>
          <w:tcPr>
            <w:tcW w:w="0" w:type="auto"/>
            <w:shd w:val="clear" w:color="auto" w:fill="auto"/>
            <w:vAlign w:val="center"/>
            <w:hideMark/>
          </w:tcPr>
          <w:p w:rsidR="009E0A77" w:rsidRPr="009E0A77" w:rsidRDefault="009E0A77" w:rsidP="009E0A77">
            <w:pPr>
              <w:jc w:val="both"/>
              <w:rPr>
                <w:rFonts w:ascii="Calibri" w:hAnsi="Calibri" w:cs="Calibri"/>
                <w:color w:val="000000"/>
                <w:sz w:val="16"/>
                <w:szCs w:val="16"/>
                <w:lang w:eastAsia="es-ES"/>
              </w:rPr>
            </w:pPr>
            <w:r w:rsidRPr="009E0A77">
              <w:rPr>
                <w:rFonts w:ascii="Calibri" w:hAnsi="Calibri" w:cs="Calibri"/>
                <w:color w:val="000000"/>
                <w:sz w:val="16"/>
                <w:szCs w:val="16"/>
                <w:lang w:eastAsia="es-ES"/>
              </w:rPr>
              <w:t>Servicio de limpieza interior  de Tanque de combustible líquidos GE y DO en EESS Mariscal Sucre</w:t>
            </w:r>
          </w:p>
        </w:tc>
        <w:tc>
          <w:tcPr>
            <w:tcW w:w="0" w:type="auto"/>
            <w:shd w:val="clear" w:color="auto" w:fill="auto"/>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TANQUE</w:t>
            </w:r>
          </w:p>
        </w:tc>
        <w:tc>
          <w:tcPr>
            <w:tcW w:w="0" w:type="auto"/>
            <w:shd w:val="clear" w:color="auto" w:fill="auto"/>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1</w:t>
            </w:r>
          </w:p>
        </w:tc>
        <w:tc>
          <w:tcPr>
            <w:tcW w:w="0" w:type="auto"/>
            <w:shd w:val="clear" w:color="auto" w:fill="auto"/>
            <w:noWrap/>
            <w:vAlign w:val="center"/>
          </w:tcPr>
          <w:p w:rsidR="009E0A77" w:rsidRPr="009E0A77" w:rsidRDefault="009E0A77" w:rsidP="009E0A77">
            <w:pPr>
              <w:jc w:val="right"/>
              <w:rPr>
                <w:rFonts w:ascii="Calibri" w:hAnsi="Calibri" w:cs="Calibri"/>
                <w:color w:val="000000"/>
                <w:sz w:val="16"/>
                <w:szCs w:val="16"/>
                <w:lang w:eastAsia="es-ES"/>
              </w:rPr>
            </w:pPr>
          </w:p>
        </w:tc>
      </w:tr>
      <w:tr w:rsidR="009E0A77" w:rsidRPr="009E0A77" w:rsidTr="009E0A77">
        <w:trPr>
          <w:trHeight w:val="510"/>
        </w:trPr>
        <w:tc>
          <w:tcPr>
            <w:tcW w:w="0" w:type="auto"/>
            <w:shd w:val="clear" w:color="auto" w:fill="auto"/>
            <w:noWrap/>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104</w:t>
            </w:r>
          </w:p>
        </w:tc>
        <w:tc>
          <w:tcPr>
            <w:tcW w:w="0" w:type="auto"/>
            <w:shd w:val="clear" w:color="auto" w:fill="auto"/>
            <w:vAlign w:val="center"/>
            <w:hideMark/>
          </w:tcPr>
          <w:p w:rsidR="009E0A77" w:rsidRPr="009E0A77" w:rsidRDefault="009E0A77" w:rsidP="009E0A77">
            <w:pPr>
              <w:jc w:val="both"/>
              <w:rPr>
                <w:rFonts w:ascii="Calibri" w:hAnsi="Calibri" w:cs="Calibri"/>
                <w:color w:val="000000"/>
                <w:sz w:val="16"/>
                <w:szCs w:val="16"/>
                <w:lang w:eastAsia="es-ES"/>
              </w:rPr>
            </w:pPr>
            <w:r w:rsidRPr="009E0A77">
              <w:rPr>
                <w:rFonts w:ascii="Calibri" w:hAnsi="Calibri" w:cs="Calibri"/>
                <w:color w:val="000000"/>
                <w:sz w:val="16"/>
                <w:szCs w:val="16"/>
                <w:lang w:eastAsia="es-ES"/>
              </w:rPr>
              <w:t xml:space="preserve">Servicio de limpieza interior de Tanque de combustible líquidos GE y DO en EESS </w:t>
            </w:r>
            <w:proofErr w:type="spellStart"/>
            <w:r w:rsidRPr="009E0A77">
              <w:rPr>
                <w:rFonts w:ascii="Calibri" w:hAnsi="Calibri" w:cs="Calibri"/>
                <w:color w:val="000000"/>
                <w:sz w:val="16"/>
                <w:szCs w:val="16"/>
                <w:lang w:eastAsia="es-ES"/>
              </w:rPr>
              <w:t>Quijarro</w:t>
            </w:r>
            <w:proofErr w:type="spellEnd"/>
          </w:p>
        </w:tc>
        <w:tc>
          <w:tcPr>
            <w:tcW w:w="0" w:type="auto"/>
            <w:shd w:val="clear" w:color="auto" w:fill="auto"/>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TANQUE</w:t>
            </w:r>
          </w:p>
        </w:tc>
        <w:tc>
          <w:tcPr>
            <w:tcW w:w="0" w:type="auto"/>
            <w:shd w:val="clear" w:color="auto" w:fill="auto"/>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1</w:t>
            </w:r>
          </w:p>
        </w:tc>
        <w:tc>
          <w:tcPr>
            <w:tcW w:w="0" w:type="auto"/>
            <w:shd w:val="clear" w:color="auto" w:fill="auto"/>
            <w:noWrap/>
            <w:vAlign w:val="center"/>
          </w:tcPr>
          <w:p w:rsidR="009E0A77" w:rsidRPr="009E0A77" w:rsidRDefault="009E0A77" w:rsidP="009E0A77">
            <w:pPr>
              <w:jc w:val="right"/>
              <w:rPr>
                <w:rFonts w:ascii="Calibri" w:hAnsi="Calibri" w:cs="Calibri"/>
                <w:color w:val="000000"/>
                <w:sz w:val="16"/>
                <w:szCs w:val="16"/>
                <w:lang w:eastAsia="es-ES"/>
              </w:rPr>
            </w:pPr>
          </w:p>
        </w:tc>
      </w:tr>
      <w:tr w:rsidR="009E0A77" w:rsidRPr="009E0A77" w:rsidTr="009E0A77">
        <w:trPr>
          <w:trHeight w:val="510"/>
        </w:trPr>
        <w:tc>
          <w:tcPr>
            <w:tcW w:w="0" w:type="auto"/>
            <w:shd w:val="clear" w:color="auto" w:fill="auto"/>
            <w:noWrap/>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105</w:t>
            </w:r>
          </w:p>
        </w:tc>
        <w:tc>
          <w:tcPr>
            <w:tcW w:w="0" w:type="auto"/>
            <w:shd w:val="clear" w:color="auto" w:fill="auto"/>
            <w:vAlign w:val="center"/>
            <w:hideMark/>
          </w:tcPr>
          <w:p w:rsidR="009E0A77" w:rsidRPr="009E0A77" w:rsidRDefault="009E0A77" w:rsidP="009E0A77">
            <w:pPr>
              <w:jc w:val="both"/>
              <w:rPr>
                <w:rFonts w:ascii="Calibri" w:hAnsi="Calibri" w:cs="Calibri"/>
                <w:color w:val="000000"/>
                <w:sz w:val="16"/>
                <w:szCs w:val="16"/>
                <w:lang w:eastAsia="es-ES"/>
              </w:rPr>
            </w:pPr>
            <w:r w:rsidRPr="009E0A77">
              <w:rPr>
                <w:rFonts w:ascii="Calibri" w:hAnsi="Calibri" w:cs="Calibri"/>
                <w:color w:val="000000"/>
                <w:sz w:val="16"/>
                <w:szCs w:val="16"/>
                <w:lang w:eastAsia="es-ES"/>
              </w:rPr>
              <w:t>Servicio de limpieza interior de Tanque de combustible líquidos GE y DO en EESS Angel Sandoval</w:t>
            </w:r>
          </w:p>
        </w:tc>
        <w:tc>
          <w:tcPr>
            <w:tcW w:w="0" w:type="auto"/>
            <w:shd w:val="clear" w:color="auto" w:fill="auto"/>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TANQUE</w:t>
            </w:r>
          </w:p>
        </w:tc>
        <w:tc>
          <w:tcPr>
            <w:tcW w:w="0" w:type="auto"/>
            <w:shd w:val="clear" w:color="auto" w:fill="auto"/>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1</w:t>
            </w:r>
          </w:p>
        </w:tc>
        <w:tc>
          <w:tcPr>
            <w:tcW w:w="0" w:type="auto"/>
            <w:shd w:val="clear" w:color="auto" w:fill="auto"/>
            <w:noWrap/>
            <w:vAlign w:val="center"/>
          </w:tcPr>
          <w:p w:rsidR="009E0A77" w:rsidRPr="009E0A77" w:rsidRDefault="009E0A77" w:rsidP="009E0A77">
            <w:pPr>
              <w:jc w:val="right"/>
              <w:rPr>
                <w:rFonts w:ascii="Calibri" w:hAnsi="Calibri" w:cs="Calibri"/>
                <w:color w:val="000000"/>
                <w:sz w:val="16"/>
                <w:szCs w:val="16"/>
                <w:lang w:eastAsia="es-ES"/>
              </w:rPr>
            </w:pPr>
          </w:p>
        </w:tc>
      </w:tr>
      <w:tr w:rsidR="009E0A77" w:rsidRPr="009E0A77" w:rsidTr="009E0A77">
        <w:trPr>
          <w:trHeight w:val="510"/>
        </w:trPr>
        <w:tc>
          <w:tcPr>
            <w:tcW w:w="0" w:type="auto"/>
            <w:shd w:val="clear" w:color="auto" w:fill="auto"/>
            <w:noWrap/>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106</w:t>
            </w:r>
          </w:p>
        </w:tc>
        <w:tc>
          <w:tcPr>
            <w:tcW w:w="0" w:type="auto"/>
            <w:shd w:val="clear" w:color="auto" w:fill="auto"/>
            <w:vAlign w:val="center"/>
            <w:hideMark/>
          </w:tcPr>
          <w:p w:rsidR="009E0A77" w:rsidRPr="009E0A77" w:rsidRDefault="009E0A77" w:rsidP="009E0A77">
            <w:pPr>
              <w:jc w:val="both"/>
              <w:rPr>
                <w:rFonts w:ascii="Calibri" w:hAnsi="Calibri" w:cs="Calibri"/>
                <w:color w:val="000000"/>
                <w:sz w:val="16"/>
                <w:szCs w:val="16"/>
                <w:lang w:eastAsia="es-ES"/>
              </w:rPr>
            </w:pPr>
            <w:r w:rsidRPr="009E0A77">
              <w:rPr>
                <w:rFonts w:ascii="Calibri" w:hAnsi="Calibri" w:cs="Calibri"/>
                <w:color w:val="000000"/>
                <w:sz w:val="16"/>
                <w:szCs w:val="16"/>
                <w:lang w:eastAsia="es-ES"/>
              </w:rPr>
              <w:t>Servicio de limpieza interior de Tanque de combustible líquidos GE y DO en EESS Bella Vista</w:t>
            </w:r>
          </w:p>
        </w:tc>
        <w:tc>
          <w:tcPr>
            <w:tcW w:w="0" w:type="auto"/>
            <w:shd w:val="clear" w:color="auto" w:fill="auto"/>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TANQUE</w:t>
            </w:r>
          </w:p>
        </w:tc>
        <w:tc>
          <w:tcPr>
            <w:tcW w:w="0" w:type="auto"/>
            <w:shd w:val="clear" w:color="auto" w:fill="auto"/>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1</w:t>
            </w:r>
          </w:p>
        </w:tc>
        <w:tc>
          <w:tcPr>
            <w:tcW w:w="0" w:type="auto"/>
            <w:shd w:val="clear" w:color="auto" w:fill="auto"/>
            <w:noWrap/>
            <w:vAlign w:val="center"/>
          </w:tcPr>
          <w:p w:rsidR="009E0A77" w:rsidRPr="009E0A77" w:rsidRDefault="009E0A77" w:rsidP="009E0A77">
            <w:pPr>
              <w:jc w:val="right"/>
              <w:rPr>
                <w:rFonts w:ascii="Calibri" w:hAnsi="Calibri" w:cs="Calibri"/>
                <w:color w:val="000000"/>
                <w:sz w:val="16"/>
                <w:szCs w:val="16"/>
                <w:lang w:eastAsia="es-ES"/>
              </w:rPr>
            </w:pPr>
          </w:p>
        </w:tc>
      </w:tr>
      <w:tr w:rsidR="009E0A77" w:rsidRPr="009E0A77" w:rsidTr="009E0A77">
        <w:trPr>
          <w:trHeight w:val="510"/>
        </w:trPr>
        <w:tc>
          <w:tcPr>
            <w:tcW w:w="0" w:type="auto"/>
            <w:shd w:val="clear" w:color="auto" w:fill="auto"/>
            <w:noWrap/>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107</w:t>
            </w:r>
          </w:p>
        </w:tc>
        <w:tc>
          <w:tcPr>
            <w:tcW w:w="0" w:type="auto"/>
            <w:shd w:val="clear" w:color="auto" w:fill="auto"/>
            <w:vAlign w:val="center"/>
            <w:hideMark/>
          </w:tcPr>
          <w:p w:rsidR="009E0A77" w:rsidRPr="009E0A77" w:rsidRDefault="009E0A77" w:rsidP="009E0A77">
            <w:pPr>
              <w:jc w:val="both"/>
              <w:rPr>
                <w:rFonts w:ascii="Calibri" w:hAnsi="Calibri" w:cs="Calibri"/>
                <w:color w:val="000000"/>
                <w:sz w:val="16"/>
                <w:szCs w:val="16"/>
                <w:lang w:eastAsia="es-ES"/>
              </w:rPr>
            </w:pPr>
            <w:r w:rsidRPr="009E0A77">
              <w:rPr>
                <w:rFonts w:ascii="Calibri" w:hAnsi="Calibri" w:cs="Calibri"/>
                <w:color w:val="000000"/>
                <w:sz w:val="16"/>
                <w:szCs w:val="16"/>
                <w:lang w:eastAsia="es-ES"/>
              </w:rPr>
              <w:t>Servicio de limpieza interior de Tanque de combustible líquidos GE y DO en EESS San Pedro del Norte</w:t>
            </w:r>
          </w:p>
        </w:tc>
        <w:tc>
          <w:tcPr>
            <w:tcW w:w="0" w:type="auto"/>
            <w:shd w:val="clear" w:color="auto" w:fill="auto"/>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TANQUE</w:t>
            </w:r>
          </w:p>
        </w:tc>
        <w:tc>
          <w:tcPr>
            <w:tcW w:w="0" w:type="auto"/>
            <w:shd w:val="clear" w:color="auto" w:fill="auto"/>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1</w:t>
            </w:r>
          </w:p>
        </w:tc>
        <w:tc>
          <w:tcPr>
            <w:tcW w:w="0" w:type="auto"/>
            <w:shd w:val="clear" w:color="auto" w:fill="auto"/>
            <w:noWrap/>
            <w:vAlign w:val="center"/>
          </w:tcPr>
          <w:p w:rsidR="009E0A77" w:rsidRPr="009E0A77" w:rsidRDefault="009E0A77" w:rsidP="009E0A77">
            <w:pPr>
              <w:jc w:val="right"/>
              <w:rPr>
                <w:rFonts w:ascii="Calibri" w:hAnsi="Calibri" w:cs="Calibri"/>
                <w:color w:val="000000"/>
                <w:sz w:val="16"/>
                <w:szCs w:val="16"/>
                <w:lang w:eastAsia="es-ES"/>
              </w:rPr>
            </w:pPr>
          </w:p>
        </w:tc>
      </w:tr>
      <w:tr w:rsidR="009E0A77" w:rsidRPr="009E0A77" w:rsidTr="009E0A77">
        <w:trPr>
          <w:trHeight w:val="510"/>
        </w:trPr>
        <w:tc>
          <w:tcPr>
            <w:tcW w:w="0" w:type="auto"/>
            <w:shd w:val="clear" w:color="auto" w:fill="auto"/>
            <w:noWrap/>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108</w:t>
            </w:r>
          </w:p>
        </w:tc>
        <w:tc>
          <w:tcPr>
            <w:tcW w:w="0" w:type="auto"/>
            <w:shd w:val="clear" w:color="auto" w:fill="auto"/>
            <w:vAlign w:val="center"/>
            <w:hideMark/>
          </w:tcPr>
          <w:p w:rsidR="009E0A77" w:rsidRPr="009E0A77" w:rsidRDefault="009E0A77" w:rsidP="009E0A77">
            <w:pPr>
              <w:jc w:val="both"/>
              <w:rPr>
                <w:rFonts w:ascii="Calibri" w:hAnsi="Calibri" w:cs="Calibri"/>
                <w:color w:val="000000"/>
                <w:sz w:val="16"/>
                <w:szCs w:val="16"/>
                <w:lang w:eastAsia="es-ES"/>
              </w:rPr>
            </w:pPr>
            <w:r w:rsidRPr="009E0A77">
              <w:rPr>
                <w:rFonts w:ascii="Calibri" w:hAnsi="Calibri" w:cs="Calibri"/>
                <w:color w:val="000000"/>
                <w:sz w:val="16"/>
                <w:szCs w:val="16"/>
                <w:lang w:eastAsia="es-ES"/>
              </w:rPr>
              <w:t>Servicio de limpieza interior de Tanque de combustible líquidos DO en Puesto de Venta Peta Grande</w:t>
            </w:r>
          </w:p>
        </w:tc>
        <w:tc>
          <w:tcPr>
            <w:tcW w:w="0" w:type="auto"/>
            <w:shd w:val="clear" w:color="auto" w:fill="auto"/>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TANQUE</w:t>
            </w:r>
          </w:p>
        </w:tc>
        <w:tc>
          <w:tcPr>
            <w:tcW w:w="0" w:type="auto"/>
            <w:shd w:val="clear" w:color="auto" w:fill="auto"/>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1</w:t>
            </w:r>
          </w:p>
        </w:tc>
        <w:tc>
          <w:tcPr>
            <w:tcW w:w="0" w:type="auto"/>
            <w:shd w:val="clear" w:color="auto" w:fill="auto"/>
            <w:noWrap/>
            <w:vAlign w:val="center"/>
          </w:tcPr>
          <w:p w:rsidR="009E0A77" w:rsidRPr="009E0A77" w:rsidRDefault="009E0A77" w:rsidP="009E0A77">
            <w:pPr>
              <w:jc w:val="right"/>
              <w:rPr>
                <w:rFonts w:ascii="Calibri" w:hAnsi="Calibri" w:cs="Calibri"/>
                <w:color w:val="000000"/>
                <w:sz w:val="16"/>
                <w:szCs w:val="16"/>
                <w:lang w:eastAsia="es-ES"/>
              </w:rPr>
            </w:pPr>
          </w:p>
        </w:tc>
      </w:tr>
      <w:tr w:rsidR="009E0A77" w:rsidRPr="009E0A77" w:rsidTr="009E0A77">
        <w:trPr>
          <w:trHeight w:val="510"/>
        </w:trPr>
        <w:tc>
          <w:tcPr>
            <w:tcW w:w="0" w:type="auto"/>
            <w:shd w:val="clear" w:color="auto" w:fill="auto"/>
            <w:noWrap/>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109</w:t>
            </w:r>
          </w:p>
        </w:tc>
        <w:tc>
          <w:tcPr>
            <w:tcW w:w="0" w:type="auto"/>
            <w:shd w:val="clear" w:color="auto" w:fill="auto"/>
            <w:vAlign w:val="center"/>
            <w:hideMark/>
          </w:tcPr>
          <w:p w:rsidR="009E0A77" w:rsidRPr="009E0A77" w:rsidRDefault="009E0A77" w:rsidP="009E0A77">
            <w:pPr>
              <w:jc w:val="both"/>
              <w:rPr>
                <w:rFonts w:ascii="Calibri" w:hAnsi="Calibri" w:cs="Calibri"/>
                <w:color w:val="000000"/>
                <w:sz w:val="16"/>
                <w:szCs w:val="16"/>
                <w:lang w:eastAsia="es-ES"/>
              </w:rPr>
            </w:pPr>
            <w:r w:rsidRPr="009E0A77">
              <w:rPr>
                <w:rFonts w:ascii="Calibri" w:hAnsi="Calibri" w:cs="Calibri"/>
                <w:color w:val="000000"/>
                <w:sz w:val="16"/>
                <w:szCs w:val="16"/>
                <w:lang w:eastAsia="es-ES"/>
              </w:rPr>
              <w:t xml:space="preserve">Servicio de limpieza interior de Tanque de combustible líquidos GE en Puesto de Venta </w:t>
            </w:r>
            <w:proofErr w:type="spellStart"/>
            <w:r w:rsidRPr="009E0A77">
              <w:rPr>
                <w:rFonts w:ascii="Calibri" w:hAnsi="Calibri" w:cs="Calibri"/>
                <w:color w:val="000000"/>
                <w:sz w:val="16"/>
                <w:szCs w:val="16"/>
                <w:lang w:eastAsia="es-ES"/>
              </w:rPr>
              <w:t>Camiri</w:t>
            </w:r>
            <w:proofErr w:type="spellEnd"/>
          </w:p>
        </w:tc>
        <w:tc>
          <w:tcPr>
            <w:tcW w:w="0" w:type="auto"/>
            <w:shd w:val="clear" w:color="auto" w:fill="auto"/>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TANQUE</w:t>
            </w:r>
          </w:p>
        </w:tc>
        <w:tc>
          <w:tcPr>
            <w:tcW w:w="0" w:type="auto"/>
            <w:shd w:val="clear" w:color="auto" w:fill="auto"/>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1</w:t>
            </w:r>
          </w:p>
        </w:tc>
        <w:tc>
          <w:tcPr>
            <w:tcW w:w="0" w:type="auto"/>
            <w:shd w:val="clear" w:color="auto" w:fill="auto"/>
            <w:noWrap/>
            <w:vAlign w:val="center"/>
          </w:tcPr>
          <w:p w:rsidR="009E0A77" w:rsidRPr="009E0A77" w:rsidRDefault="009E0A77" w:rsidP="009E0A77">
            <w:pPr>
              <w:jc w:val="right"/>
              <w:rPr>
                <w:rFonts w:ascii="Calibri" w:hAnsi="Calibri" w:cs="Calibri"/>
                <w:color w:val="000000"/>
                <w:sz w:val="16"/>
                <w:szCs w:val="16"/>
                <w:lang w:eastAsia="es-ES"/>
              </w:rPr>
            </w:pPr>
          </w:p>
        </w:tc>
      </w:tr>
      <w:tr w:rsidR="009E0A77" w:rsidRPr="009E0A77" w:rsidTr="009E0A77">
        <w:trPr>
          <w:trHeight w:val="510"/>
        </w:trPr>
        <w:tc>
          <w:tcPr>
            <w:tcW w:w="0" w:type="auto"/>
            <w:shd w:val="clear" w:color="auto" w:fill="auto"/>
            <w:noWrap/>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110</w:t>
            </w:r>
          </w:p>
        </w:tc>
        <w:tc>
          <w:tcPr>
            <w:tcW w:w="0" w:type="auto"/>
            <w:shd w:val="clear" w:color="auto" w:fill="auto"/>
            <w:vAlign w:val="center"/>
            <w:hideMark/>
          </w:tcPr>
          <w:p w:rsidR="009E0A77" w:rsidRPr="009E0A77" w:rsidRDefault="009E0A77" w:rsidP="009E0A77">
            <w:pPr>
              <w:jc w:val="both"/>
              <w:rPr>
                <w:rFonts w:ascii="Calibri" w:hAnsi="Calibri" w:cs="Calibri"/>
                <w:color w:val="000000"/>
                <w:sz w:val="16"/>
                <w:szCs w:val="16"/>
                <w:lang w:eastAsia="es-ES"/>
              </w:rPr>
            </w:pPr>
            <w:r w:rsidRPr="009E0A77">
              <w:rPr>
                <w:rFonts w:ascii="Calibri" w:hAnsi="Calibri" w:cs="Calibri"/>
                <w:color w:val="000000"/>
                <w:sz w:val="16"/>
                <w:szCs w:val="16"/>
                <w:lang w:eastAsia="es-ES"/>
              </w:rPr>
              <w:t xml:space="preserve">Servicio de limpieza interior de Tanque de combustible líquidos GE y DO en EESS Ascensión de </w:t>
            </w:r>
            <w:proofErr w:type="spellStart"/>
            <w:r w:rsidRPr="009E0A77">
              <w:rPr>
                <w:rFonts w:ascii="Calibri" w:hAnsi="Calibri" w:cs="Calibri"/>
                <w:color w:val="000000"/>
                <w:sz w:val="16"/>
                <w:szCs w:val="16"/>
                <w:lang w:eastAsia="es-ES"/>
              </w:rPr>
              <w:t>Guarayos</w:t>
            </w:r>
            <w:proofErr w:type="spellEnd"/>
          </w:p>
        </w:tc>
        <w:tc>
          <w:tcPr>
            <w:tcW w:w="0" w:type="auto"/>
            <w:shd w:val="clear" w:color="auto" w:fill="auto"/>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TANQUE</w:t>
            </w:r>
          </w:p>
        </w:tc>
        <w:tc>
          <w:tcPr>
            <w:tcW w:w="0" w:type="auto"/>
            <w:shd w:val="clear" w:color="auto" w:fill="auto"/>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1</w:t>
            </w:r>
          </w:p>
        </w:tc>
        <w:tc>
          <w:tcPr>
            <w:tcW w:w="0" w:type="auto"/>
            <w:shd w:val="clear" w:color="auto" w:fill="auto"/>
            <w:noWrap/>
            <w:vAlign w:val="center"/>
          </w:tcPr>
          <w:p w:rsidR="009E0A77" w:rsidRPr="009E0A77" w:rsidRDefault="009E0A77" w:rsidP="009E0A77">
            <w:pPr>
              <w:jc w:val="right"/>
              <w:rPr>
                <w:rFonts w:ascii="Calibri" w:hAnsi="Calibri" w:cs="Calibri"/>
                <w:color w:val="000000"/>
                <w:sz w:val="16"/>
                <w:szCs w:val="16"/>
                <w:lang w:eastAsia="es-ES"/>
              </w:rPr>
            </w:pPr>
          </w:p>
        </w:tc>
      </w:tr>
      <w:tr w:rsidR="009E0A77" w:rsidRPr="009E0A77" w:rsidTr="009E0A77">
        <w:trPr>
          <w:trHeight w:val="510"/>
        </w:trPr>
        <w:tc>
          <w:tcPr>
            <w:tcW w:w="0" w:type="auto"/>
            <w:shd w:val="clear" w:color="auto" w:fill="auto"/>
            <w:noWrap/>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111</w:t>
            </w:r>
          </w:p>
        </w:tc>
        <w:tc>
          <w:tcPr>
            <w:tcW w:w="0" w:type="auto"/>
            <w:shd w:val="clear" w:color="auto" w:fill="auto"/>
            <w:vAlign w:val="center"/>
            <w:hideMark/>
          </w:tcPr>
          <w:p w:rsidR="009E0A77" w:rsidRPr="009E0A77" w:rsidRDefault="009E0A77" w:rsidP="009E0A77">
            <w:pPr>
              <w:jc w:val="both"/>
              <w:rPr>
                <w:rFonts w:ascii="Calibri" w:hAnsi="Calibri" w:cs="Calibri"/>
                <w:color w:val="000000"/>
                <w:sz w:val="16"/>
                <w:szCs w:val="16"/>
                <w:lang w:eastAsia="es-ES"/>
              </w:rPr>
            </w:pPr>
            <w:r w:rsidRPr="009E0A77">
              <w:rPr>
                <w:rFonts w:ascii="Calibri" w:hAnsi="Calibri" w:cs="Calibri"/>
                <w:color w:val="000000"/>
                <w:sz w:val="16"/>
                <w:szCs w:val="16"/>
                <w:lang w:eastAsia="es-ES"/>
              </w:rPr>
              <w:t>Servicio de limpieza interior de Tanque de combustible líquidos GE y DO en EESS Cabezas</w:t>
            </w:r>
          </w:p>
        </w:tc>
        <w:tc>
          <w:tcPr>
            <w:tcW w:w="0" w:type="auto"/>
            <w:shd w:val="clear" w:color="auto" w:fill="auto"/>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TANQUE</w:t>
            </w:r>
          </w:p>
        </w:tc>
        <w:tc>
          <w:tcPr>
            <w:tcW w:w="0" w:type="auto"/>
            <w:shd w:val="clear" w:color="auto" w:fill="auto"/>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1</w:t>
            </w:r>
          </w:p>
        </w:tc>
        <w:tc>
          <w:tcPr>
            <w:tcW w:w="0" w:type="auto"/>
            <w:shd w:val="clear" w:color="auto" w:fill="auto"/>
            <w:noWrap/>
            <w:vAlign w:val="center"/>
          </w:tcPr>
          <w:p w:rsidR="009E0A77" w:rsidRPr="009E0A77" w:rsidRDefault="009E0A77" w:rsidP="009E0A77">
            <w:pPr>
              <w:jc w:val="right"/>
              <w:rPr>
                <w:rFonts w:ascii="Calibri" w:hAnsi="Calibri" w:cs="Calibri"/>
                <w:color w:val="000000"/>
                <w:sz w:val="16"/>
                <w:szCs w:val="16"/>
                <w:lang w:eastAsia="es-ES"/>
              </w:rPr>
            </w:pPr>
          </w:p>
        </w:tc>
      </w:tr>
      <w:tr w:rsidR="009E0A77" w:rsidRPr="009E0A77" w:rsidTr="009E0A77">
        <w:trPr>
          <w:trHeight w:val="375"/>
        </w:trPr>
        <w:tc>
          <w:tcPr>
            <w:tcW w:w="0" w:type="auto"/>
            <w:shd w:val="clear" w:color="auto" w:fill="auto"/>
            <w:noWrap/>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112</w:t>
            </w:r>
          </w:p>
        </w:tc>
        <w:tc>
          <w:tcPr>
            <w:tcW w:w="0" w:type="auto"/>
            <w:shd w:val="clear" w:color="auto" w:fill="auto"/>
            <w:vAlign w:val="center"/>
            <w:hideMark/>
          </w:tcPr>
          <w:p w:rsidR="009E0A77" w:rsidRPr="009E0A77" w:rsidRDefault="009E0A77" w:rsidP="009E0A77">
            <w:pPr>
              <w:jc w:val="both"/>
              <w:rPr>
                <w:rFonts w:ascii="Calibri" w:hAnsi="Calibri" w:cs="Calibri"/>
                <w:color w:val="000000"/>
                <w:sz w:val="16"/>
                <w:szCs w:val="16"/>
                <w:lang w:eastAsia="es-ES"/>
              </w:rPr>
            </w:pPr>
            <w:r w:rsidRPr="009E0A77">
              <w:rPr>
                <w:rFonts w:ascii="Calibri" w:hAnsi="Calibri" w:cs="Calibri"/>
                <w:color w:val="000000"/>
                <w:sz w:val="16"/>
                <w:szCs w:val="16"/>
                <w:lang w:eastAsia="es-ES"/>
              </w:rPr>
              <w:t>Servicio de limpieza interior de Tanque de combustible líquidos GE y DO en EESS Mora</w:t>
            </w:r>
          </w:p>
        </w:tc>
        <w:tc>
          <w:tcPr>
            <w:tcW w:w="0" w:type="auto"/>
            <w:shd w:val="clear" w:color="auto" w:fill="auto"/>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TANQUE</w:t>
            </w:r>
          </w:p>
        </w:tc>
        <w:tc>
          <w:tcPr>
            <w:tcW w:w="0" w:type="auto"/>
            <w:shd w:val="clear" w:color="auto" w:fill="auto"/>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1</w:t>
            </w:r>
          </w:p>
        </w:tc>
        <w:tc>
          <w:tcPr>
            <w:tcW w:w="0" w:type="auto"/>
            <w:shd w:val="clear" w:color="auto" w:fill="auto"/>
            <w:noWrap/>
            <w:vAlign w:val="center"/>
          </w:tcPr>
          <w:p w:rsidR="009E0A77" w:rsidRPr="009E0A77" w:rsidRDefault="009E0A77" w:rsidP="009E0A77">
            <w:pPr>
              <w:jc w:val="right"/>
              <w:rPr>
                <w:rFonts w:ascii="Calibri" w:hAnsi="Calibri" w:cs="Calibri"/>
                <w:color w:val="000000"/>
                <w:sz w:val="16"/>
                <w:szCs w:val="16"/>
                <w:lang w:eastAsia="es-ES"/>
              </w:rPr>
            </w:pPr>
          </w:p>
        </w:tc>
      </w:tr>
      <w:tr w:rsidR="009E0A77" w:rsidRPr="009E0A77" w:rsidTr="009E0A77">
        <w:trPr>
          <w:trHeight w:val="510"/>
        </w:trPr>
        <w:tc>
          <w:tcPr>
            <w:tcW w:w="0" w:type="auto"/>
            <w:shd w:val="clear" w:color="auto" w:fill="auto"/>
            <w:noWrap/>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113</w:t>
            </w:r>
          </w:p>
        </w:tc>
        <w:tc>
          <w:tcPr>
            <w:tcW w:w="0" w:type="auto"/>
            <w:shd w:val="clear" w:color="auto" w:fill="auto"/>
            <w:vAlign w:val="center"/>
            <w:hideMark/>
          </w:tcPr>
          <w:p w:rsidR="009E0A77" w:rsidRPr="009E0A77" w:rsidRDefault="009E0A77" w:rsidP="009E0A77">
            <w:pPr>
              <w:jc w:val="both"/>
              <w:rPr>
                <w:rFonts w:ascii="Calibri" w:hAnsi="Calibri" w:cs="Calibri"/>
                <w:color w:val="000000"/>
                <w:sz w:val="16"/>
                <w:szCs w:val="16"/>
                <w:lang w:eastAsia="es-ES"/>
              </w:rPr>
            </w:pPr>
            <w:r w:rsidRPr="009E0A77">
              <w:rPr>
                <w:rFonts w:ascii="Calibri" w:hAnsi="Calibri" w:cs="Calibri"/>
                <w:color w:val="000000"/>
                <w:sz w:val="16"/>
                <w:szCs w:val="16"/>
                <w:lang w:eastAsia="es-ES"/>
              </w:rPr>
              <w:t>Servicio de limpieza interior de Tanque de combustible líquidos GE y DO en EESS San Julián</w:t>
            </w:r>
          </w:p>
        </w:tc>
        <w:tc>
          <w:tcPr>
            <w:tcW w:w="0" w:type="auto"/>
            <w:shd w:val="clear" w:color="auto" w:fill="auto"/>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TANQUE</w:t>
            </w:r>
          </w:p>
        </w:tc>
        <w:tc>
          <w:tcPr>
            <w:tcW w:w="0" w:type="auto"/>
            <w:shd w:val="clear" w:color="auto" w:fill="auto"/>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1</w:t>
            </w:r>
          </w:p>
        </w:tc>
        <w:tc>
          <w:tcPr>
            <w:tcW w:w="0" w:type="auto"/>
            <w:shd w:val="clear" w:color="auto" w:fill="auto"/>
            <w:noWrap/>
            <w:vAlign w:val="center"/>
          </w:tcPr>
          <w:p w:rsidR="009E0A77" w:rsidRPr="009E0A77" w:rsidRDefault="009E0A77" w:rsidP="009E0A77">
            <w:pPr>
              <w:jc w:val="right"/>
              <w:rPr>
                <w:rFonts w:ascii="Calibri" w:hAnsi="Calibri" w:cs="Calibri"/>
                <w:color w:val="000000"/>
                <w:sz w:val="16"/>
                <w:szCs w:val="16"/>
                <w:lang w:eastAsia="es-ES"/>
              </w:rPr>
            </w:pPr>
          </w:p>
        </w:tc>
      </w:tr>
      <w:tr w:rsidR="009E0A77" w:rsidRPr="009E0A77" w:rsidTr="009E0A77">
        <w:trPr>
          <w:trHeight w:val="510"/>
        </w:trPr>
        <w:tc>
          <w:tcPr>
            <w:tcW w:w="0" w:type="auto"/>
            <w:shd w:val="clear" w:color="auto" w:fill="auto"/>
            <w:noWrap/>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114</w:t>
            </w:r>
          </w:p>
        </w:tc>
        <w:tc>
          <w:tcPr>
            <w:tcW w:w="0" w:type="auto"/>
            <w:shd w:val="clear" w:color="auto" w:fill="auto"/>
            <w:vAlign w:val="center"/>
            <w:hideMark/>
          </w:tcPr>
          <w:p w:rsidR="009E0A77" w:rsidRPr="009E0A77" w:rsidRDefault="009E0A77" w:rsidP="009E0A77">
            <w:pPr>
              <w:jc w:val="both"/>
              <w:rPr>
                <w:rFonts w:ascii="Calibri" w:hAnsi="Calibri" w:cs="Calibri"/>
                <w:color w:val="000000"/>
                <w:sz w:val="16"/>
                <w:szCs w:val="16"/>
                <w:lang w:eastAsia="es-ES"/>
              </w:rPr>
            </w:pPr>
            <w:r w:rsidRPr="009E0A77">
              <w:rPr>
                <w:rFonts w:ascii="Calibri" w:hAnsi="Calibri" w:cs="Calibri"/>
                <w:color w:val="000000"/>
                <w:sz w:val="16"/>
                <w:szCs w:val="16"/>
                <w:lang w:eastAsia="es-ES"/>
              </w:rPr>
              <w:t>Servicio de limpieza interior de Tanque de combustible líquidos GE y DO en EESS San Jose de Chiquitos</w:t>
            </w:r>
          </w:p>
        </w:tc>
        <w:tc>
          <w:tcPr>
            <w:tcW w:w="0" w:type="auto"/>
            <w:shd w:val="clear" w:color="auto" w:fill="auto"/>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TANQUE</w:t>
            </w:r>
          </w:p>
        </w:tc>
        <w:tc>
          <w:tcPr>
            <w:tcW w:w="0" w:type="auto"/>
            <w:shd w:val="clear" w:color="auto" w:fill="auto"/>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1</w:t>
            </w:r>
          </w:p>
        </w:tc>
        <w:tc>
          <w:tcPr>
            <w:tcW w:w="0" w:type="auto"/>
            <w:shd w:val="clear" w:color="auto" w:fill="auto"/>
            <w:noWrap/>
            <w:vAlign w:val="center"/>
          </w:tcPr>
          <w:p w:rsidR="009E0A77" w:rsidRPr="009E0A77" w:rsidRDefault="009E0A77" w:rsidP="009E0A77">
            <w:pPr>
              <w:jc w:val="right"/>
              <w:rPr>
                <w:rFonts w:ascii="Calibri" w:hAnsi="Calibri" w:cs="Calibri"/>
                <w:color w:val="000000"/>
                <w:sz w:val="16"/>
                <w:szCs w:val="16"/>
                <w:lang w:eastAsia="es-ES"/>
              </w:rPr>
            </w:pPr>
          </w:p>
        </w:tc>
      </w:tr>
      <w:tr w:rsidR="009E0A77" w:rsidRPr="009E0A77" w:rsidTr="009E0A77">
        <w:trPr>
          <w:trHeight w:val="525"/>
        </w:trPr>
        <w:tc>
          <w:tcPr>
            <w:tcW w:w="0" w:type="auto"/>
            <w:shd w:val="clear" w:color="auto" w:fill="auto"/>
            <w:noWrap/>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115</w:t>
            </w:r>
          </w:p>
        </w:tc>
        <w:tc>
          <w:tcPr>
            <w:tcW w:w="0" w:type="auto"/>
            <w:shd w:val="clear" w:color="auto" w:fill="auto"/>
            <w:vAlign w:val="center"/>
            <w:hideMark/>
          </w:tcPr>
          <w:p w:rsidR="009E0A77" w:rsidRPr="009E0A77" w:rsidRDefault="009E0A77" w:rsidP="009E0A77">
            <w:pPr>
              <w:jc w:val="both"/>
              <w:rPr>
                <w:rFonts w:ascii="Calibri" w:hAnsi="Calibri" w:cs="Calibri"/>
                <w:color w:val="000000"/>
                <w:sz w:val="16"/>
                <w:szCs w:val="16"/>
                <w:lang w:eastAsia="es-ES"/>
              </w:rPr>
            </w:pPr>
            <w:r w:rsidRPr="009E0A77">
              <w:rPr>
                <w:rFonts w:ascii="Calibri" w:hAnsi="Calibri" w:cs="Calibri"/>
                <w:color w:val="000000"/>
                <w:sz w:val="16"/>
                <w:szCs w:val="16"/>
                <w:lang w:eastAsia="es-ES"/>
              </w:rPr>
              <w:t xml:space="preserve">Servicio de limpieza interior de Tanque de combustible líquidos GE y DO en Puesto de Venta Móvil </w:t>
            </w:r>
            <w:proofErr w:type="spellStart"/>
            <w:r w:rsidRPr="009E0A77">
              <w:rPr>
                <w:rFonts w:ascii="Calibri" w:hAnsi="Calibri" w:cs="Calibri"/>
                <w:color w:val="000000"/>
                <w:sz w:val="16"/>
                <w:szCs w:val="16"/>
                <w:lang w:eastAsia="es-ES"/>
              </w:rPr>
              <w:t>Saipina</w:t>
            </w:r>
            <w:proofErr w:type="spellEnd"/>
            <w:r w:rsidRPr="009E0A77">
              <w:rPr>
                <w:rFonts w:ascii="Calibri" w:hAnsi="Calibri" w:cs="Calibri"/>
                <w:color w:val="000000"/>
                <w:sz w:val="16"/>
                <w:szCs w:val="16"/>
                <w:lang w:eastAsia="es-ES"/>
              </w:rPr>
              <w:t>:</w:t>
            </w:r>
          </w:p>
        </w:tc>
        <w:tc>
          <w:tcPr>
            <w:tcW w:w="0" w:type="auto"/>
            <w:shd w:val="clear" w:color="auto" w:fill="auto"/>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TANQUE</w:t>
            </w:r>
          </w:p>
        </w:tc>
        <w:tc>
          <w:tcPr>
            <w:tcW w:w="0" w:type="auto"/>
            <w:shd w:val="clear" w:color="auto" w:fill="auto"/>
            <w:vAlign w:val="center"/>
            <w:hideMark/>
          </w:tcPr>
          <w:p w:rsidR="009E0A77" w:rsidRPr="009E0A77" w:rsidRDefault="009E0A77" w:rsidP="009E0A77">
            <w:pPr>
              <w:jc w:val="center"/>
              <w:rPr>
                <w:rFonts w:ascii="Calibri" w:hAnsi="Calibri" w:cs="Calibri"/>
                <w:color w:val="000000"/>
                <w:sz w:val="16"/>
                <w:szCs w:val="16"/>
                <w:lang w:eastAsia="es-ES"/>
              </w:rPr>
            </w:pPr>
            <w:r w:rsidRPr="009E0A77">
              <w:rPr>
                <w:rFonts w:ascii="Calibri" w:hAnsi="Calibri" w:cs="Calibri"/>
                <w:color w:val="000000"/>
                <w:sz w:val="16"/>
                <w:szCs w:val="16"/>
                <w:lang w:eastAsia="es-ES"/>
              </w:rPr>
              <w:t>1</w:t>
            </w:r>
          </w:p>
        </w:tc>
        <w:tc>
          <w:tcPr>
            <w:tcW w:w="0" w:type="auto"/>
            <w:shd w:val="clear" w:color="auto" w:fill="auto"/>
            <w:noWrap/>
            <w:vAlign w:val="center"/>
          </w:tcPr>
          <w:p w:rsidR="009E0A77" w:rsidRPr="009E0A77" w:rsidRDefault="009E0A77" w:rsidP="009E0A77">
            <w:pPr>
              <w:jc w:val="right"/>
              <w:rPr>
                <w:rFonts w:ascii="Calibri" w:hAnsi="Calibri" w:cs="Calibri"/>
                <w:color w:val="000000"/>
                <w:sz w:val="16"/>
                <w:szCs w:val="16"/>
                <w:lang w:eastAsia="es-ES"/>
              </w:rPr>
            </w:pPr>
          </w:p>
        </w:tc>
      </w:tr>
      <w:tr w:rsidR="009E0A77" w:rsidRPr="009E0A77" w:rsidTr="009E0A77">
        <w:trPr>
          <w:trHeight w:val="450"/>
        </w:trPr>
        <w:tc>
          <w:tcPr>
            <w:tcW w:w="0" w:type="auto"/>
            <w:gridSpan w:val="4"/>
            <w:shd w:val="clear" w:color="auto" w:fill="auto"/>
            <w:vAlign w:val="center"/>
            <w:hideMark/>
          </w:tcPr>
          <w:p w:rsidR="009E0A77" w:rsidRPr="009E0A77" w:rsidRDefault="009E0A77" w:rsidP="009E0A77">
            <w:pPr>
              <w:jc w:val="right"/>
              <w:rPr>
                <w:rFonts w:ascii="Calibri" w:hAnsi="Calibri" w:cs="Calibri"/>
                <w:b/>
                <w:bCs/>
                <w:color w:val="000000"/>
                <w:sz w:val="16"/>
                <w:szCs w:val="16"/>
                <w:lang w:eastAsia="es-ES"/>
              </w:rPr>
            </w:pPr>
            <w:r w:rsidRPr="009E0A77">
              <w:rPr>
                <w:rFonts w:ascii="Calibri" w:hAnsi="Calibri" w:cs="Calibri"/>
                <w:b/>
                <w:bCs/>
                <w:color w:val="000000"/>
                <w:sz w:val="16"/>
                <w:szCs w:val="16"/>
                <w:lang w:val="es-BO" w:eastAsia="es-ES"/>
              </w:rPr>
              <w:t>SUMATORIA TOTAL DE PRECIOS UNITARIOS (Numeral)</w:t>
            </w:r>
          </w:p>
        </w:tc>
        <w:tc>
          <w:tcPr>
            <w:tcW w:w="0" w:type="auto"/>
            <w:shd w:val="clear" w:color="auto" w:fill="auto"/>
            <w:noWrap/>
            <w:vAlign w:val="center"/>
          </w:tcPr>
          <w:p w:rsidR="009E0A77" w:rsidRPr="009E0A77" w:rsidRDefault="009E0A77" w:rsidP="009E0A77">
            <w:pPr>
              <w:jc w:val="right"/>
              <w:rPr>
                <w:rFonts w:ascii="Calibri" w:hAnsi="Calibri" w:cs="Calibri"/>
                <w:b/>
                <w:bCs/>
                <w:color w:val="000000"/>
                <w:sz w:val="16"/>
                <w:szCs w:val="16"/>
                <w:lang w:eastAsia="es-ES"/>
              </w:rPr>
            </w:pPr>
          </w:p>
        </w:tc>
      </w:tr>
      <w:tr w:rsidR="00181615" w:rsidRPr="009E0A77" w:rsidTr="0041589C">
        <w:trPr>
          <w:trHeight w:val="450"/>
        </w:trPr>
        <w:tc>
          <w:tcPr>
            <w:tcW w:w="6001" w:type="dxa"/>
            <w:gridSpan w:val="2"/>
            <w:shd w:val="clear" w:color="auto" w:fill="auto"/>
            <w:vAlign w:val="center"/>
          </w:tcPr>
          <w:p w:rsidR="00181615" w:rsidRPr="009E0A77" w:rsidRDefault="00181615" w:rsidP="009E0A77">
            <w:pPr>
              <w:jc w:val="right"/>
              <w:rPr>
                <w:rFonts w:ascii="Calibri" w:hAnsi="Calibri" w:cs="Calibri"/>
                <w:b/>
                <w:bCs/>
                <w:color w:val="000000"/>
                <w:sz w:val="16"/>
                <w:szCs w:val="16"/>
                <w:lang w:val="es-BO" w:eastAsia="es-ES"/>
              </w:rPr>
            </w:pPr>
            <w:r w:rsidRPr="00181615">
              <w:rPr>
                <w:rFonts w:ascii="Calibri" w:hAnsi="Calibri" w:cs="Calibri"/>
                <w:b/>
                <w:bCs/>
                <w:color w:val="000000"/>
                <w:sz w:val="16"/>
                <w:szCs w:val="16"/>
                <w:lang w:val="es-BO" w:eastAsia="es-ES"/>
              </w:rPr>
              <w:t>SUMATORIA TOTAL DE PRECIOS UNITARIOS (Literal)</w:t>
            </w:r>
          </w:p>
        </w:tc>
        <w:tc>
          <w:tcPr>
            <w:tcW w:w="3032" w:type="dxa"/>
            <w:gridSpan w:val="3"/>
            <w:shd w:val="clear" w:color="auto" w:fill="auto"/>
            <w:noWrap/>
            <w:vAlign w:val="center"/>
          </w:tcPr>
          <w:p w:rsidR="00181615" w:rsidRPr="009E0A77" w:rsidRDefault="00181615" w:rsidP="009E0A77">
            <w:pPr>
              <w:jc w:val="right"/>
              <w:rPr>
                <w:rFonts w:ascii="Calibri" w:hAnsi="Calibri" w:cs="Calibri"/>
                <w:b/>
                <w:bCs/>
                <w:color w:val="000000"/>
                <w:sz w:val="16"/>
                <w:szCs w:val="16"/>
                <w:lang w:eastAsia="es-ES"/>
              </w:rPr>
            </w:pPr>
          </w:p>
        </w:tc>
      </w:tr>
    </w:tbl>
    <w:p w:rsidR="009E0A77" w:rsidRDefault="009E0A77" w:rsidP="00537960">
      <w:pPr>
        <w:ind w:left="-851"/>
        <w:jc w:val="center"/>
        <w:rPr>
          <w:rFonts w:asciiTheme="minorHAnsi" w:hAnsiTheme="minorHAnsi" w:cstheme="minorHAnsi"/>
          <w:b/>
          <w:sz w:val="22"/>
          <w:szCs w:val="22"/>
        </w:rPr>
      </w:pPr>
    </w:p>
    <w:p w:rsidR="009E0A77" w:rsidRDefault="009E0A77" w:rsidP="00537960">
      <w:pPr>
        <w:ind w:left="-851"/>
        <w:jc w:val="center"/>
        <w:rPr>
          <w:rFonts w:asciiTheme="minorHAnsi" w:hAnsiTheme="minorHAnsi" w:cstheme="minorHAnsi"/>
          <w:b/>
          <w:sz w:val="22"/>
          <w:szCs w:val="22"/>
        </w:rPr>
      </w:pPr>
    </w:p>
    <w:p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FA78A9" w:rsidRPr="00552079" w:rsidRDefault="00FA78A9" w:rsidP="00FA78A9">
      <w:pPr>
        <w:rPr>
          <w:rFonts w:asciiTheme="minorHAnsi" w:hAnsiTheme="minorHAnsi" w:cstheme="minorHAnsi"/>
          <w:sz w:val="22"/>
          <w:szCs w:val="22"/>
        </w:rPr>
      </w:pPr>
    </w:p>
    <w:p w:rsidR="00FA78A9" w:rsidRPr="00552079" w:rsidRDefault="00FA78A9" w:rsidP="00FA78A9">
      <w:pPr>
        <w:rPr>
          <w:rFonts w:asciiTheme="minorHAnsi" w:hAnsiTheme="minorHAnsi" w:cstheme="minorHAnsi"/>
          <w:sz w:val="22"/>
          <w:szCs w:val="22"/>
          <w:lang w:val="es-MX"/>
        </w:rPr>
      </w:pPr>
    </w:p>
    <w:p w:rsidR="006220A9" w:rsidRPr="006220A9" w:rsidRDefault="006220A9" w:rsidP="006220A9">
      <w:pPr>
        <w:jc w:val="both"/>
        <w:rPr>
          <w:rFonts w:ascii="Calibri" w:hAnsi="Calibri" w:cs="Calibri"/>
          <w:b/>
          <w:sz w:val="22"/>
          <w:szCs w:val="22"/>
        </w:rPr>
      </w:pPr>
      <w:r w:rsidRPr="006220A9">
        <w:rPr>
          <w:rFonts w:ascii="Calibri" w:hAnsi="Calibri" w:cs="Calibri"/>
          <w:b/>
          <w:sz w:val="22"/>
          <w:szCs w:val="22"/>
          <w:highlight w:val="yellow"/>
        </w:rPr>
        <w:t>Para efecto de evaluación se tomara en cuenta la sumatoria total de los precios unitarios, para establecer el precio evaluado más bajo.</w:t>
      </w:r>
    </w:p>
    <w:p w:rsidR="00E10B34" w:rsidRPr="006220A9" w:rsidRDefault="00E10B34" w:rsidP="00FA78A9">
      <w:pPr>
        <w:rPr>
          <w:rFonts w:asciiTheme="minorHAnsi" w:hAnsiTheme="minorHAnsi" w:cstheme="minorHAnsi"/>
          <w:sz w:val="22"/>
          <w:szCs w:val="22"/>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41589C" w:rsidRDefault="0041589C" w:rsidP="009C66A8">
      <w:pPr>
        <w:jc w:val="center"/>
        <w:rPr>
          <w:rFonts w:ascii="Calibri" w:hAnsi="Calibri" w:cs="Calibri"/>
          <w:b/>
          <w:sz w:val="22"/>
          <w:szCs w:val="22"/>
          <w:lang w:val="es-MX"/>
        </w:rPr>
      </w:pPr>
    </w:p>
    <w:p w:rsidR="00596B5C" w:rsidRPr="009C66A8" w:rsidRDefault="00596B5C" w:rsidP="009C66A8">
      <w:pPr>
        <w:jc w:val="center"/>
        <w:rPr>
          <w:rFonts w:ascii="Calibri" w:hAnsi="Calibri" w:cs="Calibri"/>
          <w:b/>
          <w:sz w:val="22"/>
          <w:szCs w:val="22"/>
        </w:rPr>
      </w:pPr>
      <w:r w:rsidRPr="009C66A8">
        <w:rPr>
          <w:rFonts w:ascii="Calibri" w:hAnsi="Calibri" w:cs="Calibri"/>
          <w:b/>
          <w:sz w:val="22"/>
          <w:szCs w:val="22"/>
        </w:rPr>
        <w:lastRenderedPageBreak/>
        <w:t>FORMULARIO C-1</w:t>
      </w:r>
    </w:p>
    <w:p w:rsidR="009C66A8" w:rsidRPr="009C66A8" w:rsidRDefault="00596B5C" w:rsidP="009C66A8">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sidR="005A0B2A">
        <w:rPr>
          <w:rFonts w:ascii="Calibri" w:hAnsi="Calibri" w:cs="Calibri"/>
          <w:b/>
          <w:sz w:val="22"/>
          <w:szCs w:val="22"/>
        </w:rPr>
        <w:t xml:space="preserve"> Y OFERTADAS</w:t>
      </w:r>
    </w:p>
    <w:p w:rsidR="00596B5C" w:rsidRPr="00DB5AAF" w:rsidRDefault="00596B5C" w:rsidP="00596B5C">
      <w:pPr>
        <w:jc w:val="center"/>
        <w:rPr>
          <w:rFonts w:ascii="Calibri" w:hAnsi="Calibri" w:cs="Calibri"/>
          <w:b/>
          <w:sz w:val="18"/>
          <w:szCs w:val="18"/>
        </w:rPr>
      </w:pPr>
    </w:p>
    <w:tbl>
      <w:tblPr>
        <w:tblW w:w="9281"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5149"/>
        <w:gridCol w:w="4132"/>
      </w:tblGrid>
      <w:tr w:rsidR="00BF66A0" w:rsidRPr="008842A3" w:rsidTr="00181615">
        <w:trPr>
          <w:trHeight w:val="236"/>
          <w:tblHeader/>
          <w:jc w:val="center"/>
        </w:trPr>
        <w:tc>
          <w:tcPr>
            <w:tcW w:w="5149" w:type="dxa"/>
            <w:vMerge w:val="restart"/>
            <w:shd w:val="clear" w:color="auto" w:fill="D9D9D9" w:themeFill="background1" w:themeFillShade="D9"/>
            <w:vAlign w:val="center"/>
          </w:tcPr>
          <w:p w:rsidR="00BF66A0" w:rsidRPr="008842A3" w:rsidRDefault="00BF66A0" w:rsidP="005A0B2A">
            <w:pPr>
              <w:jc w:val="center"/>
              <w:rPr>
                <w:rFonts w:ascii="Calibri" w:hAnsi="Calibri" w:cs="Calibri"/>
                <w:b/>
                <w:sz w:val="18"/>
                <w:szCs w:val="18"/>
              </w:rPr>
            </w:pPr>
            <w:r>
              <w:rPr>
                <w:rFonts w:ascii="Calibri" w:hAnsi="Calibri" w:cs="Calibri"/>
                <w:b/>
                <w:sz w:val="18"/>
                <w:szCs w:val="18"/>
              </w:rPr>
              <w:t xml:space="preserve">CARACTERÍSTICAS TÉCNICAS </w:t>
            </w:r>
            <w:r w:rsidR="005A0B2A">
              <w:rPr>
                <w:rFonts w:ascii="Calibri" w:hAnsi="Calibri" w:cs="Calibri"/>
                <w:b/>
                <w:sz w:val="18"/>
                <w:szCs w:val="18"/>
              </w:rPr>
              <w:t xml:space="preserve">SOLICITADAS </w:t>
            </w:r>
            <w:r>
              <w:rPr>
                <w:rFonts w:ascii="Calibri" w:hAnsi="Calibri" w:cs="Calibri"/>
                <w:b/>
                <w:sz w:val="18"/>
                <w:szCs w:val="18"/>
              </w:rPr>
              <w:t>POR YPFB</w:t>
            </w:r>
          </w:p>
        </w:tc>
        <w:tc>
          <w:tcPr>
            <w:tcW w:w="4132" w:type="dxa"/>
            <w:vMerge w:val="restart"/>
            <w:shd w:val="clear" w:color="auto" w:fill="D9D9D9" w:themeFill="background1" w:themeFillShade="D9"/>
            <w:vAlign w:val="center"/>
          </w:tcPr>
          <w:p w:rsidR="00BF66A0" w:rsidRPr="00181615" w:rsidRDefault="00BF66A0" w:rsidP="00822B2E">
            <w:pPr>
              <w:jc w:val="center"/>
              <w:rPr>
                <w:rFonts w:ascii="Calibri" w:hAnsi="Calibri" w:cs="Calibri"/>
                <w:b/>
                <w:sz w:val="16"/>
                <w:szCs w:val="16"/>
              </w:rPr>
            </w:pPr>
            <w:r w:rsidRPr="00181615">
              <w:rPr>
                <w:rFonts w:ascii="Calibri" w:hAnsi="Calibri" w:cs="Calibri"/>
                <w:b/>
                <w:sz w:val="16"/>
                <w:szCs w:val="16"/>
              </w:rPr>
              <w:t xml:space="preserve">CARACTERÍSTICAS TÉCNICAS OFERTADAS POR EL PROPONENTE </w:t>
            </w:r>
          </w:p>
          <w:p w:rsidR="00BF66A0" w:rsidRPr="00316D4A" w:rsidRDefault="00BF66A0" w:rsidP="00822B2E">
            <w:pPr>
              <w:jc w:val="center"/>
              <w:rPr>
                <w:rFonts w:ascii="Calibri" w:hAnsi="Calibri" w:cs="Calibri"/>
                <w:b/>
                <w:i/>
                <w:sz w:val="18"/>
                <w:szCs w:val="18"/>
              </w:rPr>
            </w:pPr>
            <w:r w:rsidRPr="00181615">
              <w:rPr>
                <w:rFonts w:ascii="Calibri" w:hAnsi="Calibri" w:cs="Calibri"/>
                <w:b/>
                <w:i/>
                <w:sz w:val="16"/>
                <w:szCs w:val="16"/>
              </w:rPr>
              <w:t xml:space="preserve"> (Describir su propuesta en base a lo solicitado por YPFB)</w:t>
            </w:r>
          </w:p>
        </w:tc>
      </w:tr>
      <w:tr w:rsidR="00BF66A0" w:rsidRPr="008842A3" w:rsidTr="00181615">
        <w:trPr>
          <w:cantSplit/>
          <w:trHeight w:val="397"/>
          <w:jc w:val="center"/>
        </w:trPr>
        <w:tc>
          <w:tcPr>
            <w:tcW w:w="5149" w:type="dxa"/>
            <w:vMerge/>
            <w:shd w:val="clear" w:color="auto" w:fill="D9D9D9" w:themeFill="background1" w:themeFillShade="D9"/>
            <w:vAlign w:val="center"/>
          </w:tcPr>
          <w:p w:rsidR="00BF66A0" w:rsidRPr="008842A3" w:rsidRDefault="00BF66A0" w:rsidP="00822B2E">
            <w:pPr>
              <w:jc w:val="center"/>
              <w:rPr>
                <w:rFonts w:ascii="Calibri" w:hAnsi="Calibri" w:cs="Calibri"/>
                <w:b/>
                <w:sz w:val="18"/>
                <w:szCs w:val="18"/>
              </w:rPr>
            </w:pPr>
          </w:p>
        </w:tc>
        <w:tc>
          <w:tcPr>
            <w:tcW w:w="4132" w:type="dxa"/>
            <w:vMerge/>
            <w:shd w:val="clear" w:color="auto" w:fill="D9D9D9" w:themeFill="background1" w:themeFillShade="D9"/>
            <w:vAlign w:val="center"/>
          </w:tcPr>
          <w:p w:rsidR="00BF66A0" w:rsidRPr="008842A3" w:rsidRDefault="00BF66A0" w:rsidP="00822B2E">
            <w:pPr>
              <w:jc w:val="center"/>
              <w:rPr>
                <w:rFonts w:ascii="Calibri" w:hAnsi="Calibri" w:cs="Calibri"/>
                <w:b/>
                <w:sz w:val="18"/>
                <w:szCs w:val="18"/>
              </w:rPr>
            </w:pPr>
          </w:p>
        </w:tc>
      </w:tr>
      <w:tr w:rsidR="00BF66A0" w:rsidRPr="008842A3" w:rsidTr="00181615">
        <w:trPr>
          <w:trHeight w:val="233"/>
          <w:jc w:val="center"/>
        </w:trPr>
        <w:tc>
          <w:tcPr>
            <w:tcW w:w="5149" w:type="dxa"/>
            <w:vAlign w:val="center"/>
          </w:tcPr>
          <w:tbl>
            <w:tblPr>
              <w:tblW w:w="3008" w:type="pct"/>
              <w:jc w:val="center"/>
              <w:tblCellMar>
                <w:left w:w="70" w:type="dxa"/>
                <w:right w:w="70" w:type="dxa"/>
              </w:tblCellMar>
              <w:tblLook w:val="04A0" w:firstRow="1" w:lastRow="0" w:firstColumn="1" w:lastColumn="0" w:noHBand="0" w:noVBand="1"/>
            </w:tblPr>
            <w:tblGrid>
              <w:gridCol w:w="767"/>
              <w:gridCol w:w="4316"/>
            </w:tblGrid>
            <w:tr w:rsidR="00181615" w:rsidRPr="00181615" w:rsidTr="00181615">
              <w:trPr>
                <w:trHeight w:val="246"/>
                <w:jc w:val="center"/>
              </w:trPr>
              <w:tc>
                <w:tcPr>
                  <w:tcW w:w="1015" w:type="pct"/>
                  <w:vMerge w:val="restart"/>
                  <w:tcBorders>
                    <w:top w:val="single" w:sz="8" w:space="0" w:color="auto"/>
                    <w:left w:val="single" w:sz="4" w:space="0" w:color="auto"/>
                    <w:bottom w:val="single" w:sz="4" w:space="0" w:color="auto"/>
                    <w:right w:val="single" w:sz="4" w:space="0" w:color="auto"/>
                  </w:tcBorders>
                  <w:shd w:val="clear" w:color="000000" w:fill="C5E0B3"/>
                  <w:noWrap/>
                  <w:vAlign w:val="center"/>
                  <w:hideMark/>
                </w:tcPr>
                <w:p w:rsidR="00181615" w:rsidRPr="00181615" w:rsidRDefault="00181615" w:rsidP="00181615">
                  <w:pPr>
                    <w:jc w:val="center"/>
                    <w:rPr>
                      <w:rFonts w:ascii="Calibri" w:hAnsi="Calibri" w:cs="Calibri"/>
                      <w:b/>
                      <w:bCs/>
                      <w:color w:val="000000"/>
                      <w:sz w:val="16"/>
                      <w:szCs w:val="16"/>
                    </w:rPr>
                  </w:pPr>
                  <w:r w:rsidRPr="00181615">
                    <w:rPr>
                      <w:rFonts w:ascii="Calibri" w:hAnsi="Calibri" w:cs="Calibri"/>
                      <w:b/>
                      <w:bCs/>
                      <w:color w:val="000000"/>
                      <w:sz w:val="16"/>
                      <w:szCs w:val="16"/>
                    </w:rPr>
                    <w:t>Nº ITEMS</w:t>
                  </w:r>
                </w:p>
              </w:tc>
              <w:tc>
                <w:tcPr>
                  <w:tcW w:w="3985" w:type="pct"/>
                  <w:tcBorders>
                    <w:top w:val="single" w:sz="8" w:space="0" w:color="auto"/>
                    <w:left w:val="nil"/>
                    <w:bottom w:val="single" w:sz="4" w:space="0" w:color="auto"/>
                    <w:right w:val="single" w:sz="4" w:space="0" w:color="auto"/>
                  </w:tcBorders>
                  <w:shd w:val="clear" w:color="000000" w:fill="C5E0B3"/>
                  <w:noWrap/>
                  <w:vAlign w:val="center"/>
                  <w:hideMark/>
                </w:tcPr>
                <w:p w:rsidR="00181615" w:rsidRPr="00181615" w:rsidRDefault="00181615" w:rsidP="00181615">
                  <w:pPr>
                    <w:jc w:val="center"/>
                    <w:rPr>
                      <w:rFonts w:ascii="Calibri" w:hAnsi="Calibri" w:cs="Calibri"/>
                      <w:b/>
                      <w:bCs/>
                      <w:color w:val="000000"/>
                      <w:sz w:val="16"/>
                      <w:szCs w:val="16"/>
                    </w:rPr>
                  </w:pPr>
                  <w:r w:rsidRPr="00181615">
                    <w:rPr>
                      <w:rFonts w:ascii="Calibri" w:hAnsi="Calibri" w:cs="Calibri"/>
                      <w:b/>
                      <w:bCs/>
                      <w:color w:val="000000"/>
                      <w:sz w:val="16"/>
                      <w:szCs w:val="16"/>
                    </w:rPr>
                    <w:t>DESCRIPCION</w:t>
                  </w:r>
                </w:p>
              </w:tc>
            </w:tr>
            <w:tr w:rsidR="00181615" w:rsidRPr="00181615" w:rsidTr="00181615">
              <w:trPr>
                <w:trHeight w:val="122"/>
                <w:jc w:val="center"/>
              </w:trPr>
              <w:tc>
                <w:tcPr>
                  <w:tcW w:w="1015" w:type="pct"/>
                  <w:vMerge/>
                  <w:tcBorders>
                    <w:top w:val="single" w:sz="8" w:space="0" w:color="auto"/>
                    <w:left w:val="single" w:sz="4" w:space="0" w:color="auto"/>
                    <w:bottom w:val="single" w:sz="4" w:space="0" w:color="auto"/>
                    <w:right w:val="single" w:sz="4" w:space="0" w:color="auto"/>
                  </w:tcBorders>
                  <w:vAlign w:val="center"/>
                  <w:hideMark/>
                </w:tcPr>
                <w:p w:rsidR="00181615" w:rsidRPr="00181615" w:rsidRDefault="00181615" w:rsidP="00181615">
                  <w:pPr>
                    <w:rPr>
                      <w:rFonts w:ascii="Calibri" w:hAnsi="Calibri" w:cs="Calibri"/>
                      <w:b/>
                      <w:bCs/>
                      <w:color w:val="000000"/>
                      <w:sz w:val="16"/>
                      <w:szCs w:val="16"/>
                    </w:rPr>
                  </w:pPr>
                </w:p>
              </w:tc>
              <w:tc>
                <w:tcPr>
                  <w:tcW w:w="3985" w:type="pct"/>
                  <w:tcBorders>
                    <w:top w:val="nil"/>
                    <w:left w:val="nil"/>
                    <w:bottom w:val="nil"/>
                    <w:right w:val="single" w:sz="4" w:space="0" w:color="auto"/>
                  </w:tcBorders>
                  <w:shd w:val="clear" w:color="000000" w:fill="C5E0B3"/>
                  <w:noWrap/>
                  <w:vAlign w:val="center"/>
                  <w:hideMark/>
                </w:tcPr>
                <w:p w:rsidR="00181615" w:rsidRPr="00181615" w:rsidRDefault="00181615" w:rsidP="00181615">
                  <w:pPr>
                    <w:jc w:val="center"/>
                    <w:rPr>
                      <w:rFonts w:ascii="Calibri" w:hAnsi="Calibri" w:cs="Calibri"/>
                      <w:b/>
                      <w:bCs/>
                      <w:color w:val="000000"/>
                      <w:sz w:val="16"/>
                      <w:szCs w:val="16"/>
                    </w:rPr>
                  </w:pPr>
                  <w:r w:rsidRPr="00181615">
                    <w:rPr>
                      <w:rFonts w:ascii="Calibri" w:hAnsi="Calibri" w:cs="Calibri"/>
                      <w:b/>
                      <w:bCs/>
                      <w:color w:val="000000"/>
                      <w:sz w:val="16"/>
                      <w:szCs w:val="16"/>
                    </w:rPr>
                    <w:t>REPUESTOS</w:t>
                  </w:r>
                </w:p>
              </w:tc>
            </w:tr>
            <w:tr w:rsidR="00181615" w:rsidRPr="00181615" w:rsidTr="00181615">
              <w:trPr>
                <w:trHeight w:val="255"/>
                <w:jc w:val="center"/>
              </w:trPr>
              <w:tc>
                <w:tcPr>
                  <w:tcW w:w="1015" w:type="pct"/>
                  <w:tcBorders>
                    <w:top w:val="single" w:sz="8" w:space="0" w:color="auto"/>
                    <w:left w:val="single" w:sz="4" w:space="0" w:color="auto"/>
                    <w:bottom w:val="single" w:sz="4" w:space="0" w:color="auto"/>
                    <w:right w:val="single" w:sz="4" w:space="0" w:color="auto"/>
                  </w:tcBorders>
                  <w:shd w:val="clear" w:color="auto" w:fill="auto"/>
                  <w:noWrap/>
                  <w:vAlign w:val="center"/>
                  <w:hideMark/>
                </w:tcPr>
                <w:p w:rsidR="00181615" w:rsidRPr="00181615" w:rsidRDefault="00181615" w:rsidP="00181615">
                  <w:pPr>
                    <w:jc w:val="center"/>
                    <w:rPr>
                      <w:rFonts w:ascii="Calibri" w:hAnsi="Calibri" w:cs="Calibri"/>
                      <w:color w:val="000000"/>
                      <w:sz w:val="16"/>
                      <w:szCs w:val="16"/>
                    </w:rPr>
                  </w:pPr>
                  <w:r w:rsidRPr="00181615">
                    <w:rPr>
                      <w:rFonts w:ascii="Calibri" w:hAnsi="Calibri" w:cs="Calibri"/>
                      <w:color w:val="000000"/>
                      <w:sz w:val="16"/>
                      <w:szCs w:val="16"/>
                    </w:rPr>
                    <w:t>1</w:t>
                  </w:r>
                </w:p>
              </w:tc>
              <w:tc>
                <w:tcPr>
                  <w:tcW w:w="3985" w:type="pct"/>
                  <w:tcBorders>
                    <w:top w:val="single" w:sz="8" w:space="0" w:color="auto"/>
                    <w:left w:val="nil"/>
                    <w:bottom w:val="single" w:sz="4" w:space="0" w:color="auto"/>
                    <w:right w:val="single" w:sz="4" w:space="0" w:color="auto"/>
                  </w:tcBorders>
                  <w:shd w:val="clear" w:color="auto" w:fill="auto"/>
                  <w:noWrap/>
                  <w:vAlign w:val="center"/>
                  <w:hideMark/>
                </w:tcPr>
                <w:p w:rsidR="00181615" w:rsidRPr="00181615" w:rsidRDefault="00181615" w:rsidP="00181615">
                  <w:pPr>
                    <w:rPr>
                      <w:rFonts w:ascii="Calibri" w:hAnsi="Calibri" w:cs="Calibri"/>
                      <w:color w:val="000000"/>
                      <w:sz w:val="16"/>
                      <w:szCs w:val="16"/>
                    </w:rPr>
                  </w:pPr>
                  <w:r w:rsidRPr="00181615">
                    <w:rPr>
                      <w:rFonts w:ascii="Calibri" w:hAnsi="Calibri" w:cs="Calibri"/>
                      <w:color w:val="000000"/>
                      <w:sz w:val="16"/>
                      <w:szCs w:val="16"/>
                    </w:rPr>
                    <w:t>Pistola de 3/4” para combustible líquidos GE (Roja) y DO (Azul)</w:t>
                  </w:r>
                </w:p>
              </w:tc>
            </w:tr>
            <w:tr w:rsidR="00181615" w:rsidRPr="00181615" w:rsidTr="00181615">
              <w:trPr>
                <w:trHeight w:val="300"/>
                <w:jc w:val="center"/>
              </w:trPr>
              <w:tc>
                <w:tcPr>
                  <w:tcW w:w="1015" w:type="pct"/>
                  <w:tcBorders>
                    <w:top w:val="nil"/>
                    <w:left w:val="single" w:sz="4" w:space="0" w:color="auto"/>
                    <w:bottom w:val="single" w:sz="4" w:space="0" w:color="auto"/>
                    <w:right w:val="single" w:sz="4" w:space="0" w:color="auto"/>
                  </w:tcBorders>
                  <w:shd w:val="clear" w:color="auto" w:fill="auto"/>
                  <w:noWrap/>
                  <w:vAlign w:val="center"/>
                  <w:hideMark/>
                </w:tcPr>
                <w:p w:rsidR="00181615" w:rsidRPr="00181615" w:rsidRDefault="00181615" w:rsidP="00181615">
                  <w:pPr>
                    <w:jc w:val="center"/>
                    <w:rPr>
                      <w:rFonts w:ascii="Calibri" w:hAnsi="Calibri" w:cs="Calibri"/>
                      <w:color w:val="000000"/>
                      <w:sz w:val="16"/>
                      <w:szCs w:val="16"/>
                    </w:rPr>
                  </w:pPr>
                  <w:r w:rsidRPr="00181615">
                    <w:rPr>
                      <w:rFonts w:ascii="Calibri" w:hAnsi="Calibri" w:cs="Calibri"/>
                      <w:color w:val="000000"/>
                      <w:sz w:val="16"/>
                      <w:szCs w:val="16"/>
                    </w:rPr>
                    <w:t>2</w:t>
                  </w:r>
                </w:p>
              </w:tc>
              <w:tc>
                <w:tcPr>
                  <w:tcW w:w="3985" w:type="pct"/>
                  <w:tcBorders>
                    <w:top w:val="nil"/>
                    <w:left w:val="nil"/>
                    <w:bottom w:val="single" w:sz="4" w:space="0" w:color="auto"/>
                    <w:right w:val="single" w:sz="4" w:space="0" w:color="auto"/>
                  </w:tcBorders>
                  <w:shd w:val="clear" w:color="auto" w:fill="auto"/>
                  <w:noWrap/>
                  <w:vAlign w:val="center"/>
                  <w:hideMark/>
                </w:tcPr>
                <w:p w:rsidR="00181615" w:rsidRPr="00181615" w:rsidRDefault="00181615" w:rsidP="00181615">
                  <w:pPr>
                    <w:rPr>
                      <w:rFonts w:ascii="Calibri" w:hAnsi="Calibri" w:cs="Calibri"/>
                      <w:color w:val="000000"/>
                      <w:sz w:val="16"/>
                      <w:szCs w:val="16"/>
                    </w:rPr>
                  </w:pPr>
                  <w:r w:rsidRPr="00181615">
                    <w:rPr>
                      <w:rFonts w:ascii="Calibri" w:hAnsi="Calibri" w:cs="Calibri"/>
                      <w:color w:val="000000"/>
                      <w:sz w:val="16"/>
                      <w:szCs w:val="16"/>
                    </w:rPr>
                    <w:t>Pistola de 1” para combustible líquidos GE (Roja) y DO (Azul)</w:t>
                  </w:r>
                </w:p>
              </w:tc>
            </w:tr>
            <w:tr w:rsidR="00181615" w:rsidRPr="00181615" w:rsidTr="00181615">
              <w:trPr>
                <w:trHeight w:val="300"/>
                <w:jc w:val="center"/>
              </w:trPr>
              <w:tc>
                <w:tcPr>
                  <w:tcW w:w="1015" w:type="pct"/>
                  <w:tcBorders>
                    <w:top w:val="nil"/>
                    <w:left w:val="single" w:sz="4" w:space="0" w:color="auto"/>
                    <w:bottom w:val="single" w:sz="4" w:space="0" w:color="auto"/>
                    <w:right w:val="single" w:sz="4" w:space="0" w:color="auto"/>
                  </w:tcBorders>
                  <w:shd w:val="clear" w:color="auto" w:fill="auto"/>
                  <w:noWrap/>
                  <w:vAlign w:val="center"/>
                  <w:hideMark/>
                </w:tcPr>
                <w:p w:rsidR="00181615" w:rsidRPr="00181615" w:rsidRDefault="00181615" w:rsidP="00181615">
                  <w:pPr>
                    <w:jc w:val="center"/>
                    <w:rPr>
                      <w:rFonts w:ascii="Calibri" w:hAnsi="Calibri" w:cs="Calibri"/>
                      <w:color w:val="000000"/>
                      <w:sz w:val="16"/>
                      <w:szCs w:val="16"/>
                    </w:rPr>
                  </w:pPr>
                  <w:r w:rsidRPr="00181615">
                    <w:rPr>
                      <w:rFonts w:ascii="Calibri" w:hAnsi="Calibri" w:cs="Calibri"/>
                      <w:color w:val="000000"/>
                      <w:sz w:val="16"/>
                      <w:szCs w:val="16"/>
                    </w:rPr>
                    <w:t>3</w:t>
                  </w:r>
                </w:p>
              </w:tc>
              <w:tc>
                <w:tcPr>
                  <w:tcW w:w="3985" w:type="pct"/>
                  <w:tcBorders>
                    <w:top w:val="nil"/>
                    <w:left w:val="nil"/>
                    <w:bottom w:val="single" w:sz="4" w:space="0" w:color="auto"/>
                    <w:right w:val="single" w:sz="4" w:space="0" w:color="auto"/>
                  </w:tcBorders>
                  <w:shd w:val="clear" w:color="auto" w:fill="auto"/>
                  <w:noWrap/>
                  <w:vAlign w:val="center"/>
                  <w:hideMark/>
                </w:tcPr>
                <w:p w:rsidR="00181615" w:rsidRPr="00181615" w:rsidRDefault="00181615" w:rsidP="00181615">
                  <w:pPr>
                    <w:rPr>
                      <w:rFonts w:ascii="Calibri" w:hAnsi="Calibri" w:cs="Calibri"/>
                      <w:color w:val="000000"/>
                      <w:sz w:val="16"/>
                      <w:szCs w:val="16"/>
                    </w:rPr>
                  </w:pPr>
                  <w:r w:rsidRPr="00181615">
                    <w:rPr>
                      <w:rFonts w:ascii="Calibri" w:hAnsi="Calibri" w:cs="Calibri"/>
                      <w:color w:val="000000"/>
                      <w:sz w:val="16"/>
                      <w:szCs w:val="16"/>
                    </w:rPr>
                    <w:t xml:space="preserve">Manguera flexible de 3/4” x 5 </w:t>
                  </w:r>
                  <w:proofErr w:type="spellStart"/>
                  <w:r w:rsidRPr="00181615">
                    <w:rPr>
                      <w:rFonts w:ascii="Calibri" w:hAnsi="Calibri" w:cs="Calibri"/>
                      <w:color w:val="000000"/>
                      <w:sz w:val="16"/>
                      <w:szCs w:val="16"/>
                    </w:rPr>
                    <w:t>mt</w:t>
                  </w:r>
                  <w:proofErr w:type="spellEnd"/>
                  <w:r w:rsidRPr="00181615">
                    <w:rPr>
                      <w:rFonts w:ascii="Calibri" w:hAnsi="Calibri" w:cs="Calibri"/>
                      <w:color w:val="000000"/>
                      <w:sz w:val="16"/>
                      <w:szCs w:val="16"/>
                    </w:rPr>
                    <w:t>.</w:t>
                  </w:r>
                </w:p>
              </w:tc>
            </w:tr>
            <w:tr w:rsidR="00181615" w:rsidRPr="00181615" w:rsidTr="00181615">
              <w:trPr>
                <w:trHeight w:val="300"/>
                <w:jc w:val="center"/>
              </w:trPr>
              <w:tc>
                <w:tcPr>
                  <w:tcW w:w="1015" w:type="pct"/>
                  <w:tcBorders>
                    <w:top w:val="nil"/>
                    <w:left w:val="single" w:sz="4" w:space="0" w:color="auto"/>
                    <w:bottom w:val="single" w:sz="4" w:space="0" w:color="auto"/>
                    <w:right w:val="single" w:sz="4" w:space="0" w:color="auto"/>
                  </w:tcBorders>
                  <w:shd w:val="clear" w:color="auto" w:fill="auto"/>
                  <w:noWrap/>
                  <w:vAlign w:val="center"/>
                  <w:hideMark/>
                </w:tcPr>
                <w:p w:rsidR="00181615" w:rsidRPr="00181615" w:rsidRDefault="00181615" w:rsidP="00181615">
                  <w:pPr>
                    <w:jc w:val="center"/>
                    <w:rPr>
                      <w:rFonts w:ascii="Calibri" w:hAnsi="Calibri" w:cs="Calibri"/>
                      <w:color w:val="000000"/>
                      <w:sz w:val="16"/>
                      <w:szCs w:val="16"/>
                    </w:rPr>
                  </w:pPr>
                  <w:r w:rsidRPr="00181615">
                    <w:rPr>
                      <w:rFonts w:ascii="Calibri" w:hAnsi="Calibri" w:cs="Calibri"/>
                      <w:color w:val="000000"/>
                      <w:sz w:val="16"/>
                      <w:szCs w:val="16"/>
                    </w:rPr>
                    <w:t>4</w:t>
                  </w:r>
                </w:p>
              </w:tc>
              <w:tc>
                <w:tcPr>
                  <w:tcW w:w="3985" w:type="pct"/>
                  <w:tcBorders>
                    <w:top w:val="nil"/>
                    <w:left w:val="nil"/>
                    <w:bottom w:val="single" w:sz="4" w:space="0" w:color="auto"/>
                    <w:right w:val="single" w:sz="4" w:space="0" w:color="auto"/>
                  </w:tcBorders>
                  <w:shd w:val="clear" w:color="auto" w:fill="auto"/>
                  <w:noWrap/>
                  <w:vAlign w:val="center"/>
                  <w:hideMark/>
                </w:tcPr>
                <w:p w:rsidR="00181615" w:rsidRPr="00181615" w:rsidRDefault="00181615" w:rsidP="00181615">
                  <w:pPr>
                    <w:rPr>
                      <w:rFonts w:ascii="Calibri" w:hAnsi="Calibri" w:cs="Calibri"/>
                      <w:color w:val="000000"/>
                      <w:sz w:val="16"/>
                      <w:szCs w:val="16"/>
                    </w:rPr>
                  </w:pPr>
                  <w:r w:rsidRPr="00181615">
                    <w:rPr>
                      <w:rFonts w:ascii="Calibri" w:hAnsi="Calibri" w:cs="Calibri"/>
                      <w:color w:val="000000"/>
                      <w:sz w:val="16"/>
                      <w:szCs w:val="16"/>
                    </w:rPr>
                    <w:t xml:space="preserve">Manguera flexible de 1” x 5 </w:t>
                  </w:r>
                  <w:proofErr w:type="spellStart"/>
                  <w:r w:rsidRPr="00181615">
                    <w:rPr>
                      <w:rFonts w:ascii="Calibri" w:hAnsi="Calibri" w:cs="Calibri"/>
                      <w:color w:val="000000"/>
                      <w:sz w:val="16"/>
                      <w:szCs w:val="16"/>
                    </w:rPr>
                    <w:t>mt</w:t>
                  </w:r>
                  <w:proofErr w:type="spellEnd"/>
                  <w:r w:rsidRPr="00181615">
                    <w:rPr>
                      <w:rFonts w:ascii="Calibri" w:hAnsi="Calibri" w:cs="Calibri"/>
                      <w:color w:val="000000"/>
                      <w:sz w:val="16"/>
                      <w:szCs w:val="16"/>
                    </w:rPr>
                    <w:t>.</w:t>
                  </w:r>
                </w:p>
              </w:tc>
            </w:tr>
            <w:tr w:rsidR="00181615" w:rsidRPr="00181615" w:rsidTr="00181615">
              <w:trPr>
                <w:trHeight w:val="300"/>
                <w:jc w:val="center"/>
              </w:trPr>
              <w:tc>
                <w:tcPr>
                  <w:tcW w:w="1015" w:type="pct"/>
                  <w:tcBorders>
                    <w:top w:val="nil"/>
                    <w:left w:val="single" w:sz="4" w:space="0" w:color="auto"/>
                    <w:bottom w:val="single" w:sz="4" w:space="0" w:color="auto"/>
                    <w:right w:val="single" w:sz="4" w:space="0" w:color="auto"/>
                  </w:tcBorders>
                  <w:shd w:val="clear" w:color="auto" w:fill="auto"/>
                  <w:noWrap/>
                  <w:vAlign w:val="center"/>
                  <w:hideMark/>
                </w:tcPr>
                <w:p w:rsidR="00181615" w:rsidRPr="00181615" w:rsidRDefault="00181615" w:rsidP="00181615">
                  <w:pPr>
                    <w:jc w:val="center"/>
                    <w:rPr>
                      <w:rFonts w:ascii="Calibri" w:hAnsi="Calibri" w:cs="Calibri"/>
                      <w:color w:val="000000"/>
                      <w:sz w:val="16"/>
                      <w:szCs w:val="16"/>
                    </w:rPr>
                  </w:pPr>
                  <w:r w:rsidRPr="00181615">
                    <w:rPr>
                      <w:rFonts w:ascii="Calibri" w:hAnsi="Calibri" w:cs="Calibri"/>
                      <w:color w:val="000000"/>
                      <w:sz w:val="16"/>
                      <w:szCs w:val="16"/>
                    </w:rPr>
                    <w:t>5</w:t>
                  </w:r>
                </w:p>
              </w:tc>
              <w:tc>
                <w:tcPr>
                  <w:tcW w:w="3985" w:type="pct"/>
                  <w:tcBorders>
                    <w:top w:val="nil"/>
                    <w:left w:val="nil"/>
                    <w:bottom w:val="single" w:sz="4" w:space="0" w:color="auto"/>
                    <w:right w:val="single" w:sz="4" w:space="0" w:color="auto"/>
                  </w:tcBorders>
                  <w:shd w:val="clear" w:color="auto" w:fill="auto"/>
                  <w:noWrap/>
                  <w:vAlign w:val="center"/>
                  <w:hideMark/>
                </w:tcPr>
                <w:p w:rsidR="00181615" w:rsidRPr="00181615" w:rsidRDefault="00181615" w:rsidP="00181615">
                  <w:pPr>
                    <w:rPr>
                      <w:rFonts w:ascii="Calibri" w:hAnsi="Calibri" w:cs="Calibri"/>
                      <w:color w:val="000000"/>
                      <w:sz w:val="16"/>
                      <w:szCs w:val="16"/>
                    </w:rPr>
                  </w:pPr>
                  <w:r w:rsidRPr="00181615">
                    <w:rPr>
                      <w:rFonts w:ascii="Calibri" w:hAnsi="Calibri" w:cs="Calibri"/>
                      <w:color w:val="000000"/>
                      <w:sz w:val="16"/>
                      <w:szCs w:val="16"/>
                    </w:rPr>
                    <w:t>Manguera corta de 3/4”</w:t>
                  </w:r>
                </w:p>
              </w:tc>
            </w:tr>
            <w:tr w:rsidR="00181615" w:rsidRPr="00181615" w:rsidTr="00181615">
              <w:trPr>
                <w:trHeight w:val="300"/>
                <w:jc w:val="center"/>
              </w:trPr>
              <w:tc>
                <w:tcPr>
                  <w:tcW w:w="1015" w:type="pct"/>
                  <w:tcBorders>
                    <w:top w:val="nil"/>
                    <w:left w:val="single" w:sz="4" w:space="0" w:color="auto"/>
                    <w:bottom w:val="single" w:sz="4" w:space="0" w:color="auto"/>
                    <w:right w:val="single" w:sz="4" w:space="0" w:color="auto"/>
                  </w:tcBorders>
                  <w:shd w:val="clear" w:color="auto" w:fill="auto"/>
                  <w:noWrap/>
                  <w:vAlign w:val="center"/>
                  <w:hideMark/>
                </w:tcPr>
                <w:p w:rsidR="00181615" w:rsidRPr="00181615" w:rsidRDefault="00181615" w:rsidP="00181615">
                  <w:pPr>
                    <w:jc w:val="center"/>
                    <w:rPr>
                      <w:rFonts w:ascii="Calibri" w:hAnsi="Calibri" w:cs="Calibri"/>
                      <w:color w:val="000000"/>
                      <w:sz w:val="16"/>
                      <w:szCs w:val="16"/>
                    </w:rPr>
                  </w:pPr>
                  <w:r w:rsidRPr="00181615">
                    <w:rPr>
                      <w:rFonts w:ascii="Calibri" w:hAnsi="Calibri" w:cs="Calibri"/>
                      <w:color w:val="000000"/>
                      <w:sz w:val="16"/>
                      <w:szCs w:val="16"/>
                    </w:rPr>
                    <w:t>6</w:t>
                  </w:r>
                </w:p>
              </w:tc>
              <w:tc>
                <w:tcPr>
                  <w:tcW w:w="3985" w:type="pct"/>
                  <w:tcBorders>
                    <w:top w:val="nil"/>
                    <w:left w:val="nil"/>
                    <w:bottom w:val="single" w:sz="4" w:space="0" w:color="auto"/>
                    <w:right w:val="single" w:sz="4" w:space="0" w:color="auto"/>
                  </w:tcBorders>
                  <w:shd w:val="clear" w:color="auto" w:fill="auto"/>
                  <w:noWrap/>
                  <w:vAlign w:val="center"/>
                  <w:hideMark/>
                </w:tcPr>
                <w:p w:rsidR="00181615" w:rsidRPr="00181615" w:rsidRDefault="00181615" w:rsidP="00181615">
                  <w:pPr>
                    <w:rPr>
                      <w:rFonts w:ascii="Calibri" w:hAnsi="Calibri" w:cs="Calibri"/>
                      <w:color w:val="000000"/>
                      <w:sz w:val="16"/>
                      <w:szCs w:val="16"/>
                    </w:rPr>
                  </w:pPr>
                  <w:r w:rsidRPr="00181615">
                    <w:rPr>
                      <w:rFonts w:ascii="Calibri" w:hAnsi="Calibri" w:cs="Calibri"/>
                      <w:color w:val="000000"/>
                      <w:sz w:val="16"/>
                      <w:szCs w:val="16"/>
                    </w:rPr>
                    <w:t>Manguera corta de 1”</w:t>
                  </w:r>
                </w:p>
              </w:tc>
            </w:tr>
            <w:tr w:rsidR="00181615" w:rsidRPr="00181615" w:rsidTr="00181615">
              <w:trPr>
                <w:trHeight w:val="300"/>
                <w:jc w:val="center"/>
              </w:trPr>
              <w:tc>
                <w:tcPr>
                  <w:tcW w:w="1015" w:type="pct"/>
                  <w:tcBorders>
                    <w:top w:val="nil"/>
                    <w:left w:val="single" w:sz="4" w:space="0" w:color="auto"/>
                    <w:bottom w:val="single" w:sz="4" w:space="0" w:color="auto"/>
                    <w:right w:val="single" w:sz="4" w:space="0" w:color="auto"/>
                  </w:tcBorders>
                  <w:shd w:val="clear" w:color="auto" w:fill="auto"/>
                  <w:noWrap/>
                  <w:vAlign w:val="center"/>
                  <w:hideMark/>
                </w:tcPr>
                <w:p w:rsidR="00181615" w:rsidRPr="00181615" w:rsidRDefault="00181615" w:rsidP="00181615">
                  <w:pPr>
                    <w:jc w:val="center"/>
                    <w:rPr>
                      <w:rFonts w:ascii="Calibri" w:hAnsi="Calibri" w:cs="Calibri"/>
                      <w:color w:val="000000"/>
                      <w:sz w:val="16"/>
                      <w:szCs w:val="16"/>
                    </w:rPr>
                  </w:pPr>
                  <w:r w:rsidRPr="00181615">
                    <w:rPr>
                      <w:rFonts w:ascii="Calibri" w:hAnsi="Calibri" w:cs="Calibri"/>
                      <w:color w:val="000000"/>
                      <w:sz w:val="16"/>
                      <w:szCs w:val="16"/>
                    </w:rPr>
                    <w:t>7</w:t>
                  </w:r>
                </w:p>
              </w:tc>
              <w:tc>
                <w:tcPr>
                  <w:tcW w:w="3985" w:type="pct"/>
                  <w:tcBorders>
                    <w:top w:val="nil"/>
                    <w:left w:val="nil"/>
                    <w:bottom w:val="single" w:sz="4" w:space="0" w:color="auto"/>
                    <w:right w:val="single" w:sz="4" w:space="0" w:color="auto"/>
                  </w:tcBorders>
                  <w:shd w:val="clear" w:color="auto" w:fill="auto"/>
                  <w:noWrap/>
                  <w:vAlign w:val="center"/>
                  <w:hideMark/>
                </w:tcPr>
                <w:p w:rsidR="00181615" w:rsidRPr="00181615" w:rsidRDefault="00181615" w:rsidP="00181615">
                  <w:pPr>
                    <w:rPr>
                      <w:rFonts w:ascii="Calibri" w:hAnsi="Calibri" w:cs="Calibri"/>
                      <w:color w:val="000000"/>
                      <w:sz w:val="16"/>
                      <w:szCs w:val="16"/>
                    </w:rPr>
                  </w:pPr>
                  <w:r w:rsidRPr="00181615">
                    <w:rPr>
                      <w:rFonts w:ascii="Calibri" w:hAnsi="Calibri" w:cs="Calibri"/>
                      <w:color w:val="000000"/>
                      <w:sz w:val="16"/>
                      <w:szCs w:val="16"/>
                    </w:rPr>
                    <w:t>Caño Flexible de 1 ½” x 50 cm.</w:t>
                  </w:r>
                </w:p>
              </w:tc>
            </w:tr>
            <w:tr w:rsidR="00181615" w:rsidRPr="00181615" w:rsidTr="00181615">
              <w:trPr>
                <w:trHeight w:val="300"/>
                <w:jc w:val="center"/>
              </w:trPr>
              <w:tc>
                <w:tcPr>
                  <w:tcW w:w="1015" w:type="pct"/>
                  <w:tcBorders>
                    <w:top w:val="nil"/>
                    <w:left w:val="single" w:sz="4" w:space="0" w:color="auto"/>
                    <w:bottom w:val="single" w:sz="4" w:space="0" w:color="auto"/>
                    <w:right w:val="single" w:sz="4" w:space="0" w:color="auto"/>
                  </w:tcBorders>
                  <w:shd w:val="clear" w:color="auto" w:fill="auto"/>
                  <w:noWrap/>
                  <w:vAlign w:val="center"/>
                  <w:hideMark/>
                </w:tcPr>
                <w:p w:rsidR="00181615" w:rsidRPr="00181615" w:rsidRDefault="00181615" w:rsidP="00181615">
                  <w:pPr>
                    <w:jc w:val="center"/>
                    <w:rPr>
                      <w:rFonts w:ascii="Calibri" w:hAnsi="Calibri" w:cs="Calibri"/>
                      <w:color w:val="000000"/>
                      <w:sz w:val="16"/>
                      <w:szCs w:val="16"/>
                    </w:rPr>
                  </w:pPr>
                  <w:r w:rsidRPr="00181615">
                    <w:rPr>
                      <w:rFonts w:ascii="Calibri" w:hAnsi="Calibri" w:cs="Calibri"/>
                      <w:color w:val="000000"/>
                      <w:sz w:val="16"/>
                      <w:szCs w:val="16"/>
                    </w:rPr>
                    <w:t>8</w:t>
                  </w:r>
                </w:p>
              </w:tc>
              <w:tc>
                <w:tcPr>
                  <w:tcW w:w="3985" w:type="pct"/>
                  <w:tcBorders>
                    <w:top w:val="nil"/>
                    <w:left w:val="nil"/>
                    <w:bottom w:val="single" w:sz="4" w:space="0" w:color="auto"/>
                    <w:right w:val="single" w:sz="4" w:space="0" w:color="auto"/>
                  </w:tcBorders>
                  <w:shd w:val="clear" w:color="auto" w:fill="auto"/>
                  <w:noWrap/>
                  <w:vAlign w:val="center"/>
                  <w:hideMark/>
                </w:tcPr>
                <w:p w:rsidR="00181615" w:rsidRPr="00181615" w:rsidRDefault="00181615" w:rsidP="00181615">
                  <w:pPr>
                    <w:rPr>
                      <w:rFonts w:ascii="Calibri" w:hAnsi="Calibri" w:cs="Calibri"/>
                      <w:color w:val="000000"/>
                      <w:sz w:val="16"/>
                      <w:szCs w:val="16"/>
                    </w:rPr>
                  </w:pPr>
                  <w:r w:rsidRPr="00181615">
                    <w:rPr>
                      <w:rFonts w:ascii="Calibri" w:hAnsi="Calibri" w:cs="Calibri"/>
                      <w:color w:val="000000"/>
                      <w:sz w:val="16"/>
                      <w:szCs w:val="16"/>
                    </w:rPr>
                    <w:t>Codo giratorio de 3/4”</w:t>
                  </w:r>
                </w:p>
              </w:tc>
            </w:tr>
            <w:tr w:rsidR="00181615" w:rsidRPr="00181615" w:rsidTr="00181615">
              <w:trPr>
                <w:trHeight w:val="300"/>
                <w:jc w:val="center"/>
              </w:trPr>
              <w:tc>
                <w:tcPr>
                  <w:tcW w:w="1015" w:type="pct"/>
                  <w:tcBorders>
                    <w:top w:val="nil"/>
                    <w:left w:val="single" w:sz="4" w:space="0" w:color="auto"/>
                    <w:bottom w:val="single" w:sz="4" w:space="0" w:color="auto"/>
                    <w:right w:val="single" w:sz="4" w:space="0" w:color="auto"/>
                  </w:tcBorders>
                  <w:shd w:val="clear" w:color="auto" w:fill="auto"/>
                  <w:noWrap/>
                  <w:vAlign w:val="center"/>
                  <w:hideMark/>
                </w:tcPr>
                <w:p w:rsidR="00181615" w:rsidRPr="00181615" w:rsidRDefault="00181615" w:rsidP="00181615">
                  <w:pPr>
                    <w:jc w:val="center"/>
                    <w:rPr>
                      <w:rFonts w:ascii="Calibri" w:hAnsi="Calibri" w:cs="Calibri"/>
                      <w:color w:val="000000"/>
                      <w:sz w:val="16"/>
                      <w:szCs w:val="16"/>
                    </w:rPr>
                  </w:pPr>
                  <w:r w:rsidRPr="00181615">
                    <w:rPr>
                      <w:rFonts w:ascii="Calibri" w:hAnsi="Calibri" w:cs="Calibri"/>
                      <w:color w:val="000000"/>
                      <w:sz w:val="16"/>
                      <w:szCs w:val="16"/>
                    </w:rPr>
                    <w:t>9</w:t>
                  </w:r>
                </w:p>
              </w:tc>
              <w:tc>
                <w:tcPr>
                  <w:tcW w:w="3985" w:type="pct"/>
                  <w:tcBorders>
                    <w:top w:val="nil"/>
                    <w:left w:val="nil"/>
                    <w:bottom w:val="single" w:sz="4" w:space="0" w:color="auto"/>
                    <w:right w:val="single" w:sz="4" w:space="0" w:color="auto"/>
                  </w:tcBorders>
                  <w:shd w:val="clear" w:color="auto" w:fill="auto"/>
                  <w:noWrap/>
                  <w:vAlign w:val="center"/>
                  <w:hideMark/>
                </w:tcPr>
                <w:p w:rsidR="00181615" w:rsidRPr="00181615" w:rsidRDefault="00181615" w:rsidP="00181615">
                  <w:pPr>
                    <w:rPr>
                      <w:rFonts w:ascii="Calibri" w:hAnsi="Calibri" w:cs="Calibri"/>
                      <w:color w:val="000000"/>
                      <w:sz w:val="16"/>
                      <w:szCs w:val="16"/>
                    </w:rPr>
                  </w:pPr>
                  <w:r w:rsidRPr="00181615">
                    <w:rPr>
                      <w:rFonts w:ascii="Calibri" w:hAnsi="Calibri" w:cs="Calibri"/>
                      <w:color w:val="000000"/>
                      <w:sz w:val="16"/>
                      <w:szCs w:val="16"/>
                    </w:rPr>
                    <w:t>Codo giratorio de 1”</w:t>
                  </w:r>
                </w:p>
              </w:tc>
            </w:tr>
            <w:tr w:rsidR="00181615" w:rsidRPr="00181615" w:rsidTr="00181615">
              <w:trPr>
                <w:trHeight w:val="300"/>
                <w:jc w:val="center"/>
              </w:trPr>
              <w:tc>
                <w:tcPr>
                  <w:tcW w:w="1015" w:type="pct"/>
                  <w:tcBorders>
                    <w:top w:val="nil"/>
                    <w:left w:val="single" w:sz="4" w:space="0" w:color="auto"/>
                    <w:bottom w:val="single" w:sz="4" w:space="0" w:color="auto"/>
                    <w:right w:val="single" w:sz="4" w:space="0" w:color="auto"/>
                  </w:tcBorders>
                  <w:shd w:val="clear" w:color="auto" w:fill="auto"/>
                  <w:noWrap/>
                  <w:vAlign w:val="center"/>
                  <w:hideMark/>
                </w:tcPr>
                <w:p w:rsidR="00181615" w:rsidRPr="00181615" w:rsidRDefault="00181615" w:rsidP="00181615">
                  <w:pPr>
                    <w:jc w:val="center"/>
                    <w:rPr>
                      <w:rFonts w:ascii="Calibri" w:hAnsi="Calibri" w:cs="Calibri"/>
                      <w:color w:val="000000"/>
                      <w:sz w:val="16"/>
                      <w:szCs w:val="16"/>
                    </w:rPr>
                  </w:pPr>
                  <w:r w:rsidRPr="00181615">
                    <w:rPr>
                      <w:rFonts w:ascii="Calibri" w:hAnsi="Calibri" w:cs="Calibri"/>
                      <w:color w:val="000000"/>
                      <w:sz w:val="16"/>
                      <w:szCs w:val="16"/>
                    </w:rPr>
                    <w:t>10</w:t>
                  </w:r>
                </w:p>
              </w:tc>
              <w:tc>
                <w:tcPr>
                  <w:tcW w:w="3985" w:type="pct"/>
                  <w:tcBorders>
                    <w:top w:val="nil"/>
                    <w:left w:val="nil"/>
                    <w:bottom w:val="single" w:sz="4" w:space="0" w:color="auto"/>
                    <w:right w:val="single" w:sz="4" w:space="0" w:color="auto"/>
                  </w:tcBorders>
                  <w:shd w:val="clear" w:color="auto" w:fill="auto"/>
                  <w:noWrap/>
                  <w:vAlign w:val="center"/>
                  <w:hideMark/>
                </w:tcPr>
                <w:p w:rsidR="00181615" w:rsidRPr="00181615" w:rsidRDefault="00181615" w:rsidP="00181615">
                  <w:pPr>
                    <w:rPr>
                      <w:rFonts w:ascii="Calibri" w:hAnsi="Calibri" w:cs="Calibri"/>
                      <w:color w:val="000000"/>
                      <w:sz w:val="16"/>
                      <w:szCs w:val="16"/>
                    </w:rPr>
                  </w:pPr>
                  <w:r w:rsidRPr="00181615">
                    <w:rPr>
                      <w:rFonts w:ascii="Calibri" w:hAnsi="Calibri" w:cs="Calibri"/>
                      <w:color w:val="000000"/>
                      <w:sz w:val="16"/>
                      <w:szCs w:val="16"/>
                    </w:rPr>
                    <w:t>Válvula break-</w:t>
                  </w:r>
                  <w:proofErr w:type="spellStart"/>
                  <w:r w:rsidRPr="00181615">
                    <w:rPr>
                      <w:rFonts w:ascii="Calibri" w:hAnsi="Calibri" w:cs="Calibri"/>
                      <w:color w:val="000000"/>
                      <w:sz w:val="16"/>
                      <w:szCs w:val="16"/>
                    </w:rPr>
                    <w:t>away</w:t>
                  </w:r>
                  <w:proofErr w:type="spellEnd"/>
                  <w:r w:rsidRPr="00181615">
                    <w:rPr>
                      <w:rFonts w:ascii="Calibri" w:hAnsi="Calibri" w:cs="Calibri"/>
                      <w:color w:val="000000"/>
                      <w:sz w:val="16"/>
                      <w:szCs w:val="16"/>
                    </w:rPr>
                    <w:t xml:space="preserve"> de 3/4”, </w:t>
                  </w:r>
                  <w:proofErr w:type="spellStart"/>
                  <w:r w:rsidRPr="00181615">
                    <w:rPr>
                      <w:rFonts w:ascii="Calibri" w:hAnsi="Calibri" w:cs="Calibri"/>
                      <w:color w:val="000000"/>
                      <w:sz w:val="16"/>
                      <w:szCs w:val="16"/>
                    </w:rPr>
                    <w:t>Reconectable</w:t>
                  </w:r>
                  <w:proofErr w:type="spellEnd"/>
                </w:p>
              </w:tc>
            </w:tr>
            <w:tr w:rsidR="00181615" w:rsidRPr="00181615" w:rsidTr="00181615">
              <w:trPr>
                <w:trHeight w:val="300"/>
                <w:jc w:val="center"/>
              </w:trPr>
              <w:tc>
                <w:tcPr>
                  <w:tcW w:w="1015" w:type="pct"/>
                  <w:tcBorders>
                    <w:top w:val="nil"/>
                    <w:left w:val="single" w:sz="4" w:space="0" w:color="auto"/>
                    <w:bottom w:val="single" w:sz="4" w:space="0" w:color="auto"/>
                    <w:right w:val="single" w:sz="4" w:space="0" w:color="auto"/>
                  </w:tcBorders>
                  <w:shd w:val="clear" w:color="auto" w:fill="auto"/>
                  <w:noWrap/>
                  <w:vAlign w:val="center"/>
                  <w:hideMark/>
                </w:tcPr>
                <w:p w:rsidR="00181615" w:rsidRPr="00181615" w:rsidRDefault="00181615" w:rsidP="00181615">
                  <w:pPr>
                    <w:jc w:val="center"/>
                    <w:rPr>
                      <w:rFonts w:ascii="Calibri" w:hAnsi="Calibri" w:cs="Calibri"/>
                      <w:color w:val="000000"/>
                      <w:sz w:val="16"/>
                      <w:szCs w:val="16"/>
                    </w:rPr>
                  </w:pPr>
                  <w:r w:rsidRPr="00181615">
                    <w:rPr>
                      <w:rFonts w:ascii="Calibri" w:hAnsi="Calibri" w:cs="Calibri"/>
                      <w:color w:val="000000"/>
                      <w:sz w:val="16"/>
                      <w:szCs w:val="16"/>
                    </w:rPr>
                    <w:t>11</w:t>
                  </w:r>
                </w:p>
              </w:tc>
              <w:tc>
                <w:tcPr>
                  <w:tcW w:w="3985" w:type="pct"/>
                  <w:tcBorders>
                    <w:top w:val="nil"/>
                    <w:left w:val="nil"/>
                    <w:bottom w:val="single" w:sz="4" w:space="0" w:color="auto"/>
                    <w:right w:val="single" w:sz="4" w:space="0" w:color="auto"/>
                  </w:tcBorders>
                  <w:shd w:val="clear" w:color="auto" w:fill="auto"/>
                  <w:noWrap/>
                  <w:vAlign w:val="center"/>
                  <w:hideMark/>
                </w:tcPr>
                <w:p w:rsidR="00181615" w:rsidRPr="00181615" w:rsidRDefault="00181615" w:rsidP="00181615">
                  <w:pPr>
                    <w:rPr>
                      <w:rFonts w:ascii="Calibri" w:hAnsi="Calibri" w:cs="Calibri"/>
                      <w:color w:val="000000"/>
                      <w:sz w:val="16"/>
                      <w:szCs w:val="16"/>
                    </w:rPr>
                  </w:pPr>
                  <w:r w:rsidRPr="00181615">
                    <w:rPr>
                      <w:rFonts w:ascii="Calibri" w:hAnsi="Calibri" w:cs="Calibri"/>
                      <w:color w:val="000000"/>
                      <w:sz w:val="16"/>
                      <w:szCs w:val="16"/>
                    </w:rPr>
                    <w:t>Válvula break-</w:t>
                  </w:r>
                  <w:proofErr w:type="spellStart"/>
                  <w:r w:rsidRPr="00181615">
                    <w:rPr>
                      <w:rFonts w:ascii="Calibri" w:hAnsi="Calibri" w:cs="Calibri"/>
                      <w:color w:val="000000"/>
                      <w:sz w:val="16"/>
                      <w:szCs w:val="16"/>
                    </w:rPr>
                    <w:t>away</w:t>
                  </w:r>
                  <w:proofErr w:type="spellEnd"/>
                  <w:r w:rsidRPr="00181615">
                    <w:rPr>
                      <w:rFonts w:ascii="Calibri" w:hAnsi="Calibri" w:cs="Calibri"/>
                      <w:color w:val="000000"/>
                      <w:sz w:val="16"/>
                      <w:szCs w:val="16"/>
                    </w:rPr>
                    <w:t xml:space="preserve"> de 3/4”, Estándar</w:t>
                  </w:r>
                </w:p>
              </w:tc>
            </w:tr>
            <w:tr w:rsidR="00181615" w:rsidRPr="00181615" w:rsidTr="00181615">
              <w:trPr>
                <w:trHeight w:val="300"/>
                <w:jc w:val="center"/>
              </w:trPr>
              <w:tc>
                <w:tcPr>
                  <w:tcW w:w="1015" w:type="pct"/>
                  <w:tcBorders>
                    <w:top w:val="nil"/>
                    <w:left w:val="single" w:sz="4" w:space="0" w:color="auto"/>
                    <w:bottom w:val="single" w:sz="4" w:space="0" w:color="auto"/>
                    <w:right w:val="single" w:sz="4" w:space="0" w:color="auto"/>
                  </w:tcBorders>
                  <w:shd w:val="clear" w:color="auto" w:fill="auto"/>
                  <w:noWrap/>
                  <w:vAlign w:val="center"/>
                  <w:hideMark/>
                </w:tcPr>
                <w:p w:rsidR="00181615" w:rsidRPr="00181615" w:rsidRDefault="00181615" w:rsidP="00181615">
                  <w:pPr>
                    <w:jc w:val="center"/>
                    <w:rPr>
                      <w:rFonts w:ascii="Calibri" w:hAnsi="Calibri" w:cs="Calibri"/>
                      <w:color w:val="000000"/>
                      <w:sz w:val="16"/>
                      <w:szCs w:val="16"/>
                    </w:rPr>
                  </w:pPr>
                  <w:r w:rsidRPr="00181615">
                    <w:rPr>
                      <w:rFonts w:ascii="Calibri" w:hAnsi="Calibri" w:cs="Calibri"/>
                      <w:color w:val="000000"/>
                      <w:sz w:val="16"/>
                      <w:szCs w:val="16"/>
                    </w:rPr>
                    <w:t>12</w:t>
                  </w:r>
                </w:p>
              </w:tc>
              <w:tc>
                <w:tcPr>
                  <w:tcW w:w="3985" w:type="pct"/>
                  <w:tcBorders>
                    <w:top w:val="nil"/>
                    <w:left w:val="nil"/>
                    <w:bottom w:val="single" w:sz="4" w:space="0" w:color="auto"/>
                    <w:right w:val="single" w:sz="4" w:space="0" w:color="auto"/>
                  </w:tcBorders>
                  <w:shd w:val="clear" w:color="auto" w:fill="auto"/>
                  <w:noWrap/>
                  <w:vAlign w:val="center"/>
                  <w:hideMark/>
                </w:tcPr>
                <w:p w:rsidR="00181615" w:rsidRPr="00181615" w:rsidRDefault="00181615" w:rsidP="00181615">
                  <w:pPr>
                    <w:rPr>
                      <w:rFonts w:ascii="Calibri" w:hAnsi="Calibri" w:cs="Calibri"/>
                      <w:color w:val="000000"/>
                      <w:sz w:val="16"/>
                      <w:szCs w:val="16"/>
                    </w:rPr>
                  </w:pPr>
                  <w:r w:rsidRPr="00181615">
                    <w:rPr>
                      <w:rFonts w:ascii="Calibri" w:hAnsi="Calibri" w:cs="Calibri"/>
                      <w:color w:val="000000"/>
                      <w:sz w:val="16"/>
                      <w:szCs w:val="16"/>
                    </w:rPr>
                    <w:t xml:space="preserve">Válvula </w:t>
                  </w:r>
                  <w:proofErr w:type="spellStart"/>
                  <w:r w:rsidRPr="00181615">
                    <w:rPr>
                      <w:rFonts w:ascii="Calibri" w:hAnsi="Calibri" w:cs="Calibri"/>
                      <w:color w:val="000000"/>
                      <w:sz w:val="16"/>
                      <w:szCs w:val="16"/>
                    </w:rPr>
                    <w:t>check</w:t>
                  </w:r>
                  <w:proofErr w:type="spellEnd"/>
                  <w:r w:rsidRPr="00181615">
                    <w:rPr>
                      <w:rFonts w:ascii="Calibri" w:hAnsi="Calibri" w:cs="Calibri"/>
                      <w:color w:val="000000"/>
                      <w:sz w:val="16"/>
                      <w:szCs w:val="16"/>
                    </w:rPr>
                    <w:t xml:space="preserve"> con malla para Medidor </w:t>
                  </w:r>
                  <w:proofErr w:type="spellStart"/>
                  <w:r w:rsidRPr="00181615">
                    <w:rPr>
                      <w:rFonts w:ascii="Calibri" w:hAnsi="Calibri" w:cs="Calibri"/>
                      <w:color w:val="000000"/>
                      <w:sz w:val="16"/>
                      <w:szCs w:val="16"/>
                    </w:rPr>
                    <w:t>Duplex</w:t>
                  </w:r>
                  <w:proofErr w:type="spellEnd"/>
                  <w:r w:rsidRPr="00181615">
                    <w:rPr>
                      <w:rFonts w:ascii="Calibri" w:hAnsi="Calibri" w:cs="Calibri"/>
                      <w:color w:val="000000"/>
                      <w:sz w:val="16"/>
                      <w:szCs w:val="16"/>
                    </w:rPr>
                    <w:t>: Wayne</w:t>
                  </w:r>
                </w:p>
              </w:tc>
            </w:tr>
            <w:tr w:rsidR="00181615" w:rsidRPr="00181615" w:rsidTr="00181615">
              <w:trPr>
                <w:trHeight w:val="300"/>
                <w:jc w:val="center"/>
              </w:trPr>
              <w:tc>
                <w:tcPr>
                  <w:tcW w:w="1015" w:type="pct"/>
                  <w:tcBorders>
                    <w:top w:val="nil"/>
                    <w:left w:val="single" w:sz="4" w:space="0" w:color="auto"/>
                    <w:bottom w:val="single" w:sz="4" w:space="0" w:color="auto"/>
                    <w:right w:val="single" w:sz="4" w:space="0" w:color="auto"/>
                  </w:tcBorders>
                  <w:shd w:val="clear" w:color="auto" w:fill="auto"/>
                  <w:noWrap/>
                  <w:vAlign w:val="center"/>
                  <w:hideMark/>
                </w:tcPr>
                <w:p w:rsidR="00181615" w:rsidRPr="00181615" w:rsidRDefault="00181615" w:rsidP="00181615">
                  <w:pPr>
                    <w:jc w:val="center"/>
                    <w:rPr>
                      <w:rFonts w:ascii="Calibri" w:hAnsi="Calibri" w:cs="Calibri"/>
                      <w:color w:val="000000"/>
                      <w:sz w:val="16"/>
                      <w:szCs w:val="16"/>
                    </w:rPr>
                  </w:pPr>
                  <w:r w:rsidRPr="00181615">
                    <w:rPr>
                      <w:rFonts w:ascii="Calibri" w:hAnsi="Calibri" w:cs="Calibri"/>
                      <w:color w:val="000000"/>
                      <w:sz w:val="16"/>
                      <w:szCs w:val="16"/>
                    </w:rPr>
                    <w:t>13</w:t>
                  </w:r>
                </w:p>
              </w:tc>
              <w:tc>
                <w:tcPr>
                  <w:tcW w:w="3985" w:type="pct"/>
                  <w:tcBorders>
                    <w:top w:val="nil"/>
                    <w:left w:val="nil"/>
                    <w:bottom w:val="single" w:sz="4" w:space="0" w:color="auto"/>
                    <w:right w:val="single" w:sz="4" w:space="0" w:color="auto"/>
                  </w:tcBorders>
                  <w:shd w:val="clear" w:color="auto" w:fill="auto"/>
                  <w:noWrap/>
                  <w:vAlign w:val="center"/>
                  <w:hideMark/>
                </w:tcPr>
                <w:p w:rsidR="00181615" w:rsidRPr="00181615" w:rsidRDefault="00181615" w:rsidP="00181615">
                  <w:pPr>
                    <w:rPr>
                      <w:rFonts w:ascii="Calibri" w:hAnsi="Calibri" w:cs="Calibri"/>
                      <w:color w:val="000000"/>
                      <w:sz w:val="16"/>
                      <w:szCs w:val="16"/>
                    </w:rPr>
                  </w:pPr>
                  <w:r w:rsidRPr="00181615">
                    <w:rPr>
                      <w:rFonts w:ascii="Calibri" w:hAnsi="Calibri" w:cs="Calibri"/>
                      <w:color w:val="000000"/>
                      <w:sz w:val="16"/>
                      <w:szCs w:val="16"/>
                    </w:rPr>
                    <w:t xml:space="preserve">Filtro cónico con malla de 1” para </w:t>
                  </w:r>
                  <w:proofErr w:type="spellStart"/>
                  <w:r w:rsidRPr="00181615">
                    <w:rPr>
                      <w:rFonts w:ascii="Calibri" w:hAnsi="Calibri" w:cs="Calibri"/>
                      <w:color w:val="000000"/>
                      <w:sz w:val="16"/>
                      <w:szCs w:val="16"/>
                    </w:rPr>
                    <w:t>dispenser</w:t>
                  </w:r>
                  <w:proofErr w:type="spellEnd"/>
                  <w:r w:rsidRPr="00181615">
                    <w:rPr>
                      <w:rFonts w:ascii="Calibri" w:hAnsi="Calibri" w:cs="Calibri"/>
                      <w:color w:val="000000"/>
                      <w:sz w:val="16"/>
                      <w:szCs w:val="16"/>
                    </w:rPr>
                    <w:t xml:space="preserve"> GE y DO: Wayne</w:t>
                  </w:r>
                </w:p>
              </w:tc>
            </w:tr>
            <w:tr w:rsidR="00181615" w:rsidRPr="00181615" w:rsidTr="00181615">
              <w:trPr>
                <w:trHeight w:val="300"/>
                <w:jc w:val="center"/>
              </w:trPr>
              <w:tc>
                <w:tcPr>
                  <w:tcW w:w="1015" w:type="pct"/>
                  <w:tcBorders>
                    <w:top w:val="nil"/>
                    <w:left w:val="single" w:sz="4" w:space="0" w:color="auto"/>
                    <w:bottom w:val="single" w:sz="4" w:space="0" w:color="auto"/>
                    <w:right w:val="single" w:sz="4" w:space="0" w:color="auto"/>
                  </w:tcBorders>
                  <w:shd w:val="clear" w:color="auto" w:fill="auto"/>
                  <w:noWrap/>
                  <w:vAlign w:val="center"/>
                  <w:hideMark/>
                </w:tcPr>
                <w:p w:rsidR="00181615" w:rsidRPr="00181615" w:rsidRDefault="00181615" w:rsidP="00181615">
                  <w:pPr>
                    <w:jc w:val="center"/>
                    <w:rPr>
                      <w:rFonts w:ascii="Calibri" w:hAnsi="Calibri" w:cs="Calibri"/>
                      <w:color w:val="000000"/>
                      <w:sz w:val="16"/>
                      <w:szCs w:val="16"/>
                    </w:rPr>
                  </w:pPr>
                  <w:r w:rsidRPr="00181615">
                    <w:rPr>
                      <w:rFonts w:ascii="Calibri" w:hAnsi="Calibri" w:cs="Calibri"/>
                      <w:color w:val="000000"/>
                      <w:sz w:val="16"/>
                      <w:szCs w:val="16"/>
                    </w:rPr>
                    <w:t>14</w:t>
                  </w:r>
                </w:p>
              </w:tc>
              <w:tc>
                <w:tcPr>
                  <w:tcW w:w="3985" w:type="pct"/>
                  <w:tcBorders>
                    <w:top w:val="nil"/>
                    <w:left w:val="nil"/>
                    <w:bottom w:val="single" w:sz="4" w:space="0" w:color="auto"/>
                    <w:right w:val="single" w:sz="4" w:space="0" w:color="auto"/>
                  </w:tcBorders>
                  <w:shd w:val="clear" w:color="auto" w:fill="auto"/>
                  <w:noWrap/>
                  <w:vAlign w:val="center"/>
                  <w:hideMark/>
                </w:tcPr>
                <w:p w:rsidR="00181615" w:rsidRPr="00181615" w:rsidRDefault="00181615" w:rsidP="00181615">
                  <w:pPr>
                    <w:rPr>
                      <w:rFonts w:ascii="Calibri" w:hAnsi="Calibri" w:cs="Calibri"/>
                      <w:color w:val="000000"/>
                      <w:sz w:val="16"/>
                      <w:szCs w:val="16"/>
                    </w:rPr>
                  </w:pPr>
                  <w:r w:rsidRPr="00181615">
                    <w:rPr>
                      <w:rFonts w:ascii="Calibri" w:hAnsi="Calibri" w:cs="Calibri"/>
                      <w:color w:val="000000"/>
                      <w:sz w:val="16"/>
                      <w:szCs w:val="16"/>
                    </w:rPr>
                    <w:t xml:space="preserve">Foco de iluminación de </w:t>
                  </w:r>
                  <w:proofErr w:type="spellStart"/>
                  <w:r w:rsidRPr="00181615">
                    <w:rPr>
                      <w:rFonts w:ascii="Calibri" w:hAnsi="Calibri" w:cs="Calibri"/>
                      <w:color w:val="000000"/>
                      <w:sz w:val="16"/>
                      <w:szCs w:val="16"/>
                    </w:rPr>
                    <w:t>display</w:t>
                  </w:r>
                  <w:proofErr w:type="spellEnd"/>
                  <w:r w:rsidRPr="00181615">
                    <w:rPr>
                      <w:rFonts w:ascii="Calibri" w:hAnsi="Calibri" w:cs="Calibri"/>
                      <w:color w:val="000000"/>
                      <w:sz w:val="16"/>
                      <w:szCs w:val="16"/>
                    </w:rPr>
                    <w:t>: Philips</w:t>
                  </w:r>
                </w:p>
              </w:tc>
            </w:tr>
            <w:tr w:rsidR="00181615" w:rsidRPr="00181615" w:rsidTr="00181615">
              <w:trPr>
                <w:trHeight w:val="300"/>
                <w:jc w:val="center"/>
              </w:trPr>
              <w:tc>
                <w:tcPr>
                  <w:tcW w:w="1015" w:type="pct"/>
                  <w:tcBorders>
                    <w:top w:val="nil"/>
                    <w:left w:val="single" w:sz="4" w:space="0" w:color="auto"/>
                    <w:bottom w:val="single" w:sz="4" w:space="0" w:color="auto"/>
                    <w:right w:val="single" w:sz="4" w:space="0" w:color="auto"/>
                  </w:tcBorders>
                  <w:shd w:val="clear" w:color="auto" w:fill="auto"/>
                  <w:noWrap/>
                  <w:vAlign w:val="center"/>
                  <w:hideMark/>
                </w:tcPr>
                <w:p w:rsidR="00181615" w:rsidRPr="00181615" w:rsidRDefault="00181615" w:rsidP="00181615">
                  <w:pPr>
                    <w:jc w:val="center"/>
                    <w:rPr>
                      <w:rFonts w:ascii="Calibri" w:hAnsi="Calibri" w:cs="Calibri"/>
                      <w:color w:val="000000"/>
                      <w:sz w:val="16"/>
                      <w:szCs w:val="16"/>
                    </w:rPr>
                  </w:pPr>
                  <w:r w:rsidRPr="00181615">
                    <w:rPr>
                      <w:rFonts w:ascii="Calibri" w:hAnsi="Calibri" w:cs="Calibri"/>
                      <w:color w:val="000000"/>
                      <w:sz w:val="16"/>
                      <w:szCs w:val="16"/>
                    </w:rPr>
                    <w:t>15</w:t>
                  </w:r>
                </w:p>
              </w:tc>
              <w:tc>
                <w:tcPr>
                  <w:tcW w:w="3985" w:type="pct"/>
                  <w:tcBorders>
                    <w:top w:val="nil"/>
                    <w:left w:val="nil"/>
                    <w:bottom w:val="single" w:sz="4" w:space="0" w:color="auto"/>
                    <w:right w:val="single" w:sz="4" w:space="0" w:color="auto"/>
                  </w:tcBorders>
                  <w:shd w:val="clear" w:color="auto" w:fill="auto"/>
                  <w:noWrap/>
                  <w:vAlign w:val="center"/>
                  <w:hideMark/>
                </w:tcPr>
                <w:p w:rsidR="00181615" w:rsidRPr="00181615" w:rsidRDefault="00181615" w:rsidP="00181615">
                  <w:pPr>
                    <w:rPr>
                      <w:rFonts w:ascii="Calibri" w:hAnsi="Calibri" w:cs="Calibri"/>
                      <w:color w:val="000000"/>
                      <w:sz w:val="16"/>
                      <w:szCs w:val="16"/>
                    </w:rPr>
                  </w:pPr>
                  <w:r w:rsidRPr="00181615">
                    <w:rPr>
                      <w:rFonts w:ascii="Calibri" w:hAnsi="Calibri" w:cs="Calibri"/>
                      <w:color w:val="000000"/>
                      <w:sz w:val="16"/>
                      <w:szCs w:val="16"/>
                    </w:rPr>
                    <w:t>Filtro para combustible líquido DO, 30 micrones</w:t>
                  </w:r>
                </w:p>
              </w:tc>
            </w:tr>
            <w:tr w:rsidR="00181615" w:rsidRPr="00181615" w:rsidTr="00181615">
              <w:trPr>
                <w:trHeight w:val="300"/>
                <w:jc w:val="center"/>
              </w:trPr>
              <w:tc>
                <w:tcPr>
                  <w:tcW w:w="1015" w:type="pct"/>
                  <w:tcBorders>
                    <w:top w:val="nil"/>
                    <w:left w:val="single" w:sz="4" w:space="0" w:color="auto"/>
                    <w:bottom w:val="single" w:sz="4" w:space="0" w:color="auto"/>
                    <w:right w:val="single" w:sz="4" w:space="0" w:color="auto"/>
                  </w:tcBorders>
                  <w:shd w:val="clear" w:color="auto" w:fill="auto"/>
                  <w:noWrap/>
                  <w:vAlign w:val="center"/>
                  <w:hideMark/>
                </w:tcPr>
                <w:p w:rsidR="00181615" w:rsidRPr="00181615" w:rsidRDefault="00181615" w:rsidP="00181615">
                  <w:pPr>
                    <w:jc w:val="center"/>
                    <w:rPr>
                      <w:rFonts w:ascii="Calibri" w:hAnsi="Calibri" w:cs="Calibri"/>
                      <w:color w:val="000000"/>
                      <w:sz w:val="16"/>
                      <w:szCs w:val="16"/>
                    </w:rPr>
                  </w:pPr>
                  <w:r w:rsidRPr="00181615">
                    <w:rPr>
                      <w:rFonts w:ascii="Calibri" w:hAnsi="Calibri" w:cs="Calibri"/>
                      <w:color w:val="000000"/>
                      <w:sz w:val="16"/>
                      <w:szCs w:val="16"/>
                    </w:rPr>
                    <w:t>16</w:t>
                  </w:r>
                </w:p>
              </w:tc>
              <w:tc>
                <w:tcPr>
                  <w:tcW w:w="3985" w:type="pct"/>
                  <w:tcBorders>
                    <w:top w:val="nil"/>
                    <w:left w:val="nil"/>
                    <w:bottom w:val="single" w:sz="4" w:space="0" w:color="auto"/>
                    <w:right w:val="single" w:sz="4" w:space="0" w:color="auto"/>
                  </w:tcBorders>
                  <w:shd w:val="clear" w:color="auto" w:fill="auto"/>
                  <w:noWrap/>
                  <w:vAlign w:val="center"/>
                  <w:hideMark/>
                </w:tcPr>
                <w:p w:rsidR="00181615" w:rsidRPr="00181615" w:rsidRDefault="00181615" w:rsidP="00181615">
                  <w:pPr>
                    <w:rPr>
                      <w:rFonts w:ascii="Calibri" w:hAnsi="Calibri" w:cs="Calibri"/>
                      <w:color w:val="000000"/>
                      <w:sz w:val="16"/>
                      <w:szCs w:val="16"/>
                    </w:rPr>
                  </w:pPr>
                  <w:r w:rsidRPr="00181615">
                    <w:rPr>
                      <w:rFonts w:ascii="Calibri" w:hAnsi="Calibri" w:cs="Calibri"/>
                      <w:color w:val="000000"/>
                      <w:sz w:val="16"/>
                      <w:szCs w:val="16"/>
                    </w:rPr>
                    <w:t>Filtro para combustible líquido GE, 10 micrones</w:t>
                  </w:r>
                </w:p>
              </w:tc>
            </w:tr>
            <w:tr w:rsidR="00181615" w:rsidRPr="00181615" w:rsidTr="00181615">
              <w:trPr>
                <w:trHeight w:val="300"/>
                <w:jc w:val="center"/>
              </w:trPr>
              <w:tc>
                <w:tcPr>
                  <w:tcW w:w="1015" w:type="pct"/>
                  <w:tcBorders>
                    <w:top w:val="nil"/>
                    <w:left w:val="single" w:sz="4" w:space="0" w:color="auto"/>
                    <w:bottom w:val="single" w:sz="4" w:space="0" w:color="auto"/>
                    <w:right w:val="single" w:sz="4" w:space="0" w:color="auto"/>
                  </w:tcBorders>
                  <w:shd w:val="clear" w:color="auto" w:fill="auto"/>
                  <w:noWrap/>
                  <w:vAlign w:val="center"/>
                  <w:hideMark/>
                </w:tcPr>
                <w:p w:rsidR="00181615" w:rsidRPr="00181615" w:rsidRDefault="00181615" w:rsidP="00181615">
                  <w:pPr>
                    <w:jc w:val="center"/>
                    <w:rPr>
                      <w:rFonts w:ascii="Calibri" w:hAnsi="Calibri" w:cs="Calibri"/>
                      <w:color w:val="000000"/>
                      <w:sz w:val="16"/>
                      <w:szCs w:val="16"/>
                    </w:rPr>
                  </w:pPr>
                  <w:r w:rsidRPr="00181615">
                    <w:rPr>
                      <w:rFonts w:ascii="Calibri" w:hAnsi="Calibri" w:cs="Calibri"/>
                      <w:color w:val="000000"/>
                      <w:sz w:val="16"/>
                      <w:szCs w:val="16"/>
                    </w:rPr>
                    <w:t>17</w:t>
                  </w:r>
                </w:p>
              </w:tc>
              <w:tc>
                <w:tcPr>
                  <w:tcW w:w="3985" w:type="pct"/>
                  <w:tcBorders>
                    <w:top w:val="nil"/>
                    <w:left w:val="nil"/>
                    <w:bottom w:val="single" w:sz="4" w:space="0" w:color="auto"/>
                    <w:right w:val="single" w:sz="4" w:space="0" w:color="auto"/>
                  </w:tcBorders>
                  <w:shd w:val="clear" w:color="auto" w:fill="auto"/>
                  <w:noWrap/>
                  <w:vAlign w:val="center"/>
                  <w:hideMark/>
                </w:tcPr>
                <w:p w:rsidR="00181615" w:rsidRPr="00181615" w:rsidRDefault="00181615" w:rsidP="00181615">
                  <w:pPr>
                    <w:rPr>
                      <w:rFonts w:ascii="Calibri" w:hAnsi="Calibri" w:cs="Calibri"/>
                      <w:color w:val="000000"/>
                      <w:sz w:val="16"/>
                      <w:szCs w:val="16"/>
                    </w:rPr>
                  </w:pPr>
                  <w:r w:rsidRPr="00181615">
                    <w:rPr>
                      <w:rFonts w:ascii="Calibri" w:hAnsi="Calibri" w:cs="Calibri"/>
                      <w:color w:val="000000"/>
                      <w:sz w:val="16"/>
                      <w:szCs w:val="16"/>
                    </w:rPr>
                    <w:t>Filtro para combustible líquido GE, 10 micrones, boca ancha</w:t>
                  </w:r>
                </w:p>
              </w:tc>
            </w:tr>
            <w:tr w:rsidR="00181615" w:rsidRPr="00181615" w:rsidTr="00181615">
              <w:trPr>
                <w:trHeight w:val="300"/>
                <w:jc w:val="center"/>
              </w:trPr>
              <w:tc>
                <w:tcPr>
                  <w:tcW w:w="1015" w:type="pct"/>
                  <w:tcBorders>
                    <w:top w:val="nil"/>
                    <w:left w:val="single" w:sz="4" w:space="0" w:color="auto"/>
                    <w:bottom w:val="single" w:sz="4" w:space="0" w:color="auto"/>
                    <w:right w:val="single" w:sz="4" w:space="0" w:color="auto"/>
                  </w:tcBorders>
                  <w:shd w:val="clear" w:color="auto" w:fill="auto"/>
                  <w:noWrap/>
                  <w:vAlign w:val="center"/>
                  <w:hideMark/>
                </w:tcPr>
                <w:p w:rsidR="00181615" w:rsidRPr="00181615" w:rsidRDefault="00181615" w:rsidP="00181615">
                  <w:pPr>
                    <w:jc w:val="center"/>
                    <w:rPr>
                      <w:rFonts w:ascii="Calibri" w:hAnsi="Calibri" w:cs="Calibri"/>
                      <w:color w:val="000000"/>
                      <w:sz w:val="16"/>
                      <w:szCs w:val="16"/>
                    </w:rPr>
                  </w:pPr>
                  <w:r w:rsidRPr="00181615">
                    <w:rPr>
                      <w:rFonts w:ascii="Calibri" w:hAnsi="Calibri" w:cs="Calibri"/>
                      <w:color w:val="000000"/>
                      <w:sz w:val="16"/>
                      <w:szCs w:val="16"/>
                    </w:rPr>
                    <w:t>18</w:t>
                  </w:r>
                </w:p>
              </w:tc>
              <w:tc>
                <w:tcPr>
                  <w:tcW w:w="3985" w:type="pct"/>
                  <w:tcBorders>
                    <w:top w:val="nil"/>
                    <w:left w:val="nil"/>
                    <w:bottom w:val="single" w:sz="4" w:space="0" w:color="auto"/>
                    <w:right w:val="single" w:sz="4" w:space="0" w:color="auto"/>
                  </w:tcBorders>
                  <w:shd w:val="clear" w:color="auto" w:fill="auto"/>
                  <w:noWrap/>
                  <w:vAlign w:val="center"/>
                  <w:hideMark/>
                </w:tcPr>
                <w:p w:rsidR="00181615" w:rsidRPr="00181615" w:rsidRDefault="00181615" w:rsidP="00181615">
                  <w:pPr>
                    <w:rPr>
                      <w:rFonts w:ascii="Calibri" w:hAnsi="Calibri" w:cs="Calibri"/>
                      <w:color w:val="000000"/>
                      <w:sz w:val="16"/>
                      <w:szCs w:val="16"/>
                    </w:rPr>
                  </w:pPr>
                  <w:r w:rsidRPr="00181615">
                    <w:rPr>
                      <w:rFonts w:ascii="Calibri" w:hAnsi="Calibri" w:cs="Calibri"/>
                      <w:color w:val="000000"/>
                      <w:sz w:val="16"/>
                      <w:szCs w:val="16"/>
                    </w:rPr>
                    <w:t>Conjunto porta pistolas: Wayne</w:t>
                  </w:r>
                </w:p>
              </w:tc>
            </w:tr>
            <w:tr w:rsidR="00181615" w:rsidRPr="00181615" w:rsidTr="00181615">
              <w:trPr>
                <w:trHeight w:val="300"/>
                <w:jc w:val="center"/>
              </w:trPr>
              <w:tc>
                <w:tcPr>
                  <w:tcW w:w="1015" w:type="pct"/>
                  <w:tcBorders>
                    <w:top w:val="nil"/>
                    <w:left w:val="single" w:sz="4" w:space="0" w:color="auto"/>
                    <w:bottom w:val="single" w:sz="4" w:space="0" w:color="auto"/>
                    <w:right w:val="single" w:sz="4" w:space="0" w:color="auto"/>
                  </w:tcBorders>
                  <w:shd w:val="clear" w:color="auto" w:fill="auto"/>
                  <w:noWrap/>
                  <w:vAlign w:val="center"/>
                  <w:hideMark/>
                </w:tcPr>
                <w:p w:rsidR="00181615" w:rsidRPr="00181615" w:rsidRDefault="00181615" w:rsidP="00181615">
                  <w:pPr>
                    <w:jc w:val="center"/>
                    <w:rPr>
                      <w:rFonts w:ascii="Calibri" w:hAnsi="Calibri" w:cs="Calibri"/>
                      <w:color w:val="000000"/>
                      <w:sz w:val="16"/>
                      <w:szCs w:val="16"/>
                    </w:rPr>
                  </w:pPr>
                  <w:r w:rsidRPr="00181615">
                    <w:rPr>
                      <w:rFonts w:ascii="Calibri" w:hAnsi="Calibri" w:cs="Calibri"/>
                      <w:color w:val="000000"/>
                      <w:sz w:val="16"/>
                      <w:szCs w:val="16"/>
                    </w:rPr>
                    <w:t>19</w:t>
                  </w:r>
                </w:p>
              </w:tc>
              <w:tc>
                <w:tcPr>
                  <w:tcW w:w="3985" w:type="pct"/>
                  <w:tcBorders>
                    <w:top w:val="nil"/>
                    <w:left w:val="nil"/>
                    <w:bottom w:val="single" w:sz="4" w:space="0" w:color="auto"/>
                    <w:right w:val="single" w:sz="4" w:space="0" w:color="auto"/>
                  </w:tcBorders>
                  <w:shd w:val="clear" w:color="auto" w:fill="auto"/>
                  <w:noWrap/>
                  <w:vAlign w:val="center"/>
                  <w:hideMark/>
                </w:tcPr>
                <w:p w:rsidR="00181615" w:rsidRPr="00181615" w:rsidRDefault="00181615" w:rsidP="00181615">
                  <w:pPr>
                    <w:rPr>
                      <w:rFonts w:ascii="Calibri" w:hAnsi="Calibri" w:cs="Calibri"/>
                      <w:color w:val="000000"/>
                      <w:sz w:val="16"/>
                      <w:szCs w:val="16"/>
                    </w:rPr>
                  </w:pPr>
                  <w:r w:rsidRPr="00181615">
                    <w:rPr>
                      <w:rFonts w:ascii="Calibri" w:hAnsi="Calibri" w:cs="Calibri"/>
                      <w:color w:val="000000"/>
                      <w:sz w:val="16"/>
                      <w:szCs w:val="16"/>
                    </w:rPr>
                    <w:t>Válvula solenoide proporcional de 3/4”: Wayne</w:t>
                  </w:r>
                </w:p>
              </w:tc>
            </w:tr>
            <w:tr w:rsidR="00181615" w:rsidRPr="00181615" w:rsidTr="00181615">
              <w:trPr>
                <w:trHeight w:val="300"/>
                <w:jc w:val="center"/>
              </w:trPr>
              <w:tc>
                <w:tcPr>
                  <w:tcW w:w="1015" w:type="pct"/>
                  <w:tcBorders>
                    <w:top w:val="nil"/>
                    <w:left w:val="single" w:sz="4" w:space="0" w:color="auto"/>
                    <w:bottom w:val="single" w:sz="4" w:space="0" w:color="auto"/>
                    <w:right w:val="single" w:sz="4" w:space="0" w:color="auto"/>
                  </w:tcBorders>
                  <w:shd w:val="clear" w:color="auto" w:fill="auto"/>
                  <w:noWrap/>
                  <w:vAlign w:val="center"/>
                  <w:hideMark/>
                </w:tcPr>
                <w:p w:rsidR="00181615" w:rsidRPr="00181615" w:rsidRDefault="00181615" w:rsidP="00181615">
                  <w:pPr>
                    <w:jc w:val="center"/>
                    <w:rPr>
                      <w:rFonts w:ascii="Calibri" w:hAnsi="Calibri" w:cs="Calibri"/>
                      <w:color w:val="000000"/>
                      <w:sz w:val="16"/>
                      <w:szCs w:val="16"/>
                    </w:rPr>
                  </w:pPr>
                  <w:r w:rsidRPr="00181615">
                    <w:rPr>
                      <w:rFonts w:ascii="Calibri" w:hAnsi="Calibri" w:cs="Calibri"/>
                      <w:color w:val="000000"/>
                      <w:sz w:val="16"/>
                      <w:szCs w:val="16"/>
                    </w:rPr>
                    <w:t>20</w:t>
                  </w:r>
                </w:p>
              </w:tc>
              <w:tc>
                <w:tcPr>
                  <w:tcW w:w="3985" w:type="pct"/>
                  <w:tcBorders>
                    <w:top w:val="nil"/>
                    <w:left w:val="nil"/>
                    <w:bottom w:val="single" w:sz="4" w:space="0" w:color="auto"/>
                    <w:right w:val="single" w:sz="4" w:space="0" w:color="auto"/>
                  </w:tcBorders>
                  <w:shd w:val="clear" w:color="auto" w:fill="auto"/>
                  <w:noWrap/>
                  <w:vAlign w:val="center"/>
                  <w:hideMark/>
                </w:tcPr>
                <w:p w:rsidR="00181615" w:rsidRPr="00181615" w:rsidRDefault="00181615" w:rsidP="00181615">
                  <w:pPr>
                    <w:rPr>
                      <w:rFonts w:ascii="Calibri" w:hAnsi="Calibri" w:cs="Calibri"/>
                      <w:color w:val="000000"/>
                      <w:sz w:val="16"/>
                      <w:szCs w:val="16"/>
                    </w:rPr>
                  </w:pPr>
                  <w:r w:rsidRPr="00181615">
                    <w:rPr>
                      <w:rFonts w:ascii="Calibri" w:hAnsi="Calibri" w:cs="Calibri"/>
                      <w:color w:val="000000"/>
                      <w:sz w:val="16"/>
                      <w:szCs w:val="16"/>
                    </w:rPr>
                    <w:t>Teclado para surtidor 3G3387D: Wayne</w:t>
                  </w:r>
                </w:p>
              </w:tc>
            </w:tr>
            <w:tr w:rsidR="00181615" w:rsidRPr="00181615" w:rsidTr="00181615">
              <w:trPr>
                <w:trHeight w:val="300"/>
                <w:jc w:val="center"/>
              </w:trPr>
              <w:tc>
                <w:tcPr>
                  <w:tcW w:w="1015" w:type="pct"/>
                  <w:tcBorders>
                    <w:top w:val="nil"/>
                    <w:left w:val="single" w:sz="4" w:space="0" w:color="auto"/>
                    <w:bottom w:val="single" w:sz="4" w:space="0" w:color="auto"/>
                    <w:right w:val="single" w:sz="4" w:space="0" w:color="auto"/>
                  </w:tcBorders>
                  <w:shd w:val="clear" w:color="auto" w:fill="auto"/>
                  <w:noWrap/>
                  <w:vAlign w:val="center"/>
                  <w:hideMark/>
                </w:tcPr>
                <w:p w:rsidR="00181615" w:rsidRPr="00181615" w:rsidRDefault="00181615" w:rsidP="00181615">
                  <w:pPr>
                    <w:jc w:val="center"/>
                    <w:rPr>
                      <w:rFonts w:ascii="Calibri" w:hAnsi="Calibri" w:cs="Calibri"/>
                      <w:color w:val="000000"/>
                      <w:sz w:val="16"/>
                      <w:szCs w:val="16"/>
                    </w:rPr>
                  </w:pPr>
                  <w:r w:rsidRPr="00181615">
                    <w:rPr>
                      <w:rFonts w:ascii="Calibri" w:hAnsi="Calibri" w:cs="Calibri"/>
                      <w:color w:val="000000"/>
                      <w:sz w:val="16"/>
                      <w:szCs w:val="16"/>
                    </w:rPr>
                    <w:t>21</w:t>
                  </w:r>
                </w:p>
              </w:tc>
              <w:tc>
                <w:tcPr>
                  <w:tcW w:w="3985" w:type="pct"/>
                  <w:tcBorders>
                    <w:top w:val="nil"/>
                    <w:left w:val="nil"/>
                    <w:bottom w:val="single" w:sz="4" w:space="0" w:color="auto"/>
                    <w:right w:val="single" w:sz="4" w:space="0" w:color="auto"/>
                  </w:tcBorders>
                  <w:shd w:val="clear" w:color="auto" w:fill="auto"/>
                  <w:noWrap/>
                  <w:vAlign w:val="center"/>
                  <w:hideMark/>
                </w:tcPr>
                <w:p w:rsidR="00181615" w:rsidRPr="00181615" w:rsidRDefault="00181615" w:rsidP="00181615">
                  <w:pPr>
                    <w:rPr>
                      <w:rFonts w:ascii="Calibri" w:hAnsi="Calibri" w:cs="Calibri"/>
                      <w:color w:val="000000"/>
                      <w:sz w:val="16"/>
                      <w:szCs w:val="16"/>
                    </w:rPr>
                  </w:pPr>
                  <w:r w:rsidRPr="00181615">
                    <w:rPr>
                      <w:rFonts w:ascii="Calibri" w:hAnsi="Calibri" w:cs="Calibri"/>
                      <w:color w:val="000000"/>
                      <w:sz w:val="16"/>
                      <w:szCs w:val="16"/>
                    </w:rPr>
                    <w:t xml:space="preserve">Sistema retráctil para </w:t>
                  </w:r>
                  <w:proofErr w:type="spellStart"/>
                  <w:r w:rsidRPr="00181615">
                    <w:rPr>
                      <w:rFonts w:ascii="Calibri" w:hAnsi="Calibri" w:cs="Calibri"/>
                      <w:color w:val="000000"/>
                      <w:sz w:val="16"/>
                      <w:szCs w:val="16"/>
                    </w:rPr>
                    <w:t>dispenser</w:t>
                  </w:r>
                  <w:proofErr w:type="spellEnd"/>
                  <w:r w:rsidRPr="00181615">
                    <w:rPr>
                      <w:rFonts w:ascii="Calibri" w:hAnsi="Calibri" w:cs="Calibri"/>
                      <w:color w:val="000000"/>
                      <w:sz w:val="16"/>
                      <w:szCs w:val="16"/>
                    </w:rPr>
                    <w:t xml:space="preserve"> 3G3387D: Wayne</w:t>
                  </w:r>
                </w:p>
              </w:tc>
            </w:tr>
            <w:tr w:rsidR="00181615" w:rsidRPr="00181615" w:rsidTr="00181615">
              <w:trPr>
                <w:trHeight w:val="300"/>
                <w:jc w:val="center"/>
              </w:trPr>
              <w:tc>
                <w:tcPr>
                  <w:tcW w:w="1015" w:type="pct"/>
                  <w:tcBorders>
                    <w:top w:val="nil"/>
                    <w:left w:val="single" w:sz="4" w:space="0" w:color="auto"/>
                    <w:bottom w:val="single" w:sz="4" w:space="0" w:color="auto"/>
                    <w:right w:val="single" w:sz="4" w:space="0" w:color="auto"/>
                  </w:tcBorders>
                  <w:shd w:val="clear" w:color="auto" w:fill="auto"/>
                  <w:noWrap/>
                  <w:vAlign w:val="center"/>
                  <w:hideMark/>
                </w:tcPr>
                <w:p w:rsidR="00181615" w:rsidRPr="00181615" w:rsidRDefault="00181615" w:rsidP="00181615">
                  <w:pPr>
                    <w:jc w:val="center"/>
                    <w:rPr>
                      <w:rFonts w:ascii="Calibri" w:hAnsi="Calibri" w:cs="Calibri"/>
                      <w:color w:val="000000"/>
                      <w:sz w:val="16"/>
                      <w:szCs w:val="16"/>
                    </w:rPr>
                  </w:pPr>
                  <w:r w:rsidRPr="00181615">
                    <w:rPr>
                      <w:rFonts w:ascii="Calibri" w:hAnsi="Calibri" w:cs="Calibri"/>
                      <w:color w:val="000000"/>
                      <w:sz w:val="16"/>
                      <w:szCs w:val="16"/>
                    </w:rPr>
                    <w:t>22</w:t>
                  </w:r>
                </w:p>
              </w:tc>
              <w:tc>
                <w:tcPr>
                  <w:tcW w:w="3985" w:type="pct"/>
                  <w:tcBorders>
                    <w:top w:val="nil"/>
                    <w:left w:val="nil"/>
                    <w:bottom w:val="single" w:sz="4" w:space="0" w:color="auto"/>
                    <w:right w:val="single" w:sz="4" w:space="0" w:color="auto"/>
                  </w:tcBorders>
                  <w:shd w:val="clear" w:color="auto" w:fill="auto"/>
                  <w:noWrap/>
                  <w:vAlign w:val="center"/>
                  <w:hideMark/>
                </w:tcPr>
                <w:p w:rsidR="00181615" w:rsidRPr="00181615" w:rsidRDefault="00181615" w:rsidP="00181615">
                  <w:pPr>
                    <w:rPr>
                      <w:rFonts w:ascii="Calibri" w:hAnsi="Calibri" w:cs="Calibri"/>
                      <w:color w:val="000000"/>
                      <w:sz w:val="16"/>
                      <w:szCs w:val="16"/>
                    </w:rPr>
                  </w:pPr>
                  <w:proofErr w:type="spellStart"/>
                  <w:r w:rsidRPr="00181615">
                    <w:rPr>
                      <w:rFonts w:ascii="Calibri" w:hAnsi="Calibri" w:cs="Calibri"/>
                      <w:color w:val="000000"/>
                      <w:sz w:val="16"/>
                      <w:szCs w:val="16"/>
                    </w:rPr>
                    <w:t>Display</w:t>
                  </w:r>
                  <w:proofErr w:type="spellEnd"/>
                  <w:r w:rsidRPr="00181615">
                    <w:rPr>
                      <w:rFonts w:ascii="Calibri" w:hAnsi="Calibri" w:cs="Calibri"/>
                      <w:color w:val="000000"/>
                      <w:sz w:val="16"/>
                      <w:szCs w:val="16"/>
                    </w:rPr>
                    <w:t xml:space="preserve"> para </w:t>
                  </w:r>
                  <w:proofErr w:type="spellStart"/>
                  <w:r w:rsidRPr="00181615">
                    <w:rPr>
                      <w:rFonts w:ascii="Calibri" w:hAnsi="Calibri" w:cs="Calibri"/>
                      <w:color w:val="000000"/>
                      <w:sz w:val="16"/>
                      <w:szCs w:val="16"/>
                    </w:rPr>
                    <w:t>dispenser</w:t>
                  </w:r>
                  <w:proofErr w:type="spellEnd"/>
                  <w:r w:rsidRPr="00181615">
                    <w:rPr>
                      <w:rFonts w:ascii="Calibri" w:hAnsi="Calibri" w:cs="Calibri"/>
                      <w:color w:val="000000"/>
                      <w:sz w:val="16"/>
                      <w:szCs w:val="16"/>
                    </w:rPr>
                    <w:t xml:space="preserve"> 3G3387D: Wayne</w:t>
                  </w:r>
                </w:p>
              </w:tc>
            </w:tr>
            <w:tr w:rsidR="00181615" w:rsidRPr="00181615" w:rsidTr="00181615">
              <w:trPr>
                <w:trHeight w:val="300"/>
                <w:jc w:val="center"/>
              </w:trPr>
              <w:tc>
                <w:tcPr>
                  <w:tcW w:w="1015" w:type="pct"/>
                  <w:tcBorders>
                    <w:top w:val="nil"/>
                    <w:left w:val="single" w:sz="4" w:space="0" w:color="auto"/>
                    <w:bottom w:val="single" w:sz="4" w:space="0" w:color="auto"/>
                    <w:right w:val="single" w:sz="4" w:space="0" w:color="auto"/>
                  </w:tcBorders>
                  <w:shd w:val="clear" w:color="auto" w:fill="auto"/>
                  <w:noWrap/>
                  <w:vAlign w:val="center"/>
                  <w:hideMark/>
                </w:tcPr>
                <w:p w:rsidR="00181615" w:rsidRPr="00181615" w:rsidRDefault="00181615" w:rsidP="00181615">
                  <w:pPr>
                    <w:jc w:val="center"/>
                    <w:rPr>
                      <w:rFonts w:ascii="Calibri" w:hAnsi="Calibri" w:cs="Calibri"/>
                      <w:color w:val="000000"/>
                      <w:sz w:val="16"/>
                      <w:szCs w:val="16"/>
                    </w:rPr>
                  </w:pPr>
                  <w:r w:rsidRPr="00181615">
                    <w:rPr>
                      <w:rFonts w:ascii="Calibri" w:hAnsi="Calibri" w:cs="Calibri"/>
                      <w:color w:val="000000"/>
                      <w:sz w:val="16"/>
                      <w:szCs w:val="16"/>
                    </w:rPr>
                    <w:t>23</w:t>
                  </w:r>
                </w:p>
              </w:tc>
              <w:tc>
                <w:tcPr>
                  <w:tcW w:w="3985" w:type="pct"/>
                  <w:tcBorders>
                    <w:top w:val="nil"/>
                    <w:left w:val="nil"/>
                    <w:bottom w:val="single" w:sz="4" w:space="0" w:color="auto"/>
                    <w:right w:val="single" w:sz="4" w:space="0" w:color="auto"/>
                  </w:tcBorders>
                  <w:shd w:val="clear" w:color="auto" w:fill="auto"/>
                  <w:noWrap/>
                  <w:vAlign w:val="center"/>
                  <w:hideMark/>
                </w:tcPr>
                <w:p w:rsidR="00181615" w:rsidRPr="00181615" w:rsidRDefault="00181615" w:rsidP="00181615">
                  <w:pPr>
                    <w:rPr>
                      <w:rFonts w:ascii="Calibri" w:hAnsi="Calibri" w:cs="Calibri"/>
                      <w:color w:val="000000"/>
                      <w:sz w:val="16"/>
                      <w:szCs w:val="16"/>
                    </w:rPr>
                  </w:pPr>
                  <w:r w:rsidRPr="00181615">
                    <w:rPr>
                      <w:rFonts w:ascii="Calibri" w:hAnsi="Calibri" w:cs="Calibri"/>
                      <w:color w:val="000000"/>
                      <w:sz w:val="16"/>
                      <w:szCs w:val="16"/>
                    </w:rPr>
                    <w:t>Pulsador inteligente : Wayne</w:t>
                  </w:r>
                </w:p>
              </w:tc>
            </w:tr>
            <w:tr w:rsidR="00181615" w:rsidRPr="00181615" w:rsidTr="00181615">
              <w:trPr>
                <w:trHeight w:val="300"/>
                <w:jc w:val="center"/>
              </w:trPr>
              <w:tc>
                <w:tcPr>
                  <w:tcW w:w="1015" w:type="pct"/>
                  <w:tcBorders>
                    <w:top w:val="nil"/>
                    <w:left w:val="single" w:sz="4" w:space="0" w:color="auto"/>
                    <w:bottom w:val="single" w:sz="4" w:space="0" w:color="auto"/>
                    <w:right w:val="single" w:sz="4" w:space="0" w:color="auto"/>
                  </w:tcBorders>
                  <w:shd w:val="clear" w:color="auto" w:fill="auto"/>
                  <w:noWrap/>
                  <w:vAlign w:val="center"/>
                  <w:hideMark/>
                </w:tcPr>
                <w:p w:rsidR="00181615" w:rsidRPr="00181615" w:rsidRDefault="00181615" w:rsidP="00181615">
                  <w:pPr>
                    <w:jc w:val="center"/>
                    <w:rPr>
                      <w:rFonts w:ascii="Calibri" w:hAnsi="Calibri" w:cs="Calibri"/>
                      <w:color w:val="000000"/>
                      <w:sz w:val="16"/>
                      <w:szCs w:val="16"/>
                    </w:rPr>
                  </w:pPr>
                  <w:r w:rsidRPr="00181615">
                    <w:rPr>
                      <w:rFonts w:ascii="Calibri" w:hAnsi="Calibri" w:cs="Calibri"/>
                      <w:color w:val="000000"/>
                      <w:sz w:val="16"/>
                      <w:szCs w:val="16"/>
                    </w:rPr>
                    <w:t>24</w:t>
                  </w:r>
                </w:p>
              </w:tc>
              <w:tc>
                <w:tcPr>
                  <w:tcW w:w="3985" w:type="pct"/>
                  <w:tcBorders>
                    <w:top w:val="nil"/>
                    <w:left w:val="nil"/>
                    <w:bottom w:val="single" w:sz="4" w:space="0" w:color="auto"/>
                    <w:right w:val="single" w:sz="4" w:space="0" w:color="auto"/>
                  </w:tcBorders>
                  <w:shd w:val="clear" w:color="auto" w:fill="auto"/>
                  <w:noWrap/>
                  <w:vAlign w:val="center"/>
                  <w:hideMark/>
                </w:tcPr>
                <w:p w:rsidR="00181615" w:rsidRPr="00181615" w:rsidRDefault="00181615" w:rsidP="00181615">
                  <w:pPr>
                    <w:rPr>
                      <w:rFonts w:ascii="Calibri" w:hAnsi="Calibri" w:cs="Calibri"/>
                      <w:color w:val="000000"/>
                      <w:sz w:val="16"/>
                      <w:szCs w:val="16"/>
                    </w:rPr>
                  </w:pPr>
                  <w:r w:rsidRPr="00181615">
                    <w:rPr>
                      <w:rFonts w:ascii="Calibri" w:hAnsi="Calibri" w:cs="Calibri"/>
                      <w:color w:val="000000"/>
                      <w:sz w:val="16"/>
                      <w:szCs w:val="16"/>
                    </w:rPr>
                    <w:t>Conjunto medidor complejo IEC: Wayne</w:t>
                  </w:r>
                </w:p>
              </w:tc>
            </w:tr>
            <w:tr w:rsidR="00181615" w:rsidRPr="00181615" w:rsidTr="00181615">
              <w:trPr>
                <w:trHeight w:val="300"/>
                <w:jc w:val="center"/>
              </w:trPr>
              <w:tc>
                <w:tcPr>
                  <w:tcW w:w="1015" w:type="pct"/>
                  <w:tcBorders>
                    <w:top w:val="nil"/>
                    <w:left w:val="single" w:sz="4" w:space="0" w:color="auto"/>
                    <w:bottom w:val="single" w:sz="4" w:space="0" w:color="auto"/>
                    <w:right w:val="single" w:sz="4" w:space="0" w:color="auto"/>
                  </w:tcBorders>
                  <w:shd w:val="clear" w:color="auto" w:fill="auto"/>
                  <w:noWrap/>
                  <w:vAlign w:val="center"/>
                  <w:hideMark/>
                </w:tcPr>
                <w:p w:rsidR="00181615" w:rsidRPr="00181615" w:rsidRDefault="00181615" w:rsidP="00181615">
                  <w:pPr>
                    <w:jc w:val="center"/>
                    <w:rPr>
                      <w:rFonts w:ascii="Calibri" w:hAnsi="Calibri" w:cs="Calibri"/>
                      <w:color w:val="000000"/>
                      <w:sz w:val="16"/>
                      <w:szCs w:val="16"/>
                    </w:rPr>
                  </w:pPr>
                  <w:r w:rsidRPr="00181615">
                    <w:rPr>
                      <w:rFonts w:ascii="Calibri" w:hAnsi="Calibri" w:cs="Calibri"/>
                      <w:color w:val="000000"/>
                      <w:sz w:val="16"/>
                      <w:szCs w:val="16"/>
                    </w:rPr>
                    <w:t>25</w:t>
                  </w:r>
                </w:p>
              </w:tc>
              <w:tc>
                <w:tcPr>
                  <w:tcW w:w="3985" w:type="pct"/>
                  <w:tcBorders>
                    <w:top w:val="nil"/>
                    <w:left w:val="nil"/>
                    <w:bottom w:val="single" w:sz="4" w:space="0" w:color="auto"/>
                    <w:right w:val="single" w:sz="4" w:space="0" w:color="auto"/>
                  </w:tcBorders>
                  <w:shd w:val="clear" w:color="auto" w:fill="auto"/>
                  <w:noWrap/>
                  <w:vAlign w:val="center"/>
                  <w:hideMark/>
                </w:tcPr>
                <w:p w:rsidR="00181615" w:rsidRPr="00181615" w:rsidRDefault="00181615" w:rsidP="00181615">
                  <w:pPr>
                    <w:rPr>
                      <w:rFonts w:ascii="Calibri" w:hAnsi="Calibri" w:cs="Calibri"/>
                      <w:color w:val="000000"/>
                      <w:sz w:val="16"/>
                      <w:szCs w:val="16"/>
                    </w:rPr>
                  </w:pPr>
                  <w:r w:rsidRPr="00181615">
                    <w:rPr>
                      <w:rFonts w:ascii="Calibri" w:hAnsi="Calibri" w:cs="Calibri"/>
                      <w:color w:val="000000"/>
                      <w:sz w:val="16"/>
                      <w:szCs w:val="16"/>
                    </w:rPr>
                    <w:t xml:space="preserve">Tarjeta madre </w:t>
                  </w:r>
                  <w:proofErr w:type="spellStart"/>
                  <w:r w:rsidRPr="00181615">
                    <w:rPr>
                      <w:rFonts w:ascii="Calibri" w:hAnsi="Calibri" w:cs="Calibri"/>
                      <w:color w:val="000000"/>
                      <w:sz w:val="16"/>
                      <w:szCs w:val="16"/>
                    </w:rPr>
                    <w:t>iGEM</w:t>
                  </w:r>
                  <w:proofErr w:type="spellEnd"/>
                  <w:r w:rsidRPr="00181615">
                    <w:rPr>
                      <w:rFonts w:ascii="Calibri" w:hAnsi="Calibri" w:cs="Calibri"/>
                      <w:color w:val="000000"/>
                      <w:sz w:val="16"/>
                      <w:szCs w:val="16"/>
                    </w:rPr>
                    <w:t>: Wayne</w:t>
                  </w:r>
                </w:p>
              </w:tc>
            </w:tr>
            <w:tr w:rsidR="00181615" w:rsidRPr="00181615" w:rsidTr="00181615">
              <w:trPr>
                <w:trHeight w:val="300"/>
                <w:jc w:val="center"/>
              </w:trPr>
              <w:tc>
                <w:tcPr>
                  <w:tcW w:w="1015" w:type="pct"/>
                  <w:tcBorders>
                    <w:top w:val="nil"/>
                    <w:left w:val="single" w:sz="4" w:space="0" w:color="auto"/>
                    <w:bottom w:val="single" w:sz="4" w:space="0" w:color="auto"/>
                    <w:right w:val="single" w:sz="4" w:space="0" w:color="auto"/>
                  </w:tcBorders>
                  <w:shd w:val="clear" w:color="auto" w:fill="auto"/>
                  <w:noWrap/>
                  <w:vAlign w:val="center"/>
                  <w:hideMark/>
                </w:tcPr>
                <w:p w:rsidR="00181615" w:rsidRPr="00181615" w:rsidRDefault="00181615" w:rsidP="00181615">
                  <w:pPr>
                    <w:jc w:val="center"/>
                    <w:rPr>
                      <w:rFonts w:ascii="Calibri" w:hAnsi="Calibri" w:cs="Calibri"/>
                      <w:color w:val="000000"/>
                      <w:sz w:val="16"/>
                      <w:szCs w:val="16"/>
                    </w:rPr>
                  </w:pPr>
                  <w:r w:rsidRPr="00181615">
                    <w:rPr>
                      <w:rFonts w:ascii="Calibri" w:hAnsi="Calibri" w:cs="Calibri"/>
                      <w:color w:val="000000"/>
                      <w:sz w:val="16"/>
                      <w:szCs w:val="16"/>
                    </w:rPr>
                    <w:t>26</w:t>
                  </w:r>
                </w:p>
              </w:tc>
              <w:tc>
                <w:tcPr>
                  <w:tcW w:w="3985" w:type="pct"/>
                  <w:tcBorders>
                    <w:top w:val="nil"/>
                    <w:left w:val="nil"/>
                    <w:bottom w:val="single" w:sz="4" w:space="0" w:color="auto"/>
                    <w:right w:val="single" w:sz="4" w:space="0" w:color="auto"/>
                  </w:tcBorders>
                  <w:shd w:val="clear" w:color="auto" w:fill="auto"/>
                  <w:noWrap/>
                  <w:vAlign w:val="center"/>
                  <w:hideMark/>
                </w:tcPr>
                <w:p w:rsidR="00181615" w:rsidRPr="00181615" w:rsidRDefault="00181615" w:rsidP="00181615">
                  <w:pPr>
                    <w:rPr>
                      <w:rFonts w:ascii="Calibri" w:hAnsi="Calibri" w:cs="Calibri"/>
                      <w:color w:val="000000"/>
                      <w:sz w:val="16"/>
                      <w:szCs w:val="16"/>
                    </w:rPr>
                  </w:pPr>
                  <w:r w:rsidRPr="00181615">
                    <w:rPr>
                      <w:rFonts w:ascii="Calibri" w:hAnsi="Calibri" w:cs="Calibri"/>
                      <w:color w:val="000000"/>
                      <w:sz w:val="16"/>
                      <w:szCs w:val="16"/>
                    </w:rPr>
                    <w:t xml:space="preserve">Totalizador electro – mecánico para </w:t>
                  </w:r>
                  <w:proofErr w:type="spellStart"/>
                  <w:r w:rsidRPr="00181615">
                    <w:rPr>
                      <w:rFonts w:ascii="Calibri" w:hAnsi="Calibri" w:cs="Calibri"/>
                      <w:color w:val="000000"/>
                      <w:sz w:val="16"/>
                      <w:szCs w:val="16"/>
                    </w:rPr>
                    <w:t>dispenser</w:t>
                  </w:r>
                  <w:proofErr w:type="spellEnd"/>
                  <w:r w:rsidRPr="00181615">
                    <w:rPr>
                      <w:rFonts w:ascii="Calibri" w:hAnsi="Calibri" w:cs="Calibri"/>
                      <w:color w:val="000000"/>
                      <w:sz w:val="16"/>
                      <w:szCs w:val="16"/>
                    </w:rPr>
                    <w:t xml:space="preserve"> 3G3387D: Wayne</w:t>
                  </w:r>
                </w:p>
              </w:tc>
            </w:tr>
            <w:tr w:rsidR="00181615" w:rsidRPr="00181615" w:rsidTr="00181615">
              <w:trPr>
                <w:trHeight w:val="300"/>
                <w:jc w:val="center"/>
              </w:trPr>
              <w:tc>
                <w:tcPr>
                  <w:tcW w:w="1015" w:type="pct"/>
                  <w:tcBorders>
                    <w:top w:val="nil"/>
                    <w:left w:val="single" w:sz="4" w:space="0" w:color="auto"/>
                    <w:bottom w:val="single" w:sz="4" w:space="0" w:color="auto"/>
                    <w:right w:val="single" w:sz="4" w:space="0" w:color="auto"/>
                  </w:tcBorders>
                  <w:shd w:val="clear" w:color="auto" w:fill="auto"/>
                  <w:noWrap/>
                  <w:vAlign w:val="center"/>
                  <w:hideMark/>
                </w:tcPr>
                <w:p w:rsidR="00181615" w:rsidRPr="00181615" w:rsidRDefault="00181615" w:rsidP="00181615">
                  <w:pPr>
                    <w:jc w:val="center"/>
                    <w:rPr>
                      <w:rFonts w:ascii="Calibri" w:hAnsi="Calibri" w:cs="Calibri"/>
                      <w:color w:val="000000"/>
                      <w:sz w:val="16"/>
                      <w:szCs w:val="16"/>
                    </w:rPr>
                  </w:pPr>
                  <w:r w:rsidRPr="00181615">
                    <w:rPr>
                      <w:rFonts w:ascii="Calibri" w:hAnsi="Calibri" w:cs="Calibri"/>
                      <w:color w:val="000000"/>
                      <w:sz w:val="16"/>
                      <w:szCs w:val="16"/>
                    </w:rPr>
                    <w:t>27</w:t>
                  </w:r>
                </w:p>
              </w:tc>
              <w:tc>
                <w:tcPr>
                  <w:tcW w:w="3985" w:type="pct"/>
                  <w:tcBorders>
                    <w:top w:val="nil"/>
                    <w:left w:val="nil"/>
                    <w:bottom w:val="single" w:sz="4" w:space="0" w:color="auto"/>
                    <w:right w:val="single" w:sz="4" w:space="0" w:color="auto"/>
                  </w:tcBorders>
                  <w:shd w:val="clear" w:color="auto" w:fill="auto"/>
                  <w:noWrap/>
                  <w:vAlign w:val="center"/>
                  <w:hideMark/>
                </w:tcPr>
                <w:p w:rsidR="00181615" w:rsidRPr="00181615" w:rsidRDefault="00181615" w:rsidP="00181615">
                  <w:pPr>
                    <w:rPr>
                      <w:rFonts w:ascii="Calibri" w:hAnsi="Calibri" w:cs="Calibri"/>
                      <w:color w:val="000000"/>
                      <w:sz w:val="16"/>
                      <w:szCs w:val="16"/>
                    </w:rPr>
                  </w:pPr>
                  <w:r w:rsidRPr="00181615">
                    <w:rPr>
                      <w:rFonts w:ascii="Calibri" w:hAnsi="Calibri" w:cs="Calibri"/>
                      <w:color w:val="000000"/>
                      <w:sz w:val="16"/>
                      <w:szCs w:val="16"/>
                    </w:rPr>
                    <w:t>Protector para pistola de 3/4” para GE (Roja) y DO (Azul)</w:t>
                  </w:r>
                </w:p>
              </w:tc>
            </w:tr>
            <w:tr w:rsidR="00181615" w:rsidRPr="00181615" w:rsidTr="00181615">
              <w:trPr>
                <w:trHeight w:val="300"/>
                <w:jc w:val="center"/>
              </w:trPr>
              <w:tc>
                <w:tcPr>
                  <w:tcW w:w="1015" w:type="pct"/>
                  <w:tcBorders>
                    <w:top w:val="nil"/>
                    <w:left w:val="single" w:sz="4" w:space="0" w:color="auto"/>
                    <w:bottom w:val="single" w:sz="4" w:space="0" w:color="auto"/>
                    <w:right w:val="single" w:sz="4" w:space="0" w:color="auto"/>
                  </w:tcBorders>
                  <w:shd w:val="clear" w:color="auto" w:fill="auto"/>
                  <w:noWrap/>
                  <w:vAlign w:val="center"/>
                  <w:hideMark/>
                </w:tcPr>
                <w:p w:rsidR="00181615" w:rsidRPr="00181615" w:rsidRDefault="00181615" w:rsidP="00181615">
                  <w:pPr>
                    <w:jc w:val="center"/>
                    <w:rPr>
                      <w:rFonts w:ascii="Calibri" w:hAnsi="Calibri" w:cs="Calibri"/>
                      <w:color w:val="000000"/>
                      <w:sz w:val="16"/>
                      <w:szCs w:val="16"/>
                    </w:rPr>
                  </w:pPr>
                  <w:r w:rsidRPr="00181615">
                    <w:rPr>
                      <w:rFonts w:ascii="Calibri" w:hAnsi="Calibri" w:cs="Calibri"/>
                      <w:color w:val="000000"/>
                      <w:sz w:val="16"/>
                      <w:szCs w:val="16"/>
                    </w:rPr>
                    <w:t>28</w:t>
                  </w:r>
                </w:p>
              </w:tc>
              <w:tc>
                <w:tcPr>
                  <w:tcW w:w="3985" w:type="pct"/>
                  <w:tcBorders>
                    <w:top w:val="nil"/>
                    <w:left w:val="nil"/>
                    <w:bottom w:val="single" w:sz="4" w:space="0" w:color="auto"/>
                    <w:right w:val="single" w:sz="4" w:space="0" w:color="auto"/>
                  </w:tcBorders>
                  <w:shd w:val="clear" w:color="auto" w:fill="auto"/>
                  <w:noWrap/>
                  <w:vAlign w:val="center"/>
                  <w:hideMark/>
                </w:tcPr>
                <w:p w:rsidR="00181615" w:rsidRPr="00181615" w:rsidRDefault="00181615" w:rsidP="00181615">
                  <w:pPr>
                    <w:rPr>
                      <w:rFonts w:ascii="Calibri" w:hAnsi="Calibri" w:cs="Calibri"/>
                      <w:color w:val="000000"/>
                      <w:sz w:val="16"/>
                      <w:szCs w:val="16"/>
                    </w:rPr>
                  </w:pPr>
                  <w:r w:rsidRPr="00181615">
                    <w:rPr>
                      <w:rFonts w:ascii="Calibri" w:hAnsi="Calibri" w:cs="Calibri"/>
                      <w:color w:val="000000"/>
                      <w:sz w:val="16"/>
                      <w:szCs w:val="16"/>
                    </w:rPr>
                    <w:t>Protector para pistola de 1” para GE (Roja) y DO (Azul)</w:t>
                  </w:r>
                </w:p>
              </w:tc>
            </w:tr>
            <w:tr w:rsidR="00181615" w:rsidRPr="00181615" w:rsidTr="00181615">
              <w:trPr>
                <w:trHeight w:val="300"/>
                <w:jc w:val="center"/>
              </w:trPr>
              <w:tc>
                <w:tcPr>
                  <w:tcW w:w="1015" w:type="pct"/>
                  <w:tcBorders>
                    <w:top w:val="nil"/>
                    <w:left w:val="single" w:sz="4" w:space="0" w:color="auto"/>
                    <w:bottom w:val="single" w:sz="4" w:space="0" w:color="auto"/>
                    <w:right w:val="single" w:sz="4" w:space="0" w:color="auto"/>
                  </w:tcBorders>
                  <w:shd w:val="clear" w:color="auto" w:fill="auto"/>
                  <w:noWrap/>
                  <w:vAlign w:val="center"/>
                  <w:hideMark/>
                </w:tcPr>
                <w:p w:rsidR="00181615" w:rsidRPr="00181615" w:rsidRDefault="00181615" w:rsidP="00181615">
                  <w:pPr>
                    <w:jc w:val="center"/>
                    <w:rPr>
                      <w:rFonts w:ascii="Calibri" w:hAnsi="Calibri" w:cs="Calibri"/>
                      <w:color w:val="000000"/>
                      <w:sz w:val="16"/>
                      <w:szCs w:val="16"/>
                    </w:rPr>
                  </w:pPr>
                  <w:r w:rsidRPr="00181615">
                    <w:rPr>
                      <w:rFonts w:ascii="Calibri" w:hAnsi="Calibri" w:cs="Calibri"/>
                      <w:color w:val="000000"/>
                      <w:sz w:val="16"/>
                      <w:szCs w:val="16"/>
                    </w:rPr>
                    <w:t>29</w:t>
                  </w:r>
                </w:p>
              </w:tc>
              <w:tc>
                <w:tcPr>
                  <w:tcW w:w="3985" w:type="pct"/>
                  <w:tcBorders>
                    <w:top w:val="nil"/>
                    <w:left w:val="nil"/>
                    <w:bottom w:val="single" w:sz="4" w:space="0" w:color="auto"/>
                    <w:right w:val="single" w:sz="4" w:space="0" w:color="auto"/>
                  </w:tcBorders>
                  <w:shd w:val="clear" w:color="auto" w:fill="auto"/>
                  <w:noWrap/>
                  <w:vAlign w:val="center"/>
                  <w:hideMark/>
                </w:tcPr>
                <w:p w:rsidR="00181615" w:rsidRPr="00181615" w:rsidRDefault="00181615" w:rsidP="00181615">
                  <w:pPr>
                    <w:rPr>
                      <w:rFonts w:ascii="Calibri" w:hAnsi="Calibri" w:cs="Calibri"/>
                      <w:color w:val="000000"/>
                      <w:sz w:val="16"/>
                      <w:szCs w:val="16"/>
                    </w:rPr>
                  </w:pPr>
                  <w:r w:rsidRPr="00181615">
                    <w:rPr>
                      <w:rFonts w:ascii="Calibri" w:hAnsi="Calibri" w:cs="Calibri"/>
                      <w:color w:val="000000"/>
                      <w:sz w:val="16"/>
                      <w:szCs w:val="16"/>
                    </w:rPr>
                    <w:t xml:space="preserve">Juego de válvula y </w:t>
                  </w:r>
                  <w:proofErr w:type="spellStart"/>
                  <w:r w:rsidRPr="00181615">
                    <w:rPr>
                      <w:rFonts w:ascii="Calibri" w:hAnsi="Calibri" w:cs="Calibri"/>
                      <w:color w:val="000000"/>
                      <w:sz w:val="16"/>
                      <w:szCs w:val="16"/>
                    </w:rPr>
                    <w:t>niple</w:t>
                  </w:r>
                  <w:proofErr w:type="spellEnd"/>
                  <w:r w:rsidRPr="00181615">
                    <w:rPr>
                      <w:rFonts w:ascii="Calibri" w:hAnsi="Calibri" w:cs="Calibri"/>
                      <w:color w:val="000000"/>
                      <w:sz w:val="16"/>
                      <w:szCs w:val="16"/>
                    </w:rPr>
                    <w:t xml:space="preserve"> para </w:t>
                  </w:r>
                  <w:proofErr w:type="spellStart"/>
                  <w:r w:rsidRPr="00181615">
                    <w:rPr>
                      <w:rFonts w:ascii="Calibri" w:hAnsi="Calibri" w:cs="Calibri"/>
                      <w:color w:val="000000"/>
                      <w:sz w:val="16"/>
                      <w:szCs w:val="16"/>
                    </w:rPr>
                    <w:t>dispenser</w:t>
                  </w:r>
                  <w:proofErr w:type="spellEnd"/>
                </w:p>
              </w:tc>
            </w:tr>
            <w:tr w:rsidR="00181615" w:rsidRPr="00181615" w:rsidTr="00181615">
              <w:trPr>
                <w:trHeight w:val="300"/>
                <w:jc w:val="center"/>
              </w:trPr>
              <w:tc>
                <w:tcPr>
                  <w:tcW w:w="1015" w:type="pct"/>
                  <w:tcBorders>
                    <w:top w:val="nil"/>
                    <w:left w:val="single" w:sz="4" w:space="0" w:color="auto"/>
                    <w:bottom w:val="single" w:sz="4" w:space="0" w:color="auto"/>
                    <w:right w:val="single" w:sz="4" w:space="0" w:color="auto"/>
                  </w:tcBorders>
                  <w:shd w:val="clear" w:color="auto" w:fill="auto"/>
                  <w:noWrap/>
                  <w:vAlign w:val="center"/>
                  <w:hideMark/>
                </w:tcPr>
                <w:p w:rsidR="00181615" w:rsidRPr="00181615" w:rsidRDefault="00181615" w:rsidP="00181615">
                  <w:pPr>
                    <w:jc w:val="center"/>
                    <w:rPr>
                      <w:rFonts w:ascii="Calibri" w:hAnsi="Calibri" w:cs="Calibri"/>
                      <w:color w:val="000000"/>
                      <w:sz w:val="16"/>
                      <w:szCs w:val="16"/>
                    </w:rPr>
                  </w:pPr>
                  <w:r w:rsidRPr="00181615">
                    <w:rPr>
                      <w:rFonts w:ascii="Calibri" w:hAnsi="Calibri" w:cs="Calibri"/>
                      <w:color w:val="000000"/>
                      <w:sz w:val="16"/>
                      <w:szCs w:val="16"/>
                    </w:rPr>
                    <w:t>30</w:t>
                  </w:r>
                </w:p>
              </w:tc>
              <w:tc>
                <w:tcPr>
                  <w:tcW w:w="3985" w:type="pct"/>
                  <w:tcBorders>
                    <w:top w:val="nil"/>
                    <w:left w:val="nil"/>
                    <w:bottom w:val="single" w:sz="4" w:space="0" w:color="auto"/>
                    <w:right w:val="single" w:sz="4" w:space="0" w:color="auto"/>
                  </w:tcBorders>
                  <w:shd w:val="clear" w:color="auto" w:fill="auto"/>
                  <w:noWrap/>
                  <w:vAlign w:val="center"/>
                  <w:hideMark/>
                </w:tcPr>
                <w:p w:rsidR="00181615" w:rsidRPr="00181615" w:rsidRDefault="00181615" w:rsidP="00181615">
                  <w:pPr>
                    <w:rPr>
                      <w:rFonts w:ascii="Calibri" w:hAnsi="Calibri" w:cs="Calibri"/>
                      <w:color w:val="000000"/>
                      <w:sz w:val="16"/>
                      <w:szCs w:val="16"/>
                    </w:rPr>
                  </w:pPr>
                  <w:r w:rsidRPr="00181615">
                    <w:rPr>
                      <w:rFonts w:ascii="Calibri" w:hAnsi="Calibri" w:cs="Calibri"/>
                      <w:color w:val="000000"/>
                      <w:sz w:val="16"/>
                      <w:szCs w:val="16"/>
                    </w:rPr>
                    <w:t>Tapa lateral de block de medición: Wayne</w:t>
                  </w:r>
                </w:p>
              </w:tc>
            </w:tr>
            <w:tr w:rsidR="00181615" w:rsidRPr="00397935" w:rsidTr="00181615">
              <w:trPr>
                <w:trHeight w:val="300"/>
                <w:jc w:val="center"/>
              </w:trPr>
              <w:tc>
                <w:tcPr>
                  <w:tcW w:w="1015" w:type="pct"/>
                  <w:tcBorders>
                    <w:top w:val="nil"/>
                    <w:left w:val="single" w:sz="4" w:space="0" w:color="auto"/>
                    <w:bottom w:val="single" w:sz="4" w:space="0" w:color="auto"/>
                    <w:right w:val="single" w:sz="4" w:space="0" w:color="auto"/>
                  </w:tcBorders>
                  <w:shd w:val="clear" w:color="auto" w:fill="auto"/>
                  <w:noWrap/>
                  <w:vAlign w:val="center"/>
                  <w:hideMark/>
                </w:tcPr>
                <w:p w:rsidR="00181615" w:rsidRPr="00181615" w:rsidRDefault="00181615" w:rsidP="00181615">
                  <w:pPr>
                    <w:jc w:val="center"/>
                    <w:rPr>
                      <w:rFonts w:ascii="Calibri" w:hAnsi="Calibri" w:cs="Calibri"/>
                      <w:color w:val="000000"/>
                      <w:sz w:val="16"/>
                      <w:szCs w:val="16"/>
                    </w:rPr>
                  </w:pPr>
                  <w:r w:rsidRPr="00181615">
                    <w:rPr>
                      <w:rFonts w:ascii="Calibri" w:hAnsi="Calibri" w:cs="Calibri"/>
                      <w:color w:val="000000"/>
                      <w:sz w:val="16"/>
                      <w:szCs w:val="16"/>
                    </w:rPr>
                    <w:t>31</w:t>
                  </w:r>
                </w:p>
              </w:tc>
              <w:tc>
                <w:tcPr>
                  <w:tcW w:w="3985" w:type="pct"/>
                  <w:tcBorders>
                    <w:top w:val="nil"/>
                    <w:left w:val="nil"/>
                    <w:bottom w:val="single" w:sz="4" w:space="0" w:color="auto"/>
                    <w:right w:val="single" w:sz="4" w:space="0" w:color="auto"/>
                  </w:tcBorders>
                  <w:shd w:val="clear" w:color="auto" w:fill="auto"/>
                  <w:noWrap/>
                  <w:vAlign w:val="center"/>
                  <w:hideMark/>
                </w:tcPr>
                <w:p w:rsidR="00181615" w:rsidRPr="00181615" w:rsidRDefault="00181615" w:rsidP="00181615">
                  <w:pPr>
                    <w:rPr>
                      <w:rFonts w:ascii="Calibri" w:hAnsi="Calibri" w:cs="Calibri"/>
                      <w:color w:val="000000"/>
                      <w:sz w:val="16"/>
                      <w:szCs w:val="16"/>
                      <w:lang w:val="en-US"/>
                    </w:rPr>
                  </w:pPr>
                  <w:proofErr w:type="spellStart"/>
                  <w:r w:rsidRPr="00181615">
                    <w:rPr>
                      <w:rFonts w:ascii="Calibri" w:hAnsi="Calibri" w:cs="Calibri"/>
                      <w:color w:val="000000"/>
                      <w:sz w:val="16"/>
                      <w:szCs w:val="16"/>
                      <w:lang w:val="en-US"/>
                    </w:rPr>
                    <w:t>Empaque</w:t>
                  </w:r>
                  <w:proofErr w:type="spellEnd"/>
                  <w:r w:rsidRPr="00181615">
                    <w:rPr>
                      <w:rFonts w:ascii="Calibri" w:hAnsi="Calibri" w:cs="Calibri"/>
                      <w:color w:val="000000"/>
                      <w:sz w:val="16"/>
                      <w:szCs w:val="16"/>
                      <w:lang w:val="en-US"/>
                    </w:rPr>
                    <w:t xml:space="preserve">  </w:t>
                  </w:r>
                  <w:proofErr w:type="spellStart"/>
                  <w:r w:rsidRPr="00181615">
                    <w:rPr>
                      <w:rFonts w:ascii="Calibri" w:hAnsi="Calibri" w:cs="Calibri"/>
                      <w:color w:val="000000"/>
                      <w:sz w:val="16"/>
                      <w:szCs w:val="16"/>
                      <w:lang w:val="en-US"/>
                    </w:rPr>
                    <w:t>o’ring</w:t>
                  </w:r>
                  <w:proofErr w:type="spellEnd"/>
                  <w:r w:rsidRPr="00181615">
                    <w:rPr>
                      <w:rFonts w:ascii="Calibri" w:hAnsi="Calibri" w:cs="Calibri"/>
                      <w:color w:val="000000"/>
                      <w:sz w:val="16"/>
                      <w:szCs w:val="16"/>
                      <w:lang w:val="en-US"/>
                    </w:rPr>
                    <w:t xml:space="preserve"> tapa lateral: Wayne</w:t>
                  </w:r>
                </w:p>
              </w:tc>
            </w:tr>
            <w:tr w:rsidR="00181615" w:rsidRPr="00181615" w:rsidTr="00181615">
              <w:trPr>
                <w:trHeight w:val="300"/>
                <w:jc w:val="center"/>
              </w:trPr>
              <w:tc>
                <w:tcPr>
                  <w:tcW w:w="1015" w:type="pct"/>
                  <w:tcBorders>
                    <w:top w:val="nil"/>
                    <w:left w:val="single" w:sz="4" w:space="0" w:color="auto"/>
                    <w:bottom w:val="single" w:sz="4" w:space="0" w:color="auto"/>
                    <w:right w:val="single" w:sz="4" w:space="0" w:color="auto"/>
                  </w:tcBorders>
                  <w:shd w:val="clear" w:color="auto" w:fill="auto"/>
                  <w:noWrap/>
                  <w:vAlign w:val="center"/>
                  <w:hideMark/>
                </w:tcPr>
                <w:p w:rsidR="00181615" w:rsidRPr="00181615" w:rsidRDefault="00181615" w:rsidP="00181615">
                  <w:pPr>
                    <w:jc w:val="center"/>
                    <w:rPr>
                      <w:rFonts w:ascii="Calibri" w:hAnsi="Calibri" w:cs="Calibri"/>
                      <w:color w:val="000000"/>
                      <w:sz w:val="16"/>
                      <w:szCs w:val="16"/>
                    </w:rPr>
                  </w:pPr>
                  <w:r w:rsidRPr="00181615">
                    <w:rPr>
                      <w:rFonts w:ascii="Calibri" w:hAnsi="Calibri" w:cs="Calibri"/>
                      <w:color w:val="000000"/>
                      <w:sz w:val="16"/>
                      <w:szCs w:val="16"/>
                    </w:rPr>
                    <w:t>32</w:t>
                  </w:r>
                </w:p>
              </w:tc>
              <w:tc>
                <w:tcPr>
                  <w:tcW w:w="3985" w:type="pct"/>
                  <w:tcBorders>
                    <w:top w:val="nil"/>
                    <w:left w:val="nil"/>
                    <w:bottom w:val="single" w:sz="4" w:space="0" w:color="auto"/>
                    <w:right w:val="single" w:sz="4" w:space="0" w:color="auto"/>
                  </w:tcBorders>
                  <w:shd w:val="clear" w:color="auto" w:fill="auto"/>
                  <w:noWrap/>
                  <w:vAlign w:val="center"/>
                  <w:hideMark/>
                </w:tcPr>
                <w:p w:rsidR="00181615" w:rsidRPr="00181615" w:rsidRDefault="00181615" w:rsidP="00181615">
                  <w:pPr>
                    <w:rPr>
                      <w:rFonts w:ascii="Calibri" w:hAnsi="Calibri" w:cs="Calibri"/>
                      <w:color w:val="000000"/>
                      <w:sz w:val="16"/>
                      <w:szCs w:val="16"/>
                    </w:rPr>
                  </w:pPr>
                  <w:r w:rsidRPr="00181615">
                    <w:rPr>
                      <w:rFonts w:ascii="Calibri" w:hAnsi="Calibri" w:cs="Calibri"/>
                      <w:color w:val="000000"/>
                      <w:sz w:val="16"/>
                      <w:szCs w:val="16"/>
                    </w:rPr>
                    <w:t xml:space="preserve">Repuesto pico para pistola </w:t>
                  </w:r>
                </w:p>
              </w:tc>
            </w:tr>
            <w:tr w:rsidR="00181615" w:rsidRPr="00181615" w:rsidTr="00181615">
              <w:trPr>
                <w:trHeight w:val="300"/>
                <w:jc w:val="center"/>
              </w:trPr>
              <w:tc>
                <w:tcPr>
                  <w:tcW w:w="1015" w:type="pct"/>
                  <w:tcBorders>
                    <w:top w:val="nil"/>
                    <w:left w:val="single" w:sz="4" w:space="0" w:color="auto"/>
                    <w:bottom w:val="single" w:sz="4" w:space="0" w:color="auto"/>
                    <w:right w:val="single" w:sz="4" w:space="0" w:color="auto"/>
                  </w:tcBorders>
                  <w:shd w:val="clear" w:color="auto" w:fill="auto"/>
                  <w:noWrap/>
                  <w:vAlign w:val="center"/>
                  <w:hideMark/>
                </w:tcPr>
                <w:p w:rsidR="00181615" w:rsidRPr="00181615" w:rsidRDefault="00181615" w:rsidP="00181615">
                  <w:pPr>
                    <w:jc w:val="center"/>
                    <w:rPr>
                      <w:rFonts w:ascii="Calibri" w:hAnsi="Calibri" w:cs="Calibri"/>
                      <w:color w:val="000000"/>
                      <w:sz w:val="16"/>
                      <w:szCs w:val="16"/>
                    </w:rPr>
                  </w:pPr>
                  <w:r w:rsidRPr="00181615">
                    <w:rPr>
                      <w:rFonts w:ascii="Calibri" w:hAnsi="Calibri" w:cs="Calibri"/>
                      <w:color w:val="000000"/>
                      <w:sz w:val="16"/>
                      <w:szCs w:val="16"/>
                    </w:rPr>
                    <w:t>33</w:t>
                  </w:r>
                </w:p>
              </w:tc>
              <w:tc>
                <w:tcPr>
                  <w:tcW w:w="3985" w:type="pct"/>
                  <w:tcBorders>
                    <w:top w:val="nil"/>
                    <w:left w:val="nil"/>
                    <w:bottom w:val="single" w:sz="4" w:space="0" w:color="auto"/>
                    <w:right w:val="single" w:sz="4" w:space="0" w:color="auto"/>
                  </w:tcBorders>
                  <w:shd w:val="clear" w:color="auto" w:fill="auto"/>
                  <w:noWrap/>
                  <w:vAlign w:val="center"/>
                  <w:hideMark/>
                </w:tcPr>
                <w:p w:rsidR="00181615" w:rsidRPr="00181615" w:rsidRDefault="00181615" w:rsidP="00181615">
                  <w:pPr>
                    <w:rPr>
                      <w:rFonts w:ascii="Calibri" w:hAnsi="Calibri" w:cs="Calibri"/>
                      <w:color w:val="000000"/>
                      <w:sz w:val="16"/>
                      <w:szCs w:val="16"/>
                    </w:rPr>
                  </w:pPr>
                  <w:r w:rsidRPr="00181615">
                    <w:rPr>
                      <w:rFonts w:ascii="Calibri" w:hAnsi="Calibri" w:cs="Calibri"/>
                      <w:color w:val="000000"/>
                      <w:sz w:val="16"/>
                      <w:szCs w:val="16"/>
                    </w:rPr>
                    <w:t xml:space="preserve">Control remoto para programación de </w:t>
                  </w:r>
                  <w:proofErr w:type="spellStart"/>
                  <w:r w:rsidRPr="00181615">
                    <w:rPr>
                      <w:rFonts w:ascii="Calibri" w:hAnsi="Calibri" w:cs="Calibri"/>
                      <w:color w:val="000000"/>
                      <w:sz w:val="16"/>
                      <w:szCs w:val="16"/>
                    </w:rPr>
                    <w:t>dispenser</w:t>
                  </w:r>
                  <w:proofErr w:type="spellEnd"/>
                  <w:r w:rsidRPr="00181615">
                    <w:rPr>
                      <w:rFonts w:ascii="Calibri" w:hAnsi="Calibri" w:cs="Calibri"/>
                      <w:color w:val="000000"/>
                      <w:sz w:val="16"/>
                      <w:szCs w:val="16"/>
                    </w:rPr>
                    <w:t>: Wayne</w:t>
                  </w:r>
                </w:p>
              </w:tc>
            </w:tr>
            <w:tr w:rsidR="00181615" w:rsidRPr="00181615" w:rsidTr="00181615">
              <w:trPr>
                <w:trHeight w:val="300"/>
                <w:jc w:val="center"/>
              </w:trPr>
              <w:tc>
                <w:tcPr>
                  <w:tcW w:w="1015" w:type="pct"/>
                  <w:tcBorders>
                    <w:top w:val="nil"/>
                    <w:left w:val="single" w:sz="4" w:space="0" w:color="auto"/>
                    <w:bottom w:val="single" w:sz="4" w:space="0" w:color="auto"/>
                    <w:right w:val="single" w:sz="4" w:space="0" w:color="auto"/>
                  </w:tcBorders>
                  <w:shd w:val="clear" w:color="auto" w:fill="auto"/>
                  <w:noWrap/>
                  <w:vAlign w:val="center"/>
                  <w:hideMark/>
                </w:tcPr>
                <w:p w:rsidR="00181615" w:rsidRPr="00181615" w:rsidRDefault="00181615" w:rsidP="00181615">
                  <w:pPr>
                    <w:jc w:val="center"/>
                    <w:rPr>
                      <w:rFonts w:ascii="Calibri" w:hAnsi="Calibri" w:cs="Calibri"/>
                      <w:color w:val="000000"/>
                      <w:sz w:val="16"/>
                      <w:szCs w:val="16"/>
                    </w:rPr>
                  </w:pPr>
                  <w:r w:rsidRPr="00181615">
                    <w:rPr>
                      <w:rFonts w:ascii="Calibri" w:hAnsi="Calibri" w:cs="Calibri"/>
                      <w:color w:val="000000"/>
                      <w:sz w:val="16"/>
                      <w:szCs w:val="16"/>
                    </w:rPr>
                    <w:t>34</w:t>
                  </w:r>
                </w:p>
              </w:tc>
              <w:tc>
                <w:tcPr>
                  <w:tcW w:w="3985" w:type="pct"/>
                  <w:tcBorders>
                    <w:top w:val="nil"/>
                    <w:left w:val="nil"/>
                    <w:bottom w:val="single" w:sz="4" w:space="0" w:color="auto"/>
                    <w:right w:val="single" w:sz="4" w:space="0" w:color="auto"/>
                  </w:tcBorders>
                  <w:shd w:val="clear" w:color="auto" w:fill="auto"/>
                  <w:noWrap/>
                  <w:vAlign w:val="center"/>
                  <w:hideMark/>
                </w:tcPr>
                <w:p w:rsidR="00181615" w:rsidRPr="00181615" w:rsidRDefault="00181615" w:rsidP="00181615">
                  <w:pPr>
                    <w:rPr>
                      <w:rFonts w:ascii="Calibri" w:hAnsi="Calibri" w:cs="Calibri"/>
                      <w:color w:val="000000"/>
                      <w:sz w:val="16"/>
                      <w:szCs w:val="16"/>
                    </w:rPr>
                  </w:pPr>
                  <w:r w:rsidRPr="00181615">
                    <w:rPr>
                      <w:rFonts w:ascii="Calibri" w:hAnsi="Calibri" w:cs="Calibri"/>
                      <w:color w:val="000000"/>
                      <w:sz w:val="16"/>
                      <w:szCs w:val="16"/>
                    </w:rPr>
                    <w:t xml:space="preserve">Cigüeñal de Medidor </w:t>
                  </w:r>
                  <w:proofErr w:type="spellStart"/>
                  <w:r w:rsidRPr="00181615">
                    <w:rPr>
                      <w:rFonts w:ascii="Calibri" w:hAnsi="Calibri" w:cs="Calibri"/>
                      <w:color w:val="000000"/>
                      <w:sz w:val="16"/>
                      <w:szCs w:val="16"/>
                    </w:rPr>
                    <w:t>Duplex</w:t>
                  </w:r>
                  <w:proofErr w:type="spellEnd"/>
                  <w:r w:rsidRPr="00181615">
                    <w:rPr>
                      <w:rFonts w:ascii="Calibri" w:hAnsi="Calibri" w:cs="Calibri"/>
                      <w:color w:val="000000"/>
                      <w:sz w:val="16"/>
                      <w:szCs w:val="16"/>
                    </w:rPr>
                    <w:t>: Wayne</w:t>
                  </w:r>
                </w:p>
              </w:tc>
            </w:tr>
            <w:tr w:rsidR="00181615" w:rsidRPr="00181615" w:rsidTr="00181615">
              <w:trPr>
                <w:trHeight w:val="300"/>
                <w:jc w:val="center"/>
              </w:trPr>
              <w:tc>
                <w:tcPr>
                  <w:tcW w:w="1015" w:type="pct"/>
                  <w:tcBorders>
                    <w:top w:val="nil"/>
                    <w:left w:val="single" w:sz="4" w:space="0" w:color="auto"/>
                    <w:bottom w:val="single" w:sz="4" w:space="0" w:color="auto"/>
                    <w:right w:val="single" w:sz="4" w:space="0" w:color="auto"/>
                  </w:tcBorders>
                  <w:shd w:val="clear" w:color="auto" w:fill="auto"/>
                  <w:noWrap/>
                  <w:vAlign w:val="center"/>
                  <w:hideMark/>
                </w:tcPr>
                <w:p w:rsidR="00181615" w:rsidRPr="00181615" w:rsidRDefault="00181615" w:rsidP="00181615">
                  <w:pPr>
                    <w:jc w:val="center"/>
                    <w:rPr>
                      <w:rFonts w:ascii="Calibri" w:hAnsi="Calibri" w:cs="Calibri"/>
                      <w:color w:val="000000"/>
                      <w:sz w:val="16"/>
                      <w:szCs w:val="16"/>
                    </w:rPr>
                  </w:pPr>
                  <w:r w:rsidRPr="00181615">
                    <w:rPr>
                      <w:rFonts w:ascii="Calibri" w:hAnsi="Calibri" w:cs="Calibri"/>
                      <w:color w:val="000000"/>
                      <w:sz w:val="16"/>
                      <w:szCs w:val="16"/>
                    </w:rPr>
                    <w:t>35</w:t>
                  </w:r>
                </w:p>
              </w:tc>
              <w:tc>
                <w:tcPr>
                  <w:tcW w:w="3985" w:type="pct"/>
                  <w:tcBorders>
                    <w:top w:val="nil"/>
                    <w:left w:val="nil"/>
                    <w:bottom w:val="single" w:sz="4" w:space="0" w:color="auto"/>
                    <w:right w:val="single" w:sz="4" w:space="0" w:color="auto"/>
                  </w:tcBorders>
                  <w:shd w:val="clear" w:color="auto" w:fill="auto"/>
                  <w:noWrap/>
                  <w:vAlign w:val="center"/>
                  <w:hideMark/>
                </w:tcPr>
                <w:p w:rsidR="00181615" w:rsidRPr="00181615" w:rsidRDefault="00181615" w:rsidP="00181615">
                  <w:pPr>
                    <w:rPr>
                      <w:rFonts w:ascii="Calibri" w:hAnsi="Calibri" w:cs="Calibri"/>
                      <w:color w:val="000000"/>
                      <w:sz w:val="16"/>
                      <w:szCs w:val="16"/>
                    </w:rPr>
                  </w:pPr>
                  <w:proofErr w:type="spellStart"/>
                  <w:r w:rsidRPr="00181615">
                    <w:rPr>
                      <w:rFonts w:ascii="Calibri" w:hAnsi="Calibri" w:cs="Calibri"/>
                      <w:color w:val="000000"/>
                      <w:sz w:val="16"/>
                      <w:szCs w:val="16"/>
                    </w:rPr>
                    <w:t>Pulser</w:t>
                  </w:r>
                  <w:proofErr w:type="spellEnd"/>
                  <w:r w:rsidRPr="00181615">
                    <w:rPr>
                      <w:rFonts w:ascii="Calibri" w:hAnsi="Calibri" w:cs="Calibri"/>
                      <w:color w:val="000000"/>
                      <w:sz w:val="16"/>
                      <w:szCs w:val="16"/>
                    </w:rPr>
                    <w:t xml:space="preserve"> para </w:t>
                  </w:r>
                  <w:proofErr w:type="spellStart"/>
                  <w:r w:rsidRPr="00181615">
                    <w:rPr>
                      <w:rFonts w:ascii="Calibri" w:hAnsi="Calibri" w:cs="Calibri"/>
                      <w:color w:val="000000"/>
                      <w:sz w:val="16"/>
                      <w:szCs w:val="16"/>
                    </w:rPr>
                    <w:t>dispenser</w:t>
                  </w:r>
                  <w:proofErr w:type="spellEnd"/>
                  <w:r w:rsidRPr="00181615">
                    <w:rPr>
                      <w:rFonts w:ascii="Calibri" w:hAnsi="Calibri" w:cs="Calibri"/>
                      <w:color w:val="000000"/>
                      <w:sz w:val="16"/>
                      <w:szCs w:val="16"/>
                    </w:rPr>
                    <w:t xml:space="preserve">: </w:t>
                  </w:r>
                  <w:proofErr w:type="spellStart"/>
                  <w:r w:rsidRPr="00181615">
                    <w:rPr>
                      <w:rFonts w:ascii="Calibri" w:hAnsi="Calibri" w:cs="Calibri"/>
                      <w:color w:val="000000"/>
                      <w:sz w:val="16"/>
                      <w:szCs w:val="16"/>
                    </w:rPr>
                    <w:t>Tokheim</w:t>
                  </w:r>
                  <w:proofErr w:type="spellEnd"/>
                  <w:r w:rsidRPr="00181615">
                    <w:rPr>
                      <w:rFonts w:ascii="Calibri" w:hAnsi="Calibri" w:cs="Calibri"/>
                      <w:color w:val="000000"/>
                      <w:sz w:val="16"/>
                      <w:szCs w:val="16"/>
                    </w:rPr>
                    <w:t xml:space="preserve"> Premier</w:t>
                  </w:r>
                </w:p>
              </w:tc>
            </w:tr>
            <w:tr w:rsidR="00181615" w:rsidRPr="00181615" w:rsidTr="00181615">
              <w:trPr>
                <w:trHeight w:val="300"/>
                <w:jc w:val="center"/>
              </w:trPr>
              <w:tc>
                <w:tcPr>
                  <w:tcW w:w="1015" w:type="pct"/>
                  <w:tcBorders>
                    <w:top w:val="nil"/>
                    <w:left w:val="single" w:sz="4" w:space="0" w:color="auto"/>
                    <w:bottom w:val="single" w:sz="4" w:space="0" w:color="auto"/>
                    <w:right w:val="single" w:sz="4" w:space="0" w:color="auto"/>
                  </w:tcBorders>
                  <w:shd w:val="clear" w:color="auto" w:fill="auto"/>
                  <w:noWrap/>
                  <w:vAlign w:val="center"/>
                  <w:hideMark/>
                </w:tcPr>
                <w:p w:rsidR="00181615" w:rsidRPr="00181615" w:rsidRDefault="00181615" w:rsidP="00181615">
                  <w:pPr>
                    <w:jc w:val="center"/>
                    <w:rPr>
                      <w:rFonts w:ascii="Calibri" w:hAnsi="Calibri" w:cs="Calibri"/>
                      <w:color w:val="000000"/>
                      <w:sz w:val="16"/>
                      <w:szCs w:val="16"/>
                    </w:rPr>
                  </w:pPr>
                  <w:r w:rsidRPr="00181615">
                    <w:rPr>
                      <w:rFonts w:ascii="Calibri" w:hAnsi="Calibri" w:cs="Calibri"/>
                      <w:color w:val="000000"/>
                      <w:sz w:val="16"/>
                      <w:szCs w:val="16"/>
                    </w:rPr>
                    <w:lastRenderedPageBreak/>
                    <w:t>36</w:t>
                  </w:r>
                </w:p>
              </w:tc>
              <w:tc>
                <w:tcPr>
                  <w:tcW w:w="3985" w:type="pct"/>
                  <w:tcBorders>
                    <w:top w:val="nil"/>
                    <w:left w:val="nil"/>
                    <w:bottom w:val="single" w:sz="4" w:space="0" w:color="auto"/>
                    <w:right w:val="single" w:sz="4" w:space="0" w:color="auto"/>
                  </w:tcBorders>
                  <w:shd w:val="clear" w:color="auto" w:fill="auto"/>
                  <w:noWrap/>
                  <w:vAlign w:val="center"/>
                  <w:hideMark/>
                </w:tcPr>
                <w:p w:rsidR="00181615" w:rsidRPr="00181615" w:rsidRDefault="00181615" w:rsidP="00181615">
                  <w:pPr>
                    <w:rPr>
                      <w:rFonts w:ascii="Calibri" w:hAnsi="Calibri" w:cs="Calibri"/>
                      <w:color w:val="000000"/>
                      <w:sz w:val="16"/>
                      <w:szCs w:val="16"/>
                    </w:rPr>
                  </w:pPr>
                  <w:r w:rsidRPr="00181615">
                    <w:rPr>
                      <w:rFonts w:ascii="Calibri" w:hAnsi="Calibri" w:cs="Calibri"/>
                      <w:color w:val="000000"/>
                      <w:sz w:val="16"/>
                      <w:szCs w:val="16"/>
                    </w:rPr>
                    <w:t xml:space="preserve">Tarjeta CPU para </w:t>
                  </w:r>
                  <w:proofErr w:type="spellStart"/>
                  <w:r w:rsidRPr="00181615">
                    <w:rPr>
                      <w:rFonts w:ascii="Calibri" w:hAnsi="Calibri" w:cs="Calibri"/>
                      <w:color w:val="000000"/>
                      <w:sz w:val="16"/>
                      <w:szCs w:val="16"/>
                    </w:rPr>
                    <w:t>dispenser</w:t>
                  </w:r>
                  <w:proofErr w:type="spellEnd"/>
                  <w:r w:rsidRPr="00181615">
                    <w:rPr>
                      <w:rFonts w:ascii="Calibri" w:hAnsi="Calibri" w:cs="Calibri"/>
                      <w:color w:val="000000"/>
                      <w:sz w:val="16"/>
                      <w:szCs w:val="16"/>
                    </w:rPr>
                    <w:t xml:space="preserve">: </w:t>
                  </w:r>
                  <w:proofErr w:type="spellStart"/>
                  <w:r w:rsidRPr="00181615">
                    <w:rPr>
                      <w:rFonts w:ascii="Calibri" w:hAnsi="Calibri" w:cs="Calibri"/>
                      <w:color w:val="000000"/>
                      <w:sz w:val="16"/>
                      <w:szCs w:val="16"/>
                    </w:rPr>
                    <w:t>Tokheim</w:t>
                  </w:r>
                  <w:proofErr w:type="spellEnd"/>
                  <w:r w:rsidRPr="00181615">
                    <w:rPr>
                      <w:rFonts w:ascii="Calibri" w:hAnsi="Calibri" w:cs="Calibri"/>
                      <w:color w:val="000000"/>
                      <w:sz w:val="16"/>
                      <w:szCs w:val="16"/>
                    </w:rPr>
                    <w:t xml:space="preserve"> Premier</w:t>
                  </w:r>
                </w:p>
              </w:tc>
            </w:tr>
            <w:tr w:rsidR="00181615" w:rsidRPr="00181615" w:rsidTr="00181615">
              <w:trPr>
                <w:trHeight w:val="300"/>
                <w:jc w:val="center"/>
              </w:trPr>
              <w:tc>
                <w:tcPr>
                  <w:tcW w:w="1015" w:type="pct"/>
                  <w:tcBorders>
                    <w:top w:val="nil"/>
                    <w:left w:val="single" w:sz="4" w:space="0" w:color="auto"/>
                    <w:bottom w:val="single" w:sz="4" w:space="0" w:color="auto"/>
                    <w:right w:val="single" w:sz="4" w:space="0" w:color="auto"/>
                  </w:tcBorders>
                  <w:shd w:val="clear" w:color="auto" w:fill="auto"/>
                  <w:noWrap/>
                  <w:vAlign w:val="center"/>
                  <w:hideMark/>
                </w:tcPr>
                <w:p w:rsidR="00181615" w:rsidRPr="00181615" w:rsidRDefault="00181615" w:rsidP="00181615">
                  <w:pPr>
                    <w:jc w:val="center"/>
                    <w:rPr>
                      <w:rFonts w:ascii="Calibri" w:hAnsi="Calibri" w:cs="Calibri"/>
                      <w:color w:val="000000"/>
                      <w:sz w:val="16"/>
                      <w:szCs w:val="16"/>
                    </w:rPr>
                  </w:pPr>
                  <w:r w:rsidRPr="00181615">
                    <w:rPr>
                      <w:rFonts w:ascii="Calibri" w:hAnsi="Calibri" w:cs="Calibri"/>
                      <w:color w:val="000000"/>
                      <w:sz w:val="16"/>
                      <w:szCs w:val="16"/>
                    </w:rPr>
                    <w:t>37</w:t>
                  </w:r>
                </w:p>
              </w:tc>
              <w:tc>
                <w:tcPr>
                  <w:tcW w:w="3985" w:type="pct"/>
                  <w:tcBorders>
                    <w:top w:val="nil"/>
                    <w:left w:val="nil"/>
                    <w:bottom w:val="single" w:sz="4" w:space="0" w:color="auto"/>
                    <w:right w:val="single" w:sz="4" w:space="0" w:color="auto"/>
                  </w:tcBorders>
                  <w:shd w:val="clear" w:color="auto" w:fill="auto"/>
                  <w:noWrap/>
                  <w:vAlign w:val="center"/>
                  <w:hideMark/>
                </w:tcPr>
                <w:p w:rsidR="00181615" w:rsidRPr="00181615" w:rsidRDefault="00181615" w:rsidP="00181615">
                  <w:pPr>
                    <w:rPr>
                      <w:rFonts w:ascii="Calibri" w:hAnsi="Calibri" w:cs="Calibri"/>
                      <w:color w:val="000000"/>
                      <w:sz w:val="16"/>
                      <w:szCs w:val="16"/>
                    </w:rPr>
                  </w:pPr>
                  <w:r w:rsidRPr="00181615">
                    <w:rPr>
                      <w:rFonts w:ascii="Calibri" w:hAnsi="Calibri" w:cs="Calibri"/>
                      <w:color w:val="000000"/>
                      <w:sz w:val="16"/>
                      <w:szCs w:val="16"/>
                    </w:rPr>
                    <w:t xml:space="preserve">Tarjeta interface para </w:t>
                  </w:r>
                  <w:proofErr w:type="spellStart"/>
                  <w:r w:rsidRPr="00181615">
                    <w:rPr>
                      <w:rFonts w:ascii="Calibri" w:hAnsi="Calibri" w:cs="Calibri"/>
                      <w:color w:val="000000"/>
                      <w:sz w:val="16"/>
                      <w:szCs w:val="16"/>
                    </w:rPr>
                    <w:t>dispenser</w:t>
                  </w:r>
                  <w:proofErr w:type="spellEnd"/>
                  <w:r w:rsidRPr="00181615">
                    <w:rPr>
                      <w:rFonts w:ascii="Calibri" w:hAnsi="Calibri" w:cs="Calibri"/>
                      <w:color w:val="000000"/>
                      <w:sz w:val="16"/>
                      <w:szCs w:val="16"/>
                    </w:rPr>
                    <w:t xml:space="preserve">: </w:t>
                  </w:r>
                  <w:proofErr w:type="spellStart"/>
                  <w:r w:rsidRPr="00181615">
                    <w:rPr>
                      <w:rFonts w:ascii="Calibri" w:hAnsi="Calibri" w:cs="Calibri"/>
                      <w:color w:val="000000"/>
                      <w:sz w:val="16"/>
                      <w:szCs w:val="16"/>
                    </w:rPr>
                    <w:t>Tokheim</w:t>
                  </w:r>
                  <w:proofErr w:type="spellEnd"/>
                  <w:r w:rsidRPr="00181615">
                    <w:rPr>
                      <w:rFonts w:ascii="Calibri" w:hAnsi="Calibri" w:cs="Calibri"/>
                      <w:color w:val="000000"/>
                      <w:sz w:val="16"/>
                      <w:szCs w:val="16"/>
                    </w:rPr>
                    <w:t xml:space="preserve"> Premier</w:t>
                  </w:r>
                </w:p>
              </w:tc>
            </w:tr>
            <w:tr w:rsidR="00181615" w:rsidRPr="00181615" w:rsidTr="00181615">
              <w:trPr>
                <w:trHeight w:val="300"/>
                <w:jc w:val="center"/>
              </w:trPr>
              <w:tc>
                <w:tcPr>
                  <w:tcW w:w="1015" w:type="pct"/>
                  <w:tcBorders>
                    <w:top w:val="nil"/>
                    <w:left w:val="single" w:sz="4" w:space="0" w:color="auto"/>
                    <w:bottom w:val="single" w:sz="4" w:space="0" w:color="auto"/>
                    <w:right w:val="single" w:sz="4" w:space="0" w:color="auto"/>
                  </w:tcBorders>
                  <w:shd w:val="clear" w:color="auto" w:fill="auto"/>
                  <w:noWrap/>
                  <w:vAlign w:val="center"/>
                  <w:hideMark/>
                </w:tcPr>
                <w:p w:rsidR="00181615" w:rsidRPr="00181615" w:rsidRDefault="00181615" w:rsidP="00181615">
                  <w:pPr>
                    <w:jc w:val="center"/>
                    <w:rPr>
                      <w:rFonts w:ascii="Calibri" w:hAnsi="Calibri" w:cs="Calibri"/>
                      <w:color w:val="000000"/>
                      <w:sz w:val="16"/>
                      <w:szCs w:val="16"/>
                    </w:rPr>
                  </w:pPr>
                  <w:r w:rsidRPr="00181615">
                    <w:rPr>
                      <w:rFonts w:ascii="Calibri" w:hAnsi="Calibri" w:cs="Calibri"/>
                      <w:color w:val="000000"/>
                      <w:sz w:val="16"/>
                      <w:szCs w:val="16"/>
                    </w:rPr>
                    <w:t>38</w:t>
                  </w:r>
                </w:p>
              </w:tc>
              <w:tc>
                <w:tcPr>
                  <w:tcW w:w="3985" w:type="pct"/>
                  <w:tcBorders>
                    <w:top w:val="nil"/>
                    <w:left w:val="nil"/>
                    <w:bottom w:val="single" w:sz="4" w:space="0" w:color="auto"/>
                    <w:right w:val="single" w:sz="4" w:space="0" w:color="auto"/>
                  </w:tcBorders>
                  <w:shd w:val="clear" w:color="auto" w:fill="auto"/>
                  <w:noWrap/>
                  <w:vAlign w:val="center"/>
                  <w:hideMark/>
                </w:tcPr>
                <w:p w:rsidR="00181615" w:rsidRPr="00181615" w:rsidRDefault="00181615" w:rsidP="00181615">
                  <w:pPr>
                    <w:rPr>
                      <w:rFonts w:ascii="Calibri" w:hAnsi="Calibri" w:cs="Calibri"/>
                      <w:color w:val="000000"/>
                      <w:sz w:val="16"/>
                      <w:szCs w:val="16"/>
                    </w:rPr>
                  </w:pPr>
                  <w:r w:rsidRPr="00181615">
                    <w:rPr>
                      <w:rFonts w:ascii="Calibri" w:hAnsi="Calibri" w:cs="Calibri"/>
                      <w:color w:val="000000"/>
                      <w:sz w:val="16"/>
                      <w:szCs w:val="16"/>
                    </w:rPr>
                    <w:t xml:space="preserve">Tarjeta Multiplex para </w:t>
                  </w:r>
                  <w:proofErr w:type="spellStart"/>
                  <w:r w:rsidRPr="00181615">
                    <w:rPr>
                      <w:rFonts w:ascii="Calibri" w:hAnsi="Calibri" w:cs="Calibri"/>
                      <w:color w:val="000000"/>
                      <w:sz w:val="16"/>
                      <w:szCs w:val="16"/>
                    </w:rPr>
                    <w:t>dispenser</w:t>
                  </w:r>
                  <w:proofErr w:type="spellEnd"/>
                  <w:r w:rsidRPr="00181615">
                    <w:rPr>
                      <w:rFonts w:ascii="Calibri" w:hAnsi="Calibri" w:cs="Calibri"/>
                      <w:color w:val="000000"/>
                      <w:sz w:val="16"/>
                      <w:szCs w:val="16"/>
                    </w:rPr>
                    <w:t xml:space="preserve">: </w:t>
                  </w:r>
                  <w:proofErr w:type="spellStart"/>
                  <w:r w:rsidRPr="00181615">
                    <w:rPr>
                      <w:rFonts w:ascii="Calibri" w:hAnsi="Calibri" w:cs="Calibri"/>
                      <w:color w:val="000000"/>
                      <w:sz w:val="16"/>
                      <w:szCs w:val="16"/>
                    </w:rPr>
                    <w:t>Tokheim</w:t>
                  </w:r>
                  <w:proofErr w:type="spellEnd"/>
                  <w:r w:rsidRPr="00181615">
                    <w:rPr>
                      <w:rFonts w:ascii="Calibri" w:hAnsi="Calibri" w:cs="Calibri"/>
                      <w:color w:val="000000"/>
                      <w:sz w:val="16"/>
                      <w:szCs w:val="16"/>
                    </w:rPr>
                    <w:t xml:space="preserve"> Premier</w:t>
                  </w:r>
                </w:p>
              </w:tc>
            </w:tr>
            <w:tr w:rsidR="00181615" w:rsidRPr="00181615" w:rsidTr="00181615">
              <w:trPr>
                <w:trHeight w:val="300"/>
                <w:jc w:val="center"/>
              </w:trPr>
              <w:tc>
                <w:tcPr>
                  <w:tcW w:w="1015" w:type="pct"/>
                  <w:tcBorders>
                    <w:top w:val="nil"/>
                    <w:left w:val="single" w:sz="4" w:space="0" w:color="auto"/>
                    <w:bottom w:val="single" w:sz="4" w:space="0" w:color="auto"/>
                    <w:right w:val="single" w:sz="4" w:space="0" w:color="auto"/>
                  </w:tcBorders>
                  <w:shd w:val="clear" w:color="auto" w:fill="auto"/>
                  <w:noWrap/>
                  <w:vAlign w:val="center"/>
                  <w:hideMark/>
                </w:tcPr>
                <w:p w:rsidR="00181615" w:rsidRPr="00181615" w:rsidRDefault="00181615" w:rsidP="00181615">
                  <w:pPr>
                    <w:jc w:val="center"/>
                    <w:rPr>
                      <w:rFonts w:ascii="Calibri" w:hAnsi="Calibri" w:cs="Calibri"/>
                      <w:color w:val="000000"/>
                      <w:sz w:val="16"/>
                      <w:szCs w:val="16"/>
                    </w:rPr>
                  </w:pPr>
                  <w:r w:rsidRPr="00181615">
                    <w:rPr>
                      <w:rFonts w:ascii="Calibri" w:hAnsi="Calibri" w:cs="Calibri"/>
                      <w:color w:val="000000"/>
                      <w:sz w:val="16"/>
                      <w:szCs w:val="16"/>
                    </w:rPr>
                    <w:t>39</w:t>
                  </w:r>
                </w:p>
              </w:tc>
              <w:tc>
                <w:tcPr>
                  <w:tcW w:w="3985" w:type="pct"/>
                  <w:tcBorders>
                    <w:top w:val="nil"/>
                    <w:left w:val="nil"/>
                    <w:bottom w:val="single" w:sz="4" w:space="0" w:color="auto"/>
                    <w:right w:val="single" w:sz="4" w:space="0" w:color="auto"/>
                  </w:tcBorders>
                  <w:shd w:val="clear" w:color="auto" w:fill="auto"/>
                  <w:noWrap/>
                  <w:vAlign w:val="center"/>
                  <w:hideMark/>
                </w:tcPr>
                <w:p w:rsidR="00181615" w:rsidRPr="00181615" w:rsidRDefault="00181615" w:rsidP="00181615">
                  <w:pPr>
                    <w:rPr>
                      <w:rFonts w:ascii="Calibri" w:hAnsi="Calibri" w:cs="Calibri"/>
                      <w:color w:val="000000"/>
                      <w:sz w:val="16"/>
                      <w:szCs w:val="16"/>
                    </w:rPr>
                  </w:pPr>
                  <w:r w:rsidRPr="00181615">
                    <w:rPr>
                      <w:rFonts w:ascii="Calibri" w:hAnsi="Calibri" w:cs="Calibri"/>
                      <w:color w:val="000000"/>
                      <w:sz w:val="16"/>
                      <w:szCs w:val="16"/>
                    </w:rPr>
                    <w:t xml:space="preserve">Tarjeta Releí para </w:t>
                  </w:r>
                  <w:proofErr w:type="spellStart"/>
                  <w:r w:rsidRPr="00181615">
                    <w:rPr>
                      <w:rFonts w:ascii="Calibri" w:hAnsi="Calibri" w:cs="Calibri"/>
                      <w:color w:val="000000"/>
                      <w:sz w:val="16"/>
                      <w:szCs w:val="16"/>
                    </w:rPr>
                    <w:t>dispenser</w:t>
                  </w:r>
                  <w:proofErr w:type="spellEnd"/>
                  <w:r w:rsidRPr="00181615">
                    <w:rPr>
                      <w:rFonts w:ascii="Calibri" w:hAnsi="Calibri" w:cs="Calibri"/>
                      <w:color w:val="000000"/>
                      <w:sz w:val="16"/>
                      <w:szCs w:val="16"/>
                    </w:rPr>
                    <w:t xml:space="preserve">: </w:t>
                  </w:r>
                  <w:proofErr w:type="spellStart"/>
                  <w:r w:rsidRPr="00181615">
                    <w:rPr>
                      <w:rFonts w:ascii="Calibri" w:hAnsi="Calibri" w:cs="Calibri"/>
                      <w:color w:val="000000"/>
                      <w:sz w:val="16"/>
                      <w:szCs w:val="16"/>
                    </w:rPr>
                    <w:t>Tokheim</w:t>
                  </w:r>
                  <w:proofErr w:type="spellEnd"/>
                  <w:r w:rsidRPr="00181615">
                    <w:rPr>
                      <w:rFonts w:ascii="Calibri" w:hAnsi="Calibri" w:cs="Calibri"/>
                      <w:color w:val="000000"/>
                      <w:sz w:val="16"/>
                      <w:szCs w:val="16"/>
                    </w:rPr>
                    <w:t xml:space="preserve"> Premier</w:t>
                  </w:r>
                </w:p>
              </w:tc>
            </w:tr>
            <w:tr w:rsidR="00181615" w:rsidRPr="00181615" w:rsidTr="00181615">
              <w:trPr>
                <w:trHeight w:val="300"/>
                <w:jc w:val="center"/>
              </w:trPr>
              <w:tc>
                <w:tcPr>
                  <w:tcW w:w="1015" w:type="pct"/>
                  <w:tcBorders>
                    <w:top w:val="nil"/>
                    <w:left w:val="single" w:sz="4" w:space="0" w:color="auto"/>
                    <w:bottom w:val="single" w:sz="4" w:space="0" w:color="auto"/>
                    <w:right w:val="single" w:sz="4" w:space="0" w:color="auto"/>
                  </w:tcBorders>
                  <w:shd w:val="clear" w:color="auto" w:fill="auto"/>
                  <w:noWrap/>
                  <w:vAlign w:val="center"/>
                  <w:hideMark/>
                </w:tcPr>
                <w:p w:rsidR="00181615" w:rsidRPr="00181615" w:rsidRDefault="00181615" w:rsidP="00181615">
                  <w:pPr>
                    <w:jc w:val="center"/>
                    <w:rPr>
                      <w:rFonts w:ascii="Calibri" w:hAnsi="Calibri" w:cs="Calibri"/>
                      <w:color w:val="000000"/>
                      <w:sz w:val="16"/>
                      <w:szCs w:val="16"/>
                    </w:rPr>
                  </w:pPr>
                  <w:r w:rsidRPr="00181615">
                    <w:rPr>
                      <w:rFonts w:ascii="Calibri" w:hAnsi="Calibri" w:cs="Calibri"/>
                      <w:color w:val="000000"/>
                      <w:sz w:val="16"/>
                      <w:szCs w:val="16"/>
                    </w:rPr>
                    <w:t>40</w:t>
                  </w:r>
                </w:p>
              </w:tc>
              <w:tc>
                <w:tcPr>
                  <w:tcW w:w="3985" w:type="pct"/>
                  <w:tcBorders>
                    <w:top w:val="nil"/>
                    <w:left w:val="nil"/>
                    <w:bottom w:val="single" w:sz="4" w:space="0" w:color="auto"/>
                    <w:right w:val="single" w:sz="4" w:space="0" w:color="auto"/>
                  </w:tcBorders>
                  <w:shd w:val="clear" w:color="auto" w:fill="auto"/>
                  <w:noWrap/>
                  <w:vAlign w:val="center"/>
                  <w:hideMark/>
                </w:tcPr>
                <w:p w:rsidR="00181615" w:rsidRPr="00181615" w:rsidRDefault="00181615" w:rsidP="00181615">
                  <w:pPr>
                    <w:rPr>
                      <w:rFonts w:ascii="Calibri" w:hAnsi="Calibri" w:cs="Calibri"/>
                      <w:color w:val="000000"/>
                      <w:sz w:val="16"/>
                      <w:szCs w:val="16"/>
                    </w:rPr>
                  </w:pPr>
                  <w:r w:rsidRPr="00181615">
                    <w:rPr>
                      <w:rFonts w:ascii="Calibri" w:hAnsi="Calibri" w:cs="Calibri"/>
                      <w:color w:val="000000"/>
                      <w:sz w:val="16"/>
                      <w:szCs w:val="16"/>
                    </w:rPr>
                    <w:t xml:space="preserve">Juego de engranajes en L para </w:t>
                  </w:r>
                  <w:proofErr w:type="spellStart"/>
                  <w:r w:rsidRPr="00181615">
                    <w:rPr>
                      <w:rFonts w:ascii="Calibri" w:hAnsi="Calibri" w:cs="Calibri"/>
                      <w:color w:val="000000"/>
                      <w:sz w:val="16"/>
                      <w:szCs w:val="16"/>
                    </w:rPr>
                    <w:t>dispenser</w:t>
                  </w:r>
                  <w:proofErr w:type="spellEnd"/>
                  <w:r w:rsidRPr="00181615">
                    <w:rPr>
                      <w:rFonts w:ascii="Calibri" w:hAnsi="Calibri" w:cs="Calibri"/>
                      <w:color w:val="000000"/>
                      <w:sz w:val="16"/>
                      <w:szCs w:val="16"/>
                    </w:rPr>
                    <w:t xml:space="preserve">: </w:t>
                  </w:r>
                  <w:proofErr w:type="spellStart"/>
                  <w:r w:rsidRPr="00181615">
                    <w:rPr>
                      <w:rFonts w:ascii="Calibri" w:hAnsi="Calibri" w:cs="Calibri"/>
                      <w:color w:val="000000"/>
                      <w:sz w:val="16"/>
                      <w:szCs w:val="16"/>
                    </w:rPr>
                    <w:t>Tokheim</w:t>
                  </w:r>
                  <w:proofErr w:type="spellEnd"/>
                  <w:r w:rsidRPr="00181615">
                    <w:rPr>
                      <w:rFonts w:ascii="Calibri" w:hAnsi="Calibri" w:cs="Calibri"/>
                      <w:color w:val="000000"/>
                      <w:sz w:val="16"/>
                      <w:szCs w:val="16"/>
                    </w:rPr>
                    <w:t xml:space="preserve"> Premier </w:t>
                  </w:r>
                </w:p>
              </w:tc>
            </w:tr>
            <w:tr w:rsidR="00181615" w:rsidRPr="00181615" w:rsidTr="00181615">
              <w:trPr>
                <w:trHeight w:val="300"/>
                <w:jc w:val="center"/>
              </w:trPr>
              <w:tc>
                <w:tcPr>
                  <w:tcW w:w="1015" w:type="pct"/>
                  <w:tcBorders>
                    <w:top w:val="nil"/>
                    <w:left w:val="single" w:sz="4" w:space="0" w:color="auto"/>
                    <w:bottom w:val="single" w:sz="4" w:space="0" w:color="auto"/>
                    <w:right w:val="single" w:sz="4" w:space="0" w:color="auto"/>
                  </w:tcBorders>
                  <w:shd w:val="clear" w:color="auto" w:fill="auto"/>
                  <w:noWrap/>
                  <w:vAlign w:val="center"/>
                  <w:hideMark/>
                </w:tcPr>
                <w:p w:rsidR="00181615" w:rsidRPr="00181615" w:rsidRDefault="00181615" w:rsidP="00181615">
                  <w:pPr>
                    <w:jc w:val="center"/>
                    <w:rPr>
                      <w:rFonts w:ascii="Calibri" w:hAnsi="Calibri" w:cs="Calibri"/>
                      <w:color w:val="000000"/>
                      <w:sz w:val="16"/>
                      <w:szCs w:val="16"/>
                    </w:rPr>
                  </w:pPr>
                  <w:r w:rsidRPr="00181615">
                    <w:rPr>
                      <w:rFonts w:ascii="Calibri" w:hAnsi="Calibri" w:cs="Calibri"/>
                      <w:color w:val="000000"/>
                      <w:sz w:val="16"/>
                      <w:szCs w:val="16"/>
                    </w:rPr>
                    <w:t>41</w:t>
                  </w:r>
                </w:p>
              </w:tc>
              <w:tc>
                <w:tcPr>
                  <w:tcW w:w="3985" w:type="pct"/>
                  <w:tcBorders>
                    <w:top w:val="nil"/>
                    <w:left w:val="nil"/>
                    <w:bottom w:val="single" w:sz="4" w:space="0" w:color="auto"/>
                    <w:right w:val="single" w:sz="4" w:space="0" w:color="auto"/>
                  </w:tcBorders>
                  <w:shd w:val="clear" w:color="auto" w:fill="auto"/>
                  <w:noWrap/>
                  <w:vAlign w:val="center"/>
                  <w:hideMark/>
                </w:tcPr>
                <w:p w:rsidR="00181615" w:rsidRPr="00181615" w:rsidRDefault="00181615" w:rsidP="00181615">
                  <w:pPr>
                    <w:rPr>
                      <w:rFonts w:ascii="Calibri" w:hAnsi="Calibri" w:cs="Calibri"/>
                      <w:color w:val="000000"/>
                      <w:sz w:val="16"/>
                      <w:szCs w:val="16"/>
                    </w:rPr>
                  </w:pPr>
                  <w:r w:rsidRPr="00181615">
                    <w:rPr>
                      <w:rFonts w:ascii="Calibri" w:hAnsi="Calibri" w:cs="Calibri"/>
                      <w:color w:val="000000"/>
                      <w:sz w:val="16"/>
                      <w:szCs w:val="16"/>
                    </w:rPr>
                    <w:t xml:space="preserve">Chicotillo para </w:t>
                  </w:r>
                  <w:proofErr w:type="spellStart"/>
                  <w:r w:rsidRPr="00181615">
                    <w:rPr>
                      <w:rFonts w:ascii="Calibri" w:hAnsi="Calibri" w:cs="Calibri"/>
                      <w:color w:val="000000"/>
                      <w:sz w:val="16"/>
                      <w:szCs w:val="16"/>
                    </w:rPr>
                    <w:t>dispenser</w:t>
                  </w:r>
                  <w:proofErr w:type="spellEnd"/>
                  <w:r w:rsidRPr="00181615">
                    <w:rPr>
                      <w:rFonts w:ascii="Calibri" w:hAnsi="Calibri" w:cs="Calibri"/>
                      <w:color w:val="000000"/>
                      <w:sz w:val="16"/>
                      <w:szCs w:val="16"/>
                    </w:rPr>
                    <w:t xml:space="preserve">: </w:t>
                  </w:r>
                  <w:proofErr w:type="spellStart"/>
                  <w:r w:rsidRPr="00181615">
                    <w:rPr>
                      <w:rFonts w:ascii="Calibri" w:hAnsi="Calibri" w:cs="Calibri"/>
                      <w:color w:val="000000"/>
                      <w:sz w:val="16"/>
                      <w:szCs w:val="16"/>
                    </w:rPr>
                    <w:t>Tokheim</w:t>
                  </w:r>
                  <w:proofErr w:type="spellEnd"/>
                  <w:r w:rsidRPr="00181615">
                    <w:rPr>
                      <w:rFonts w:ascii="Calibri" w:hAnsi="Calibri" w:cs="Calibri"/>
                      <w:color w:val="000000"/>
                      <w:sz w:val="16"/>
                      <w:szCs w:val="16"/>
                    </w:rPr>
                    <w:t xml:space="preserve"> Premier</w:t>
                  </w:r>
                </w:p>
              </w:tc>
            </w:tr>
            <w:tr w:rsidR="00181615" w:rsidRPr="00181615" w:rsidTr="00181615">
              <w:trPr>
                <w:trHeight w:val="300"/>
                <w:jc w:val="center"/>
              </w:trPr>
              <w:tc>
                <w:tcPr>
                  <w:tcW w:w="1015" w:type="pct"/>
                  <w:tcBorders>
                    <w:top w:val="nil"/>
                    <w:left w:val="single" w:sz="4" w:space="0" w:color="auto"/>
                    <w:bottom w:val="single" w:sz="4" w:space="0" w:color="auto"/>
                    <w:right w:val="single" w:sz="4" w:space="0" w:color="auto"/>
                  </w:tcBorders>
                  <w:shd w:val="clear" w:color="auto" w:fill="auto"/>
                  <w:noWrap/>
                  <w:vAlign w:val="center"/>
                  <w:hideMark/>
                </w:tcPr>
                <w:p w:rsidR="00181615" w:rsidRPr="00181615" w:rsidRDefault="00181615" w:rsidP="00181615">
                  <w:pPr>
                    <w:jc w:val="center"/>
                    <w:rPr>
                      <w:rFonts w:ascii="Calibri" w:hAnsi="Calibri" w:cs="Calibri"/>
                      <w:color w:val="000000"/>
                      <w:sz w:val="16"/>
                      <w:szCs w:val="16"/>
                    </w:rPr>
                  </w:pPr>
                  <w:r w:rsidRPr="00181615">
                    <w:rPr>
                      <w:rFonts w:ascii="Calibri" w:hAnsi="Calibri" w:cs="Calibri"/>
                      <w:color w:val="000000"/>
                      <w:sz w:val="16"/>
                      <w:szCs w:val="16"/>
                    </w:rPr>
                    <w:t>42</w:t>
                  </w:r>
                </w:p>
              </w:tc>
              <w:tc>
                <w:tcPr>
                  <w:tcW w:w="3985" w:type="pct"/>
                  <w:tcBorders>
                    <w:top w:val="nil"/>
                    <w:left w:val="nil"/>
                    <w:bottom w:val="single" w:sz="4" w:space="0" w:color="auto"/>
                    <w:right w:val="single" w:sz="4" w:space="0" w:color="auto"/>
                  </w:tcBorders>
                  <w:shd w:val="clear" w:color="auto" w:fill="auto"/>
                  <w:noWrap/>
                  <w:vAlign w:val="center"/>
                  <w:hideMark/>
                </w:tcPr>
                <w:p w:rsidR="00181615" w:rsidRPr="00181615" w:rsidRDefault="00181615" w:rsidP="00181615">
                  <w:pPr>
                    <w:rPr>
                      <w:rFonts w:ascii="Calibri" w:hAnsi="Calibri" w:cs="Calibri"/>
                      <w:color w:val="000000"/>
                      <w:sz w:val="16"/>
                      <w:szCs w:val="16"/>
                    </w:rPr>
                  </w:pPr>
                  <w:r w:rsidRPr="00181615">
                    <w:rPr>
                      <w:rFonts w:ascii="Calibri" w:hAnsi="Calibri" w:cs="Calibri"/>
                      <w:color w:val="000000"/>
                      <w:sz w:val="16"/>
                      <w:szCs w:val="16"/>
                    </w:rPr>
                    <w:t xml:space="preserve">Batería para </w:t>
                  </w:r>
                  <w:proofErr w:type="spellStart"/>
                  <w:r w:rsidRPr="00181615">
                    <w:rPr>
                      <w:rFonts w:ascii="Calibri" w:hAnsi="Calibri" w:cs="Calibri"/>
                      <w:color w:val="000000"/>
                      <w:sz w:val="16"/>
                      <w:szCs w:val="16"/>
                    </w:rPr>
                    <w:t>dispenser</w:t>
                  </w:r>
                  <w:proofErr w:type="spellEnd"/>
                  <w:r w:rsidRPr="00181615">
                    <w:rPr>
                      <w:rFonts w:ascii="Calibri" w:hAnsi="Calibri" w:cs="Calibri"/>
                      <w:color w:val="000000"/>
                      <w:sz w:val="16"/>
                      <w:szCs w:val="16"/>
                    </w:rPr>
                    <w:t xml:space="preserve">: </w:t>
                  </w:r>
                  <w:proofErr w:type="spellStart"/>
                  <w:r w:rsidRPr="00181615">
                    <w:rPr>
                      <w:rFonts w:ascii="Calibri" w:hAnsi="Calibri" w:cs="Calibri"/>
                      <w:color w:val="000000"/>
                      <w:sz w:val="16"/>
                      <w:szCs w:val="16"/>
                    </w:rPr>
                    <w:t>Tokheim</w:t>
                  </w:r>
                  <w:proofErr w:type="spellEnd"/>
                  <w:r w:rsidRPr="00181615">
                    <w:rPr>
                      <w:rFonts w:ascii="Calibri" w:hAnsi="Calibri" w:cs="Calibri"/>
                      <w:color w:val="000000"/>
                      <w:sz w:val="16"/>
                      <w:szCs w:val="16"/>
                    </w:rPr>
                    <w:t xml:space="preserve"> Premier</w:t>
                  </w:r>
                </w:p>
              </w:tc>
            </w:tr>
            <w:tr w:rsidR="00181615" w:rsidRPr="00181615" w:rsidTr="00181615">
              <w:trPr>
                <w:trHeight w:val="300"/>
                <w:jc w:val="center"/>
              </w:trPr>
              <w:tc>
                <w:tcPr>
                  <w:tcW w:w="1015" w:type="pct"/>
                  <w:tcBorders>
                    <w:top w:val="nil"/>
                    <w:left w:val="single" w:sz="4" w:space="0" w:color="auto"/>
                    <w:bottom w:val="single" w:sz="4" w:space="0" w:color="auto"/>
                    <w:right w:val="single" w:sz="4" w:space="0" w:color="auto"/>
                  </w:tcBorders>
                  <w:shd w:val="clear" w:color="auto" w:fill="auto"/>
                  <w:noWrap/>
                  <w:vAlign w:val="center"/>
                  <w:hideMark/>
                </w:tcPr>
                <w:p w:rsidR="00181615" w:rsidRPr="00181615" w:rsidRDefault="00181615" w:rsidP="00181615">
                  <w:pPr>
                    <w:jc w:val="center"/>
                    <w:rPr>
                      <w:rFonts w:ascii="Calibri" w:hAnsi="Calibri" w:cs="Calibri"/>
                      <w:color w:val="000000"/>
                      <w:sz w:val="16"/>
                      <w:szCs w:val="16"/>
                    </w:rPr>
                  </w:pPr>
                  <w:r w:rsidRPr="00181615">
                    <w:rPr>
                      <w:rFonts w:ascii="Calibri" w:hAnsi="Calibri" w:cs="Calibri"/>
                      <w:color w:val="000000"/>
                      <w:sz w:val="16"/>
                      <w:szCs w:val="16"/>
                    </w:rPr>
                    <w:t>43</w:t>
                  </w:r>
                </w:p>
              </w:tc>
              <w:tc>
                <w:tcPr>
                  <w:tcW w:w="3985" w:type="pct"/>
                  <w:tcBorders>
                    <w:top w:val="nil"/>
                    <w:left w:val="nil"/>
                    <w:bottom w:val="single" w:sz="4" w:space="0" w:color="auto"/>
                    <w:right w:val="single" w:sz="4" w:space="0" w:color="auto"/>
                  </w:tcBorders>
                  <w:shd w:val="clear" w:color="auto" w:fill="auto"/>
                  <w:noWrap/>
                  <w:vAlign w:val="center"/>
                  <w:hideMark/>
                </w:tcPr>
                <w:p w:rsidR="00181615" w:rsidRPr="00181615" w:rsidRDefault="00181615" w:rsidP="00181615">
                  <w:pPr>
                    <w:rPr>
                      <w:rFonts w:ascii="Calibri" w:hAnsi="Calibri" w:cs="Calibri"/>
                      <w:color w:val="000000"/>
                      <w:sz w:val="16"/>
                      <w:szCs w:val="16"/>
                    </w:rPr>
                  </w:pPr>
                  <w:r w:rsidRPr="00181615">
                    <w:rPr>
                      <w:rFonts w:ascii="Calibri" w:hAnsi="Calibri" w:cs="Calibri"/>
                      <w:color w:val="000000"/>
                      <w:sz w:val="16"/>
                      <w:szCs w:val="16"/>
                    </w:rPr>
                    <w:t xml:space="preserve">Pantalla LCD para tarjeta </w:t>
                  </w:r>
                  <w:proofErr w:type="spellStart"/>
                  <w:r w:rsidRPr="00181615">
                    <w:rPr>
                      <w:rFonts w:ascii="Calibri" w:hAnsi="Calibri" w:cs="Calibri"/>
                      <w:color w:val="000000"/>
                      <w:sz w:val="16"/>
                      <w:szCs w:val="16"/>
                    </w:rPr>
                    <w:t>Display</w:t>
                  </w:r>
                  <w:proofErr w:type="spellEnd"/>
                  <w:r w:rsidRPr="00181615">
                    <w:rPr>
                      <w:rFonts w:ascii="Calibri" w:hAnsi="Calibri" w:cs="Calibri"/>
                      <w:color w:val="000000"/>
                      <w:sz w:val="16"/>
                      <w:szCs w:val="16"/>
                    </w:rPr>
                    <w:t xml:space="preserve"> de </w:t>
                  </w:r>
                  <w:proofErr w:type="spellStart"/>
                  <w:r w:rsidRPr="00181615">
                    <w:rPr>
                      <w:rFonts w:ascii="Calibri" w:hAnsi="Calibri" w:cs="Calibri"/>
                      <w:color w:val="000000"/>
                      <w:sz w:val="16"/>
                      <w:szCs w:val="16"/>
                    </w:rPr>
                    <w:t>dispenser</w:t>
                  </w:r>
                  <w:proofErr w:type="spellEnd"/>
                  <w:r w:rsidRPr="00181615">
                    <w:rPr>
                      <w:rFonts w:ascii="Calibri" w:hAnsi="Calibri" w:cs="Calibri"/>
                      <w:color w:val="000000"/>
                      <w:sz w:val="16"/>
                      <w:szCs w:val="16"/>
                    </w:rPr>
                    <w:t xml:space="preserve">: </w:t>
                  </w:r>
                  <w:proofErr w:type="spellStart"/>
                  <w:r w:rsidRPr="00181615">
                    <w:rPr>
                      <w:rFonts w:ascii="Calibri" w:hAnsi="Calibri" w:cs="Calibri"/>
                      <w:color w:val="000000"/>
                      <w:sz w:val="16"/>
                      <w:szCs w:val="16"/>
                    </w:rPr>
                    <w:t>Tokheim</w:t>
                  </w:r>
                  <w:proofErr w:type="spellEnd"/>
                  <w:r w:rsidRPr="00181615">
                    <w:rPr>
                      <w:rFonts w:ascii="Calibri" w:hAnsi="Calibri" w:cs="Calibri"/>
                      <w:color w:val="000000"/>
                      <w:sz w:val="16"/>
                      <w:szCs w:val="16"/>
                    </w:rPr>
                    <w:t xml:space="preserve"> Premier</w:t>
                  </w:r>
                </w:p>
              </w:tc>
            </w:tr>
            <w:tr w:rsidR="00181615" w:rsidRPr="00181615" w:rsidTr="00181615">
              <w:trPr>
                <w:trHeight w:val="300"/>
                <w:jc w:val="center"/>
              </w:trPr>
              <w:tc>
                <w:tcPr>
                  <w:tcW w:w="1015" w:type="pct"/>
                  <w:tcBorders>
                    <w:top w:val="nil"/>
                    <w:left w:val="single" w:sz="4" w:space="0" w:color="auto"/>
                    <w:bottom w:val="single" w:sz="4" w:space="0" w:color="auto"/>
                    <w:right w:val="single" w:sz="4" w:space="0" w:color="auto"/>
                  </w:tcBorders>
                  <w:shd w:val="clear" w:color="auto" w:fill="auto"/>
                  <w:noWrap/>
                  <w:vAlign w:val="center"/>
                  <w:hideMark/>
                </w:tcPr>
                <w:p w:rsidR="00181615" w:rsidRPr="00181615" w:rsidRDefault="00181615" w:rsidP="00181615">
                  <w:pPr>
                    <w:jc w:val="center"/>
                    <w:rPr>
                      <w:rFonts w:ascii="Calibri" w:hAnsi="Calibri" w:cs="Calibri"/>
                      <w:color w:val="000000"/>
                      <w:sz w:val="16"/>
                      <w:szCs w:val="16"/>
                    </w:rPr>
                  </w:pPr>
                  <w:r w:rsidRPr="00181615">
                    <w:rPr>
                      <w:rFonts w:ascii="Calibri" w:hAnsi="Calibri" w:cs="Calibri"/>
                      <w:color w:val="000000"/>
                      <w:sz w:val="16"/>
                      <w:szCs w:val="16"/>
                    </w:rPr>
                    <w:t>44</w:t>
                  </w:r>
                </w:p>
              </w:tc>
              <w:tc>
                <w:tcPr>
                  <w:tcW w:w="3985" w:type="pct"/>
                  <w:tcBorders>
                    <w:top w:val="nil"/>
                    <w:left w:val="nil"/>
                    <w:bottom w:val="single" w:sz="4" w:space="0" w:color="auto"/>
                    <w:right w:val="single" w:sz="4" w:space="0" w:color="auto"/>
                  </w:tcBorders>
                  <w:shd w:val="clear" w:color="auto" w:fill="auto"/>
                  <w:noWrap/>
                  <w:vAlign w:val="center"/>
                  <w:hideMark/>
                </w:tcPr>
                <w:p w:rsidR="00181615" w:rsidRPr="00181615" w:rsidRDefault="00181615" w:rsidP="00181615">
                  <w:pPr>
                    <w:rPr>
                      <w:rFonts w:ascii="Calibri" w:hAnsi="Calibri" w:cs="Calibri"/>
                      <w:color w:val="000000"/>
                      <w:sz w:val="16"/>
                      <w:szCs w:val="16"/>
                    </w:rPr>
                  </w:pPr>
                  <w:r w:rsidRPr="00181615">
                    <w:rPr>
                      <w:rFonts w:ascii="Calibri" w:hAnsi="Calibri" w:cs="Calibri"/>
                      <w:color w:val="000000"/>
                      <w:sz w:val="16"/>
                      <w:szCs w:val="16"/>
                    </w:rPr>
                    <w:t xml:space="preserve">Correa para bomba: </w:t>
                  </w:r>
                  <w:proofErr w:type="spellStart"/>
                  <w:r w:rsidRPr="00181615">
                    <w:rPr>
                      <w:rFonts w:ascii="Calibri" w:hAnsi="Calibri" w:cs="Calibri"/>
                      <w:color w:val="000000"/>
                      <w:sz w:val="16"/>
                      <w:szCs w:val="16"/>
                    </w:rPr>
                    <w:t>Tokheim</w:t>
                  </w:r>
                  <w:proofErr w:type="spellEnd"/>
                  <w:r w:rsidRPr="00181615">
                    <w:rPr>
                      <w:rFonts w:ascii="Calibri" w:hAnsi="Calibri" w:cs="Calibri"/>
                      <w:color w:val="000000"/>
                      <w:sz w:val="16"/>
                      <w:szCs w:val="16"/>
                    </w:rPr>
                    <w:t xml:space="preserve"> Premier</w:t>
                  </w:r>
                </w:p>
              </w:tc>
            </w:tr>
            <w:tr w:rsidR="00181615" w:rsidRPr="00181615" w:rsidTr="00181615">
              <w:trPr>
                <w:trHeight w:val="300"/>
                <w:jc w:val="center"/>
              </w:trPr>
              <w:tc>
                <w:tcPr>
                  <w:tcW w:w="1015" w:type="pct"/>
                  <w:tcBorders>
                    <w:top w:val="nil"/>
                    <w:left w:val="single" w:sz="4" w:space="0" w:color="auto"/>
                    <w:bottom w:val="single" w:sz="4" w:space="0" w:color="auto"/>
                    <w:right w:val="single" w:sz="4" w:space="0" w:color="auto"/>
                  </w:tcBorders>
                  <w:shd w:val="clear" w:color="auto" w:fill="auto"/>
                  <w:noWrap/>
                  <w:vAlign w:val="center"/>
                  <w:hideMark/>
                </w:tcPr>
                <w:p w:rsidR="00181615" w:rsidRPr="00181615" w:rsidRDefault="00181615" w:rsidP="00181615">
                  <w:pPr>
                    <w:jc w:val="center"/>
                    <w:rPr>
                      <w:rFonts w:ascii="Calibri" w:hAnsi="Calibri" w:cs="Calibri"/>
                      <w:color w:val="000000"/>
                      <w:sz w:val="16"/>
                      <w:szCs w:val="16"/>
                    </w:rPr>
                  </w:pPr>
                  <w:r w:rsidRPr="00181615">
                    <w:rPr>
                      <w:rFonts w:ascii="Calibri" w:hAnsi="Calibri" w:cs="Calibri"/>
                      <w:color w:val="000000"/>
                      <w:sz w:val="16"/>
                      <w:szCs w:val="16"/>
                    </w:rPr>
                    <w:t>45</w:t>
                  </w:r>
                </w:p>
              </w:tc>
              <w:tc>
                <w:tcPr>
                  <w:tcW w:w="3985" w:type="pct"/>
                  <w:tcBorders>
                    <w:top w:val="nil"/>
                    <w:left w:val="nil"/>
                    <w:bottom w:val="single" w:sz="4" w:space="0" w:color="auto"/>
                    <w:right w:val="single" w:sz="4" w:space="0" w:color="auto"/>
                  </w:tcBorders>
                  <w:shd w:val="clear" w:color="auto" w:fill="auto"/>
                  <w:noWrap/>
                  <w:vAlign w:val="center"/>
                  <w:hideMark/>
                </w:tcPr>
                <w:p w:rsidR="00181615" w:rsidRPr="00181615" w:rsidRDefault="00181615" w:rsidP="00181615">
                  <w:pPr>
                    <w:rPr>
                      <w:rFonts w:ascii="Calibri" w:hAnsi="Calibri" w:cs="Calibri"/>
                      <w:color w:val="000000"/>
                      <w:sz w:val="16"/>
                      <w:szCs w:val="16"/>
                    </w:rPr>
                  </w:pPr>
                  <w:r w:rsidRPr="00181615">
                    <w:rPr>
                      <w:rFonts w:ascii="Calibri" w:hAnsi="Calibri" w:cs="Calibri"/>
                      <w:color w:val="000000"/>
                      <w:sz w:val="16"/>
                      <w:szCs w:val="16"/>
                    </w:rPr>
                    <w:t xml:space="preserve">Flotador de bomba: </w:t>
                  </w:r>
                  <w:proofErr w:type="spellStart"/>
                  <w:r w:rsidRPr="00181615">
                    <w:rPr>
                      <w:rFonts w:ascii="Calibri" w:hAnsi="Calibri" w:cs="Calibri"/>
                      <w:color w:val="000000"/>
                      <w:sz w:val="16"/>
                      <w:szCs w:val="16"/>
                    </w:rPr>
                    <w:t>Tokheim</w:t>
                  </w:r>
                  <w:proofErr w:type="spellEnd"/>
                  <w:r w:rsidRPr="00181615">
                    <w:rPr>
                      <w:rFonts w:ascii="Calibri" w:hAnsi="Calibri" w:cs="Calibri"/>
                      <w:color w:val="000000"/>
                      <w:sz w:val="16"/>
                      <w:szCs w:val="16"/>
                    </w:rPr>
                    <w:t xml:space="preserve"> Premier</w:t>
                  </w:r>
                </w:p>
              </w:tc>
            </w:tr>
            <w:tr w:rsidR="00181615" w:rsidRPr="00181615" w:rsidTr="00181615">
              <w:trPr>
                <w:trHeight w:val="300"/>
                <w:jc w:val="center"/>
              </w:trPr>
              <w:tc>
                <w:tcPr>
                  <w:tcW w:w="1015" w:type="pct"/>
                  <w:tcBorders>
                    <w:top w:val="nil"/>
                    <w:left w:val="single" w:sz="4" w:space="0" w:color="auto"/>
                    <w:bottom w:val="single" w:sz="4" w:space="0" w:color="auto"/>
                    <w:right w:val="single" w:sz="4" w:space="0" w:color="auto"/>
                  </w:tcBorders>
                  <w:shd w:val="clear" w:color="auto" w:fill="auto"/>
                  <w:noWrap/>
                  <w:vAlign w:val="center"/>
                  <w:hideMark/>
                </w:tcPr>
                <w:p w:rsidR="00181615" w:rsidRPr="00181615" w:rsidRDefault="00181615" w:rsidP="00181615">
                  <w:pPr>
                    <w:jc w:val="center"/>
                    <w:rPr>
                      <w:rFonts w:ascii="Calibri" w:hAnsi="Calibri" w:cs="Calibri"/>
                      <w:color w:val="000000"/>
                      <w:sz w:val="16"/>
                      <w:szCs w:val="16"/>
                    </w:rPr>
                  </w:pPr>
                  <w:r w:rsidRPr="00181615">
                    <w:rPr>
                      <w:rFonts w:ascii="Calibri" w:hAnsi="Calibri" w:cs="Calibri"/>
                      <w:color w:val="000000"/>
                      <w:sz w:val="16"/>
                      <w:szCs w:val="16"/>
                    </w:rPr>
                    <w:t>46</w:t>
                  </w:r>
                </w:p>
              </w:tc>
              <w:tc>
                <w:tcPr>
                  <w:tcW w:w="3985" w:type="pct"/>
                  <w:tcBorders>
                    <w:top w:val="nil"/>
                    <w:left w:val="nil"/>
                    <w:bottom w:val="single" w:sz="4" w:space="0" w:color="auto"/>
                    <w:right w:val="single" w:sz="4" w:space="0" w:color="auto"/>
                  </w:tcBorders>
                  <w:shd w:val="clear" w:color="auto" w:fill="auto"/>
                  <w:noWrap/>
                  <w:vAlign w:val="center"/>
                  <w:hideMark/>
                </w:tcPr>
                <w:p w:rsidR="00181615" w:rsidRPr="00181615" w:rsidRDefault="00181615" w:rsidP="00181615">
                  <w:pPr>
                    <w:rPr>
                      <w:rFonts w:ascii="Calibri" w:hAnsi="Calibri" w:cs="Calibri"/>
                      <w:color w:val="000000"/>
                      <w:sz w:val="16"/>
                      <w:szCs w:val="16"/>
                    </w:rPr>
                  </w:pPr>
                  <w:r w:rsidRPr="00181615">
                    <w:rPr>
                      <w:rFonts w:ascii="Calibri" w:hAnsi="Calibri" w:cs="Calibri"/>
                      <w:color w:val="000000"/>
                      <w:sz w:val="16"/>
                      <w:szCs w:val="16"/>
                    </w:rPr>
                    <w:t xml:space="preserve">Block de medición para </w:t>
                  </w:r>
                  <w:proofErr w:type="spellStart"/>
                  <w:r w:rsidRPr="00181615">
                    <w:rPr>
                      <w:rFonts w:ascii="Calibri" w:hAnsi="Calibri" w:cs="Calibri"/>
                      <w:color w:val="000000"/>
                      <w:sz w:val="16"/>
                      <w:szCs w:val="16"/>
                    </w:rPr>
                    <w:t>dispenser</w:t>
                  </w:r>
                  <w:proofErr w:type="spellEnd"/>
                  <w:r w:rsidRPr="00181615">
                    <w:rPr>
                      <w:rFonts w:ascii="Calibri" w:hAnsi="Calibri" w:cs="Calibri"/>
                      <w:color w:val="000000"/>
                      <w:sz w:val="16"/>
                      <w:szCs w:val="16"/>
                    </w:rPr>
                    <w:t xml:space="preserve">: </w:t>
                  </w:r>
                  <w:proofErr w:type="spellStart"/>
                  <w:r w:rsidRPr="00181615">
                    <w:rPr>
                      <w:rFonts w:ascii="Calibri" w:hAnsi="Calibri" w:cs="Calibri"/>
                      <w:color w:val="000000"/>
                      <w:sz w:val="16"/>
                      <w:szCs w:val="16"/>
                    </w:rPr>
                    <w:t>Tokheim</w:t>
                  </w:r>
                  <w:proofErr w:type="spellEnd"/>
                  <w:r w:rsidRPr="00181615">
                    <w:rPr>
                      <w:rFonts w:ascii="Calibri" w:hAnsi="Calibri" w:cs="Calibri"/>
                      <w:color w:val="000000"/>
                      <w:sz w:val="16"/>
                      <w:szCs w:val="16"/>
                    </w:rPr>
                    <w:t xml:space="preserve"> Premier</w:t>
                  </w:r>
                </w:p>
              </w:tc>
            </w:tr>
            <w:tr w:rsidR="00181615" w:rsidRPr="00181615" w:rsidTr="00181615">
              <w:trPr>
                <w:trHeight w:val="300"/>
                <w:jc w:val="center"/>
              </w:trPr>
              <w:tc>
                <w:tcPr>
                  <w:tcW w:w="1015" w:type="pct"/>
                  <w:tcBorders>
                    <w:top w:val="nil"/>
                    <w:left w:val="single" w:sz="4" w:space="0" w:color="auto"/>
                    <w:bottom w:val="single" w:sz="4" w:space="0" w:color="auto"/>
                    <w:right w:val="single" w:sz="4" w:space="0" w:color="auto"/>
                  </w:tcBorders>
                  <w:shd w:val="clear" w:color="auto" w:fill="auto"/>
                  <w:noWrap/>
                  <w:vAlign w:val="center"/>
                  <w:hideMark/>
                </w:tcPr>
                <w:p w:rsidR="00181615" w:rsidRPr="00181615" w:rsidRDefault="00181615" w:rsidP="00181615">
                  <w:pPr>
                    <w:jc w:val="center"/>
                    <w:rPr>
                      <w:rFonts w:ascii="Calibri" w:hAnsi="Calibri" w:cs="Calibri"/>
                      <w:color w:val="000000"/>
                      <w:sz w:val="16"/>
                      <w:szCs w:val="16"/>
                    </w:rPr>
                  </w:pPr>
                  <w:r w:rsidRPr="00181615">
                    <w:rPr>
                      <w:rFonts w:ascii="Calibri" w:hAnsi="Calibri" w:cs="Calibri"/>
                      <w:color w:val="000000"/>
                      <w:sz w:val="16"/>
                      <w:szCs w:val="16"/>
                    </w:rPr>
                    <w:t>47</w:t>
                  </w:r>
                </w:p>
              </w:tc>
              <w:tc>
                <w:tcPr>
                  <w:tcW w:w="3985" w:type="pct"/>
                  <w:tcBorders>
                    <w:top w:val="nil"/>
                    <w:left w:val="nil"/>
                    <w:bottom w:val="single" w:sz="4" w:space="0" w:color="auto"/>
                    <w:right w:val="single" w:sz="4" w:space="0" w:color="auto"/>
                  </w:tcBorders>
                  <w:shd w:val="clear" w:color="auto" w:fill="auto"/>
                  <w:noWrap/>
                  <w:vAlign w:val="center"/>
                  <w:hideMark/>
                </w:tcPr>
                <w:p w:rsidR="00181615" w:rsidRPr="00181615" w:rsidRDefault="00181615" w:rsidP="00181615">
                  <w:pPr>
                    <w:rPr>
                      <w:rFonts w:ascii="Calibri" w:hAnsi="Calibri" w:cs="Calibri"/>
                      <w:color w:val="000000"/>
                      <w:sz w:val="16"/>
                      <w:szCs w:val="16"/>
                    </w:rPr>
                  </w:pPr>
                  <w:r w:rsidRPr="00181615">
                    <w:rPr>
                      <w:rFonts w:ascii="Calibri" w:hAnsi="Calibri" w:cs="Calibri"/>
                      <w:color w:val="000000"/>
                      <w:sz w:val="16"/>
                      <w:szCs w:val="16"/>
                    </w:rPr>
                    <w:t>Válvula de venteo de 1 1/2” – 2”</w:t>
                  </w:r>
                </w:p>
              </w:tc>
            </w:tr>
            <w:tr w:rsidR="00181615" w:rsidRPr="00181615" w:rsidTr="00181615">
              <w:trPr>
                <w:trHeight w:val="300"/>
                <w:jc w:val="center"/>
              </w:trPr>
              <w:tc>
                <w:tcPr>
                  <w:tcW w:w="1015" w:type="pct"/>
                  <w:tcBorders>
                    <w:top w:val="nil"/>
                    <w:left w:val="single" w:sz="4" w:space="0" w:color="auto"/>
                    <w:bottom w:val="single" w:sz="4" w:space="0" w:color="auto"/>
                    <w:right w:val="single" w:sz="4" w:space="0" w:color="auto"/>
                  </w:tcBorders>
                  <w:shd w:val="clear" w:color="auto" w:fill="auto"/>
                  <w:noWrap/>
                  <w:vAlign w:val="center"/>
                  <w:hideMark/>
                </w:tcPr>
                <w:p w:rsidR="00181615" w:rsidRPr="00181615" w:rsidRDefault="00181615" w:rsidP="00181615">
                  <w:pPr>
                    <w:jc w:val="center"/>
                    <w:rPr>
                      <w:rFonts w:ascii="Calibri" w:hAnsi="Calibri" w:cs="Calibri"/>
                      <w:color w:val="000000"/>
                      <w:sz w:val="16"/>
                      <w:szCs w:val="16"/>
                    </w:rPr>
                  </w:pPr>
                  <w:r w:rsidRPr="00181615">
                    <w:rPr>
                      <w:rFonts w:ascii="Calibri" w:hAnsi="Calibri" w:cs="Calibri"/>
                      <w:color w:val="000000"/>
                      <w:sz w:val="16"/>
                      <w:szCs w:val="16"/>
                    </w:rPr>
                    <w:t>48</w:t>
                  </w:r>
                </w:p>
              </w:tc>
              <w:tc>
                <w:tcPr>
                  <w:tcW w:w="3985" w:type="pct"/>
                  <w:tcBorders>
                    <w:top w:val="nil"/>
                    <w:left w:val="nil"/>
                    <w:bottom w:val="single" w:sz="4" w:space="0" w:color="auto"/>
                    <w:right w:val="single" w:sz="4" w:space="0" w:color="auto"/>
                  </w:tcBorders>
                  <w:shd w:val="clear" w:color="auto" w:fill="auto"/>
                  <w:noWrap/>
                  <w:vAlign w:val="center"/>
                  <w:hideMark/>
                </w:tcPr>
                <w:p w:rsidR="00181615" w:rsidRPr="00181615" w:rsidRDefault="00181615" w:rsidP="00181615">
                  <w:pPr>
                    <w:rPr>
                      <w:rFonts w:ascii="Calibri" w:hAnsi="Calibri" w:cs="Calibri"/>
                      <w:color w:val="000000"/>
                      <w:sz w:val="16"/>
                      <w:szCs w:val="16"/>
                    </w:rPr>
                  </w:pPr>
                  <w:r w:rsidRPr="00181615">
                    <w:rPr>
                      <w:rFonts w:ascii="Calibri" w:hAnsi="Calibri" w:cs="Calibri"/>
                      <w:color w:val="000000"/>
                      <w:sz w:val="16"/>
                      <w:szCs w:val="16"/>
                    </w:rPr>
                    <w:t>Turbina para Bomba Sumergible</w:t>
                  </w:r>
                </w:p>
              </w:tc>
            </w:tr>
            <w:tr w:rsidR="00181615" w:rsidRPr="00181615" w:rsidTr="00181615">
              <w:trPr>
                <w:trHeight w:val="300"/>
                <w:jc w:val="center"/>
              </w:trPr>
              <w:tc>
                <w:tcPr>
                  <w:tcW w:w="1015" w:type="pct"/>
                  <w:tcBorders>
                    <w:top w:val="nil"/>
                    <w:left w:val="single" w:sz="4" w:space="0" w:color="auto"/>
                    <w:bottom w:val="single" w:sz="4" w:space="0" w:color="auto"/>
                    <w:right w:val="single" w:sz="4" w:space="0" w:color="auto"/>
                  </w:tcBorders>
                  <w:shd w:val="clear" w:color="auto" w:fill="auto"/>
                  <w:noWrap/>
                  <w:vAlign w:val="center"/>
                  <w:hideMark/>
                </w:tcPr>
                <w:p w:rsidR="00181615" w:rsidRPr="00181615" w:rsidRDefault="00181615" w:rsidP="00181615">
                  <w:pPr>
                    <w:jc w:val="center"/>
                    <w:rPr>
                      <w:rFonts w:ascii="Calibri" w:hAnsi="Calibri" w:cs="Calibri"/>
                      <w:color w:val="000000"/>
                      <w:sz w:val="16"/>
                      <w:szCs w:val="16"/>
                    </w:rPr>
                  </w:pPr>
                  <w:r w:rsidRPr="00181615">
                    <w:rPr>
                      <w:rFonts w:ascii="Calibri" w:hAnsi="Calibri" w:cs="Calibri"/>
                      <w:color w:val="000000"/>
                      <w:sz w:val="16"/>
                      <w:szCs w:val="16"/>
                    </w:rPr>
                    <w:t>49</w:t>
                  </w:r>
                </w:p>
              </w:tc>
              <w:tc>
                <w:tcPr>
                  <w:tcW w:w="3985" w:type="pct"/>
                  <w:tcBorders>
                    <w:top w:val="nil"/>
                    <w:left w:val="nil"/>
                    <w:bottom w:val="single" w:sz="4" w:space="0" w:color="auto"/>
                    <w:right w:val="single" w:sz="4" w:space="0" w:color="auto"/>
                  </w:tcBorders>
                  <w:shd w:val="clear" w:color="auto" w:fill="auto"/>
                  <w:noWrap/>
                  <w:vAlign w:val="center"/>
                  <w:hideMark/>
                </w:tcPr>
                <w:p w:rsidR="00181615" w:rsidRPr="00181615" w:rsidRDefault="00181615" w:rsidP="00181615">
                  <w:pPr>
                    <w:rPr>
                      <w:rFonts w:ascii="Calibri" w:hAnsi="Calibri" w:cs="Calibri"/>
                      <w:color w:val="000000"/>
                      <w:sz w:val="16"/>
                      <w:szCs w:val="16"/>
                    </w:rPr>
                  </w:pPr>
                  <w:r w:rsidRPr="00181615">
                    <w:rPr>
                      <w:rFonts w:ascii="Calibri" w:hAnsi="Calibri" w:cs="Calibri"/>
                      <w:color w:val="000000"/>
                      <w:sz w:val="16"/>
                      <w:szCs w:val="16"/>
                    </w:rPr>
                    <w:t xml:space="preserve">Block de medición para </w:t>
                  </w:r>
                  <w:proofErr w:type="spellStart"/>
                  <w:r w:rsidRPr="00181615">
                    <w:rPr>
                      <w:rFonts w:ascii="Calibri" w:hAnsi="Calibri" w:cs="Calibri"/>
                      <w:color w:val="000000"/>
                      <w:sz w:val="16"/>
                      <w:szCs w:val="16"/>
                    </w:rPr>
                    <w:t>Dispenser</w:t>
                  </w:r>
                  <w:proofErr w:type="spellEnd"/>
                  <w:r w:rsidRPr="00181615">
                    <w:rPr>
                      <w:rFonts w:ascii="Calibri" w:hAnsi="Calibri" w:cs="Calibri"/>
                      <w:color w:val="000000"/>
                      <w:sz w:val="16"/>
                      <w:szCs w:val="16"/>
                    </w:rPr>
                    <w:t xml:space="preserve"> </w:t>
                  </w:r>
                  <w:proofErr w:type="spellStart"/>
                  <w:r w:rsidRPr="00181615">
                    <w:rPr>
                      <w:rFonts w:ascii="Calibri" w:hAnsi="Calibri" w:cs="Calibri"/>
                      <w:color w:val="000000"/>
                      <w:sz w:val="16"/>
                      <w:szCs w:val="16"/>
                    </w:rPr>
                    <w:t>Encore</w:t>
                  </w:r>
                  <w:proofErr w:type="spellEnd"/>
                  <w:r w:rsidRPr="00181615">
                    <w:rPr>
                      <w:rFonts w:ascii="Calibri" w:hAnsi="Calibri" w:cs="Calibri"/>
                      <w:color w:val="000000"/>
                      <w:sz w:val="16"/>
                      <w:szCs w:val="16"/>
                    </w:rPr>
                    <w:t xml:space="preserve"> 300: </w:t>
                  </w:r>
                  <w:proofErr w:type="spellStart"/>
                  <w:r w:rsidRPr="00181615">
                    <w:rPr>
                      <w:rFonts w:ascii="Calibri" w:hAnsi="Calibri" w:cs="Calibri"/>
                      <w:color w:val="000000"/>
                      <w:sz w:val="16"/>
                      <w:szCs w:val="16"/>
                    </w:rPr>
                    <w:t>Gilbarco</w:t>
                  </w:r>
                  <w:proofErr w:type="spellEnd"/>
                </w:p>
              </w:tc>
            </w:tr>
            <w:tr w:rsidR="00181615" w:rsidRPr="00181615" w:rsidTr="00181615">
              <w:trPr>
                <w:trHeight w:val="300"/>
                <w:jc w:val="center"/>
              </w:trPr>
              <w:tc>
                <w:tcPr>
                  <w:tcW w:w="1015" w:type="pct"/>
                  <w:tcBorders>
                    <w:top w:val="nil"/>
                    <w:left w:val="single" w:sz="4" w:space="0" w:color="auto"/>
                    <w:bottom w:val="single" w:sz="4" w:space="0" w:color="auto"/>
                    <w:right w:val="single" w:sz="4" w:space="0" w:color="auto"/>
                  </w:tcBorders>
                  <w:shd w:val="clear" w:color="auto" w:fill="auto"/>
                  <w:noWrap/>
                  <w:vAlign w:val="center"/>
                  <w:hideMark/>
                </w:tcPr>
                <w:p w:rsidR="00181615" w:rsidRPr="00181615" w:rsidRDefault="00181615" w:rsidP="00181615">
                  <w:pPr>
                    <w:jc w:val="center"/>
                    <w:rPr>
                      <w:rFonts w:ascii="Calibri" w:hAnsi="Calibri" w:cs="Calibri"/>
                      <w:color w:val="000000"/>
                      <w:sz w:val="16"/>
                      <w:szCs w:val="16"/>
                    </w:rPr>
                  </w:pPr>
                  <w:r w:rsidRPr="00181615">
                    <w:rPr>
                      <w:rFonts w:ascii="Calibri" w:hAnsi="Calibri" w:cs="Calibri"/>
                      <w:color w:val="000000"/>
                      <w:sz w:val="16"/>
                      <w:szCs w:val="16"/>
                    </w:rPr>
                    <w:t>50</w:t>
                  </w:r>
                </w:p>
              </w:tc>
              <w:tc>
                <w:tcPr>
                  <w:tcW w:w="3985" w:type="pct"/>
                  <w:tcBorders>
                    <w:top w:val="nil"/>
                    <w:left w:val="nil"/>
                    <w:bottom w:val="single" w:sz="4" w:space="0" w:color="auto"/>
                    <w:right w:val="single" w:sz="4" w:space="0" w:color="auto"/>
                  </w:tcBorders>
                  <w:shd w:val="clear" w:color="auto" w:fill="auto"/>
                  <w:noWrap/>
                  <w:vAlign w:val="center"/>
                  <w:hideMark/>
                </w:tcPr>
                <w:p w:rsidR="00181615" w:rsidRPr="00181615" w:rsidRDefault="00181615" w:rsidP="00181615">
                  <w:pPr>
                    <w:rPr>
                      <w:rFonts w:ascii="Calibri" w:hAnsi="Calibri" w:cs="Calibri"/>
                      <w:color w:val="000000"/>
                      <w:sz w:val="16"/>
                      <w:szCs w:val="16"/>
                    </w:rPr>
                  </w:pPr>
                  <w:proofErr w:type="spellStart"/>
                  <w:r w:rsidRPr="00181615">
                    <w:rPr>
                      <w:rFonts w:ascii="Calibri" w:hAnsi="Calibri" w:cs="Calibri"/>
                      <w:color w:val="000000"/>
                      <w:sz w:val="16"/>
                      <w:szCs w:val="16"/>
                    </w:rPr>
                    <w:t>Pulser</w:t>
                  </w:r>
                  <w:proofErr w:type="spellEnd"/>
                  <w:r w:rsidRPr="00181615">
                    <w:rPr>
                      <w:rFonts w:ascii="Calibri" w:hAnsi="Calibri" w:cs="Calibri"/>
                      <w:color w:val="000000"/>
                      <w:sz w:val="16"/>
                      <w:szCs w:val="16"/>
                    </w:rPr>
                    <w:t xml:space="preserve"> para </w:t>
                  </w:r>
                  <w:proofErr w:type="spellStart"/>
                  <w:r w:rsidRPr="00181615">
                    <w:rPr>
                      <w:rFonts w:ascii="Calibri" w:hAnsi="Calibri" w:cs="Calibri"/>
                      <w:color w:val="000000"/>
                      <w:sz w:val="16"/>
                      <w:szCs w:val="16"/>
                    </w:rPr>
                    <w:t>dispenser</w:t>
                  </w:r>
                  <w:proofErr w:type="spellEnd"/>
                  <w:r w:rsidRPr="00181615">
                    <w:rPr>
                      <w:rFonts w:ascii="Calibri" w:hAnsi="Calibri" w:cs="Calibri"/>
                      <w:color w:val="000000"/>
                      <w:sz w:val="16"/>
                      <w:szCs w:val="16"/>
                    </w:rPr>
                    <w:t xml:space="preserve">, </w:t>
                  </w:r>
                  <w:proofErr w:type="spellStart"/>
                  <w:r w:rsidRPr="00181615">
                    <w:rPr>
                      <w:rFonts w:ascii="Calibri" w:hAnsi="Calibri" w:cs="Calibri"/>
                      <w:color w:val="000000"/>
                      <w:sz w:val="16"/>
                      <w:szCs w:val="16"/>
                    </w:rPr>
                    <w:t>Codigo</w:t>
                  </w:r>
                  <w:proofErr w:type="spellEnd"/>
                  <w:r w:rsidRPr="00181615">
                    <w:rPr>
                      <w:rFonts w:ascii="Calibri" w:hAnsi="Calibri" w:cs="Calibri"/>
                      <w:color w:val="000000"/>
                      <w:sz w:val="16"/>
                      <w:szCs w:val="16"/>
                    </w:rPr>
                    <w:t xml:space="preserve"> M04011B001: </w:t>
                  </w:r>
                  <w:proofErr w:type="spellStart"/>
                  <w:r w:rsidRPr="00181615">
                    <w:rPr>
                      <w:rFonts w:ascii="Calibri" w:hAnsi="Calibri" w:cs="Calibri"/>
                      <w:color w:val="000000"/>
                      <w:sz w:val="16"/>
                      <w:szCs w:val="16"/>
                    </w:rPr>
                    <w:t>Gilbarco</w:t>
                  </w:r>
                  <w:proofErr w:type="spellEnd"/>
                </w:p>
              </w:tc>
            </w:tr>
            <w:tr w:rsidR="00181615" w:rsidRPr="00181615" w:rsidTr="00181615">
              <w:trPr>
                <w:trHeight w:val="300"/>
                <w:jc w:val="center"/>
              </w:trPr>
              <w:tc>
                <w:tcPr>
                  <w:tcW w:w="1015" w:type="pct"/>
                  <w:tcBorders>
                    <w:top w:val="nil"/>
                    <w:left w:val="single" w:sz="4" w:space="0" w:color="auto"/>
                    <w:bottom w:val="single" w:sz="4" w:space="0" w:color="auto"/>
                    <w:right w:val="single" w:sz="4" w:space="0" w:color="auto"/>
                  </w:tcBorders>
                  <w:shd w:val="clear" w:color="auto" w:fill="auto"/>
                  <w:noWrap/>
                  <w:vAlign w:val="center"/>
                  <w:hideMark/>
                </w:tcPr>
                <w:p w:rsidR="00181615" w:rsidRPr="00181615" w:rsidRDefault="00181615" w:rsidP="00181615">
                  <w:pPr>
                    <w:jc w:val="center"/>
                    <w:rPr>
                      <w:rFonts w:ascii="Calibri" w:hAnsi="Calibri" w:cs="Calibri"/>
                      <w:color w:val="000000"/>
                      <w:sz w:val="16"/>
                      <w:szCs w:val="16"/>
                    </w:rPr>
                  </w:pPr>
                  <w:r w:rsidRPr="00181615">
                    <w:rPr>
                      <w:rFonts w:ascii="Calibri" w:hAnsi="Calibri" w:cs="Calibri"/>
                      <w:color w:val="000000"/>
                      <w:sz w:val="16"/>
                      <w:szCs w:val="16"/>
                    </w:rPr>
                    <w:t>51</w:t>
                  </w:r>
                </w:p>
              </w:tc>
              <w:tc>
                <w:tcPr>
                  <w:tcW w:w="3985" w:type="pct"/>
                  <w:tcBorders>
                    <w:top w:val="nil"/>
                    <w:left w:val="nil"/>
                    <w:bottom w:val="single" w:sz="4" w:space="0" w:color="auto"/>
                    <w:right w:val="single" w:sz="4" w:space="0" w:color="auto"/>
                  </w:tcBorders>
                  <w:shd w:val="clear" w:color="auto" w:fill="auto"/>
                  <w:noWrap/>
                  <w:vAlign w:val="center"/>
                  <w:hideMark/>
                </w:tcPr>
                <w:p w:rsidR="00181615" w:rsidRPr="00181615" w:rsidRDefault="00181615" w:rsidP="00181615">
                  <w:pPr>
                    <w:rPr>
                      <w:rFonts w:ascii="Calibri" w:hAnsi="Calibri" w:cs="Calibri"/>
                      <w:color w:val="000000"/>
                      <w:sz w:val="16"/>
                      <w:szCs w:val="16"/>
                    </w:rPr>
                  </w:pPr>
                  <w:r w:rsidRPr="00181615">
                    <w:rPr>
                      <w:rFonts w:ascii="Calibri" w:hAnsi="Calibri" w:cs="Calibri"/>
                      <w:color w:val="000000"/>
                      <w:sz w:val="16"/>
                      <w:szCs w:val="16"/>
                    </w:rPr>
                    <w:t xml:space="preserve">Tarjeta CPU para </w:t>
                  </w:r>
                  <w:proofErr w:type="spellStart"/>
                  <w:r w:rsidRPr="00181615">
                    <w:rPr>
                      <w:rFonts w:ascii="Calibri" w:hAnsi="Calibri" w:cs="Calibri"/>
                      <w:color w:val="000000"/>
                      <w:sz w:val="16"/>
                      <w:szCs w:val="16"/>
                    </w:rPr>
                    <w:t>dispenser</w:t>
                  </w:r>
                  <w:proofErr w:type="spellEnd"/>
                  <w:r w:rsidRPr="00181615">
                    <w:rPr>
                      <w:rFonts w:ascii="Calibri" w:hAnsi="Calibri" w:cs="Calibri"/>
                      <w:color w:val="000000"/>
                      <w:sz w:val="16"/>
                      <w:szCs w:val="16"/>
                    </w:rPr>
                    <w:t xml:space="preserve">, Código M015998A001: </w:t>
                  </w:r>
                  <w:proofErr w:type="spellStart"/>
                  <w:r w:rsidRPr="00181615">
                    <w:rPr>
                      <w:rFonts w:ascii="Calibri" w:hAnsi="Calibri" w:cs="Calibri"/>
                      <w:color w:val="000000"/>
                      <w:sz w:val="16"/>
                      <w:szCs w:val="16"/>
                    </w:rPr>
                    <w:t>Gilbarco</w:t>
                  </w:r>
                  <w:proofErr w:type="spellEnd"/>
                </w:p>
              </w:tc>
            </w:tr>
            <w:tr w:rsidR="00181615" w:rsidRPr="00181615" w:rsidTr="00181615">
              <w:trPr>
                <w:trHeight w:val="300"/>
                <w:jc w:val="center"/>
              </w:trPr>
              <w:tc>
                <w:tcPr>
                  <w:tcW w:w="1015" w:type="pct"/>
                  <w:tcBorders>
                    <w:top w:val="nil"/>
                    <w:left w:val="single" w:sz="4" w:space="0" w:color="auto"/>
                    <w:bottom w:val="single" w:sz="4" w:space="0" w:color="auto"/>
                    <w:right w:val="single" w:sz="4" w:space="0" w:color="auto"/>
                  </w:tcBorders>
                  <w:shd w:val="clear" w:color="auto" w:fill="auto"/>
                  <w:noWrap/>
                  <w:vAlign w:val="center"/>
                  <w:hideMark/>
                </w:tcPr>
                <w:p w:rsidR="00181615" w:rsidRPr="00181615" w:rsidRDefault="00181615" w:rsidP="00181615">
                  <w:pPr>
                    <w:jc w:val="center"/>
                    <w:rPr>
                      <w:rFonts w:ascii="Calibri" w:hAnsi="Calibri" w:cs="Calibri"/>
                      <w:color w:val="000000"/>
                      <w:sz w:val="16"/>
                      <w:szCs w:val="16"/>
                    </w:rPr>
                  </w:pPr>
                  <w:r w:rsidRPr="00181615">
                    <w:rPr>
                      <w:rFonts w:ascii="Calibri" w:hAnsi="Calibri" w:cs="Calibri"/>
                      <w:color w:val="000000"/>
                      <w:sz w:val="16"/>
                      <w:szCs w:val="16"/>
                    </w:rPr>
                    <w:t>52</w:t>
                  </w:r>
                </w:p>
              </w:tc>
              <w:tc>
                <w:tcPr>
                  <w:tcW w:w="3985" w:type="pct"/>
                  <w:tcBorders>
                    <w:top w:val="nil"/>
                    <w:left w:val="nil"/>
                    <w:bottom w:val="single" w:sz="4" w:space="0" w:color="auto"/>
                    <w:right w:val="single" w:sz="4" w:space="0" w:color="auto"/>
                  </w:tcBorders>
                  <w:shd w:val="clear" w:color="auto" w:fill="auto"/>
                  <w:noWrap/>
                  <w:vAlign w:val="center"/>
                  <w:hideMark/>
                </w:tcPr>
                <w:p w:rsidR="00181615" w:rsidRPr="00181615" w:rsidRDefault="00181615" w:rsidP="00181615">
                  <w:pPr>
                    <w:rPr>
                      <w:rFonts w:ascii="Calibri" w:hAnsi="Calibri" w:cs="Calibri"/>
                      <w:color w:val="000000"/>
                      <w:sz w:val="16"/>
                      <w:szCs w:val="16"/>
                    </w:rPr>
                  </w:pPr>
                  <w:r w:rsidRPr="00181615">
                    <w:rPr>
                      <w:rFonts w:ascii="Calibri" w:hAnsi="Calibri" w:cs="Calibri"/>
                      <w:color w:val="000000"/>
                      <w:sz w:val="16"/>
                      <w:szCs w:val="16"/>
                    </w:rPr>
                    <w:t xml:space="preserve">Memoria para Tarjeta CPU: </w:t>
                  </w:r>
                  <w:proofErr w:type="spellStart"/>
                  <w:r w:rsidRPr="00181615">
                    <w:rPr>
                      <w:rFonts w:ascii="Calibri" w:hAnsi="Calibri" w:cs="Calibri"/>
                      <w:color w:val="000000"/>
                      <w:sz w:val="16"/>
                      <w:szCs w:val="16"/>
                    </w:rPr>
                    <w:t>Gilbarco</w:t>
                  </w:r>
                  <w:proofErr w:type="spellEnd"/>
                </w:p>
              </w:tc>
            </w:tr>
            <w:tr w:rsidR="00181615" w:rsidRPr="00181615" w:rsidTr="00181615">
              <w:trPr>
                <w:trHeight w:val="300"/>
                <w:jc w:val="center"/>
              </w:trPr>
              <w:tc>
                <w:tcPr>
                  <w:tcW w:w="1015" w:type="pct"/>
                  <w:tcBorders>
                    <w:top w:val="nil"/>
                    <w:left w:val="single" w:sz="4" w:space="0" w:color="auto"/>
                    <w:bottom w:val="single" w:sz="4" w:space="0" w:color="auto"/>
                    <w:right w:val="single" w:sz="4" w:space="0" w:color="auto"/>
                  </w:tcBorders>
                  <w:shd w:val="clear" w:color="auto" w:fill="auto"/>
                  <w:noWrap/>
                  <w:vAlign w:val="center"/>
                  <w:hideMark/>
                </w:tcPr>
                <w:p w:rsidR="00181615" w:rsidRPr="00181615" w:rsidRDefault="00181615" w:rsidP="00181615">
                  <w:pPr>
                    <w:jc w:val="center"/>
                    <w:rPr>
                      <w:rFonts w:ascii="Calibri" w:hAnsi="Calibri" w:cs="Calibri"/>
                      <w:color w:val="000000"/>
                      <w:sz w:val="16"/>
                      <w:szCs w:val="16"/>
                    </w:rPr>
                  </w:pPr>
                  <w:r w:rsidRPr="00181615">
                    <w:rPr>
                      <w:rFonts w:ascii="Calibri" w:hAnsi="Calibri" w:cs="Calibri"/>
                      <w:color w:val="000000"/>
                      <w:sz w:val="16"/>
                      <w:szCs w:val="16"/>
                    </w:rPr>
                    <w:t>53</w:t>
                  </w:r>
                </w:p>
              </w:tc>
              <w:tc>
                <w:tcPr>
                  <w:tcW w:w="3985" w:type="pct"/>
                  <w:tcBorders>
                    <w:top w:val="nil"/>
                    <w:left w:val="nil"/>
                    <w:bottom w:val="single" w:sz="4" w:space="0" w:color="auto"/>
                    <w:right w:val="single" w:sz="4" w:space="0" w:color="auto"/>
                  </w:tcBorders>
                  <w:shd w:val="clear" w:color="auto" w:fill="auto"/>
                  <w:noWrap/>
                  <w:vAlign w:val="center"/>
                  <w:hideMark/>
                </w:tcPr>
                <w:p w:rsidR="00181615" w:rsidRPr="00181615" w:rsidRDefault="00181615" w:rsidP="00181615">
                  <w:pPr>
                    <w:rPr>
                      <w:rFonts w:ascii="Calibri" w:hAnsi="Calibri" w:cs="Calibri"/>
                      <w:color w:val="000000"/>
                      <w:sz w:val="16"/>
                      <w:szCs w:val="16"/>
                    </w:rPr>
                  </w:pPr>
                  <w:r w:rsidRPr="00181615">
                    <w:rPr>
                      <w:rFonts w:ascii="Calibri" w:hAnsi="Calibri" w:cs="Calibri"/>
                      <w:color w:val="000000"/>
                      <w:sz w:val="16"/>
                      <w:szCs w:val="16"/>
                    </w:rPr>
                    <w:t xml:space="preserve">Tarjeta Interface para </w:t>
                  </w:r>
                  <w:proofErr w:type="spellStart"/>
                  <w:r w:rsidRPr="00181615">
                    <w:rPr>
                      <w:rFonts w:ascii="Calibri" w:hAnsi="Calibri" w:cs="Calibri"/>
                      <w:color w:val="000000"/>
                      <w:sz w:val="16"/>
                      <w:szCs w:val="16"/>
                    </w:rPr>
                    <w:t>dispenser</w:t>
                  </w:r>
                  <w:proofErr w:type="spellEnd"/>
                  <w:r w:rsidRPr="00181615">
                    <w:rPr>
                      <w:rFonts w:ascii="Calibri" w:hAnsi="Calibri" w:cs="Calibri"/>
                      <w:color w:val="000000"/>
                      <w:sz w:val="16"/>
                      <w:szCs w:val="16"/>
                    </w:rPr>
                    <w:t xml:space="preserve">, Código M01546A001: </w:t>
                  </w:r>
                  <w:proofErr w:type="spellStart"/>
                  <w:r w:rsidRPr="00181615">
                    <w:rPr>
                      <w:rFonts w:ascii="Calibri" w:hAnsi="Calibri" w:cs="Calibri"/>
                      <w:color w:val="000000"/>
                      <w:sz w:val="16"/>
                      <w:szCs w:val="16"/>
                    </w:rPr>
                    <w:t>Gilbarco</w:t>
                  </w:r>
                  <w:proofErr w:type="spellEnd"/>
                </w:p>
              </w:tc>
            </w:tr>
            <w:tr w:rsidR="00181615" w:rsidRPr="00181615" w:rsidTr="00181615">
              <w:trPr>
                <w:trHeight w:val="300"/>
                <w:jc w:val="center"/>
              </w:trPr>
              <w:tc>
                <w:tcPr>
                  <w:tcW w:w="1015" w:type="pct"/>
                  <w:tcBorders>
                    <w:top w:val="nil"/>
                    <w:left w:val="single" w:sz="4" w:space="0" w:color="auto"/>
                    <w:bottom w:val="single" w:sz="4" w:space="0" w:color="auto"/>
                    <w:right w:val="single" w:sz="4" w:space="0" w:color="auto"/>
                  </w:tcBorders>
                  <w:shd w:val="clear" w:color="auto" w:fill="auto"/>
                  <w:noWrap/>
                  <w:vAlign w:val="center"/>
                  <w:hideMark/>
                </w:tcPr>
                <w:p w:rsidR="00181615" w:rsidRPr="00181615" w:rsidRDefault="00181615" w:rsidP="00181615">
                  <w:pPr>
                    <w:jc w:val="center"/>
                    <w:rPr>
                      <w:rFonts w:ascii="Calibri" w:hAnsi="Calibri" w:cs="Calibri"/>
                      <w:color w:val="000000"/>
                      <w:sz w:val="16"/>
                      <w:szCs w:val="16"/>
                    </w:rPr>
                  </w:pPr>
                  <w:r w:rsidRPr="00181615">
                    <w:rPr>
                      <w:rFonts w:ascii="Calibri" w:hAnsi="Calibri" w:cs="Calibri"/>
                      <w:color w:val="000000"/>
                      <w:sz w:val="16"/>
                      <w:szCs w:val="16"/>
                    </w:rPr>
                    <w:t>54</w:t>
                  </w:r>
                </w:p>
              </w:tc>
              <w:tc>
                <w:tcPr>
                  <w:tcW w:w="3985" w:type="pct"/>
                  <w:tcBorders>
                    <w:top w:val="nil"/>
                    <w:left w:val="nil"/>
                    <w:bottom w:val="single" w:sz="4" w:space="0" w:color="auto"/>
                    <w:right w:val="single" w:sz="4" w:space="0" w:color="auto"/>
                  </w:tcBorders>
                  <w:shd w:val="clear" w:color="auto" w:fill="auto"/>
                  <w:noWrap/>
                  <w:vAlign w:val="center"/>
                  <w:hideMark/>
                </w:tcPr>
                <w:p w:rsidR="00181615" w:rsidRPr="00181615" w:rsidRDefault="00181615" w:rsidP="00181615">
                  <w:pPr>
                    <w:rPr>
                      <w:rFonts w:ascii="Calibri" w:hAnsi="Calibri" w:cs="Calibri"/>
                      <w:color w:val="000000"/>
                      <w:sz w:val="16"/>
                      <w:szCs w:val="16"/>
                    </w:rPr>
                  </w:pPr>
                  <w:r w:rsidRPr="00181615">
                    <w:rPr>
                      <w:rFonts w:ascii="Calibri" w:hAnsi="Calibri" w:cs="Calibri"/>
                      <w:color w:val="000000"/>
                      <w:sz w:val="16"/>
                      <w:szCs w:val="16"/>
                    </w:rPr>
                    <w:t xml:space="preserve">Tarjeta </w:t>
                  </w:r>
                  <w:proofErr w:type="spellStart"/>
                  <w:r w:rsidRPr="00181615">
                    <w:rPr>
                      <w:rFonts w:ascii="Calibri" w:hAnsi="Calibri" w:cs="Calibri"/>
                      <w:color w:val="000000"/>
                      <w:sz w:val="16"/>
                      <w:szCs w:val="16"/>
                    </w:rPr>
                    <w:t>display</w:t>
                  </w:r>
                  <w:proofErr w:type="spellEnd"/>
                  <w:r w:rsidRPr="00181615">
                    <w:rPr>
                      <w:rFonts w:ascii="Calibri" w:hAnsi="Calibri" w:cs="Calibri"/>
                      <w:color w:val="000000"/>
                      <w:sz w:val="16"/>
                      <w:szCs w:val="16"/>
                    </w:rPr>
                    <w:t xml:space="preserve">, Código M01515A001: </w:t>
                  </w:r>
                  <w:proofErr w:type="spellStart"/>
                  <w:r w:rsidRPr="00181615">
                    <w:rPr>
                      <w:rFonts w:ascii="Calibri" w:hAnsi="Calibri" w:cs="Calibri"/>
                      <w:color w:val="000000"/>
                      <w:sz w:val="16"/>
                      <w:szCs w:val="16"/>
                    </w:rPr>
                    <w:t>Gilbarco</w:t>
                  </w:r>
                  <w:proofErr w:type="spellEnd"/>
                </w:p>
              </w:tc>
            </w:tr>
            <w:tr w:rsidR="00181615" w:rsidRPr="00181615" w:rsidTr="00181615">
              <w:trPr>
                <w:trHeight w:val="300"/>
                <w:jc w:val="center"/>
              </w:trPr>
              <w:tc>
                <w:tcPr>
                  <w:tcW w:w="1015" w:type="pct"/>
                  <w:tcBorders>
                    <w:top w:val="nil"/>
                    <w:left w:val="single" w:sz="4" w:space="0" w:color="auto"/>
                    <w:bottom w:val="single" w:sz="4" w:space="0" w:color="auto"/>
                    <w:right w:val="single" w:sz="4" w:space="0" w:color="auto"/>
                  </w:tcBorders>
                  <w:shd w:val="clear" w:color="auto" w:fill="auto"/>
                  <w:noWrap/>
                  <w:vAlign w:val="center"/>
                  <w:hideMark/>
                </w:tcPr>
                <w:p w:rsidR="00181615" w:rsidRPr="00181615" w:rsidRDefault="00181615" w:rsidP="00181615">
                  <w:pPr>
                    <w:jc w:val="center"/>
                    <w:rPr>
                      <w:rFonts w:ascii="Calibri" w:hAnsi="Calibri" w:cs="Calibri"/>
                      <w:color w:val="000000"/>
                      <w:sz w:val="16"/>
                      <w:szCs w:val="16"/>
                    </w:rPr>
                  </w:pPr>
                  <w:r w:rsidRPr="00181615">
                    <w:rPr>
                      <w:rFonts w:ascii="Calibri" w:hAnsi="Calibri" w:cs="Calibri"/>
                      <w:color w:val="000000"/>
                      <w:sz w:val="16"/>
                      <w:szCs w:val="16"/>
                    </w:rPr>
                    <w:t>55</w:t>
                  </w:r>
                </w:p>
              </w:tc>
              <w:tc>
                <w:tcPr>
                  <w:tcW w:w="3985" w:type="pct"/>
                  <w:tcBorders>
                    <w:top w:val="nil"/>
                    <w:left w:val="nil"/>
                    <w:bottom w:val="single" w:sz="4" w:space="0" w:color="auto"/>
                    <w:right w:val="single" w:sz="4" w:space="0" w:color="auto"/>
                  </w:tcBorders>
                  <w:shd w:val="clear" w:color="auto" w:fill="auto"/>
                  <w:noWrap/>
                  <w:vAlign w:val="center"/>
                  <w:hideMark/>
                </w:tcPr>
                <w:p w:rsidR="00181615" w:rsidRPr="00181615" w:rsidRDefault="00181615" w:rsidP="00181615">
                  <w:pPr>
                    <w:rPr>
                      <w:rFonts w:ascii="Calibri" w:hAnsi="Calibri" w:cs="Calibri"/>
                      <w:color w:val="000000"/>
                      <w:sz w:val="16"/>
                      <w:szCs w:val="16"/>
                    </w:rPr>
                  </w:pPr>
                  <w:r w:rsidRPr="00181615">
                    <w:rPr>
                      <w:rFonts w:ascii="Calibri" w:hAnsi="Calibri" w:cs="Calibri"/>
                      <w:color w:val="000000"/>
                      <w:sz w:val="16"/>
                      <w:szCs w:val="16"/>
                    </w:rPr>
                    <w:t xml:space="preserve">Totalizador, Código M00455A004: </w:t>
                  </w:r>
                  <w:proofErr w:type="spellStart"/>
                  <w:r w:rsidRPr="00181615">
                    <w:rPr>
                      <w:rFonts w:ascii="Calibri" w:hAnsi="Calibri" w:cs="Calibri"/>
                      <w:color w:val="000000"/>
                      <w:sz w:val="16"/>
                      <w:szCs w:val="16"/>
                    </w:rPr>
                    <w:t>Gilbarco</w:t>
                  </w:r>
                  <w:proofErr w:type="spellEnd"/>
                </w:p>
              </w:tc>
            </w:tr>
            <w:tr w:rsidR="00181615" w:rsidRPr="00181615" w:rsidTr="00181615">
              <w:trPr>
                <w:trHeight w:val="300"/>
                <w:jc w:val="center"/>
              </w:trPr>
              <w:tc>
                <w:tcPr>
                  <w:tcW w:w="1015" w:type="pct"/>
                  <w:tcBorders>
                    <w:top w:val="nil"/>
                    <w:left w:val="single" w:sz="4" w:space="0" w:color="auto"/>
                    <w:bottom w:val="single" w:sz="4" w:space="0" w:color="auto"/>
                    <w:right w:val="single" w:sz="4" w:space="0" w:color="auto"/>
                  </w:tcBorders>
                  <w:shd w:val="clear" w:color="auto" w:fill="auto"/>
                  <w:noWrap/>
                  <w:vAlign w:val="center"/>
                  <w:hideMark/>
                </w:tcPr>
                <w:p w:rsidR="00181615" w:rsidRPr="00181615" w:rsidRDefault="00181615" w:rsidP="00181615">
                  <w:pPr>
                    <w:jc w:val="center"/>
                    <w:rPr>
                      <w:rFonts w:ascii="Calibri" w:hAnsi="Calibri" w:cs="Calibri"/>
                      <w:color w:val="000000"/>
                      <w:sz w:val="16"/>
                      <w:szCs w:val="16"/>
                    </w:rPr>
                  </w:pPr>
                  <w:r w:rsidRPr="00181615">
                    <w:rPr>
                      <w:rFonts w:ascii="Calibri" w:hAnsi="Calibri" w:cs="Calibri"/>
                      <w:color w:val="000000"/>
                      <w:sz w:val="16"/>
                      <w:szCs w:val="16"/>
                    </w:rPr>
                    <w:t>56</w:t>
                  </w:r>
                </w:p>
              </w:tc>
              <w:tc>
                <w:tcPr>
                  <w:tcW w:w="3985" w:type="pct"/>
                  <w:tcBorders>
                    <w:top w:val="nil"/>
                    <w:left w:val="nil"/>
                    <w:bottom w:val="single" w:sz="4" w:space="0" w:color="auto"/>
                    <w:right w:val="single" w:sz="4" w:space="0" w:color="auto"/>
                  </w:tcBorders>
                  <w:shd w:val="clear" w:color="auto" w:fill="auto"/>
                  <w:noWrap/>
                  <w:vAlign w:val="center"/>
                  <w:hideMark/>
                </w:tcPr>
                <w:p w:rsidR="00181615" w:rsidRPr="00181615" w:rsidRDefault="00181615" w:rsidP="00181615">
                  <w:pPr>
                    <w:rPr>
                      <w:rFonts w:ascii="Calibri" w:hAnsi="Calibri" w:cs="Calibri"/>
                      <w:color w:val="000000"/>
                      <w:sz w:val="16"/>
                      <w:szCs w:val="16"/>
                    </w:rPr>
                  </w:pPr>
                  <w:r w:rsidRPr="00181615">
                    <w:rPr>
                      <w:rFonts w:ascii="Calibri" w:hAnsi="Calibri" w:cs="Calibri"/>
                      <w:color w:val="000000"/>
                      <w:sz w:val="16"/>
                      <w:szCs w:val="16"/>
                    </w:rPr>
                    <w:t xml:space="preserve">Teclado para </w:t>
                  </w:r>
                  <w:proofErr w:type="spellStart"/>
                  <w:r w:rsidRPr="00181615">
                    <w:rPr>
                      <w:rFonts w:ascii="Calibri" w:hAnsi="Calibri" w:cs="Calibri"/>
                      <w:color w:val="000000"/>
                      <w:sz w:val="16"/>
                      <w:szCs w:val="16"/>
                    </w:rPr>
                    <w:t>Dispenser</w:t>
                  </w:r>
                  <w:proofErr w:type="spellEnd"/>
                  <w:r w:rsidRPr="00181615">
                    <w:rPr>
                      <w:rFonts w:ascii="Calibri" w:hAnsi="Calibri" w:cs="Calibri"/>
                      <w:color w:val="000000"/>
                      <w:sz w:val="16"/>
                      <w:szCs w:val="16"/>
                    </w:rPr>
                    <w:t xml:space="preserve"> c/</w:t>
                  </w:r>
                  <w:proofErr w:type="spellStart"/>
                  <w:r w:rsidRPr="00181615">
                    <w:rPr>
                      <w:rFonts w:ascii="Calibri" w:hAnsi="Calibri" w:cs="Calibri"/>
                      <w:color w:val="000000"/>
                      <w:sz w:val="16"/>
                      <w:szCs w:val="16"/>
                    </w:rPr>
                    <w:t>Sticker</w:t>
                  </w:r>
                  <w:proofErr w:type="spellEnd"/>
                  <w:r w:rsidRPr="00181615">
                    <w:rPr>
                      <w:rFonts w:ascii="Calibri" w:hAnsi="Calibri" w:cs="Calibri"/>
                      <w:color w:val="000000"/>
                      <w:sz w:val="16"/>
                      <w:szCs w:val="16"/>
                    </w:rPr>
                    <w:t xml:space="preserve">: </w:t>
                  </w:r>
                  <w:proofErr w:type="spellStart"/>
                  <w:r w:rsidRPr="00181615">
                    <w:rPr>
                      <w:rFonts w:ascii="Calibri" w:hAnsi="Calibri" w:cs="Calibri"/>
                      <w:color w:val="000000"/>
                      <w:sz w:val="16"/>
                      <w:szCs w:val="16"/>
                    </w:rPr>
                    <w:t>Gilbarco</w:t>
                  </w:r>
                  <w:proofErr w:type="spellEnd"/>
                </w:p>
              </w:tc>
            </w:tr>
            <w:tr w:rsidR="00181615" w:rsidRPr="00181615" w:rsidTr="00181615">
              <w:trPr>
                <w:trHeight w:val="300"/>
                <w:jc w:val="center"/>
              </w:trPr>
              <w:tc>
                <w:tcPr>
                  <w:tcW w:w="1015" w:type="pct"/>
                  <w:tcBorders>
                    <w:top w:val="nil"/>
                    <w:left w:val="single" w:sz="4" w:space="0" w:color="auto"/>
                    <w:bottom w:val="single" w:sz="4" w:space="0" w:color="auto"/>
                    <w:right w:val="single" w:sz="4" w:space="0" w:color="auto"/>
                  </w:tcBorders>
                  <w:shd w:val="clear" w:color="auto" w:fill="auto"/>
                  <w:noWrap/>
                  <w:vAlign w:val="center"/>
                  <w:hideMark/>
                </w:tcPr>
                <w:p w:rsidR="00181615" w:rsidRPr="00181615" w:rsidRDefault="00181615" w:rsidP="00181615">
                  <w:pPr>
                    <w:jc w:val="center"/>
                    <w:rPr>
                      <w:rFonts w:ascii="Calibri" w:hAnsi="Calibri" w:cs="Calibri"/>
                      <w:color w:val="000000"/>
                      <w:sz w:val="16"/>
                      <w:szCs w:val="16"/>
                    </w:rPr>
                  </w:pPr>
                  <w:r w:rsidRPr="00181615">
                    <w:rPr>
                      <w:rFonts w:ascii="Calibri" w:hAnsi="Calibri" w:cs="Calibri"/>
                      <w:color w:val="000000"/>
                      <w:sz w:val="16"/>
                      <w:szCs w:val="16"/>
                    </w:rPr>
                    <w:t>57</w:t>
                  </w:r>
                </w:p>
              </w:tc>
              <w:tc>
                <w:tcPr>
                  <w:tcW w:w="3985" w:type="pct"/>
                  <w:tcBorders>
                    <w:top w:val="nil"/>
                    <w:left w:val="nil"/>
                    <w:bottom w:val="single" w:sz="4" w:space="0" w:color="auto"/>
                    <w:right w:val="single" w:sz="4" w:space="0" w:color="auto"/>
                  </w:tcBorders>
                  <w:shd w:val="clear" w:color="auto" w:fill="auto"/>
                  <w:noWrap/>
                  <w:vAlign w:val="center"/>
                  <w:hideMark/>
                </w:tcPr>
                <w:p w:rsidR="00181615" w:rsidRPr="00181615" w:rsidRDefault="00181615" w:rsidP="00181615">
                  <w:pPr>
                    <w:rPr>
                      <w:rFonts w:ascii="Calibri" w:hAnsi="Calibri" w:cs="Calibri"/>
                      <w:color w:val="000000"/>
                      <w:sz w:val="16"/>
                      <w:szCs w:val="16"/>
                    </w:rPr>
                  </w:pPr>
                  <w:proofErr w:type="spellStart"/>
                  <w:r w:rsidRPr="00181615">
                    <w:rPr>
                      <w:rFonts w:ascii="Calibri" w:hAnsi="Calibri" w:cs="Calibri"/>
                      <w:color w:val="000000"/>
                      <w:sz w:val="16"/>
                      <w:szCs w:val="16"/>
                    </w:rPr>
                    <w:t>Portapistola</w:t>
                  </w:r>
                  <w:proofErr w:type="spellEnd"/>
                  <w:r w:rsidRPr="00181615">
                    <w:rPr>
                      <w:rFonts w:ascii="Calibri" w:hAnsi="Calibri" w:cs="Calibri"/>
                      <w:color w:val="000000"/>
                      <w:sz w:val="16"/>
                      <w:szCs w:val="16"/>
                    </w:rPr>
                    <w:t xml:space="preserve">: </w:t>
                  </w:r>
                  <w:proofErr w:type="spellStart"/>
                  <w:r w:rsidRPr="00181615">
                    <w:rPr>
                      <w:rFonts w:ascii="Calibri" w:hAnsi="Calibri" w:cs="Calibri"/>
                      <w:color w:val="000000"/>
                      <w:sz w:val="16"/>
                      <w:szCs w:val="16"/>
                    </w:rPr>
                    <w:t>Gilbarco</w:t>
                  </w:r>
                  <w:proofErr w:type="spellEnd"/>
                </w:p>
              </w:tc>
            </w:tr>
            <w:tr w:rsidR="00181615" w:rsidRPr="00181615" w:rsidTr="00181615">
              <w:trPr>
                <w:trHeight w:val="300"/>
                <w:jc w:val="center"/>
              </w:trPr>
              <w:tc>
                <w:tcPr>
                  <w:tcW w:w="1015" w:type="pct"/>
                  <w:tcBorders>
                    <w:top w:val="nil"/>
                    <w:left w:val="single" w:sz="4" w:space="0" w:color="auto"/>
                    <w:bottom w:val="single" w:sz="4" w:space="0" w:color="auto"/>
                    <w:right w:val="single" w:sz="4" w:space="0" w:color="auto"/>
                  </w:tcBorders>
                  <w:shd w:val="clear" w:color="auto" w:fill="auto"/>
                  <w:noWrap/>
                  <w:vAlign w:val="center"/>
                  <w:hideMark/>
                </w:tcPr>
                <w:p w:rsidR="00181615" w:rsidRPr="00181615" w:rsidRDefault="00181615" w:rsidP="00181615">
                  <w:pPr>
                    <w:jc w:val="center"/>
                    <w:rPr>
                      <w:rFonts w:ascii="Calibri" w:hAnsi="Calibri" w:cs="Calibri"/>
                      <w:color w:val="000000"/>
                      <w:sz w:val="16"/>
                      <w:szCs w:val="16"/>
                    </w:rPr>
                  </w:pPr>
                  <w:r w:rsidRPr="00181615">
                    <w:rPr>
                      <w:rFonts w:ascii="Calibri" w:hAnsi="Calibri" w:cs="Calibri"/>
                      <w:color w:val="000000"/>
                      <w:sz w:val="16"/>
                      <w:szCs w:val="16"/>
                    </w:rPr>
                    <w:t>58</w:t>
                  </w:r>
                </w:p>
              </w:tc>
              <w:tc>
                <w:tcPr>
                  <w:tcW w:w="3985" w:type="pct"/>
                  <w:tcBorders>
                    <w:top w:val="nil"/>
                    <w:left w:val="nil"/>
                    <w:bottom w:val="single" w:sz="4" w:space="0" w:color="auto"/>
                    <w:right w:val="single" w:sz="4" w:space="0" w:color="auto"/>
                  </w:tcBorders>
                  <w:shd w:val="clear" w:color="auto" w:fill="auto"/>
                  <w:noWrap/>
                  <w:vAlign w:val="center"/>
                  <w:hideMark/>
                </w:tcPr>
                <w:p w:rsidR="00181615" w:rsidRPr="00181615" w:rsidRDefault="00181615" w:rsidP="00181615">
                  <w:pPr>
                    <w:rPr>
                      <w:rFonts w:ascii="Calibri" w:hAnsi="Calibri" w:cs="Calibri"/>
                      <w:color w:val="000000"/>
                      <w:sz w:val="16"/>
                      <w:szCs w:val="16"/>
                    </w:rPr>
                  </w:pPr>
                  <w:r w:rsidRPr="00181615">
                    <w:rPr>
                      <w:rFonts w:ascii="Calibri" w:hAnsi="Calibri" w:cs="Calibri"/>
                      <w:color w:val="000000"/>
                      <w:sz w:val="16"/>
                      <w:szCs w:val="16"/>
                    </w:rPr>
                    <w:t xml:space="preserve">Pantalla LCD para tarjeta </w:t>
                  </w:r>
                  <w:proofErr w:type="spellStart"/>
                  <w:r w:rsidRPr="00181615">
                    <w:rPr>
                      <w:rFonts w:ascii="Calibri" w:hAnsi="Calibri" w:cs="Calibri"/>
                      <w:color w:val="000000"/>
                      <w:sz w:val="16"/>
                      <w:szCs w:val="16"/>
                    </w:rPr>
                    <w:t>Display</w:t>
                  </w:r>
                  <w:proofErr w:type="spellEnd"/>
                  <w:r w:rsidRPr="00181615">
                    <w:rPr>
                      <w:rFonts w:ascii="Calibri" w:hAnsi="Calibri" w:cs="Calibri"/>
                      <w:color w:val="000000"/>
                      <w:sz w:val="16"/>
                      <w:szCs w:val="16"/>
                    </w:rPr>
                    <w:t xml:space="preserve"> de </w:t>
                  </w:r>
                  <w:proofErr w:type="spellStart"/>
                  <w:r w:rsidRPr="00181615">
                    <w:rPr>
                      <w:rFonts w:ascii="Calibri" w:hAnsi="Calibri" w:cs="Calibri"/>
                      <w:color w:val="000000"/>
                      <w:sz w:val="16"/>
                      <w:szCs w:val="16"/>
                    </w:rPr>
                    <w:t>dispenser</w:t>
                  </w:r>
                  <w:proofErr w:type="spellEnd"/>
                  <w:r w:rsidRPr="00181615">
                    <w:rPr>
                      <w:rFonts w:ascii="Calibri" w:hAnsi="Calibri" w:cs="Calibri"/>
                      <w:color w:val="000000"/>
                      <w:sz w:val="16"/>
                      <w:szCs w:val="16"/>
                    </w:rPr>
                    <w:t xml:space="preserve">: </w:t>
                  </w:r>
                  <w:proofErr w:type="spellStart"/>
                  <w:r w:rsidRPr="00181615">
                    <w:rPr>
                      <w:rFonts w:ascii="Calibri" w:hAnsi="Calibri" w:cs="Calibri"/>
                      <w:color w:val="000000"/>
                      <w:sz w:val="16"/>
                      <w:szCs w:val="16"/>
                    </w:rPr>
                    <w:t>Gilbarco</w:t>
                  </w:r>
                  <w:proofErr w:type="spellEnd"/>
                </w:p>
              </w:tc>
            </w:tr>
            <w:tr w:rsidR="00181615" w:rsidRPr="00181615" w:rsidTr="00181615">
              <w:trPr>
                <w:trHeight w:val="300"/>
                <w:jc w:val="center"/>
              </w:trPr>
              <w:tc>
                <w:tcPr>
                  <w:tcW w:w="1015" w:type="pct"/>
                  <w:tcBorders>
                    <w:top w:val="nil"/>
                    <w:left w:val="single" w:sz="4" w:space="0" w:color="auto"/>
                    <w:bottom w:val="single" w:sz="4" w:space="0" w:color="auto"/>
                    <w:right w:val="single" w:sz="4" w:space="0" w:color="auto"/>
                  </w:tcBorders>
                  <w:shd w:val="clear" w:color="auto" w:fill="auto"/>
                  <w:noWrap/>
                  <w:vAlign w:val="center"/>
                  <w:hideMark/>
                </w:tcPr>
                <w:p w:rsidR="00181615" w:rsidRPr="00181615" w:rsidRDefault="00181615" w:rsidP="00181615">
                  <w:pPr>
                    <w:jc w:val="center"/>
                    <w:rPr>
                      <w:rFonts w:ascii="Calibri" w:hAnsi="Calibri" w:cs="Calibri"/>
                      <w:color w:val="000000"/>
                      <w:sz w:val="16"/>
                      <w:szCs w:val="16"/>
                    </w:rPr>
                  </w:pPr>
                  <w:r w:rsidRPr="00181615">
                    <w:rPr>
                      <w:rFonts w:ascii="Calibri" w:hAnsi="Calibri" w:cs="Calibri"/>
                      <w:color w:val="000000"/>
                      <w:sz w:val="16"/>
                      <w:szCs w:val="16"/>
                    </w:rPr>
                    <w:t>59</w:t>
                  </w:r>
                </w:p>
              </w:tc>
              <w:tc>
                <w:tcPr>
                  <w:tcW w:w="3985" w:type="pct"/>
                  <w:tcBorders>
                    <w:top w:val="nil"/>
                    <w:left w:val="nil"/>
                    <w:bottom w:val="single" w:sz="4" w:space="0" w:color="auto"/>
                    <w:right w:val="single" w:sz="4" w:space="0" w:color="auto"/>
                  </w:tcBorders>
                  <w:shd w:val="clear" w:color="auto" w:fill="auto"/>
                  <w:noWrap/>
                  <w:vAlign w:val="center"/>
                  <w:hideMark/>
                </w:tcPr>
                <w:p w:rsidR="00181615" w:rsidRPr="00181615" w:rsidRDefault="00181615" w:rsidP="00181615">
                  <w:pPr>
                    <w:rPr>
                      <w:rFonts w:ascii="Calibri" w:hAnsi="Calibri" w:cs="Calibri"/>
                      <w:color w:val="000000"/>
                      <w:sz w:val="16"/>
                      <w:szCs w:val="16"/>
                    </w:rPr>
                  </w:pPr>
                  <w:r w:rsidRPr="00181615">
                    <w:rPr>
                      <w:rFonts w:ascii="Calibri" w:hAnsi="Calibri" w:cs="Calibri"/>
                      <w:color w:val="000000"/>
                      <w:sz w:val="16"/>
                      <w:szCs w:val="16"/>
                    </w:rPr>
                    <w:t xml:space="preserve">Tarjeta de control de dato para </w:t>
                  </w:r>
                  <w:proofErr w:type="spellStart"/>
                  <w:r w:rsidRPr="00181615">
                    <w:rPr>
                      <w:rFonts w:ascii="Calibri" w:hAnsi="Calibri" w:cs="Calibri"/>
                      <w:color w:val="000000"/>
                      <w:sz w:val="16"/>
                      <w:szCs w:val="16"/>
                    </w:rPr>
                    <w:t>dispenser</w:t>
                  </w:r>
                  <w:proofErr w:type="spellEnd"/>
                  <w:r w:rsidRPr="00181615">
                    <w:rPr>
                      <w:rFonts w:ascii="Calibri" w:hAnsi="Calibri" w:cs="Calibri"/>
                      <w:color w:val="000000"/>
                      <w:sz w:val="16"/>
                      <w:szCs w:val="16"/>
                    </w:rPr>
                    <w:t xml:space="preserve">: </w:t>
                  </w:r>
                  <w:proofErr w:type="spellStart"/>
                  <w:r w:rsidRPr="00181615">
                    <w:rPr>
                      <w:rFonts w:ascii="Calibri" w:hAnsi="Calibri" w:cs="Calibri"/>
                      <w:color w:val="000000"/>
                      <w:sz w:val="16"/>
                      <w:szCs w:val="16"/>
                    </w:rPr>
                    <w:t>Gilbarco</w:t>
                  </w:r>
                  <w:proofErr w:type="spellEnd"/>
                </w:p>
              </w:tc>
            </w:tr>
            <w:tr w:rsidR="00181615" w:rsidRPr="00181615" w:rsidTr="00181615">
              <w:trPr>
                <w:trHeight w:val="315"/>
                <w:jc w:val="center"/>
              </w:trPr>
              <w:tc>
                <w:tcPr>
                  <w:tcW w:w="1015" w:type="pct"/>
                  <w:tcBorders>
                    <w:top w:val="nil"/>
                    <w:left w:val="single" w:sz="4" w:space="0" w:color="auto"/>
                    <w:bottom w:val="nil"/>
                    <w:right w:val="single" w:sz="4" w:space="0" w:color="auto"/>
                  </w:tcBorders>
                  <w:shd w:val="clear" w:color="auto" w:fill="auto"/>
                  <w:noWrap/>
                  <w:vAlign w:val="center"/>
                  <w:hideMark/>
                </w:tcPr>
                <w:p w:rsidR="00181615" w:rsidRPr="00181615" w:rsidRDefault="00181615" w:rsidP="00181615">
                  <w:pPr>
                    <w:jc w:val="center"/>
                    <w:rPr>
                      <w:rFonts w:ascii="Calibri" w:hAnsi="Calibri" w:cs="Calibri"/>
                      <w:color w:val="000000"/>
                      <w:sz w:val="16"/>
                      <w:szCs w:val="16"/>
                    </w:rPr>
                  </w:pPr>
                  <w:r w:rsidRPr="00181615">
                    <w:rPr>
                      <w:rFonts w:ascii="Calibri" w:hAnsi="Calibri" w:cs="Calibri"/>
                      <w:color w:val="000000"/>
                      <w:sz w:val="16"/>
                      <w:szCs w:val="16"/>
                    </w:rPr>
                    <w:t>60</w:t>
                  </w:r>
                </w:p>
              </w:tc>
              <w:tc>
                <w:tcPr>
                  <w:tcW w:w="3985" w:type="pct"/>
                  <w:tcBorders>
                    <w:top w:val="nil"/>
                    <w:left w:val="nil"/>
                    <w:bottom w:val="nil"/>
                    <w:right w:val="single" w:sz="4" w:space="0" w:color="auto"/>
                  </w:tcBorders>
                  <w:shd w:val="clear" w:color="auto" w:fill="auto"/>
                  <w:noWrap/>
                  <w:vAlign w:val="center"/>
                  <w:hideMark/>
                </w:tcPr>
                <w:p w:rsidR="00181615" w:rsidRPr="00181615" w:rsidRDefault="00181615" w:rsidP="00181615">
                  <w:pPr>
                    <w:rPr>
                      <w:rFonts w:ascii="Calibri" w:hAnsi="Calibri" w:cs="Calibri"/>
                      <w:color w:val="000000"/>
                      <w:sz w:val="16"/>
                      <w:szCs w:val="16"/>
                    </w:rPr>
                  </w:pPr>
                  <w:r w:rsidRPr="00181615">
                    <w:rPr>
                      <w:rFonts w:ascii="Calibri" w:hAnsi="Calibri" w:cs="Calibri"/>
                      <w:color w:val="000000"/>
                      <w:sz w:val="16"/>
                      <w:szCs w:val="16"/>
                    </w:rPr>
                    <w:t xml:space="preserve">Cable Sensor DMI: </w:t>
                  </w:r>
                  <w:proofErr w:type="spellStart"/>
                  <w:r w:rsidRPr="00181615">
                    <w:rPr>
                      <w:rFonts w:ascii="Calibri" w:hAnsi="Calibri" w:cs="Calibri"/>
                      <w:color w:val="000000"/>
                      <w:sz w:val="16"/>
                      <w:szCs w:val="16"/>
                    </w:rPr>
                    <w:t>Gilbarco</w:t>
                  </w:r>
                  <w:proofErr w:type="spellEnd"/>
                </w:p>
              </w:tc>
            </w:tr>
            <w:tr w:rsidR="00181615" w:rsidRPr="00181615" w:rsidTr="00181615">
              <w:trPr>
                <w:trHeight w:val="175"/>
                <w:jc w:val="center"/>
              </w:trPr>
              <w:tc>
                <w:tcPr>
                  <w:tcW w:w="1015" w:type="pct"/>
                  <w:tcBorders>
                    <w:top w:val="single" w:sz="8" w:space="0" w:color="auto"/>
                    <w:left w:val="single" w:sz="4" w:space="0" w:color="auto"/>
                    <w:bottom w:val="single" w:sz="8" w:space="0" w:color="auto"/>
                    <w:right w:val="single" w:sz="4" w:space="0" w:color="auto"/>
                  </w:tcBorders>
                  <w:shd w:val="clear" w:color="000000" w:fill="C5E0B3"/>
                  <w:noWrap/>
                  <w:vAlign w:val="center"/>
                  <w:hideMark/>
                </w:tcPr>
                <w:p w:rsidR="00181615" w:rsidRPr="00181615" w:rsidRDefault="00181615" w:rsidP="00181615">
                  <w:pPr>
                    <w:rPr>
                      <w:rFonts w:ascii="Calibri" w:hAnsi="Calibri" w:cs="Calibri"/>
                      <w:b/>
                      <w:bCs/>
                      <w:color w:val="000000"/>
                      <w:sz w:val="16"/>
                      <w:szCs w:val="16"/>
                    </w:rPr>
                  </w:pPr>
                  <w:r w:rsidRPr="00181615">
                    <w:rPr>
                      <w:rFonts w:ascii="Calibri" w:hAnsi="Calibri" w:cs="Calibri"/>
                      <w:b/>
                      <w:bCs/>
                      <w:color w:val="000000"/>
                      <w:sz w:val="16"/>
                      <w:szCs w:val="16"/>
                    </w:rPr>
                    <w:t> </w:t>
                  </w:r>
                </w:p>
              </w:tc>
              <w:tc>
                <w:tcPr>
                  <w:tcW w:w="3985" w:type="pct"/>
                  <w:tcBorders>
                    <w:top w:val="single" w:sz="8" w:space="0" w:color="auto"/>
                    <w:left w:val="nil"/>
                    <w:bottom w:val="single" w:sz="8" w:space="0" w:color="auto"/>
                    <w:right w:val="single" w:sz="4" w:space="0" w:color="auto"/>
                  </w:tcBorders>
                  <w:shd w:val="clear" w:color="000000" w:fill="C5E0B3"/>
                  <w:noWrap/>
                  <w:vAlign w:val="center"/>
                  <w:hideMark/>
                </w:tcPr>
                <w:p w:rsidR="00181615" w:rsidRPr="00181615" w:rsidRDefault="00181615" w:rsidP="00181615">
                  <w:pPr>
                    <w:jc w:val="center"/>
                    <w:rPr>
                      <w:rFonts w:ascii="Calibri" w:hAnsi="Calibri" w:cs="Calibri"/>
                      <w:b/>
                      <w:bCs/>
                      <w:color w:val="000000"/>
                      <w:sz w:val="16"/>
                      <w:szCs w:val="16"/>
                    </w:rPr>
                  </w:pPr>
                  <w:r w:rsidRPr="00181615">
                    <w:rPr>
                      <w:rFonts w:ascii="Calibri" w:hAnsi="Calibri" w:cs="Calibri"/>
                      <w:b/>
                      <w:bCs/>
                      <w:color w:val="000000"/>
                      <w:sz w:val="16"/>
                      <w:szCs w:val="16"/>
                    </w:rPr>
                    <w:t>SERVICIOS</w:t>
                  </w:r>
                </w:p>
              </w:tc>
            </w:tr>
            <w:tr w:rsidR="00181615" w:rsidRPr="00181615" w:rsidTr="00181615">
              <w:trPr>
                <w:trHeight w:val="510"/>
                <w:jc w:val="center"/>
              </w:trPr>
              <w:tc>
                <w:tcPr>
                  <w:tcW w:w="1015" w:type="pct"/>
                  <w:tcBorders>
                    <w:top w:val="nil"/>
                    <w:left w:val="single" w:sz="4" w:space="0" w:color="auto"/>
                    <w:bottom w:val="single" w:sz="4" w:space="0" w:color="auto"/>
                    <w:right w:val="single" w:sz="4" w:space="0" w:color="auto"/>
                  </w:tcBorders>
                  <w:shd w:val="clear" w:color="auto" w:fill="auto"/>
                  <w:noWrap/>
                  <w:vAlign w:val="center"/>
                  <w:hideMark/>
                </w:tcPr>
                <w:p w:rsidR="00181615" w:rsidRPr="00181615" w:rsidRDefault="00181615" w:rsidP="00181615">
                  <w:pPr>
                    <w:jc w:val="center"/>
                    <w:rPr>
                      <w:rFonts w:ascii="Calibri" w:hAnsi="Calibri" w:cs="Calibri"/>
                      <w:color w:val="000000"/>
                      <w:sz w:val="16"/>
                      <w:szCs w:val="16"/>
                    </w:rPr>
                  </w:pPr>
                  <w:r w:rsidRPr="00181615">
                    <w:rPr>
                      <w:rFonts w:ascii="Calibri" w:hAnsi="Calibri" w:cs="Calibri"/>
                      <w:color w:val="000000"/>
                      <w:sz w:val="16"/>
                      <w:szCs w:val="16"/>
                    </w:rPr>
                    <w:t>61</w:t>
                  </w:r>
                </w:p>
              </w:tc>
              <w:tc>
                <w:tcPr>
                  <w:tcW w:w="3985" w:type="pct"/>
                  <w:tcBorders>
                    <w:top w:val="nil"/>
                    <w:left w:val="nil"/>
                    <w:bottom w:val="single" w:sz="4" w:space="0" w:color="auto"/>
                    <w:right w:val="single" w:sz="4" w:space="0" w:color="auto"/>
                  </w:tcBorders>
                  <w:shd w:val="clear" w:color="auto" w:fill="auto"/>
                  <w:vAlign w:val="center"/>
                  <w:hideMark/>
                </w:tcPr>
                <w:p w:rsidR="00181615" w:rsidRPr="00181615" w:rsidRDefault="00181615" w:rsidP="00181615">
                  <w:pPr>
                    <w:rPr>
                      <w:rFonts w:ascii="Calibri" w:hAnsi="Calibri" w:cs="Calibri"/>
                      <w:color w:val="000000"/>
                      <w:sz w:val="16"/>
                      <w:szCs w:val="16"/>
                    </w:rPr>
                  </w:pPr>
                  <w:r w:rsidRPr="00181615">
                    <w:rPr>
                      <w:rFonts w:ascii="Calibri" w:hAnsi="Calibri" w:cs="Calibri"/>
                      <w:color w:val="000000"/>
                      <w:sz w:val="16"/>
                      <w:szCs w:val="16"/>
                    </w:rPr>
                    <w:t>Servicio de mantenimiento preventivo y/o correctivo de dispensadores de combustible líquidos GE y DO en EESS 4to Anillo:</w:t>
                  </w:r>
                </w:p>
              </w:tc>
            </w:tr>
            <w:tr w:rsidR="00181615" w:rsidRPr="00181615" w:rsidTr="00181615">
              <w:trPr>
                <w:trHeight w:val="510"/>
                <w:jc w:val="center"/>
              </w:trPr>
              <w:tc>
                <w:tcPr>
                  <w:tcW w:w="1015" w:type="pct"/>
                  <w:tcBorders>
                    <w:top w:val="nil"/>
                    <w:left w:val="single" w:sz="4" w:space="0" w:color="auto"/>
                    <w:bottom w:val="single" w:sz="4" w:space="0" w:color="auto"/>
                    <w:right w:val="single" w:sz="4" w:space="0" w:color="auto"/>
                  </w:tcBorders>
                  <w:shd w:val="clear" w:color="auto" w:fill="auto"/>
                  <w:noWrap/>
                  <w:vAlign w:val="center"/>
                  <w:hideMark/>
                </w:tcPr>
                <w:p w:rsidR="00181615" w:rsidRPr="00181615" w:rsidRDefault="00181615" w:rsidP="00181615">
                  <w:pPr>
                    <w:jc w:val="center"/>
                    <w:rPr>
                      <w:rFonts w:ascii="Calibri" w:hAnsi="Calibri" w:cs="Calibri"/>
                      <w:color w:val="000000"/>
                      <w:sz w:val="16"/>
                      <w:szCs w:val="16"/>
                    </w:rPr>
                  </w:pPr>
                  <w:r w:rsidRPr="00181615">
                    <w:rPr>
                      <w:rFonts w:ascii="Calibri" w:hAnsi="Calibri" w:cs="Calibri"/>
                      <w:color w:val="000000"/>
                      <w:sz w:val="16"/>
                      <w:szCs w:val="16"/>
                    </w:rPr>
                    <w:t>62</w:t>
                  </w:r>
                </w:p>
              </w:tc>
              <w:tc>
                <w:tcPr>
                  <w:tcW w:w="3985" w:type="pct"/>
                  <w:tcBorders>
                    <w:top w:val="nil"/>
                    <w:left w:val="nil"/>
                    <w:bottom w:val="single" w:sz="4" w:space="0" w:color="auto"/>
                    <w:right w:val="single" w:sz="4" w:space="0" w:color="auto"/>
                  </w:tcBorders>
                  <w:shd w:val="clear" w:color="auto" w:fill="auto"/>
                  <w:vAlign w:val="center"/>
                  <w:hideMark/>
                </w:tcPr>
                <w:p w:rsidR="00181615" w:rsidRPr="00181615" w:rsidRDefault="00181615" w:rsidP="00181615">
                  <w:pPr>
                    <w:rPr>
                      <w:rFonts w:ascii="Calibri" w:hAnsi="Calibri" w:cs="Calibri"/>
                      <w:color w:val="000000"/>
                      <w:sz w:val="16"/>
                      <w:szCs w:val="16"/>
                    </w:rPr>
                  </w:pPr>
                  <w:r w:rsidRPr="00181615">
                    <w:rPr>
                      <w:rFonts w:ascii="Calibri" w:hAnsi="Calibri" w:cs="Calibri"/>
                      <w:color w:val="000000"/>
                      <w:sz w:val="16"/>
                      <w:szCs w:val="16"/>
                    </w:rPr>
                    <w:t>Servicio de mantenimiento preventivo y/o correctivo de dispensadores de combustible líquidos GE y DO en EESS El Parí:</w:t>
                  </w:r>
                </w:p>
              </w:tc>
            </w:tr>
            <w:tr w:rsidR="00181615" w:rsidRPr="00181615" w:rsidTr="00181615">
              <w:trPr>
                <w:trHeight w:val="510"/>
                <w:jc w:val="center"/>
              </w:trPr>
              <w:tc>
                <w:tcPr>
                  <w:tcW w:w="1015" w:type="pct"/>
                  <w:tcBorders>
                    <w:top w:val="nil"/>
                    <w:left w:val="single" w:sz="4" w:space="0" w:color="auto"/>
                    <w:bottom w:val="single" w:sz="4" w:space="0" w:color="auto"/>
                    <w:right w:val="single" w:sz="4" w:space="0" w:color="auto"/>
                  </w:tcBorders>
                  <w:shd w:val="clear" w:color="auto" w:fill="auto"/>
                  <w:noWrap/>
                  <w:vAlign w:val="center"/>
                  <w:hideMark/>
                </w:tcPr>
                <w:p w:rsidR="00181615" w:rsidRPr="00181615" w:rsidRDefault="00181615" w:rsidP="00181615">
                  <w:pPr>
                    <w:jc w:val="center"/>
                    <w:rPr>
                      <w:rFonts w:ascii="Calibri" w:hAnsi="Calibri" w:cs="Calibri"/>
                      <w:color w:val="000000"/>
                      <w:sz w:val="16"/>
                      <w:szCs w:val="16"/>
                    </w:rPr>
                  </w:pPr>
                  <w:r w:rsidRPr="00181615">
                    <w:rPr>
                      <w:rFonts w:ascii="Calibri" w:hAnsi="Calibri" w:cs="Calibri"/>
                      <w:color w:val="000000"/>
                      <w:sz w:val="16"/>
                      <w:szCs w:val="16"/>
                    </w:rPr>
                    <w:t>63</w:t>
                  </w:r>
                </w:p>
              </w:tc>
              <w:tc>
                <w:tcPr>
                  <w:tcW w:w="3985" w:type="pct"/>
                  <w:tcBorders>
                    <w:top w:val="nil"/>
                    <w:left w:val="nil"/>
                    <w:bottom w:val="single" w:sz="4" w:space="0" w:color="auto"/>
                    <w:right w:val="single" w:sz="4" w:space="0" w:color="auto"/>
                  </w:tcBorders>
                  <w:shd w:val="clear" w:color="auto" w:fill="auto"/>
                  <w:vAlign w:val="center"/>
                  <w:hideMark/>
                </w:tcPr>
                <w:p w:rsidR="00181615" w:rsidRPr="00181615" w:rsidRDefault="00181615" w:rsidP="00181615">
                  <w:pPr>
                    <w:rPr>
                      <w:rFonts w:ascii="Calibri" w:hAnsi="Calibri" w:cs="Calibri"/>
                      <w:color w:val="000000"/>
                      <w:sz w:val="16"/>
                      <w:szCs w:val="16"/>
                    </w:rPr>
                  </w:pPr>
                  <w:r w:rsidRPr="00181615">
                    <w:rPr>
                      <w:rFonts w:ascii="Calibri" w:hAnsi="Calibri" w:cs="Calibri"/>
                      <w:color w:val="000000"/>
                      <w:sz w:val="16"/>
                      <w:szCs w:val="16"/>
                    </w:rPr>
                    <w:t xml:space="preserve">Servicio de mantenimiento preventivo y/o correctivo de dispensadores de combustible líquidos GE y DO en EESS </w:t>
                  </w:r>
                  <w:proofErr w:type="spellStart"/>
                  <w:r w:rsidRPr="00181615">
                    <w:rPr>
                      <w:rFonts w:ascii="Calibri" w:hAnsi="Calibri" w:cs="Calibri"/>
                      <w:color w:val="000000"/>
                      <w:sz w:val="16"/>
                      <w:szCs w:val="16"/>
                    </w:rPr>
                    <w:t>Comarapa</w:t>
                  </w:r>
                  <w:proofErr w:type="spellEnd"/>
                  <w:r w:rsidRPr="00181615">
                    <w:rPr>
                      <w:rFonts w:ascii="Calibri" w:hAnsi="Calibri" w:cs="Calibri"/>
                      <w:color w:val="000000"/>
                      <w:sz w:val="16"/>
                      <w:szCs w:val="16"/>
                    </w:rPr>
                    <w:t>:</w:t>
                  </w:r>
                </w:p>
              </w:tc>
            </w:tr>
            <w:tr w:rsidR="00181615" w:rsidRPr="00181615" w:rsidTr="00181615">
              <w:trPr>
                <w:trHeight w:val="510"/>
                <w:jc w:val="center"/>
              </w:trPr>
              <w:tc>
                <w:tcPr>
                  <w:tcW w:w="1015" w:type="pct"/>
                  <w:tcBorders>
                    <w:top w:val="nil"/>
                    <w:left w:val="single" w:sz="4" w:space="0" w:color="auto"/>
                    <w:bottom w:val="single" w:sz="4" w:space="0" w:color="auto"/>
                    <w:right w:val="single" w:sz="4" w:space="0" w:color="auto"/>
                  </w:tcBorders>
                  <w:shd w:val="clear" w:color="auto" w:fill="auto"/>
                  <w:noWrap/>
                  <w:vAlign w:val="center"/>
                  <w:hideMark/>
                </w:tcPr>
                <w:p w:rsidR="00181615" w:rsidRPr="00181615" w:rsidRDefault="00181615" w:rsidP="00181615">
                  <w:pPr>
                    <w:jc w:val="center"/>
                    <w:rPr>
                      <w:rFonts w:ascii="Calibri" w:hAnsi="Calibri" w:cs="Calibri"/>
                      <w:color w:val="000000"/>
                      <w:sz w:val="16"/>
                      <w:szCs w:val="16"/>
                    </w:rPr>
                  </w:pPr>
                  <w:r w:rsidRPr="00181615">
                    <w:rPr>
                      <w:rFonts w:ascii="Calibri" w:hAnsi="Calibri" w:cs="Calibri"/>
                      <w:color w:val="000000"/>
                      <w:sz w:val="16"/>
                      <w:szCs w:val="16"/>
                    </w:rPr>
                    <w:t>64</w:t>
                  </w:r>
                </w:p>
              </w:tc>
              <w:tc>
                <w:tcPr>
                  <w:tcW w:w="3985" w:type="pct"/>
                  <w:tcBorders>
                    <w:top w:val="nil"/>
                    <w:left w:val="nil"/>
                    <w:bottom w:val="single" w:sz="4" w:space="0" w:color="auto"/>
                    <w:right w:val="single" w:sz="4" w:space="0" w:color="auto"/>
                  </w:tcBorders>
                  <w:shd w:val="clear" w:color="auto" w:fill="auto"/>
                  <w:vAlign w:val="center"/>
                  <w:hideMark/>
                </w:tcPr>
                <w:p w:rsidR="00181615" w:rsidRPr="00181615" w:rsidRDefault="00181615" w:rsidP="00181615">
                  <w:pPr>
                    <w:rPr>
                      <w:rFonts w:ascii="Calibri" w:hAnsi="Calibri" w:cs="Calibri"/>
                      <w:color w:val="000000"/>
                      <w:sz w:val="16"/>
                      <w:szCs w:val="16"/>
                    </w:rPr>
                  </w:pPr>
                  <w:r w:rsidRPr="00181615">
                    <w:rPr>
                      <w:rFonts w:ascii="Calibri" w:hAnsi="Calibri" w:cs="Calibri"/>
                      <w:color w:val="000000"/>
                      <w:sz w:val="16"/>
                      <w:szCs w:val="16"/>
                    </w:rPr>
                    <w:t>Servicio de mantenimiento preventivo y/o correctivo de dispensadores de combustible líquidos GE y DO en EESS Samaipata:</w:t>
                  </w:r>
                </w:p>
              </w:tc>
            </w:tr>
            <w:tr w:rsidR="00181615" w:rsidRPr="00181615" w:rsidTr="00181615">
              <w:trPr>
                <w:trHeight w:val="510"/>
                <w:jc w:val="center"/>
              </w:trPr>
              <w:tc>
                <w:tcPr>
                  <w:tcW w:w="1015" w:type="pct"/>
                  <w:tcBorders>
                    <w:top w:val="nil"/>
                    <w:left w:val="single" w:sz="4" w:space="0" w:color="auto"/>
                    <w:bottom w:val="single" w:sz="4" w:space="0" w:color="auto"/>
                    <w:right w:val="single" w:sz="4" w:space="0" w:color="auto"/>
                  </w:tcBorders>
                  <w:shd w:val="clear" w:color="auto" w:fill="auto"/>
                  <w:noWrap/>
                  <w:vAlign w:val="center"/>
                  <w:hideMark/>
                </w:tcPr>
                <w:p w:rsidR="00181615" w:rsidRPr="00181615" w:rsidRDefault="00181615" w:rsidP="00181615">
                  <w:pPr>
                    <w:jc w:val="center"/>
                    <w:rPr>
                      <w:rFonts w:ascii="Calibri" w:hAnsi="Calibri" w:cs="Calibri"/>
                      <w:color w:val="000000"/>
                      <w:sz w:val="16"/>
                      <w:szCs w:val="16"/>
                    </w:rPr>
                  </w:pPr>
                  <w:r w:rsidRPr="00181615">
                    <w:rPr>
                      <w:rFonts w:ascii="Calibri" w:hAnsi="Calibri" w:cs="Calibri"/>
                      <w:color w:val="000000"/>
                      <w:sz w:val="16"/>
                      <w:szCs w:val="16"/>
                    </w:rPr>
                    <w:t>65</w:t>
                  </w:r>
                </w:p>
              </w:tc>
              <w:tc>
                <w:tcPr>
                  <w:tcW w:w="3985" w:type="pct"/>
                  <w:tcBorders>
                    <w:top w:val="nil"/>
                    <w:left w:val="nil"/>
                    <w:bottom w:val="single" w:sz="4" w:space="0" w:color="auto"/>
                    <w:right w:val="single" w:sz="4" w:space="0" w:color="auto"/>
                  </w:tcBorders>
                  <w:shd w:val="clear" w:color="auto" w:fill="auto"/>
                  <w:vAlign w:val="center"/>
                  <w:hideMark/>
                </w:tcPr>
                <w:p w:rsidR="00181615" w:rsidRPr="00181615" w:rsidRDefault="00181615" w:rsidP="00181615">
                  <w:pPr>
                    <w:rPr>
                      <w:rFonts w:ascii="Calibri" w:hAnsi="Calibri" w:cs="Calibri"/>
                      <w:color w:val="000000"/>
                      <w:sz w:val="16"/>
                      <w:szCs w:val="16"/>
                    </w:rPr>
                  </w:pPr>
                  <w:r w:rsidRPr="00181615">
                    <w:rPr>
                      <w:rFonts w:ascii="Calibri" w:hAnsi="Calibri" w:cs="Calibri"/>
                      <w:color w:val="000000"/>
                      <w:sz w:val="16"/>
                      <w:szCs w:val="16"/>
                    </w:rPr>
                    <w:t>Servicio de mantenimiento preventivo y/o correctivo de dispensadores de combustible líquidos GE y DO en EESS Mariscal Sucre:</w:t>
                  </w:r>
                </w:p>
              </w:tc>
            </w:tr>
            <w:tr w:rsidR="00181615" w:rsidRPr="00181615" w:rsidTr="00181615">
              <w:trPr>
                <w:trHeight w:val="510"/>
                <w:jc w:val="center"/>
              </w:trPr>
              <w:tc>
                <w:tcPr>
                  <w:tcW w:w="1015" w:type="pct"/>
                  <w:tcBorders>
                    <w:top w:val="nil"/>
                    <w:left w:val="single" w:sz="4" w:space="0" w:color="auto"/>
                    <w:bottom w:val="single" w:sz="4" w:space="0" w:color="auto"/>
                    <w:right w:val="single" w:sz="4" w:space="0" w:color="auto"/>
                  </w:tcBorders>
                  <w:shd w:val="clear" w:color="auto" w:fill="auto"/>
                  <w:noWrap/>
                  <w:vAlign w:val="center"/>
                  <w:hideMark/>
                </w:tcPr>
                <w:p w:rsidR="00181615" w:rsidRPr="00181615" w:rsidRDefault="00181615" w:rsidP="00181615">
                  <w:pPr>
                    <w:jc w:val="center"/>
                    <w:rPr>
                      <w:rFonts w:ascii="Calibri" w:hAnsi="Calibri" w:cs="Calibri"/>
                      <w:color w:val="000000"/>
                      <w:sz w:val="16"/>
                      <w:szCs w:val="16"/>
                    </w:rPr>
                  </w:pPr>
                  <w:r w:rsidRPr="00181615">
                    <w:rPr>
                      <w:rFonts w:ascii="Calibri" w:hAnsi="Calibri" w:cs="Calibri"/>
                      <w:color w:val="000000"/>
                      <w:sz w:val="16"/>
                      <w:szCs w:val="16"/>
                    </w:rPr>
                    <w:t>66</w:t>
                  </w:r>
                </w:p>
              </w:tc>
              <w:tc>
                <w:tcPr>
                  <w:tcW w:w="3985" w:type="pct"/>
                  <w:tcBorders>
                    <w:top w:val="nil"/>
                    <w:left w:val="nil"/>
                    <w:bottom w:val="single" w:sz="4" w:space="0" w:color="auto"/>
                    <w:right w:val="single" w:sz="4" w:space="0" w:color="auto"/>
                  </w:tcBorders>
                  <w:shd w:val="clear" w:color="auto" w:fill="auto"/>
                  <w:vAlign w:val="center"/>
                  <w:hideMark/>
                </w:tcPr>
                <w:p w:rsidR="00181615" w:rsidRPr="00181615" w:rsidRDefault="00181615" w:rsidP="00181615">
                  <w:pPr>
                    <w:rPr>
                      <w:rFonts w:ascii="Calibri" w:hAnsi="Calibri" w:cs="Calibri"/>
                      <w:color w:val="000000"/>
                      <w:sz w:val="16"/>
                      <w:szCs w:val="16"/>
                    </w:rPr>
                  </w:pPr>
                  <w:r w:rsidRPr="00181615">
                    <w:rPr>
                      <w:rFonts w:ascii="Calibri" w:hAnsi="Calibri" w:cs="Calibri"/>
                      <w:color w:val="000000"/>
                      <w:sz w:val="16"/>
                      <w:szCs w:val="16"/>
                    </w:rPr>
                    <w:t xml:space="preserve">Servicio de mantenimiento preventivo y/o correctivo de dispensadores de combustible líquidos GE y DO en EESS </w:t>
                  </w:r>
                  <w:proofErr w:type="spellStart"/>
                  <w:r w:rsidRPr="00181615">
                    <w:rPr>
                      <w:rFonts w:ascii="Calibri" w:hAnsi="Calibri" w:cs="Calibri"/>
                      <w:color w:val="000000"/>
                      <w:sz w:val="16"/>
                      <w:szCs w:val="16"/>
                    </w:rPr>
                    <w:t>Quijarro</w:t>
                  </w:r>
                  <w:proofErr w:type="spellEnd"/>
                  <w:r w:rsidRPr="00181615">
                    <w:rPr>
                      <w:rFonts w:ascii="Calibri" w:hAnsi="Calibri" w:cs="Calibri"/>
                      <w:color w:val="000000"/>
                      <w:sz w:val="16"/>
                      <w:szCs w:val="16"/>
                    </w:rPr>
                    <w:t>:</w:t>
                  </w:r>
                </w:p>
              </w:tc>
            </w:tr>
            <w:tr w:rsidR="00181615" w:rsidRPr="00181615" w:rsidTr="00181615">
              <w:trPr>
                <w:trHeight w:val="510"/>
                <w:jc w:val="center"/>
              </w:trPr>
              <w:tc>
                <w:tcPr>
                  <w:tcW w:w="1015" w:type="pct"/>
                  <w:tcBorders>
                    <w:top w:val="nil"/>
                    <w:left w:val="single" w:sz="4" w:space="0" w:color="auto"/>
                    <w:bottom w:val="single" w:sz="4" w:space="0" w:color="auto"/>
                    <w:right w:val="single" w:sz="4" w:space="0" w:color="auto"/>
                  </w:tcBorders>
                  <w:shd w:val="clear" w:color="auto" w:fill="auto"/>
                  <w:noWrap/>
                  <w:vAlign w:val="center"/>
                  <w:hideMark/>
                </w:tcPr>
                <w:p w:rsidR="00181615" w:rsidRPr="00181615" w:rsidRDefault="00181615" w:rsidP="00181615">
                  <w:pPr>
                    <w:jc w:val="center"/>
                    <w:rPr>
                      <w:rFonts w:ascii="Calibri" w:hAnsi="Calibri" w:cs="Calibri"/>
                      <w:color w:val="000000"/>
                      <w:sz w:val="16"/>
                      <w:szCs w:val="16"/>
                    </w:rPr>
                  </w:pPr>
                  <w:r w:rsidRPr="00181615">
                    <w:rPr>
                      <w:rFonts w:ascii="Calibri" w:hAnsi="Calibri" w:cs="Calibri"/>
                      <w:color w:val="000000"/>
                      <w:sz w:val="16"/>
                      <w:szCs w:val="16"/>
                    </w:rPr>
                    <w:t>67</w:t>
                  </w:r>
                </w:p>
              </w:tc>
              <w:tc>
                <w:tcPr>
                  <w:tcW w:w="3985" w:type="pct"/>
                  <w:tcBorders>
                    <w:top w:val="nil"/>
                    <w:left w:val="nil"/>
                    <w:bottom w:val="single" w:sz="4" w:space="0" w:color="auto"/>
                    <w:right w:val="single" w:sz="4" w:space="0" w:color="auto"/>
                  </w:tcBorders>
                  <w:shd w:val="clear" w:color="auto" w:fill="auto"/>
                  <w:vAlign w:val="center"/>
                  <w:hideMark/>
                </w:tcPr>
                <w:p w:rsidR="00181615" w:rsidRPr="00181615" w:rsidRDefault="00181615" w:rsidP="00181615">
                  <w:pPr>
                    <w:rPr>
                      <w:rFonts w:ascii="Calibri" w:hAnsi="Calibri" w:cs="Calibri"/>
                      <w:color w:val="000000"/>
                      <w:sz w:val="16"/>
                      <w:szCs w:val="16"/>
                    </w:rPr>
                  </w:pPr>
                  <w:r w:rsidRPr="00181615">
                    <w:rPr>
                      <w:rFonts w:ascii="Calibri" w:hAnsi="Calibri" w:cs="Calibri"/>
                      <w:color w:val="000000"/>
                      <w:sz w:val="16"/>
                      <w:szCs w:val="16"/>
                    </w:rPr>
                    <w:t>Servicio de mantenimiento preventivo y/o correctivo de dispensadores de combustible líquidos GE y DO en EESS Angel Sandoval:</w:t>
                  </w:r>
                </w:p>
              </w:tc>
            </w:tr>
            <w:tr w:rsidR="00181615" w:rsidRPr="00181615" w:rsidTr="00181615">
              <w:trPr>
                <w:trHeight w:val="510"/>
                <w:jc w:val="center"/>
              </w:trPr>
              <w:tc>
                <w:tcPr>
                  <w:tcW w:w="1015" w:type="pct"/>
                  <w:tcBorders>
                    <w:top w:val="nil"/>
                    <w:left w:val="single" w:sz="4" w:space="0" w:color="auto"/>
                    <w:bottom w:val="single" w:sz="4" w:space="0" w:color="auto"/>
                    <w:right w:val="single" w:sz="4" w:space="0" w:color="auto"/>
                  </w:tcBorders>
                  <w:shd w:val="clear" w:color="auto" w:fill="auto"/>
                  <w:noWrap/>
                  <w:vAlign w:val="center"/>
                  <w:hideMark/>
                </w:tcPr>
                <w:p w:rsidR="00181615" w:rsidRPr="00181615" w:rsidRDefault="00181615" w:rsidP="00181615">
                  <w:pPr>
                    <w:jc w:val="center"/>
                    <w:rPr>
                      <w:rFonts w:ascii="Calibri" w:hAnsi="Calibri" w:cs="Calibri"/>
                      <w:color w:val="000000"/>
                      <w:sz w:val="16"/>
                      <w:szCs w:val="16"/>
                    </w:rPr>
                  </w:pPr>
                  <w:r w:rsidRPr="00181615">
                    <w:rPr>
                      <w:rFonts w:ascii="Calibri" w:hAnsi="Calibri" w:cs="Calibri"/>
                      <w:color w:val="000000"/>
                      <w:sz w:val="16"/>
                      <w:szCs w:val="16"/>
                    </w:rPr>
                    <w:lastRenderedPageBreak/>
                    <w:t>68</w:t>
                  </w:r>
                </w:p>
              </w:tc>
              <w:tc>
                <w:tcPr>
                  <w:tcW w:w="3985" w:type="pct"/>
                  <w:tcBorders>
                    <w:top w:val="nil"/>
                    <w:left w:val="nil"/>
                    <w:bottom w:val="single" w:sz="4" w:space="0" w:color="auto"/>
                    <w:right w:val="single" w:sz="4" w:space="0" w:color="auto"/>
                  </w:tcBorders>
                  <w:shd w:val="clear" w:color="auto" w:fill="auto"/>
                  <w:vAlign w:val="center"/>
                  <w:hideMark/>
                </w:tcPr>
                <w:p w:rsidR="00181615" w:rsidRPr="00181615" w:rsidRDefault="00181615" w:rsidP="00181615">
                  <w:pPr>
                    <w:rPr>
                      <w:rFonts w:ascii="Calibri" w:hAnsi="Calibri" w:cs="Calibri"/>
                      <w:color w:val="000000"/>
                      <w:sz w:val="16"/>
                      <w:szCs w:val="16"/>
                    </w:rPr>
                  </w:pPr>
                  <w:r w:rsidRPr="00181615">
                    <w:rPr>
                      <w:rFonts w:ascii="Calibri" w:hAnsi="Calibri" w:cs="Calibri"/>
                      <w:color w:val="000000"/>
                      <w:sz w:val="16"/>
                      <w:szCs w:val="16"/>
                    </w:rPr>
                    <w:t>Servicio de mantenimiento preventivo y/o correctivo de dispensadores de combustible líquidos GE y DO en EESS Bella Vista:</w:t>
                  </w:r>
                </w:p>
              </w:tc>
            </w:tr>
            <w:tr w:rsidR="00181615" w:rsidRPr="00181615" w:rsidTr="00181615">
              <w:trPr>
                <w:trHeight w:val="510"/>
                <w:jc w:val="center"/>
              </w:trPr>
              <w:tc>
                <w:tcPr>
                  <w:tcW w:w="1015" w:type="pct"/>
                  <w:tcBorders>
                    <w:top w:val="nil"/>
                    <w:left w:val="single" w:sz="4" w:space="0" w:color="auto"/>
                    <w:bottom w:val="single" w:sz="4" w:space="0" w:color="auto"/>
                    <w:right w:val="single" w:sz="4" w:space="0" w:color="auto"/>
                  </w:tcBorders>
                  <w:shd w:val="clear" w:color="auto" w:fill="auto"/>
                  <w:noWrap/>
                  <w:vAlign w:val="center"/>
                  <w:hideMark/>
                </w:tcPr>
                <w:p w:rsidR="00181615" w:rsidRPr="00181615" w:rsidRDefault="00181615" w:rsidP="00181615">
                  <w:pPr>
                    <w:jc w:val="center"/>
                    <w:rPr>
                      <w:rFonts w:ascii="Calibri" w:hAnsi="Calibri" w:cs="Calibri"/>
                      <w:color w:val="000000"/>
                      <w:sz w:val="16"/>
                      <w:szCs w:val="16"/>
                    </w:rPr>
                  </w:pPr>
                  <w:r w:rsidRPr="00181615">
                    <w:rPr>
                      <w:rFonts w:ascii="Calibri" w:hAnsi="Calibri" w:cs="Calibri"/>
                      <w:color w:val="000000"/>
                      <w:sz w:val="16"/>
                      <w:szCs w:val="16"/>
                    </w:rPr>
                    <w:t>69</w:t>
                  </w:r>
                </w:p>
              </w:tc>
              <w:tc>
                <w:tcPr>
                  <w:tcW w:w="3985" w:type="pct"/>
                  <w:tcBorders>
                    <w:top w:val="nil"/>
                    <w:left w:val="nil"/>
                    <w:bottom w:val="single" w:sz="4" w:space="0" w:color="auto"/>
                    <w:right w:val="single" w:sz="4" w:space="0" w:color="auto"/>
                  </w:tcBorders>
                  <w:shd w:val="clear" w:color="auto" w:fill="auto"/>
                  <w:vAlign w:val="center"/>
                  <w:hideMark/>
                </w:tcPr>
                <w:p w:rsidR="00181615" w:rsidRPr="00181615" w:rsidRDefault="00181615" w:rsidP="00181615">
                  <w:pPr>
                    <w:rPr>
                      <w:rFonts w:ascii="Calibri" w:hAnsi="Calibri" w:cs="Calibri"/>
                      <w:color w:val="000000"/>
                      <w:sz w:val="16"/>
                      <w:szCs w:val="16"/>
                    </w:rPr>
                  </w:pPr>
                  <w:r w:rsidRPr="00181615">
                    <w:rPr>
                      <w:rFonts w:ascii="Calibri" w:hAnsi="Calibri" w:cs="Calibri"/>
                      <w:color w:val="000000"/>
                      <w:sz w:val="16"/>
                      <w:szCs w:val="16"/>
                    </w:rPr>
                    <w:t>Servicio de mantenimiento preventivo y/o correctivo de dispensadores de combustible líquidos GE y DO en EESS San Pedro del Norte:</w:t>
                  </w:r>
                </w:p>
              </w:tc>
            </w:tr>
            <w:tr w:rsidR="00181615" w:rsidRPr="00181615" w:rsidTr="00181615">
              <w:trPr>
                <w:trHeight w:val="510"/>
                <w:jc w:val="center"/>
              </w:trPr>
              <w:tc>
                <w:tcPr>
                  <w:tcW w:w="1015" w:type="pct"/>
                  <w:tcBorders>
                    <w:top w:val="nil"/>
                    <w:left w:val="single" w:sz="4" w:space="0" w:color="auto"/>
                    <w:bottom w:val="single" w:sz="4" w:space="0" w:color="auto"/>
                    <w:right w:val="single" w:sz="4" w:space="0" w:color="auto"/>
                  </w:tcBorders>
                  <w:shd w:val="clear" w:color="auto" w:fill="auto"/>
                  <w:noWrap/>
                  <w:vAlign w:val="center"/>
                  <w:hideMark/>
                </w:tcPr>
                <w:p w:rsidR="00181615" w:rsidRPr="00181615" w:rsidRDefault="00181615" w:rsidP="00181615">
                  <w:pPr>
                    <w:jc w:val="center"/>
                    <w:rPr>
                      <w:rFonts w:ascii="Calibri" w:hAnsi="Calibri" w:cs="Calibri"/>
                      <w:color w:val="000000"/>
                      <w:sz w:val="16"/>
                      <w:szCs w:val="16"/>
                    </w:rPr>
                  </w:pPr>
                  <w:r w:rsidRPr="00181615">
                    <w:rPr>
                      <w:rFonts w:ascii="Calibri" w:hAnsi="Calibri" w:cs="Calibri"/>
                      <w:color w:val="000000"/>
                      <w:sz w:val="16"/>
                      <w:szCs w:val="16"/>
                    </w:rPr>
                    <w:t>70</w:t>
                  </w:r>
                </w:p>
              </w:tc>
              <w:tc>
                <w:tcPr>
                  <w:tcW w:w="3985" w:type="pct"/>
                  <w:tcBorders>
                    <w:top w:val="nil"/>
                    <w:left w:val="nil"/>
                    <w:bottom w:val="single" w:sz="4" w:space="0" w:color="auto"/>
                    <w:right w:val="single" w:sz="4" w:space="0" w:color="auto"/>
                  </w:tcBorders>
                  <w:shd w:val="clear" w:color="auto" w:fill="auto"/>
                  <w:vAlign w:val="center"/>
                  <w:hideMark/>
                </w:tcPr>
                <w:p w:rsidR="00181615" w:rsidRPr="00181615" w:rsidRDefault="00181615" w:rsidP="00181615">
                  <w:pPr>
                    <w:rPr>
                      <w:rFonts w:ascii="Calibri" w:hAnsi="Calibri" w:cs="Calibri"/>
                      <w:color w:val="000000"/>
                      <w:sz w:val="16"/>
                      <w:szCs w:val="16"/>
                    </w:rPr>
                  </w:pPr>
                  <w:r w:rsidRPr="00181615">
                    <w:rPr>
                      <w:rFonts w:ascii="Calibri" w:hAnsi="Calibri" w:cs="Calibri"/>
                      <w:color w:val="000000"/>
                      <w:sz w:val="16"/>
                      <w:szCs w:val="16"/>
                    </w:rPr>
                    <w:t>Servicio de mantenimiento preventivo y/o correctivo de dispensadores de combustible líquidos DO en Puesto de Venta Peta Grande:</w:t>
                  </w:r>
                </w:p>
              </w:tc>
            </w:tr>
            <w:tr w:rsidR="00181615" w:rsidRPr="00181615" w:rsidTr="00181615">
              <w:trPr>
                <w:trHeight w:val="510"/>
                <w:jc w:val="center"/>
              </w:trPr>
              <w:tc>
                <w:tcPr>
                  <w:tcW w:w="1015" w:type="pct"/>
                  <w:tcBorders>
                    <w:top w:val="nil"/>
                    <w:left w:val="single" w:sz="4" w:space="0" w:color="auto"/>
                    <w:bottom w:val="single" w:sz="4" w:space="0" w:color="auto"/>
                    <w:right w:val="single" w:sz="4" w:space="0" w:color="auto"/>
                  </w:tcBorders>
                  <w:shd w:val="clear" w:color="auto" w:fill="auto"/>
                  <w:noWrap/>
                  <w:vAlign w:val="center"/>
                  <w:hideMark/>
                </w:tcPr>
                <w:p w:rsidR="00181615" w:rsidRPr="00181615" w:rsidRDefault="00181615" w:rsidP="00181615">
                  <w:pPr>
                    <w:jc w:val="center"/>
                    <w:rPr>
                      <w:rFonts w:ascii="Calibri" w:hAnsi="Calibri" w:cs="Calibri"/>
                      <w:color w:val="000000"/>
                      <w:sz w:val="16"/>
                      <w:szCs w:val="16"/>
                    </w:rPr>
                  </w:pPr>
                  <w:r w:rsidRPr="00181615">
                    <w:rPr>
                      <w:rFonts w:ascii="Calibri" w:hAnsi="Calibri" w:cs="Calibri"/>
                      <w:color w:val="000000"/>
                      <w:sz w:val="16"/>
                      <w:szCs w:val="16"/>
                    </w:rPr>
                    <w:t>71</w:t>
                  </w:r>
                </w:p>
              </w:tc>
              <w:tc>
                <w:tcPr>
                  <w:tcW w:w="3985" w:type="pct"/>
                  <w:tcBorders>
                    <w:top w:val="nil"/>
                    <w:left w:val="nil"/>
                    <w:bottom w:val="single" w:sz="4" w:space="0" w:color="auto"/>
                    <w:right w:val="single" w:sz="4" w:space="0" w:color="auto"/>
                  </w:tcBorders>
                  <w:shd w:val="clear" w:color="auto" w:fill="auto"/>
                  <w:vAlign w:val="center"/>
                  <w:hideMark/>
                </w:tcPr>
                <w:p w:rsidR="00181615" w:rsidRPr="00181615" w:rsidRDefault="00181615" w:rsidP="00181615">
                  <w:pPr>
                    <w:rPr>
                      <w:rFonts w:ascii="Calibri" w:hAnsi="Calibri" w:cs="Calibri"/>
                      <w:color w:val="000000"/>
                      <w:sz w:val="16"/>
                      <w:szCs w:val="16"/>
                    </w:rPr>
                  </w:pPr>
                  <w:r w:rsidRPr="00181615">
                    <w:rPr>
                      <w:rFonts w:ascii="Calibri" w:hAnsi="Calibri" w:cs="Calibri"/>
                      <w:color w:val="000000"/>
                      <w:sz w:val="16"/>
                      <w:szCs w:val="16"/>
                    </w:rPr>
                    <w:t xml:space="preserve">Servicio de mantenimiento preventivo y/o correctivo de dispensadores de combustible líquidos GE en Puesto de Venta </w:t>
                  </w:r>
                  <w:proofErr w:type="spellStart"/>
                  <w:r w:rsidRPr="00181615">
                    <w:rPr>
                      <w:rFonts w:ascii="Calibri" w:hAnsi="Calibri" w:cs="Calibri"/>
                      <w:color w:val="000000"/>
                      <w:sz w:val="16"/>
                      <w:szCs w:val="16"/>
                    </w:rPr>
                    <w:t>Camiri</w:t>
                  </w:r>
                  <w:proofErr w:type="spellEnd"/>
                  <w:r w:rsidRPr="00181615">
                    <w:rPr>
                      <w:rFonts w:ascii="Calibri" w:hAnsi="Calibri" w:cs="Calibri"/>
                      <w:color w:val="000000"/>
                      <w:sz w:val="16"/>
                      <w:szCs w:val="16"/>
                    </w:rPr>
                    <w:t>:</w:t>
                  </w:r>
                </w:p>
              </w:tc>
            </w:tr>
            <w:tr w:rsidR="00181615" w:rsidRPr="00181615" w:rsidTr="00181615">
              <w:trPr>
                <w:trHeight w:val="510"/>
                <w:jc w:val="center"/>
              </w:trPr>
              <w:tc>
                <w:tcPr>
                  <w:tcW w:w="1015" w:type="pct"/>
                  <w:tcBorders>
                    <w:top w:val="nil"/>
                    <w:left w:val="single" w:sz="4" w:space="0" w:color="auto"/>
                    <w:bottom w:val="single" w:sz="4" w:space="0" w:color="auto"/>
                    <w:right w:val="single" w:sz="4" w:space="0" w:color="auto"/>
                  </w:tcBorders>
                  <w:shd w:val="clear" w:color="auto" w:fill="auto"/>
                  <w:noWrap/>
                  <w:vAlign w:val="center"/>
                  <w:hideMark/>
                </w:tcPr>
                <w:p w:rsidR="00181615" w:rsidRPr="00181615" w:rsidRDefault="00181615" w:rsidP="00181615">
                  <w:pPr>
                    <w:jc w:val="center"/>
                    <w:rPr>
                      <w:rFonts w:ascii="Calibri" w:hAnsi="Calibri" w:cs="Calibri"/>
                      <w:color w:val="000000"/>
                      <w:sz w:val="16"/>
                      <w:szCs w:val="16"/>
                    </w:rPr>
                  </w:pPr>
                  <w:r w:rsidRPr="00181615">
                    <w:rPr>
                      <w:rFonts w:ascii="Calibri" w:hAnsi="Calibri" w:cs="Calibri"/>
                      <w:color w:val="000000"/>
                      <w:sz w:val="16"/>
                      <w:szCs w:val="16"/>
                    </w:rPr>
                    <w:t>72</w:t>
                  </w:r>
                </w:p>
              </w:tc>
              <w:tc>
                <w:tcPr>
                  <w:tcW w:w="3985" w:type="pct"/>
                  <w:tcBorders>
                    <w:top w:val="nil"/>
                    <w:left w:val="nil"/>
                    <w:bottom w:val="single" w:sz="4" w:space="0" w:color="auto"/>
                    <w:right w:val="single" w:sz="4" w:space="0" w:color="auto"/>
                  </w:tcBorders>
                  <w:shd w:val="clear" w:color="auto" w:fill="auto"/>
                  <w:vAlign w:val="center"/>
                  <w:hideMark/>
                </w:tcPr>
                <w:p w:rsidR="00181615" w:rsidRPr="00181615" w:rsidRDefault="00181615" w:rsidP="00181615">
                  <w:pPr>
                    <w:rPr>
                      <w:rFonts w:ascii="Calibri" w:hAnsi="Calibri" w:cs="Calibri"/>
                      <w:color w:val="000000"/>
                      <w:sz w:val="16"/>
                      <w:szCs w:val="16"/>
                    </w:rPr>
                  </w:pPr>
                  <w:r w:rsidRPr="00181615">
                    <w:rPr>
                      <w:rFonts w:ascii="Calibri" w:hAnsi="Calibri" w:cs="Calibri"/>
                      <w:color w:val="000000"/>
                      <w:sz w:val="16"/>
                      <w:szCs w:val="16"/>
                    </w:rPr>
                    <w:t>Servicio de mantenimiento preventivo y/o correctivo de dispensadores de combustible líquidos GE y DO en EESS Cabezas:</w:t>
                  </w:r>
                </w:p>
              </w:tc>
            </w:tr>
            <w:tr w:rsidR="00181615" w:rsidRPr="00181615" w:rsidTr="00181615">
              <w:trPr>
                <w:trHeight w:val="510"/>
                <w:jc w:val="center"/>
              </w:trPr>
              <w:tc>
                <w:tcPr>
                  <w:tcW w:w="1015" w:type="pct"/>
                  <w:tcBorders>
                    <w:top w:val="nil"/>
                    <w:left w:val="single" w:sz="4" w:space="0" w:color="auto"/>
                    <w:bottom w:val="single" w:sz="4" w:space="0" w:color="auto"/>
                    <w:right w:val="single" w:sz="4" w:space="0" w:color="auto"/>
                  </w:tcBorders>
                  <w:shd w:val="clear" w:color="auto" w:fill="auto"/>
                  <w:noWrap/>
                  <w:vAlign w:val="center"/>
                </w:tcPr>
                <w:p w:rsidR="00181615" w:rsidRPr="00181615" w:rsidRDefault="00181615" w:rsidP="00181615">
                  <w:pPr>
                    <w:jc w:val="center"/>
                    <w:rPr>
                      <w:rFonts w:ascii="Calibri" w:hAnsi="Calibri" w:cs="Calibri"/>
                      <w:color w:val="000000"/>
                      <w:sz w:val="16"/>
                      <w:szCs w:val="16"/>
                    </w:rPr>
                  </w:pPr>
                  <w:r w:rsidRPr="00181615">
                    <w:rPr>
                      <w:rFonts w:ascii="Calibri" w:hAnsi="Calibri" w:cs="Calibri"/>
                      <w:color w:val="000000"/>
                      <w:sz w:val="16"/>
                      <w:szCs w:val="16"/>
                    </w:rPr>
                    <w:t>73</w:t>
                  </w:r>
                </w:p>
              </w:tc>
              <w:tc>
                <w:tcPr>
                  <w:tcW w:w="3985" w:type="pct"/>
                  <w:tcBorders>
                    <w:top w:val="nil"/>
                    <w:left w:val="nil"/>
                    <w:bottom w:val="single" w:sz="4" w:space="0" w:color="auto"/>
                    <w:right w:val="single" w:sz="4" w:space="0" w:color="auto"/>
                  </w:tcBorders>
                  <w:shd w:val="clear" w:color="auto" w:fill="auto"/>
                  <w:vAlign w:val="center"/>
                </w:tcPr>
                <w:p w:rsidR="00181615" w:rsidRPr="00181615" w:rsidRDefault="00181615" w:rsidP="00181615">
                  <w:pPr>
                    <w:rPr>
                      <w:rFonts w:ascii="Calibri" w:hAnsi="Calibri" w:cs="Calibri"/>
                      <w:color w:val="000000"/>
                      <w:sz w:val="16"/>
                      <w:szCs w:val="16"/>
                    </w:rPr>
                  </w:pPr>
                  <w:r w:rsidRPr="00181615">
                    <w:rPr>
                      <w:rFonts w:ascii="Calibri" w:hAnsi="Calibri" w:cs="Calibri"/>
                      <w:color w:val="000000"/>
                      <w:sz w:val="16"/>
                      <w:szCs w:val="16"/>
                    </w:rPr>
                    <w:t>Servicio de mantenimiento preventivo y/o correctivo de dispensadores de combustible líquidos GE y DO en EESS Mora:</w:t>
                  </w:r>
                </w:p>
              </w:tc>
            </w:tr>
            <w:tr w:rsidR="00181615" w:rsidRPr="00181615" w:rsidTr="00181615">
              <w:trPr>
                <w:trHeight w:val="510"/>
                <w:jc w:val="center"/>
              </w:trPr>
              <w:tc>
                <w:tcPr>
                  <w:tcW w:w="1015" w:type="pct"/>
                  <w:tcBorders>
                    <w:top w:val="nil"/>
                    <w:left w:val="single" w:sz="4" w:space="0" w:color="auto"/>
                    <w:bottom w:val="single" w:sz="4" w:space="0" w:color="auto"/>
                    <w:right w:val="single" w:sz="4" w:space="0" w:color="auto"/>
                  </w:tcBorders>
                  <w:shd w:val="clear" w:color="auto" w:fill="auto"/>
                  <w:noWrap/>
                  <w:vAlign w:val="center"/>
                  <w:hideMark/>
                </w:tcPr>
                <w:p w:rsidR="00181615" w:rsidRPr="00181615" w:rsidRDefault="00181615" w:rsidP="00181615">
                  <w:pPr>
                    <w:jc w:val="center"/>
                    <w:rPr>
                      <w:rFonts w:ascii="Calibri" w:hAnsi="Calibri" w:cs="Calibri"/>
                      <w:color w:val="000000"/>
                      <w:sz w:val="16"/>
                      <w:szCs w:val="16"/>
                    </w:rPr>
                  </w:pPr>
                  <w:r w:rsidRPr="00181615">
                    <w:rPr>
                      <w:rFonts w:ascii="Calibri" w:hAnsi="Calibri" w:cs="Calibri"/>
                      <w:color w:val="000000"/>
                      <w:sz w:val="16"/>
                      <w:szCs w:val="16"/>
                    </w:rPr>
                    <w:t>74</w:t>
                  </w:r>
                </w:p>
              </w:tc>
              <w:tc>
                <w:tcPr>
                  <w:tcW w:w="3985" w:type="pct"/>
                  <w:tcBorders>
                    <w:top w:val="nil"/>
                    <w:left w:val="nil"/>
                    <w:bottom w:val="single" w:sz="4" w:space="0" w:color="auto"/>
                    <w:right w:val="single" w:sz="4" w:space="0" w:color="auto"/>
                  </w:tcBorders>
                  <w:shd w:val="clear" w:color="auto" w:fill="auto"/>
                  <w:vAlign w:val="center"/>
                  <w:hideMark/>
                </w:tcPr>
                <w:p w:rsidR="00181615" w:rsidRPr="00181615" w:rsidRDefault="00181615" w:rsidP="00181615">
                  <w:pPr>
                    <w:rPr>
                      <w:rFonts w:ascii="Calibri" w:hAnsi="Calibri" w:cs="Calibri"/>
                      <w:color w:val="000000"/>
                      <w:sz w:val="16"/>
                      <w:szCs w:val="16"/>
                    </w:rPr>
                  </w:pPr>
                  <w:r w:rsidRPr="00181615">
                    <w:rPr>
                      <w:rFonts w:ascii="Calibri" w:hAnsi="Calibri" w:cs="Calibri"/>
                      <w:color w:val="000000"/>
                      <w:sz w:val="16"/>
                      <w:szCs w:val="16"/>
                    </w:rPr>
                    <w:t xml:space="preserve">Servicio de mantenimiento preventivo y/o correctivo de dispensadores de combustible líquidos GE y DO en EESS Ascensión de </w:t>
                  </w:r>
                  <w:proofErr w:type="spellStart"/>
                  <w:r w:rsidRPr="00181615">
                    <w:rPr>
                      <w:rFonts w:ascii="Calibri" w:hAnsi="Calibri" w:cs="Calibri"/>
                      <w:color w:val="000000"/>
                      <w:sz w:val="16"/>
                      <w:szCs w:val="16"/>
                    </w:rPr>
                    <w:t>Guarayos</w:t>
                  </w:r>
                  <w:proofErr w:type="spellEnd"/>
                  <w:r w:rsidRPr="00181615">
                    <w:rPr>
                      <w:rFonts w:ascii="Calibri" w:hAnsi="Calibri" w:cs="Calibri"/>
                      <w:color w:val="000000"/>
                      <w:sz w:val="16"/>
                      <w:szCs w:val="16"/>
                    </w:rPr>
                    <w:t>:</w:t>
                  </w:r>
                </w:p>
              </w:tc>
            </w:tr>
            <w:tr w:rsidR="00181615" w:rsidRPr="00181615" w:rsidTr="00181615">
              <w:trPr>
                <w:trHeight w:val="510"/>
                <w:jc w:val="center"/>
              </w:trPr>
              <w:tc>
                <w:tcPr>
                  <w:tcW w:w="1015" w:type="pct"/>
                  <w:tcBorders>
                    <w:top w:val="nil"/>
                    <w:left w:val="single" w:sz="4" w:space="0" w:color="auto"/>
                    <w:bottom w:val="single" w:sz="4" w:space="0" w:color="auto"/>
                    <w:right w:val="single" w:sz="4" w:space="0" w:color="auto"/>
                  </w:tcBorders>
                  <w:shd w:val="clear" w:color="auto" w:fill="auto"/>
                  <w:noWrap/>
                  <w:vAlign w:val="center"/>
                  <w:hideMark/>
                </w:tcPr>
                <w:p w:rsidR="00181615" w:rsidRPr="00181615" w:rsidRDefault="00181615" w:rsidP="00181615">
                  <w:pPr>
                    <w:jc w:val="center"/>
                    <w:rPr>
                      <w:rFonts w:ascii="Calibri" w:hAnsi="Calibri" w:cs="Calibri"/>
                      <w:color w:val="000000"/>
                      <w:sz w:val="16"/>
                      <w:szCs w:val="16"/>
                    </w:rPr>
                  </w:pPr>
                  <w:r w:rsidRPr="00181615">
                    <w:rPr>
                      <w:rFonts w:ascii="Calibri" w:hAnsi="Calibri" w:cs="Calibri"/>
                      <w:color w:val="000000"/>
                      <w:sz w:val="16"/>
                      <w:szCs w:val="16"/>
                    </w:rPr>
                    <w:t>75</w:t>
                  </w:r>
                </w:p>
              </w:tc>
              <w:tc>
                <w:tcPr>
                  <w:tcW w:w="3985" w:type="pct"/>
                  <w:tcBorders>
                    <w:top w:val="nil"/>
                    <w:left w:val="nil"/>
                    <w:bottom w:val="single" w:sz="4" w:space="0" w:color="auto"/>
                    <w:right w:val="single" w:sz="4" w:space="0" w:color="auto"/>
                  </w:tcBorders>
                  <w:shd w:val="clear" w:color="auto" w:fill="auto"/>
                  <w:vAlign w:val="center"/>
                  <w:hideMark/>
                </w:tcPr>
                <w:p w:rsidR="00181615" w:rsidRPr="00181615" w:rsidRDefault="00181615" w:rsidP="00181615">
                  <w:pPr>
                    <w:rPr>
                      <w:rFonts w:ascii="Calibri" w:hAnsi="Calibri" w:cs="Calibri"/>
                      <w:color w:val="000000"/>
                      <w:sz w:val="16"/>
                      <w:szCs w:val="16"/>
                    </w:rPr>
                  </w:pPr>
                  <w:r w:rsidRPr="00181615">
                    <w:rPr>
                      <w:rFonts w:ascii="Calibri" w:hAnsi="Calibri" w:cs="Calibri"/>
                      <w:color w:val="000000"/>
                      <w:sz w:val="16"/>
                      <w:szCs w:val="16"/>
                    </w:rPr>
                    <w:t>Servicio de mantenimiento preventivo y/o correctivo de dispensadores de combustible líquidos GE y DO en EESS San Julián:</w:t>
                  </w:r>
                </w:p>
              </w:tc>
            </w:tr>
            <w:tr w:rsidR="00181615" w:rsidRPr="00181615" w:rsidTr="00181615">
              <w:trPr>
                <w:trHeight w:val="510"/>
                <w:jc w:val="center"/>
              </w:trPr>
              <w:tc>
                <w:tcPr>
                  <w:tcW w:w="1015" w:type="pct"/>
                  <w:tcBorders>
                    <w:top w:val="nil"/>
                    <w:left w:val="single" w:sz="4" w:space="0" w:color="auto"/>
                    <w:bottom w:val="single" w:sz="4" w:space="0" w:color="auto"/>
                    <w:right w:val="single" w:sz="4" w:space="0" w:color="auto"/>
                  </w:tcBorders>
                  <w:shd w:val="clear" w:color="auto" w:fill="auto"/>
                  <w:noWrap/>
                  <w:vAlign w:val="center"/>
                  <w:hideMark/>
                </w:tcPr>
                <w:p w:rsidR="00181615" w:rsidRPr="00181615" w:rsidRDefault="00181615" w:rsidP="00181615">
                  <w:pPr>
                    <w:jc w:val="center"/>
                    <w:rPr>
                      <w:rFonts w:ascii="Calibri" w:hAnsi="Calibri" w:cs="Calibri"/>
                      <w:color w:val="000000"/>
                      <w:sz w:val="16"/>
                      <w:szCs w:val="16"/>
                    </w:rPr>
                  </w:pPr>
                  <w:r w:rsidRPr="00181615">
                    <w:rPr>
                      <w:rFonts w:ascii="Calibri" w:hAnsi="Calibri" w:cs="Calibri"/>
                      <w:color w:val="000000"/>
                      <w:sz w:val="16"/>
                      <w:szCs w:val="16"/>
                    </w:rPr>
                    <w:t>76</w:t>
                  </w:r>
                </w:p>
              </w:tc>
              <w:tc>
                <w:tcPr>
                  <w:tcW w:w="3985" w:type="pct"/>
                  <w:tcBorders>
                    <w:top w:val="nil"/>
                    <w:left w:val="nil"/>
                    <w:bottom w:val="single" w:sz="4" w:space="0" w:color="auto"/>
                    <w:right w:val="single" w:sz="4" w:space="0" w:color="auto"/>
                  </w:tcBorders>
                  <w:shd w:val="clear" w:color="auto" w:fill="auto"/>
                  <w:vAlign w:val="center"/>
                  <w:hideMark/>
                </w:tcPr>
                <w:p w:rsidR="00181615" w:rsidRPr="00181615" w:rsidRDefault="00181615" w:rsidP="00181615">
                  <w:pPr>
                    <w:rPr>
                      <w:rFonts w:ascii="Calibri" w:hAnsi="Calibri" w:cs="Calibri"/>
                      <w:color w:val="000000"/>
                      <w:sz w:val="16"/>
                      <w:szCs w:val="16"/>
                    </w:rPr>
                  </w:pPr>
                  <w:r w:rsidRPr="00181615">
                    <w:rPr>
                      <w:rFonts w:ascii="Calibri" w:hAnsi="Calibri" w:cs="Calibri"/>
                      <w:color w:val="000000"/>
                      <w:sz w:val="16"/>
                      <w:szCs w:val="16"/>
                    </w:rPr>
                    <w:t>Servicio de mantenimiento preventivo y/o correctivo de dispensadores de combustible líquidos GE y DO en EESS San Jose de Chiquitos:</w:t>
                  </w:r>
                </w:p>
              </w:tc>
            </w:tr>
            <w:tr w:rsidR="00181615" w:rsidRPr="00181615" w:rsidTr="00181615">
              <w:trPr>
                <w:trHeight w:val="510"/>
                <w:jc w:val="center"/>
              </w:trPr>
              <w:tc>
                <w:tcPr>
                  <w:tcW w:w="1015" w:type="pct"/>
                  <w:tcBorders>
                    <w:top w:val="nil"/>
                    <w:left w:val="single" w:sz="4" w:space="0" w:color="auto"/>
                    <w:bottom w:val="single" w:sz="4" w:space="0" w:color="auto"/>
                    <w:right w:val="single" w:sz="4" w:space="0" w:color="auto"/>
                  </w:tcBorders>
                  <w:shd w:val="clear" w:color="auto" w:fill="auto"/>
                  <w:noWrap/>
                  <w:vAlign w:val="center"/>
                  <w:hideMark/>
                </w:tcPr>
                <w:p w:rsidR="00181615" w:rsidRPr="00181615" w:rsidRDefault="00181615" w:rsidP="00181615">
                  <w:pPr>
                    <w:jc w:val="center"/>
                    <w:rPr>
                      <w:rFonts w:ascii="Calibri" w:hAnsi="Calibri" w:cs="Calibri"/>
                      <w:color w:val="000000"/>
                      <w:sz w:val="16"/>
                      <w:szCs w:val="16"/>
                    </w:rPr>
                  </w:pPr>
                  <w:r w:rsidRPr="00181615">
                    <w:rPr>
                      <w:rFonts w:ascii="Calibri" w:hAnsi="Calibri" w:cs="Calibri"/>
                      <w:color w:val="000000"/>
                      <w:sz w:val="16"/>
                      <w:szCs w:val="16"/>
                    </w:rPr>
                    <w:t>77</w:t>
                  </w:r>
                </w:p>
              </w:tc>
              <w:tc>
                <w:tcPr>
                  <w:tcW w:w="3985" w:type="pct"/>
                  <w:tcBorders>
                    <w:top w:val="nil"/>
                    <w:left w:val="nil"/>
                    <w:bottom w:val="single" w:sz="4" w:space="0" w:color="auto"/>
                    <w:right w:val="single" w:sz="4" w:space="0" w:color="auto"/>
                  </w:tcBorders>
                  <w:shd w:val="clear" w:color="auto" w:fill="auto"/>
                  <w:vAlign w:val="center"/>
                  <w:hideMark/>
                </w:tcPr>
                <w:p w:rsidR="00181615" w:rsidRPr="00181615" w:rsidRDefault="00181615" w:rsidP="00181615">
                  <w:pPr>
                    <w:rPr>
                      <w:rFonts w:ascii="Calibri" w:hAnsi="Calibri" w:cs="Calibri"/>
                      <w:color w:val="000000"/>
                      <w:sz w:val="16"/>
                      <w:szCs w:val="16"/>
                    </w:rPr>
                  </w:pPr>
                  <w:r w:rsidRPr="00181615">
                    <w:rPr>
                      <w:rFonts w:ascii="Calibri" w:hAnsi="Calibri" w:cs="Calibri"/>
                      <w:color w:val="000000"/>
                      <w:sz w:val="16"/>
                      <w:szCs w:val="16"/>
                    </w:rPr>
                    <w:t xml:space="preserve">Servicio de mantenimiento preventivo y/o correctivo de </w:t>
                  </w:r>
                  <w:proofErr w:type="spellStart"/>
                  <w:r w:rsidRPr="00181615">
                    <w:rPr>
                      <w:rFonts w:ascii="Calibri" w:hAnsi="Calibri" w:cs="Calibri"/>
                      <w:color w:val="000000"/>
                      <w:sz w:val="16"/>
                      <w:szCs w:val="16"/>
                    </w:rPr>
                    <w:t>dispenser</w:t>
                  </w:r>
                  <w:proofErr w:type="spellEnd"/>
                  <w:r w:rsidRPr="00181615">
                    <w:rPr>
                      <w:rFonts w:ascii="Calibri" w:hAnsi="Calibri" w:cs="Calibri"/>
                      <w:color w:val="000000"/>
                      <w:sz w:val="16"/>
                      <w:szCs w:val="16"/>
                    </w:rPr>
                    <w:t xml:space="preserve">/bomba de combustible líquidos GE  y DO en Puesto de Venta </w:t>
                  </w:r>
                  <w:proofErr w:type="spellStart"/>
                  <w:r w:rsidRPr="00181615">
                    <w:rPr>
                      <w:rFonts w:ascii="Calibri" w:hAnsi="Calibri" w:cs="Calibri"/>
                      <w:color w:val="000000"/>
                      <w:sz w:val="16"/>
                      <w:szCs w:val="16"/>
                    </w:rPr>
                    <w:t>Movil</w:t>
                  </w:r>
                  <w:proofErr w:type="spellEnd"/>
                  <w:r w:rsidRPr="00181615">
                    <w:rPr>
                      <w:rFonts w:ascii="Calibri" w:hAnsi="Calibri" w:cs="Calibri"/>
                      <w:color w:val="000000"/>
                      <w:sz w:val="16"/>
                      <w:szCs w:val="16"/>
                    </w:rPr>
                    <w:t xml:space="preserve"> </w:t>
                  </w:r>
                  <w:proofErr w:type="spellStart"/>
                  <w:r w:rsidRPr="00181615">
                    <w:rPr>
                      <w:rFonts w:ascii="Calibri" w:hAnsi="Calibri" w:cs="Calibri"/>
                      <w:color w:val="000000"/>
                      <w:sz w:val="16"/>
                      <w:szCs w:val="16"/>
                    </w:rPr>
                    <w:t>Saipina</w:t>
                  </w:r>
                  <w:proofErr w:type="spellEnd"/>
                  <w:r w:rsidRPr="00181615">
                    <w:rPr>
                      <w:rFonts w:ascii="Calibri" w:hAnsi="Calibri" w:cs="Calibri"/>
                      <w:color w:val="000000"/>
                      <w:sz w:val="16"/>
                      <w:szCs w:val="16"/>
                    </w:rPr>
                    <w:t>:</w:t>
                  </w:r>
                </w:p>
              </w:tc>
            </w:tr>
            <w:tr w:rsidR="00181615" w:rsidRPr="00181615" w:rsidTr="00181615">
              <w:trPr>
                <w:trHeight w:val="300"/>
                <w:jc w:val="center"/>
              </w:trPr>
              <w:tc>
                <w:tcPr>
                  <w:tcW w:w="1015" w:type="pct"/>
                  <w:tcBorders>
                    <w:top w:val="nil"/>
                    <w:left w:val="single" w:sz="4" w:space="0" w:color="auto"/>
                    <w:bottom w:val="single" w:sz="4" w:space="0" w:color="auto"/>
                    <w:right w:val="single" w:sz="4" w:space="0" w:color="auto"/>
                  </w:tcBorders>
                  <w:shd w:val="clear" w:color="auto" w:fill="auto"/>
                  <w:noWrap/>
                  <w:vAlign w:val="center"/>
                  <w:hideMark/>
                </w:tcPr>
                <w:p w:rsidR="00181615" w:rsidRPr="00181615" w:rsidRDefault="00181615" w:rsidP="00181615">
                  <w:pPr>
                    <w:jc w:val="center"/>
                    <w:rPr>
                      <w:rFonts w:ascii="Calibri" w:hAnsi="Calibri" w:cs="Calibri"/>
                      <w:color w:val="000000"/>
                      <w:sz w:val="16"/>
                      <w:szCs w:val="16"/>
                    </w:rPr>
                  </w:pPr>
                  <w:r w:rsidRPr="00181615">
                    <w:rPr>
                      <w:rFonts w:ascii="Calibri" w:hAnsi="Calibri" w:cs="Calibri"/>
                      <w:color w:val="000000"/>
                      <w:sz w:val="16"/>
                      <w:szCs w:val="16"/>
                    </w:rPr>
                    <w:t>78</w:t>
                  </w:r>
                </w:p>
              </w:tc>
              <w:tc>
                <w:tcPr>
                  <w:tcW w:w="3985" w:type="pct"/>
                  <w:tcBorders>
                    <w:top w:val="nil"/>
                    <w:left w:val="nil"/>
                    <w:bottom w:val="single" w:sz="4" w:space="0" w:color="auto"/>
                    <w:right w:val="single" w:sz="4" w:space="0" w:color="auto"/>
                  </w:tcBorders>
                  <w:shd w:val="clear" w:color="auto" w:fill="auto"/>
                  <w:vAlign w:val="center"/>
                  <w:hideMark/>
                </w:tcPr>
                <w:p w:rsidR="00181615" w:rsidRPr="00181615" w:rsidRDefault="00181615" w:rsidP="00181615">
                  <w:pPr>
                    <w:rPr>
                      <w:rFonts w:ascii="Calibri" w:hAnsi="Calibri" w:cs="Calibri"/>
                      <w:color w:val="000000"/>
                      <w:sz w:val="16"/>
                      <w:szCs w:val="16"/>
                    </w:rPr>
                  </w:pPr>
                  <w:r w:rsidRPr="00181615">
                    <w:rPr>
                      <w:rFonts w:ascii="Calibri" w:hAnsi="Calibri" w:cs="Calibri"/>
                      <w:color w:val="000000"/>
                      <w:sz w:val="16"/>
                      <w:szCs w:val="16"/>
                    </w:rPr>
                    <w:t xml:space="preserve">Servicio de reparación del medidor Dúplex de </w:t>
                  </w:r>
                  <w:proofErr w:type="spellStart"/>
                  <w:r w:rsidRPr="00181615">
                    <w:rPr>
                      <w:rFonts w:ascii="Calibri" w:hAnsi="Calibri" w:cs="Calibri"/>
                      <w:color w:val="000000"/>
                      <w:sz w:val="16"/>
                      <w:szCs w:val="16"/>
                    </w:rPr>
                    <w:t>Dispenser</w:t>
                  </w:r>
                  <w:proofErr w:type="spellEnd"/>
                </w:p>
              </w:tc>
            </w:tr>
            <w:tr w:rsidR="00181615" w:rsidRPr="00181615" w:rsidTr="00181615">
              <w:trPr>
                <w:trHeight w:val="300"/>
                <w:jc w:val="center"/>
              </w:trPr>
              <w:tc>
                <w:tcPr>
                  <w:tcW w:w="1015" w:type="pct"/>
                  <w:tcBorders>
                    <w:top w:val="nil"/>
                    <w:left w:val="single" w:sz="4" w:space="0" w:color="auto"/>
                    <w:bottom w:val="single" w:sz="4" w:space="0" w:color="auto"/>
                    <w:right w:val="single" w:sz="4" w:space="0" w:color="auto"/>
                  </w:tcBorders>
                  <w:shd w:val="clear" w:color="auto" w:fill="auto"/>
                  <w:noWrap/>
                  <w:vAlign w:val="center"/>
                  <w:hideMark/>
                </w:tcPr>
                <w:p w:rsidR="00181615" w:rsidRPr="00181615" w:rsidRDefault="00181615" w:rsidP="00181615">
                  <w:pPr>
                    <w:jc w:val="center"/>
                    <w:rPr>
                      <w:rFonts w:ascii="Calibri" w:hAnsi="Calibri" w:cs="Calibri"/>
                      <w:color w:val="000000"/>
                      <w:sz w:val="16"/>
                      <w:szCs w:val="16"/>
                    </w:rPr>
                  </w:pPr>
                  <w:r w:rsidRPr="00181615">
                    <w:rPr>
                      <w:rFonts w:ascii="Calibri" w:hAnsi="Calibri" w:cs="Calibri"/>
                      <w:color w:val="000000"/>
                      <w:sz w:val="16"/>
                      <w:szCs w:val="16"/>
                    </w:rPr>
                    <w:t>79</w:t>
                  </w:r>
                </w:p>
              </w:tc>
              <w:tc>
                <w:tcPr>
                  <w:tcW w:w="3985" w:type="pct"/>
                  <w:tcBorders>
                    <w:top w:val="nil"/>
                    <w:left w:val="nil"/>
                    <w:bottom w:val="single" w:sz="4" w:space="0" w:color="auto"/>
                    <w:right w:val="single" w:sz="4" w:space="0" w:color="auto"/>
                  </w:tcBorders>
                  <w:shd w:val="clear" w:color="auto" w:fill="auto"/>
                  <w:vAlign w:val="center"/>
                  <w:hideMark/>
                </w:tcPr>
                <w:p w:rsidR="00181615" w:rsidRPr="00181615" w:rsidRDefault="00181615" w:rsidP="00181615">
                  <w:pPr>
                    <w:rPr>
                      <w:rFonts w:ascii="Calibri" w:hAnsi="Calibri" w:cs="Calibri"/>
                      <w:color w:val="000000"/>
                      <w:sz w:val="16"/>
                      <w:szCs w:val="16"/>
                    </w:rPr>
                  </w:pPr>
                  <w:r w:rsidRPr="00181615">
                    <w:rPr>
                      <w:rFonts w:ascii="Calibri" w:hAnsi="Calibri" w:cs="Calibri"/>
                      <w:color w:val="000000"/>
                      <w:sz w:val="16"/>
                      <w:szCs w:val="16"/>
                    </w:rPr>
                    <w:t xml:space="preserve">Servicio de cambio de Block de Medición de </w:t>
                  </w:r>
                  <w:proofErr w:type="spellStart"/>
                  <w:r w:rsidRPr="00181615">
                    <w:rPr>
                      <w:rFonts w:ascii="Calibri" w:hAnsi="Calibri" w:cs="Calibri"/>
                      <w:color w:val="000000"/>
                      <w:sz w:val="16"/>
                      <w:szCs w:val="16"/>
                    </w:rPr>
                    <w:t>Dispenser</w:t>
                  </w:r>
                  <w:proofErr w:type="spellEnd"/>
                </w:p>
              </w:tc>
            </w:tr>
            <w:tr w:rsidR="00181615" w:rsidRPr="00181615" w:rsidTr="00181615">
              <w:trPr>
                <w:trHeight w:val="300"/>
                <w:jc w:val="center"/>
              </w:trPr>
              <w:tc>
                <w:tcPr>
                  <w:tcW w:w="1015" w:type="pct"/>
                  <w:tcBorders>
                    <w:top w:val="nil"/>
                    <w:left w:val="single" w:sz="4" w:space="0" w:color="auto"/>
                    <w:bottom w:val="single" w:sz="4" w:space="0" w:color="auto"/>
                    <w:right w:val="single" w:sz="4" w:space="0" w:color="auto"/>
                  </w:tcBorders>
                  <w:shd w:val="clear" w:color="auto" w:fill="auto"/>
                  <w:noWrap/>
                  <w:vAlign w:val="center"/>
                  <w:hideMark/>
                </w:tcPr>
                <w:p w:rsidR="00181615" w:rsidRPr="00181615" w:rsidRDefault="00181615" w:rsidP="00181615">
                  <w:pPr>
                    <w:jc w:val="center"/>
                    <w:rPr>
                      <w:rFonts w:ascii="Calibri" w:hAnsi="Calibri" w:cs="Calibri"/>
                      <w:color w:val="000000"/>
                      <w:sz w:val="16"/>
                      <w:szCs w:val="16"/>
                    </w:rPr>
                  </w:pPr>
                  <w:r w:rsidRPr="00181615">
                    <w:rPr>
                      <w:rFonts w:ascii="Calibri" w:hAnsi="Calibri" w:cs="Calibri"/>
                      <w:color w:val="000000"/>
                      <w:sz w:val="16"/>
                      <w:szCs w:val="16"/>
                    </w:rPr>
                    <w:t>80</w:t>
                  </w:r>
                </w:p>
              </w:tc>
              <w:tc>
                <w:tcPr>
                  <w:tcW w:w="3985" w:type="pct"/>
                  <w:tcBorders>
                    <w:top w:val="nil"/>
                    <w:left w:val="nil"/>
                    <w:bottom w:val="single" w:sz="4" w:space="0" w:color="auto"/>
                    <w:right w:val="single" w:sz="4" w:space="0" w:color="auto"/>
                  </w:tcBorders>
                  <w:shd w:val="clear" w:color="auto" w:fill="auto"/>
                  <w:vAlign w:val="center"/>
                  <w:hideMark/>
                </w:tcPr>
                <w:p w:rsidR="00181615" w:rsidRPr="00181615" w:rsidRDefault="00181615" w:rsidP="00181615">
                  <w:pPr>
                    <w:rPr>
                      <w:rFonts w:ascii="Calibri" w:hAnsi="Calibri" w:cs="Calibri"/>
                      <w:color w:val="000000"/>
                      <w:sz w:val="16"/>
                      <w:szCs w:val="16"/>
                    </w:rPr>
                  </w:pPr>
                  <w:r w:rsidRPr="00181615">
                    <w:rPr>
                      <w:rFonts w:ascii="Calibri" w:hAnsi="Calibri" w:cs="Calibri"/>
                      <w:color w:val="000000"/>
                      <w:sz w:val="16"/>
                      <w:szCs w:val="16"/>
                    </w:rPr>
                    <w:t xml:space="preserve">Servicio de Cambio de Válvula de Impacto de </w:t>
                  </w:r>
                  <w:proofErr w:type="spellStart"/>
                  <w:r w:rsidRPr="00181615">
                    <w:rPr>
                      <w:rFonts w:ascii="Calibri" w:hAnsi="Calibri" w:cs="Calibri"/>
                      <w:color w:val="000000"/>
                      <w:sz w:val="16"/>
                      <w:szCs w:val="16"/>
                    </w:rPr>
                    <w:t>Dispenser</w:t>
                  </w:r>
                  <w:proofErr w:type="spellEnd"/>
                  <w:r w:rsidRPr="00181615">
                    <w:rPr>
                      <w:rFonts w:ascii="Calibri" w:hAnsi="Calibri" w:cs="Calibri"/>
                      <w:color w:val="000000"/>
                      <w:sz w:val="16"/>
                      <w:szCs w:val="16"/>
                    </w:rPr>
                    <w:t xml:space="preserve"> </w:t>
                  </w:r>
                </w:p>
              </w:tc>
            </w:tr>
            <w:tr w:rsidR="00181615" w:rsidRPr="00181615" w:rsidTr="00181615">
              <w:trPr>
                <w:trHeight w:val="300"/>
                <w:jc w:val="center"/>
              </w:trPr>
              <w:tc>
                <w:tcPr>
                  <w:tcW w:w="1015" w:type="pct"/>
                  <w:tcBorders>
                    <w:top w:val="nil"/>
                    <w:left w:val="single" w:sz="4" w:space="0" w:color="auto"/>
                    <w:bottom w:val="single" w:sz="4" w:space="0" w:color="auto"/>
                    <w:right w:val="single" w:sz="4" w:space="0" w:color="auto"/>
                  </w:tcBorders>
                  <w:shd w:val="clear" w:color="auto" w:fill="auto"/>
                  <w:noWrap/>
                  <w:vAlign w:val="center"/>
                  <w:hideMark/>
                </w:tcPr>
                <w:p w:rsidR="00181615" w:rsidRPr="00181615" w:rsidRDefault="00181615" w:rsidP="00181615">
                  <w:pPr>
                    <w:jc w:val="center"/>
                    <w:rPr>
                      <w:rFonts w:ascii="Calibri" w:hAnsi="Calibri" w:cs="Calibri"/>
                      <w:color w:val="000000"/>
                      <w:sz w:val="16"/>
                      <w:szCs w:val="16"/>
                    </w:rPr>
                  </w:pPr>
                  <w:r w:rsidRPr="00181615">
                    <w:rPr>
                      <w:rFonts w:ascii="Calibri" w:hAnsi="Calibri" w:cs="Calibri"/>
                      <w:color w:val="000000"/>
                      <w:sz w:val="16"/>
                      <w:szCs w:val="16"/>
                    </w:rPr>
                    <w:t>81</w:t>
                  </w:r>
                </w:p>
              </w:tc>
              <w:tc>
                <w:tcPr>
                  <w:tcW w:w="3985" w:type="pct"/>
                  <w:tcBorders>
                    <w:top w:val="nil"/>
                    <w:left w:val="nil"/>
                    <w:bottom w:val="single" w:sz="4" w:space="0" w:color="auto"/>
                    <w:right w:val="single" w:sz="4" w:space="0" w:color="auto"/>
                  </w:tcBorders>
                  <w:shd w:val="clear" w:color="auto" w:fill="auto"/>
                  <w:vAlign w:val="center"/>
                  <w:hideMark/>
                </w:tcPr>
                <w:p w:rsidR="00181615" w:rsidRPr="00181615" w:rsidRDefault="00181615" w:rsidP="00181615">
                  <w:pPr>
                    <w:rPr>
                      <w:rFonts w:ascii="Calibri" w:hAnsi="Calibri" w:cs="Calibri"/>
                      <w:color w:val="000000"/>
                      <w:sz w:val="16"/>
                      <w:szCs w:val="16"/>
                    </w:rPr>
                  </w:pPr>
                  <w:r w:rsidRPr="00181615">
                    <w:rPr>
                      <w:rFonts w:ascii="Calibri" w:hAnsi="Calibri" w:cs="Calibri"/>
                      <w:color w:val="000000"/>
                      <w:sz w:val="16"/>
                      <w:szCs w:val="16"/>
                    </w:rPr>
                    <w:t xml:space="preserve">Servicio de cambio de </w:t>
                  </w:r>
                  <w:proofErr w:type="spellStart"/>
                  <w:r w:rsidRPr="00181615">
                    <w:rPr>
                      <w:rFonts w:ascii="Calibri" w:hAnsi="Calibri" w:cs="Calibri"/>
                      <w:color w:val="000000"/>
                      <w:sz w:val="16"/>
                      <w:szCs w:val="16"/>
                    </w:rPr>
                    <w:t>Dispenser</w:t>
                  </w:r>
                  <w:proofErr w:type="spellEnd"/>
                </w:p>
              </w:tc>
            </w:tr>
            <w:tr w:rsidR="00181615" w:rsidRPr="00181615" w:rsidTr="00181615">
              <w:trPr>
                <w:trHeight w:val="300"/>
                <w:jc w:val="center"/>
              </w:trPr>
              <w:tc>
                <w:tcPr>
                  <w:tcW w:w="1015" w:type="pct"/>
                  <w:tcBorders>
                    <w:top w:val="nil"/>
                    <w:left w:val="single" w:sz="4" w:space="0" w:color="auto"/>
                    <w:bottom w:val="single" w:sz="4" w:space="0" w:color="auto"/>
                    <w:right w:val="single" w:sz="4" w:space="0" w:color="auto"/>
                  </w:tcBorders>
                  <w:shd w:val="clear" w:color="auto" w:fill="auto"/>
                  <w:noWrap/>
                  <w:vAlign w:val="center"/>
                  <w:hideMark/>
                </w:tcPr>
                <w:p w:rsidR="00181615" w:rsidRPr="00181615" w:rsidRDefault="00181615" w:rsidP="00181615">
                  <w:pPr>
                    <w:jc w:val="center"/>
                    <w:rPr>
                      <w:rFonts w:ascii="Calibri" w:hAnsi="Calibri" w:cs="Calibri"/>
                      <w:color w:val="000000"/>
                      <w:sz w:val="16"/>
                      <w:szCs w:val="16"/>
                    </w:rPr>
                  </w:pPr>
                  <w:r w:rsidRPr="00181615">
                    <w:rPr>
                      <w:rFonts w:ascii="Calibri" w:hAnsi="Calibri" w:cs="Calibri"/>
                      <w:color w:val="000000"/>
                      <w:sz w:val="16"/>
                      <w:szCs w:val="16"/>
                    </w:rPr>
                    <w:t>82</w:t>
                  </w:r>
                </w:p>
              </w:tc>
              <w:tc>
                <w:tcPr>
                  <w:tcW w:w="3985" w:type="pct"/>
                  <w:tcBorders>
                    <w:top w:val="nil"/>
                    <w:left w:val="nil"/>
                    <w:bottom w:val="single" w:sz="4" w:space="0" w:color="auto"/>
                    <w:right w:val="single" w:sz="4" w:space="0" w:color="auto"/>
                  </w:tcBorders>
                  <w:shd w:val="clear" w:color="auto" w:fill="auto"/>
                  <w:vAlign w:val="center"/>
                  <w:hideMark/>
                </w:tcPr>
                <w:p w:rsidR="00181615" w:rsidRPr="00181615" w:rsidRDefault="00181615" w:rsidP="00181615">
                  <w:pPr>
                    <w:rPr>
                      <w:rFonts w:ascii="Calibri" w:hAnsi="Calibri" w:cs="Calibri"/>
                      <w:color w:val="000000"/>
                      <w:sz w:val="16"/>
                      <w:szCs w:val="16"/>
                    </w:rPr>
                  </w:pPr>
                  <w:r w:rsidRPr="00181615">
                    <w:rPr>
                      <w:rFonts w:ascii="Calibri" w:hAnsi="Calibri" w:cs="Calibri"/>
                      <w:color w:val="000000"/>
                      <w:sz w:val="16"/>
                      <w:szCs w:val="16"/>
                    </w:rPr>
                    <w:t xml:space="preserve">Servicio de cambio de Filtros de diferentes tipos y medidas de </w:t>
                  </w:r>
                  <w:proofErr w:type="spellStart"/>
                  <w:r w:rsidRPr="00181615">
                    <w:rPr>
                      <w:rFonts w:ascii="Calibri" w:hAnsi="Calibri" w:cs="Calibri"/>
                      <w:color w:val="000000"/>
                      <w:sz w:val="16"/>
                      <w:szCs w:val="16"/>
                    </w:rPr>
                    <w:t>Dispenser</w:t>
                  </w:r>
                  <w:proofErr w:type="spellEnd"/>
                </w:p>
              </w:tc>
            </w:tr>
            <w:tr w:rsidR="00181615" w:rsidRPr="00181615" w:rsidTr="00181615">
              <w:trPr>
                <w:trHeight w:val="510"/>
                <w:jc w:val="center"/>
              </w:trPr>
              <w:tc>
                <w:tcPr>
                  <w:tcW w:w="1015" w:type="pct"/>
                  <w:tcBorders>
                    <w:top w:val="nil"/>
                    <w:left w:val="single" w:sz="4" w:space="0" w:color="auto"/>
                    <w:bottom w:val="single" w:sz="4" w:space="0" w:color="auto"/>
                    <w:right w:val="single" w:sz="4" w:space="0" w:color="auto"/>
                  </w:tcBorders>
                  <w:shd w:val="clear" w:color="auto" w:fill="auto"/>
                  <w:noWrap/>
                  <w:vAlign w:val="center"/>
                  <w:hideMark/>
                </w:tcPr>
                <w:p w:rsidR="00181615" w:rsidRPr="00181615" w:rsidRDefault="00181615" w:rsidP="00181615">
                  <w:pPr>
                    <w:jc w:val="center"/>
                    <w:rPr>
                      <w:rFonts w:ascii="Calibri" w:hAnsi="Calibri" w:cs="Calibri"/>
                      <w:color w:val="000000"/>
                      <w:sz w:val="16"/>
                      <w:szCs w:val="16"/>
                    </w:rPr>
                  </w:pPr>
                  <w:r w:rsidRPr="00181615">
                    <w:rPr>
                      <w:rFonts w:ascii="Calibri" w:hAnsi="Calibri" w:cs="Calibri"/>
                      <w:color w:val="000000"/>
                      <w:sz w:val="16"/>
                      <w:szCs w:val="16"/>
                    </w:rPr>
                    <w:t>83</w:t>
                  </w:r>
                </w:p>
              </w:tc>
              <w:tc>
                <w:tcPr>
                  <w:tcW w:w="3985" w:type="pct"/>
                  <w:tcBorders>
                    <w:top w:val="nil"/>
                    <w:left w:val="nil"/>
                    <w:bottom w:val="single" w:sz="4" w:space="0" w:color="auto"/>
                    <w:right w:val="single" w:sz="4" w:space="0" w:color="auto"/>
                  </w:tcBorders>
                  <w:shd w:val="clear" w:color="auto" w:fill="auto"/>
                  <w:vAlign w:val="center"/>
                  <w:hideMark/>
                </w:tcPr>
                <w:p w:rsidR="00181615" w:rsidRPr="00181615" w:rsidRDefault="00181615" w:rsidP="00181615">
                  <w:pPr>
                    <w:rPr>
                      <w:rFonts w:ascii="Calibri" w:hAnsi="Calibri" w:cs="Calibri"/>
                      <w:color w:val="000000"/>
                      <w:sz w:val="16"/>
                      <w:szCs w:val="16"/>
                    </w:rPr>
                  </w:pPr>
                  <w:r w:rsidRPr="00181615">
                    <w:rPr>
                      <w:rFonts w:ascii="Calibri" w:hAnsi="Calibri" w:cs="Calibri"/>
                      <w:color w:val="000000"/>
                      <w:sz w:val="16"/>
                      <w:szCs w:val="16"/>
                    </w:rPr>
                    <w:t xml:space="preserve">Servicio de cambio de Manguera Flexible de 3/4” - 1” x 5m y Manguera Corta de 3/4” - 1” de </w:t>
                  </w:r>
                  <w:proofErr w:type="spellStart"/>
                  <w:r w:rsidRPr="00181615">
                    <w:rPr>
                      <w:rFonts w:ascii="Calibri" w:hAnsi="Calibri" w:cs="Calibri"/>
                      <w:color w:val="000000"/>
                      <w:sz w:val="16"/>
                      <w:szCs w:val="16"/>
                    </w:rPr>
                    <w:t>Dispenser</w:t>
                  </w:r>
                  <w:proofErr w:type="spellEnd"/>
                  <w:r w:rsidRPr="00181615">
                    <w:rPr>
                      <w:rFonts w:ascii="Calibri" w:hAnsi="Calibri" w:cs="Calibri"/>
                      <w:color w:val="000000"/>
                      <w:sz w:val="16"/>
                      <w:szCs w:val="16"/>
                    </w:rPr>
                    <w:t xml:space="preserve"> </w:t>
                  </w:r>
                </w:p>
              </w:tc>
            </w:tr>
            <w:tr w:rsidR="00181615" w:rsidRPr="00181615" w:rsidTr="00181615">
              <w:trPr>
                <w:trHeight w:val="300"/>
                <w:jc w:val="center"/>
              </w:trPr>
              <w:tc>
                <w:tcPr>
                  <w:tcW w:w="1015" w:type="pct"/>
                  <w:tcBorders>
                    <w:top w:val="nil"/>
                    <w:left w:val="single" w:sz="4" w:space="0" w:color="auto"/>
                    <w:bottom w:val="single" w:sz="4" w:space="0" w:color="auto"/>
                    <w:right w:val="single" w:sz="4" w:space="0" w:color="auto"/>
                  </w:tcBorders>
                  <w:shd w:val="clear" w:color="auto" w:fill="auto"/>
                  <w:noWrap/>
                  <w:vAlign w:val="center"/>
                  <w:hideMark/>
                </w:tcPr>
                <w:p w:rsidR="00181615" w:rsidRPr="00181615" w:rsidRDefault="00181615" w:rsidP="00181615">
                  <w:pPr>
                    <w:jc w:val="center"/>
                    <w:rPr>
                      <w:rFonts w:ascii="Calibri" w:hAnsi="Calibri" w:cs="Calibri"/>
                      <w:color w:val="000000"/>
                      <w:sz w:val="16"/>
                      <w:szCs w:val="16"/>
                    </w:rPr>
                  </w:pPr>
                  <w:r w:rsidRPr="00181615">
                    <w:rPr>
                      <w:rFonts w:ascii="Calibri" w:hAnsi="Calibri" w:cs="Calibri"/>
                      <w:color w:val="000000"/>
                      <w:sz w:val="16"/>
                      <w:szCs w:val="16"/>
                    </w:rPr>
                    <w:t>84</w:t>
                  </w:r>
                </w:p>
              </w:tc>
              <w:tc>
                <w:tcPr>
                  <w:tcW w:w="3985" w:type="pct"/>
                  <w:tcBorders>
                    <w:top w:val="nil"/>
                    <w:left w:val="nil"/>
                    <w:bottom w:val="single" w:sz="4" w:space="0" w:color="auto"/>
                    <w:right w:val="single" w:sz="4" w:space="0" w:color="auto"/>
                  </w:tcBorders>
                  <w:shd w:val="clear" w:color="auto" w:fill="auto"/>
                  <w:vAlign w:val="center"/>
                  <w:hideMark/>
                </w:tcPr>
                <w:p w:rsidR="00181615" w:rsidRPr="00181615" w:rsidRDefault="00181615" w:rsidP="00181615">
                  <w:pPr>
                    <w:rPr>
                      <w:rFonts w:ascii="Calibri" w:hAnsi="Calibri" w:cs="Calibri"/>
                      <w:color w:val="000000"/>
                      <w:sz w:val="16"/>
                      <w:szCs w:val="16"/>
                    </w:rPr>
                  </w:pPr>
                  <w:r w:rsidRPr="00181615">
                    <w:rPr>
                      <w:rFonts w:ascii="Calibri" w:hAnsi="Calibri" w:cs="Calibri"/>
                      <w:color w:val="000000"/>
                      <w:sz w:val="16"/>
                      <w:szCs w:val="16"/>
                    </w:rPr>
                    <w:t xml:space="preserve">Servicio de cambio Pistola de Despacho de 3/4” - 1” de </w:t>
                  </w:r>
                  <w:proofErr w:type="spellStart"/>
                  <w:r w:rsidRPr="00181615">
                    <w:rPr>
                      <w:rFonts w:ascii="Calibri" w:hAnsi="Calibri" w:cs="Calibri"/>
                      <w:color w:val="000000"/>
                      <w:sz w:val="16"/>
                      <w:szCs w:val="16"/>
                    </w:rPr>
                    <w:t>Dispenser</w:t>
                  </w:r>
                  <w:proofErr w:type="spellEnd"/>
                </w:p>
              </w:tc>
            </w:tr>
            <w:tr w:rsidR="00181615" w:rsidRPr="00181615" w:rsidTr="00181615">
              <w:trPr>
                <w:trHeight w:val="300"/>
                <w:jc w:val="center"/>
              </w:trPr>
              <w:tc>
                <w:tcPr>
                  <w:tcW w:w="1015" w:type="pct"/>
                  <w:tcBorders>
                    <w:top w:val="nil"/>
                    <w:left w:val="single" w:sz="4" w:space="0" w:color="auto"/>
                    <w:bottom w:val="single" w:sz="4" w:space="0" w:color="auto"/>
                    <w:right w:val="single" w:sz="4" w:space="0" w:color="auto"/>
                  </w:tcBorders>
                  <w:shd w:val="clear" w:color="auto" w:fill="auto"/>
                  <w:noWrap/>
                  <w:vAlign w:val="center"/>
                  <w:hideMark/>
                </w:tcPr>
                <w:p w:rsidR="00181615" w:rsidRPr="00181615" w:rsidRDefault="00181615" w:rsidP="00181615">
                  <w:pPr>
                    <w:jc w:val="center"/>
                    <w:rPr>
                      <w:rFonts w:ascii="Calibri" w:hAnsi="Calibri" w:cs="Calibri"/>
                      <w:color w:val="000000"/>
                      <w:sz w:val="16"/>
                      <w:szCs w:val="16"/>
                    </w:rPr>
                  </w:pPr>
                  <w:r w:rsidRPr="00181615">
                    <w:rPr>
                      <w:rFonts w:ascii="Calibri" w:hAnsi="Calibri" w:cs="Calibri"/>
                      <w:color w:val="000000"/>
                      <w:sz w:val="16"/>
                      <w:szCs w:val="16"/>
                    </w:rPr>
                    <w:t>85</w:t>
                  </w:r>
                </w:p>
              </w:tc>
              <w:tc>
                <w:tcPr>
                  <w:tcW w:w="3985" w:type="pct"/>
                  <w:tcBorders>
                    <w:top w:val="nil"/>
                    <w:left w:val="nil"/>
                    <w:bottom w:val="single" w:sz="4" w:space="0" w:color="auto"/>
                    <w:right w:val="single" w:sz="4" w:space="0" w:color="auto"/>
                  </w:tcBorders>
                  <w:shd w:val="clear" w:color="auto" w:fill="auto"/>
                  <w:vAlign w:val="center"/>
                  <w:hideMark/>
                </w:tcPr>
                <w:p w:rsidR="00181615" w:rsidRPr="00181615" w:rsidRDefault="00181615" w:rsidP="00181615">
                  <w:pPr>
                    <w:rPr>
                      <w:rFonts w:ascii="Calibri" w:hAnsi="Calibri" w:cs="Calibri"/>
                      <w:color w:val="000000"/>
                      <w:sz w:val="16"/>
                      <w:szCs w:val="16"/>
                    </w:rPr>
                  </w:pPr>
                  <w:r w:rsidRPr="00181615">
                    <w:rPr>
                      <w:rFonts w:ascii="Calibri" w:hAnsi="Calibri" w:cs="Calibri"/>
                      <w:color w:val="000000"/>
                      <w:sz w:val="16"/>
                      <w:szCs w:val="16"/>
                    </w:rPr>
                    <w:t xml:space="preserve">Servicio de  cambio de Codo Giratorio de 3/4” - 1” de </w:t>
                  </w:r>
                  <w:proofErr w:type="spellStart"/>
                  <w:r w:rsidRPr="00181615">
                    <w:rPr>
                      <w:rFonts w:ascii="Calibri" w:hAnsi="Calibri" w:cs="Calibri"/>
                      <w:color w:val="000000"/>
                      <w:sz w:val="16"/>
                      <w:szCs w:val="16"/>
                    </w:rPr>
                    <w:t>Dispenser</w:t>
                  </w:r>
                  <w:proofErr w:type="spellEnd"/>
                </w:p>
              </w:tc>
            </w:tr>
            <w:tr w:rsidR="00181615" w:rsidRPr="00181615" w:rsidTr="00181615">
              <w:trPr>
                <w:trHeight w:val="510"/>
                <w:jc w:val="center"/>
              </w:trPr>
              <w:tc>
                <w:tcPr>
                  <w:tcW w:w="1015" w:type="pct"/>
                  <w:tcBorders>
                    <w:top w:val="nil"/>
                    <w:left w:val="single" w:sz="4" w:space="0" w:color="auto"/>
                    <w:bottom w:val="single" w:sz="4" w:space="0" w:color="auto"/>
                    <w:right w:val="single" w:sz="4" w:space="0" w:color="auto"/>
                  </w:tcBorders>
                  <w:shd w:val="clear" w:color="auto" w:fill="auto"/>
                  <w:noWrap/>
                  <w:vAlign w:val="center"/>
                  <w:hideMark/>
                </w:tcPr>
                <w:p w:rsidR="00181615" w:rsidRPr="00181615" w:rsidRDefault="00181615" w:rsidP="00181615">
                  <w:pPr>
                    <w:jc w:val="center"/>
                    <w:rPr>
                      <w:rFonts w:ascii="Calibri" w:hAnsi="Calibri" w:cs="Calibri"/>
                      <w:color w:val="000000"/>
                      <w:sz w:val="16"/>
                      <w:szCs w:val="16"/>
                    </w:rPr>
                  </w:pPr>
                  <w:r w:rsidRPr="00181615">
                    <w:rPr>
                      <w:rFonts w:ascii="Calibri" w:hAnsi="Calibri" w:cs="Calibri"/>
                      <w:color w:val="000000"/>
                      <w:sz w:val="16"/>
                      <w:szCs w:val="16"/>
                    </w:rPr>
                    <w:t>86</w:t>
                  </w:r>
                </w:p>
              </w:tc>
              <w:tc>
                <w:tcPr>
                  <w:tcW w:w="3985" w:type="pct"/>
                  <w:tcBorders>
                    <w:top w:val="nil"/>
                    <w:left w:val="nil"/>
                    <w:bottom w:val="single" w:sz="4" w:space="0" w:color="auto"/>
                    <w:right w:val="single" w:sz="4" w:space="0" w:color="auto"/>
                  </w:tcBorders>
                  <w:shd w:val="clear" w:color="auto" w:fill="auto"/>
                  <w:vAlign w:val="center"/>
                  <w:hideMark/>
                </w:tcPr>
                <w:p w:rsidR="00181615" w:rsidRPr="00181615" w:rsidRDefault="00181615" w:rsidP="00181615">
                  <w:pPr>
                    <w:rPr>
                      <w:rFonts w:ascii="Calibri" w:hAnsi="Calibri" w:cs="Calibri"/>
                      <w:color w:val="000000"/>
                      <w:sz w:val="16"/>
                      <w:szCs w:val="16"/>
                    </w:rPr>
                  </w:pPr>
                  <w:r w:rsidRPr="00181615">
                    <w:rPr>
                      <w:rFonts w:ascii="Calibri" w:hAnsi="Calibri" w:cs="Calibri"/>
                      <w:color w:val="000000"/>
                      <w:sz w:val="16"/>
                      <w:szCs w:val="16"/>
                    </w:rPr>
                    <w:t>Servicio de cambio de Válvula Break-</w:t>
                  </w:r>
                  <w:proofErr w:type="spellStart"/>
                  <w:r w:rsidRPr="00181615">
                    <w:rPr>
                      <w:rFonts w:ascii="Calibri" w:hAnsi="Calibri" w:cs="Calibri"/>
                      <w:color w:val="000000"/>
                      <w:sz w:val="16"/>
                      <w:szCs w:val="16"/>
                    </w:rPr>
                    <w:t>Away</w:t>
                  </w:r>
                  <w:proofErr w:type="spellEnd"/>
                  <w:r w:rsidRPr="00181615">
                    <w:rPr>
                      <w:rFonts w:ascii="Calibri" w:hAnsi="Calibri" w:cs="Calibri"/>
                      <w:color w:val="000000"/>
                      <w:sz w:val="16"/>
                      <w:szCs w:val="16"/>
                    </w:rPr>
                    <w:t xml:space="preserve"> de 3/4” </w:t>
                  </w:r>
                  <w:proofErr w:type="spellStart"/>
                  <w:r w:rsidRPr="00181615">
                    <w:rPr>
                      <w:rFonts w:ascii="Calibri" w:hAnsi="Calibri" w:cs="Calibri"/>
                      <w:color w:val="000000"/>
                      <w:sz w:val="16"/>
                      <w:szCs w:val="16"/>
                    </w:rPr>
                    <w:t>Reconectable</w:t>
                  </w:r>
                  <w:proofErr w:type="spellEnd"/>
                  <w:r w:rsidRPr="00181615">
                    <w:rPr>
                      <w:rFonts w:ascii="Calibri" w:hAnsi="Calibri" w:cs="Calibri"/>
                      <w:color w:val="000000"/>
                      <w:sz w:val="16"/>
                      <w:szCs w:val="16"/>
                    </w:rPr>
                    <w:t xml:space="preserve"> y Estándar de </w:t>
                  </w:r>
                  <w:proofErr w:type="spellStart"/>
                  <w:r w:rsidRPr="00181615">
                    <w:rPr>
                      <w:rFonts w:ascii="Calibri" w:hAnsi="Calibri" w:cs="Calibri"/>
                      <w:color w:val="000000"/>
                      <w:sz w:val="16"/>
                      <w:szCs w:val="16"/>
                    </w:rPr>
                    <w:t>Dispenser</w:t>
                  </w:r>
                  <w:proofErr w:type="spellEnd"/>
                </w:p>
              </w:tc>
            </w:tr>
            <w:tr w:rsidR="00181615" w:rsidRPr="00181615" w:rsidTr="00181615">
              <w:trPr>
                <w:trHeight w:val="300"/>
                <w:jc w:val="center"/>
              </w:trPr>
              <w:tc>
                <w:tcPr>
                  <w:tcW w:w="1015" w:type="pct"/>
                  <w:tcBorders>
                    <w:top w:val="nil"/>
                    <w:left w:val="single" w:sz="4" w:space="0" w:color="auto"/>
                    <w:bottom w:val="single" w:sz="4" w:space="0" w:color="auto"/>
                    <w:right w:val="single" w:sz="4" w:space="0" w:color="auto"/>
                  </w:tcBorders>
                  <w:shd w:val="clear" w:color="auto" w:fill="auto"/>
                  <w:noWrap/>
                  <w:vAlign w:val="center"/>
                  <w:hideMark/>
                </w:tcPr>
                <w:p w:rsidR="00181615" w:rsidRPr="00181615" w:rsidRDefault="00181615" w:rsidP="00181615">
                  <w:pPr>
                    <w:jc w:val="center"/>
                    <w:rPr>
                      <w:rFonts w:ascii="Calibri" w:hAnsi="Calibri" w:cs="Calibri"/>
                      <w:color w:val="000000"/>
                      <w:sz w:val="16"/>
                      <w:szCs w:val="16"/>
                    </w:rPr>
                  </w:pPr>
                  <w:r w:rsidRPr="00181615">
                    <w:rPr>
                      <w:rFonts w:ascii="Calibri" w:hAnsi="Calibri" w:cs="Calibri"/>
                      <w:color w:val="000000"/>
                      <w:sz w:val="16"/>
                      <w:szCs w:val="16"/>
                    </w:rPr>
                    <w:t>87</w:t>
                  </w:r>
                </w:p>
              </w:tc>
              <w:tc>
                <w:tcPr>
                  <w:tcW w:w="3985" w:type="pct"/>
                  <w:tcBorders>
                    <w:top w:val="nil"/>
                    <w:left w:val="nil"/>
                    <w:bottom w:val="single" w:sz="4" w:space="0" w:color="auto"/>
                    <w:right w:val="single" w:sz="4" w:space="0" w:color="auto"/>
                  </w:tcBorders>
                  <w:shd w:val="clear" w:color="auto" w:fill="auto"/>
                  <w:vAlign w:val="center"/>
                  <w:hideMark/>
                </w:tcPr>
                <w:p w:rsidR="00181615" w:rsidRPr="00181615" w:rsidRDefault="00181615" w:rsidP="00181615">
                  <w:pPr>
                    <w:rPr>
                      <w:rFonts w:ascii="Calibri" w:hAnsi="Calibri" w:cs="Calibri"/>
                      <w:color w:val="000000"/>
                      <w:sz w:val="16"/>
                      <w:szCs w:val="16"/>
                    </w:rPr>
                  </w:pPr>
                  <w:r w:rsidRPr="00181615">
                    <w:rPr>
                      <w:rFonts w:ascii="Calibri" w:hAnsi="Calibri" w:cs="Calibri"/>
                      <w:color w:val="000000"/>
                      <w:sz w:val="16"/>
                      <w:szCs w:val="16"/>
                    </w:rPr>
                    <w:t xml:space="preserve">Servicio de cambio de pantalla LCD para Tarjeta </w:t>
                  </w:r>
                  <w:proofErr w:type="spellStart"/>
                  <w:r w:rsidRPr="00181615">
                    <w:rPr>
                      <w:rFonts w:ascii="Calibri" w:hAnsi="Calibri" w:cs="Calibri"/>
                      <w:color w:val="000000"/>
                      <w:sz w:val="16"/>
                      <w:szCs w:val="16"/>
                    </w:rPr>
                    <w:t>Display</w:t>
                  </w:r>
                  <w:proofErr w:type="spellEnd"/>
                  <w:r w:rsidRPr="00181615">
                    <w:rPr>
                      <w:rFonts w:ascii="Calibri" w:hAnsi="Calibri" w:cs="Calibri"/>
                      <w:color w:val="000000"/>
                      <w:sz w:val="16"/>
                      <w:szCs w:val="16"/>
                    </w:rPr>
                    <w:t xml:space="preserve"> de </w:t>
                  </w:r>
                  <w:proofErr w:type="spellStart"/>
                  <w:r w:rsidRPr="00181615">
                    <w:rPr>
                      <w:rFonts w:ascii="Calibri" w:hAnsi="Calibri" w:cs="Calibri"/>
                      <w:color w:val="000000"/>
                      <w:sz w:val="16"/>
                      <w:szCs w:val="16"/>
                    </w:rPr>
                    <w:t>Dispenser</w:t>
                  </w:r>
                  <w:proofErr w:type="spellEnd"/>
                </w:p>
              </w:tc>
            </w:tr>
            <w:tr w:rsidR="00181615" w:rsidRPr="00181615" w:rsidTr="00181615">
              <w:trPr>
                <w:trHeight w:val="300"/>
                <w:jc w:val="center"/>
              </w:trPr>
              <w:tc>
                <w:tcPr>
                  <w:tcW w:w="1015" w:type="pct"/>
                  <w:tcBorders>
                    <w:top w:val="nil"/>
                    <w:left w:val="single" w:sz="4" w:space="0" w:color="auto"/>
                    <w:bottom w:val="single" w:sz="4" w:space="0" w:color="auto"/>
                    <w:right w:val="single" w:sz="4" w:space="0" w:color="auto"/>
                  </w:tcBorders>
                  <w:shd w:val="clear" w:color="auto" w:fill="auto"/>
                  <w:noWrap/>
                  <w:vAlign w:val="center"/>
                  <w:hideMark/>
                </w:tcPr>
                <w:p w:rsidR="00181615" w:rsidRPr="00181615" w:rsidRDefault="00181615" w:rsidP="00181615">
                  <w:pPr>
                    <w:jc w:val="center"/>
                    <w:rPr>
                      <w:rFonts w:ascii="Calibri" w:hAnsi="Calibri" w:cs="Calibri"/>
                      <w:color w:val="000000"/>
                      <w:sz w:val="16"/>
                      <w:szCs w:val="16"/>
                    </w:rPr>
                  </w:pPr>
                  <w:r w:rsidRPr="00181615">
                    <w:rPr>
                      <w:rFonts w:ascii="Calibri" w:hAnsi="Calibri" w:cs="Calibri"/>
                      <w:color w:val="000000"/>
                      <w:sz w:val="16"/>
                      <w:szCs w:val="16"/>
                    </w:rPr>
                    <w:t>88</w:t>
                  </w:r>
                </w:p>
              </w:tc>
              <w:tc>
                <w:tcPr>
                  <w:tcW w:w="3985" w:type="pct"/>
                  <w:tcBorders>
                    <w:top w:val="nil"/>
                    <w:left w:val="nil"/>
                    <w:bottom w:val="single" w:sz="4" w:space="0" w:color="auto"/>
                    <w:right w:val="single" w:sz="4" w:space="0" w:color="auto"/>
                  </w:tcBorders>
                  <w:shd w:val="clear" w:color="auto" w:fill="auto"/>
                  <w:vAlign w:val="center"/>
                  <w:hideMark/>
                </w:tcPr>
                <w:p w:rsidR="00181615" w:rsidRPr="00181615" w:rsidRDefault="00181615" w:rsidP="00181615">
                  <w:pPr>
                    <w:rPr>
                      <w:rFonts w:ascii="Calibri" w:hAnsi="Calibri" w:cs="Calibri"/>
                      <w:color w:val="000000"/>
                      <w:sz w:val="16"/>
                      <w:szCs w:val="16"/>
                    </w:rPr>
                  </w:pPr>
                  <w:r w:rsidRPr="00181615">
                    <w:rPr>
                      <w:rFonts w:ascii="Calibri" w:hAnsi="Calibri" w:cs="Calibri"/>
                      <w:color w:val="000000"/>
                      <w:sz w:val="16"/>
                      <w:szCs w:val="16"/>
                    </w:rPr>
                    <w:t xml:space="preserve">Servicio de cambio Tarjeta Madre de </w:t>
                  </w:r>
                  <w:proofErr w:type="spellStart"/>
                  <w:r w:rsidRPr="00181615">
                    <w:rPr>
                      <w:rFonts w:ascii="Calibri" w:hAnsi="Calibri" w:cs="Calibri"/>
                      <w:color w:val="000000"/>
                      <w:sz w:val="16"/>
                      <w:szCs w:val="16"/>
                    </w:rPr>
                    <w:t>Dispenser</w:t>
                  </w:r>
                  <w:proofErr w:type="spellEnd"/>
                </w:p>
              </w:tc>
            </w:tr>
            <w:tr w:rsidR="00181615" w:rsidRPr="00181615" w:rsidTr="00181615">
              <w:trPr>
                <w:trHeight w:val="300"/>
                <w:jc w:val="center"/>
              </w:trPr>
              <w:tc>
                <w:tcPr>
                  <w:tcW w:w="1015" w:type="pct"/>
                  <w:tcBorders>
                    <w:top w:val="nil"/>
                    <w:left w:val="single" w:sz="4" w:space="0" w:color="auto"/>
                    <w:bottom w:val="single" w:sz="4" w:space="0" w:color="auto"/>
                    <w:right w:val="single" w:sz="4" w:space="0" w:color="auto"/>
                  </w:tcBorders>
                  <w:shd w:val="clear" w:color="auto" w:fill="auto"/>
                  <w:noWrap/>
                  <w:vAlign w:val="center"/>
                  <w:hideMark/>
                </w:tcPr>
                <w:p w:rsidR="00181615" w:rsidRPr="00181615" w:rsidRDefault="00181615" w:rsidP="00181615">
                  <w:pPr>
                    <w:jc w:val="center"/>
                    <w:rPr>
                      <w:rFonts w:ascii="Calibri" w:hAnsi="Calibri" w:cs="Calibri"/>
                      <w:color w:val="000000"/>
                      <w:sz w:val="16"/>
                      <w:szCs w:val="16"/>
                    </w:rPr>
                  </w:pPr>
                  <w:r w:rsidRPr="00181615">
                    <w:rPr>
                      <w:rFonts w:ascii="Calibri" w:hAnsi="Calibri" w:cs="Calibri"/>
                      <w:color w:val="000000"/>
                      <w:sz w:val="16"/>
                      <w:szCs w:val="16"/>
                    </w:rPr>
                    <w:t>89</w:t>
                  </w:r>
                </w:p>
              </w:tc>
              <w:tc>
                <w:tcPr>
                  <w:tcW w:w="3985" w:type="pct"/>
                  <w:tcBorders>
                    <w:top w:val="nil"/>
                    <w:left w:val="nil"/>
                    <w:bottom w:val="single" w:sz="4" w:space="0" w:color="auto"/>
                    <w:right w:val="single" w:sz="4" w:space="0" w:color="auto"/>
                  </w:tcBorders>
                  <w:shd w:val="clear" w:color="auto" w:fill="auto"/>
                  <w:vAlign w:val="center"/>
                  <w:hideMark/>
                </w:tcPr>
                <w:p w:rsidR="00181615" w:rsidRPr="00181615" w:rsidRDefault="00181615" w:rsidP="00181615">
                  <w:pPr>
                    <w:rPr>
                      <w:rFonts w:ascii="Calibri" w:hAnsi="Calibri" w:cs="Calibri"/>
                      <w:color w:val="000000"/>
                      <w:sz w:val="16"/>
                      <w:szCs w:val="16"/>
                    </w:rPr>
                  </w:pPr>
                  <w:r w:rsidRPr="00181615">
                    <w:rPr>
                      <w:rFonts w:ascii="Calibri" w:hAnsi="Calibri" w:cs="Calibri"/>
                      <w:color w:val="000000"/>
                      <w:sz w:val="16"/>
                      <w:szCs w:val="16"/>
                    </w:rPr>
                    <w:t xml:space="preserve">Servicio de mantenimiento Válvula Solenoide de </w:t>
                  </w:r>
                  <w:proofErr w:type="spellStart"/>
                  <w:r w:rsidRPr="00181615">
                    <w:rPr>
                      <w:rFonts w:ascii="Calibri" w:hAnsi="Calibri" w:cs="Calibri"/>
                      <w:color w:val="000000"/>
                      <w:sz w:val="16"/>
                      <w:szCs w:val="16"/>
                    </w:rPr>
                    <w:t>Dispenser</w:t>
                  </w:r>
                  <w:proofErr w:type="spellEnd"/>
                </w:p>
              </w:tc>
            </w:tr>
            <w:tr w:rsidR="00181615" w:rsidRPr="00181615" w:rsidTr="00181615">
              <w:trPr>
                <w:trHeight w:val="300"/>
                <w:jc w:val="center"/>
              </w:trPr>
              <w:tc>
                <w:tcPr>
                  <w:tcW w:w="1015" w:type="pct"/>
                  <w:tcBorders>
                    <w:top w:val="nil"/>
                    <w:left w:val="single" w:sz="4" w:space="0" w:color="auto"/>
                    <w:bottom w:val="single" w:sz="4" w:space="0" w:color="auto"/>
                    <w:right w:val="single" w:sz="4" w:space="0" w:color="auto"/>
                  </w:tcBorders>
                  <w:shd w:val="clear" w:color="auto" w:fill="auto"/>
                  <w:noWrap/>
                  <w:vAlign w:val="center"/>
                  <w:hideMark/>
                </w:tcPr>
                <w:p w:rsidR="00181615" w:rsidRPr="00181615" w:rsidRDefault="00181615" w:rsidP="00181615">
                  <w:pPr>
                    <w:jc w:val="center"/>
                    <w:rPr>
                      <w:rFonts w:ascii="Calibri" w:hAnsi="Calibri" w:cs="Calibri"/>
                      <w:color w:val="000000"/>
                      <w:sz w:val="16"/>
                      <w:szCs w:val="16"/>
                    </w:rPr>
                  </w:pPr>
                  <w:r w:rsidRPr="00181615">
                    <w:rPr>
                      <w:rFonts w:ascii="Calibri" w:hAnsi="Calibri" w:cs="Calibri"/>
                      <w:color w:val="000000"/>
                      <w:sz w:val="16"/>
                      <w:szCs w:val="16"/>
                    </w:rPr>
                    <w:t>90</w:t>
                  </w:r>
                </w:p>
              </w:tc>
              <w:tc>
                <w:tcPr>
                  <w:tcW w:w="3985" w:type="pct"/>
                  <w:tcBorders>
                    <w:top w:val="nil"/>
                    <w:left w:val="nil"/>
                    <w:bottom w:val="single" w:sz="4" w:space="0" w:color="auto"/>
                    <w:right w:val="single" w:sz="4" w:space="0" w:color="auto"/>
                  </w:tcBorders>
                  <w:shd w:val="clear" w:color="auto" w:fill="auto"/>
                  <w:vAlign w:val="center"/>
                  <w:hideMark/>
                </w:tcPr>
                <w:p w:rsidR="00181615" w:rsidRPr="00181615" w:rsidRDefault="00181615" w:rsidP="00181615">
                  <w:pPr>
                    <w:rPr>
                      <w:rFonts w:ascii="Calibri" w:hAnsi="Calibri" w:cs="Calibri"/>
                      <w:color w:val="000000"/>
                      <w:sz w:val="16"/>
                      <w:szCs w:val="16"/>
                    </w:rPr>
                  </w:pPr>
                  <w:r w:rsidRPr="00181615">
                    <w:rPr>
                      <w:rFonts w:ascii="Calibri" w:hAnsi="Calibri" w:cs="Calibri"/>
                      <w:color w:val="000000"/>
                      <w:sz w:val="16"/>
                      <w:szCs w:val="16"/>
                    </w:rPr>
                    <w:t xml:space="preserve">Servicio de programación de </w:t>
                  </w:r>
                  <w:proofErr w:type="spellStart"/>
                  <w:r w:rsidRPr="00181615">
                    <w:rPr>
                      <w:rFonts w:ascii="Calibri" w:hAnsi="Calibri" w:cs="Calibri"/>
                      <w:color w:val="000000"/>
                      <w:sz w:val="16"/>
                      <w:szCs w:val="16"/>
                    </w:rPr>
                    <w:t>Dispenser</w:t>
                  </w:r>
                  <w:proofErr w:type="spellEnd"/>
                </w:p>
              </w:tc>
            </w:tr>
            <w:tr w:rsidR="00181615" w:rsidRPr="00181615" w:rsidTr="00181615">
              <w:trPr>
                <w:trHeight w:val="300"/>
                <w:jc w:val="center"/>
              </w:trPr>
              <w:tc>
                <w:tcPr>
                  <w:tcW w:w="1015" w:type="pct"/>
                  <w:tcBorders>
                    <w:top w:val="nil"/>
                    <w:left w:val="single" w:sz="4" w:space="0" w:color="auto"/>
                    <w:bottom w:val="single" w:sz="4" w:space="0" w:color="auto"/>
                    <w:right w:val="single" w:sz="4" w:space="0" w:color="auto"/>
                  </w:tcBorders>
                  <w:shd w:val="clear" w:color="auto" w:fill="auto"/>
                  <w:noWrap/>
                  <w:vAlign w:val="center"/>
                  <w:hideMark/>
                </w:tcPr>
                <w:p w:rsidR="00181615" w:rsidRPr="00181615" w:rsidRDefault="00181615" w:rsidP="00181615">
                  <w:pPr>
                    <w:jc w:val="center"/>
                    <w:rPr>
                      <w:rFonts w:ascii="Calibri" w:hAnsi="Calibri" w:cs="Calibri"/>
                      <w:color w:val="000000"/>
                      <w:sz w:val="16"/>
                      <w:szCs w:val="16"/>
                    </w:rPr>
                  </w:pPr>
                  <w:r w:rsidRPr="00181615">
                    <w:rPr>
                      <w:rFonts w:ascii="Calibri" w:hAnsi="Calibri" w:cs="Calibri"/>
                      <w:color w:val="000000"/>
                      <w:sz w:val="16"/>
                      <w:szCs w:val="16"/>
                    </w:rPr>
                    <w:t>91</w:t>
                  </w:r>
                </w:p>
              </w:tc>
              <w:tc>
                <w:tcPr>
                  <w:tcW w:w="3985" w:type="pct"/>
                  <w:tcBorders>
                    <w:top w:val="nil"/>
                    <w:left w:val="nil"/>
                    <w:bottom w:val="single" w:sz="4" w:space="0" w:color="auto"/>
                    <w:right w:val="single" w:sz="4" w:space="0" w:color="auto"/>
                  </w:tcBorders>
                  <w:shd w:val="clear" w:color="auto" w:fill="auto"/>
                  <w:vAlign w:val="center"/>
                  <w:hideMark/>
                </w:tcPr>
                <w:p w:rsidR="00181615" w:rsidRPr="00181615" w:rsidRDefault="00181615" w:rsidP="00181615">
                  <w:pPr>
                    <w:rPr>
                      <w:rFonts w:ascii="Calibri" w:hAnsi="Calibri" w:cs="Calibri"/>
                      <w:color w:val="000000"/>
                      <w:sz w:val="16"/>
                      <w:szCs w:val="16"/>
                    </w:rPr>
                  </w:pPr>
                  <w:r w:rsidRPr="00181615">
                    <w:rPr>
                      <w:rFonts w:ascii="Calibri" w:hAnsi="Calibri" w:cs="Calibri"/>
                      <w:color w:val="000000"/>
                      <w:sz w:val="16"/>
                      <w:szCs w:val="16"/>
                    </w:rPr>
                    <w:t xml:space="preserve">Servicio de reparación de Tarjeta de Potencia de </w:t>
                  </w:r>
                  <w:proofErr w:type="spellStart"/>
                  <w:r w:rsidRPr="00181615">
                    <w:rPr>
                      <w:rFonts w:ascii="Calibri" w:hAnsi="Calibri" w:cs="Calibri"/>
                      <w:color w:val="000000"/>
                      <w:sz w:val="16"/>
                      <w:szCs w:val="16"/>
                    </w:rPr>
                    <w:t>Dispenser</w:t>
                  </w:r>
                  <w:proofErr w:type="spellEnd"/>
                </w:p>
              </w:tc>
            </w:tr>
            <w:tr w:rsidR="00181615" w:rsidRPr="00181615" w:rsidTr="00181615">
              <w:trPr>
                <w:trHeight w:val="300"/>
                <w:jc w:val="center"/>
              </w:trPr>
              <w:tc>
                <w:tcPr>
                  <w:tcW w:w="1015" w:type="pct"/>
                  <w:tcBorders>
                    <w:top w:val="nil"/>
                    <w:left w:val="single" w:sz="4" w:space="0" w:color="auto"/>
                    <w:bottom w:val="single" w:sz="4" w:space="0" w:color="auto"/>
                    <w:right w:val="single" w:sz="4" w:space="0" w:color="auto"/>
                  </w:tcBorders>
                  <w:shd w:val="clear" w:color="auto" w:fill="auto"/>
                  <w:noWrap/>
                  <w:vAlign w:val="center"/>
                  <w:hideMark/>
                </w:tcPr>
                <w:p w:rsidR="00181615" w:rsidRPr="00181615" w:rsidRDefault="00181615" w:rsidP="00181615">
                  <w:pPr>
                    <w:jc w:val="center"/>
                    <w:rPr>
                      <w:rFonts w:ascii="Calibri" w:hAnsi="Calibri" w:cs="Calibri"/>
                      <w:color w:val="000000"/>
                      <w:sz w:val="16"/>
                      <w:szCs w:val="16"/>
                    </w:rPr>
                  </w:pPr>
                  <w:r w:rsidRPr="00181615">
                    <w:rPr>
                      <w:rFonts w:ascii="Calibri" w:hAnsi="Calibri" w:cs="Calibri"/>
                      <w:color w:val="000000"/>
                      <w:sz w:val="16"/>
                      <w:szCs w:val="16"/>
                    </w:rPr>
                    <w:t>92</w:t>
                  </w:r>
                </w:p>
              </w:tc>
              <w:tc>
                <w:tcPr>
                  <w:tcW w:w="3985" w:type="pct"/>
                  <w:tcBorders>
                    <w:top w:val="nil"/>
                    <w:left w:val="nil"/>
                    <w:bottom w:val="single" w:sz="4" w:space="0" w:color="auto"/>
                    <w:right w:val="single" w:sz="4" w:space="0" w:color="auto"/>
                  </w:tcBorders>
                  <w:shd w:val="clear" w:color="auto" w:fill="auto"/>
                  <w:vAlign w:val="center"/>
                  <w:hideMark/>
                </w:tcPr>
                <w:p w:rsidR="00181615" w:rsidRPr="00181615" w:rsidRDefault="00181615" w:rsidP="00181615">
                  <w:pPr>
                    <w:rPr>
                      <w:rFonts w:ascii="Calibri" w:hAnsi="Calibri" w:cs="Calibri"/>
                      <w:color w:val="000000"/>
                      <w:sz w:val="16"/>
                      <w:szCs w:val="16"/>
                    </w:rPr>
                  </w:pPr>
                  <w:r w:rsidRPr="00181615">
                    <w:rPr>
                      <w:rFonts w:ascii="Calibri" w:hAnsi="Calibri" w:cs="Calibri"/>
                      <w:color w:val="000000"/>
                      <w:sz w:val="16"/>
                      <w:szCs w:val="16"/>
                    </w:rPr>
                    <w:t xml:space="preserve">Servicio de reparación del Tren de Engranajes de </w:t>
                  </w:r>
                  <w:proofErr w:type="spellStart"/>
                  <w:r w:rsidRPr="00181615">
                    <w:rPr>
                      <w:rFonts w:ascii="Calibri" w:hAnsi="Calibri" w:cs="Calibri"/>
                      <w:color w:val="000000"/>
                      <w:sz w:val="16"/>
                      <w:szCs w:val="16"/>
                    </w:rPr>
                    <w:t>Dispenser</w:t>
                  </w:r>
                  <w:proofErr w:type="spellEnd"/>
                </w:p>
              </w:tc>
            </w:tr>
            <w:tr w:rsidR="00181615" w:rsidRPr="00181615" w:rsidTr="00181615">
              <w:trPr>
                <w:trHeight w:val="300"/>
                <w:jc w:val="center"/>
              </w:trPr>
              <w:tc>
                <w:tcPr>
                  <w:tcW w:w="1015" w:type="pct"/>
                  <w:tcBorders>
                    <w:top w:val="nil"/>
                    <w:left w:val="single" w:sz="4" w:space="0" w:color="auto"/>
                    <w:bottom w:val="single" w:sz="4" w:space="0" w:color="auto"/>
                    <w:right w:val="single" w:sz="4" w:space="0" w:color="auto"/>
                  </w:tcBorders>
                  <w:shd w:val="clear" w:color="auto" w:fill="auto"/>
                  <w:noWrap/>
                  <w:vAlign w:val="center"/>
                  <w:hideMark/>
                </w:tcPr>
                <w:p w:rsidR="00181615" w:rsidRPr="00181615" w:rsidRDefault="00181615" w:rsidP="00181615">
                  <w:pPr>
                    <w:jc w:val="center"/>
                    <w:rPr>
                      <w:rFonts w:ascii="Calibri" w:hAnsi="Calibri" w:cs="Calibri"/>
                      <w:color w:val="000000"/>
                      <w:sz w:val="16"/>
                      <w:szCs w:val="16"/>
                    </w:rPr>
                  </w:pPr>
                  <w:r w:rsidRPr="00181615">
                    <w:rPr>
                      <w:rFonts w:ascii="Calibri" w:hAnsi="Calibri" w:cs="Calibri"/>
                      <w:color w:val="000000"/>
                      <w:sz w:val="16"/>
                      <w:szCs w:val="16"/>
                    </w:rPr>
                    <w:t>93</w:t>
                  </w:r>
                </w:p>
              </w:tc>
              <w:tc>
                <w:tcPr>
                  <w:tcW w:w="3985" w:type="pct"/>
                  <w:tcBorders>
                    <w:top w:val="nil"/>
                    <w:left w:val="nil"/>
                    <w:bottom w:val="single" w:sz="4" w:space="0" w:color="auto"/>
                    <w:right w:val="single" w:sz="4" w:space="0" w:color="auto"/>
                  </w:tcBorders>
                  <w:shd w:val="clear" w:color="auto" w:fill="auto"/>
                  <w:vAlign w:val="center"/>
                  <w:hideMark/>
                </w:tcPr>
                <w:p w:rsidR="00181615" w:rsidRPr="00181615" w:rsidRDefault="00181615" w:rsidP="00181615">
                  <w:pPr>
                    <w:rPr>
                      <w:rFonts w:ascii="Calibri" w:hAnsi="Calibri" w:cs="Calibri"/>
                      <w:color w:val="000000"/>
                      <w:sz w:val="16"/>
                      <w:szCs w:val="16"/>
                    </w:rPr>
                  </w:pPr>
                  <w:r w:rsidRPr="00181615">
                    <w:rPr>
                      <w:rFonts w:ascii="Calibri" w:hAnsi="Calibri" w:cs="Calibri"/>
                      <w:color w:val="000000"/>
                      <w:sz w:val="16"/>
                      <w:szCs w:val="16"/>
                    </w:rPr>
                    <w:t xml:space="preserve">Servicio de reparación de Block de Medición de </w:t>
                  </w:r>
                  <w:proofErr w:type="spellStart"/>
                  <w:r w:rsidRPr="00181615">
                    <w:rPr>
                      <w:rFonts w:ascii="Calibri" w:hAnsi="Calibri" w:cs="Calibri"/>
                      <w:color w:val="000000"/>
                      <w:sz w:val="16"/>
                      <w:szCs w:val="16"/>
                    </w:rPr>
                    <w:t>Dispenser</w:t>
                  </w:r>
                  <w:proofErr w:type="spellEnd"/>
                  <w:r w:rsidRPr="00181615">
                    <w:rPr>
                      <w:rFonts w:ascii="Calibri" w:hAnsi="Calibri" w:cs="Calibri"/>
                      <w:color w:val="000000"/>
                      <w:sz w:val="16"/>
                      <w:szCs w:val="16"/>
                    </w:rPr>
                    <w:t xml:space="preserve">: </w:t>
                  </w:r>
                  <w:proofErr w:type="spellStart"/>
                  <w:r w:rsidRPr="00181615">
                    <w:rPr>
                      <w:rFonts w:ascii="Calibri" w:hAnsi="Calibri" w:cs="Calibri"/>
                      <w:color w:val="000000"/>
                      <w:sz w:val="16"/>
                      <w:szCs w:val="16"/>
                    </w:rPr>
                    <w:t>Tokheim</w:t>
                  </w:r>
                  <w:proofErr w:type="spellEnd"/>
                </w:p>
              </w:tc>
            </w:tr>
            <w:tr w:rsidR="00181615" w:rsidRPr="00181615" w:rsidTr="00181615">
              <w:trPr>
                <w:trHeight w:val="300"/>
                <w:jc w:val="center"/>
              </w:trPr>
              <w:tc>
                <w:tcPr>
                  <w:tcW w:w="1015" w:type="pct"/>
                  <w:tcBorders>
                    <w:top w:val="nil"/>
                    <w:left w:val="single" w:sz="4" w:space="0" w:color="auto"/>
                    <w:bottom w:val="single" w:sz="4" w:space="0" w:color="auto"/>
                    <w:right w:val="single" w:sz="4" w:space="0" w:color="auto"/>
                  </w:tcBorders>
                  <w:shd w:val="clear" w:color="auto" w:fill="auto"/>
                  <w:noWrap/>
                  <w:vAlign w:val="center"/>
                  <w:hideMark/>
                </w:tcPr>
                <w:p w:rsidR="00181615" w:rsidRPr="00181615" w:rsidRDefault="00181615" w:rsidP="00181615">
                  <w:pPr>
                    <w:jc w:val="center"/>
                    <w:rPr>
                      <w:rFonts w:ascii="Calibri" w:hAnsi="Calibri" w:cs="Calibri"/>
                      <w:color w:val="000000"/>
                      <w:sz w:val="16"/>
                      <w:szCs w:val="16"/>
                    </w:rPr>
                  </w:pPr>
                  <w:r w:rsidRPr="00181615">
                    <w:rPr>
                      <w:rFonts w:ascii="Calibri" w:hAnsi="Calibri" w:cs="Calibri"/>
                      <w:color w:val="000000"/>
                      <w:sz w:val="16"/>
                      <w:szCs w:val="16"/>
                    </w:rPr>
                    <w:t>94</w:t>
                  </w:r>
                </w:p>
              </w:tc>
              <w:tc>
                <w:tcPr>
                  <w:tcW w:w="3985" w:type="pct"/>
                  <w:tcBorders>
                    <w:top w:val="nil"/>
                    <w:left w:val="nil"/>
                    <w:bottom w:val="single" w:sz="4" w:space="0" w:color="auto"/>
                    <w:right w:val="single" w:sz="4" w:space="0" w:color="auto"/>
                  </w:tcBorders>
                  <w:shd w:val="clear" w:color="auto" w:fill="auto"/>
                  <w:vAlign w:val="center"/>
                  <w:hideMark/>
                </w:tcPr>
                <w:p w:rsidR="00181615" w:rsidRPr="00181615" w:rsidRDefault="00181615" w:rsidP="00181615">
                  <w:pPr>
                    <w:rPr>
                      <w:rFonts w:ascii="Calibri" w:hAnsi="Calibri" w:cs="Calibri"/>
                      <w:color w:val="000000"/>
                      <w:sz w:val="16"/>
                      <w:szCs w:val="16"/>
                    </w:rPr>
                  </w:pPr>
                  <w:r w:rsidRPr="00181615">
                    <w:rPr>
                      <w:rFonts w:ascii="Calibri" w:hAnsi="Calibri" w:cs="Calibri"/>
                      <w:color w:val="000000"/>
                      <w:sz w:val="16"/>
                      <w:szCs w:val="16"/>
                    </w:rPr>
                    <w:t xml:space="preserve">Servicio de reparación de Block de Medición de </w:t>
                  </w:r>
                  <w:proofErr w:type="spellStart"/>
                  <w:r w:rsidRPr="00181615">
                    <w:rPr>
                      <w:rFonts w:ascii="Calibri" w:hAnsi="Calibri" w:cs="Calibri"/>
                      <w:color w:val="000000"/>
                      <w:sz w:val="16"/>
                      <w:szCs w:val="16"/>
                    </w:rPr>
                    <w:t>Dispenser</w:t>
                  </w:r>
                  <w:proofErr w:type="spellEnd"/>
                  <w:r w:rsidRPr="00181615">
                    <w:rPr>
                      <w:rFonts w:ascii="Calibri" w:hAnsi="Calibri" w:cs="Calibri"/>
                      <w:color w:val="000000"/>
                      <w:sz w:val="16"/>
                      <w:szCs w:val="16"/>
                    </w:rPr>
                    <w:t xml:space="preserve">: </w:t>
                  </w:r>
                  <w:proofErr w:type="spellStart"/>
                  <w:r w:rsidRPr="00181615">
                    <w:rPr>
                      <w:rFonts w:ascii="Calibri" w:hAnsi="Calibri" w:cs="Calibri"/>
                      <w:color w:val="000000"/>
                      <w:sz w:val="16"/>
                      <w:szCs w:val="16"/>
                    </w:rPr>
                    <w:t>Gilbarco</w:t>
                  </w:r>
                  <w:proofErr w:type="spellEnd"/>
                </w:p>
              </w:tc>
            </w:tr>
            <w:tr w:rsidR="00181615" w:rsidRPr="00181615" w:rsidTr="00181615">
              <w:trPr>
                <w:trHeight w:val="300"/>
                <w:jc w:val="center"/>
              </w:trPr>
              <w:tc>
                <w:tcPr>
                  <w:tcW w:w="1015" w:type="pct"/>
                  <w:tcBorders>
                    <w:top w:val="nil"/>
                    <w:left w:val="single" w:sz="4" w:space="0" w:color="auto"/>
                    <w:bottom w:val="single" w:sz="4" w:space="0" w:color="auto"/>
                    <w:right w:val="single" w:sz="4" w:space="0" w:color="auto"/>
                  </w:tcBorders>
                  <w:shd w:val="clear" w:color="auto" w:fill="auto"/>
                  <w:noWrap/>
                  <w:vAlign w:val="center"/>
                  <w:hideMark/>
                </w:tcPr>
                <w:p w:rsidR="00181615" w:rsidRPr="00181615" w:rsidRDefault="00181615" w:rsidP="00181615">
                  <w:pPr>
                    <w:jc w:val="center"/>
                    <w:rPr>
                      <w:rFonts w:ascii="Calibri" w:hAnsi="Calibri" w:cs="Calibri"/>
                      <w:color w:val="000000"/>
                      <w:sz w:val="16"/>
                      <w:szCs w:val="16"/>
                    </w:rPr>
                  </w:pPr>
                  <w:r w:rsidRPr="00181615">
                    <w:rPr>
                      <w:rFonts w:ascii="Calibri" w:hAnsi="Calibri" w:cs="Calibri"/>
                      <w:color w:val="000000"/>
                      <w:sz w:val="16"/>
                      <w:szCs w:val="16"/>
                    </w:rPr>
                    <w:lastRenderedPageBreak/>
                    <w:t>95</w:t>
                  </w:r>
                </w:p>
              </w:tc>
              <w:tc>
                <w:tcPr>
                  <w:tcW w:w="3985" w:type="pct"/>
                  <w:tcBorders>
                    <w:top w:val="nil"/>
                    <w:left w:val="nil"/>
                    <w:bottom w:val="single" w:sz="4" w:space="0" w:color="auto"/>
                    <w:right w:val="single" w:sz="4" w:space="0" w:color="auto"/>
                  </w:tcBorders>
                  <w:shd w:val="clear" w:color="auto" w:fill="auto"/>
                  <w:vAlign w:val="center"/>
                  <w:hideMark/>
                </w:tcPr>
                <w:p w:rsidR="00181615" w:rsidRPr="00181615" w:rsidRDefault="00181615" w:rsidP="00181615">
                  <w:pPr>
                    <w:rPr>
                      <w:rFonts w:ascii="Calibri" w:hAnsi="Calibri" w:cs="Calibri"/>
                      <w:color w:val="000000"/>
                      <w:sz w:val="16"/>
                      <w:szCs w:val="16"/>
                    </w:rPr>
                  </w:pPr>
                  <w:r w:rsidRPr="00181615">
                    <w:rPr>
                      <w:rFonts w:ascii="Calibri" w:hAnsi="Calibri" w:cs="Calibri"/>
                      <w:color w:val="000000"/>
                      <w:sz w:val="16"/>
                      <w:szCs w:val="16"/>
                    </w:rPr>
                    <w:t>Servicio de rebobinado de motor de 3/4 HP</w:t>
                  </w:r>
                </w:p>
              </w:tc>
            </w:tr>
            <w:tr w:rsidR="00181615" w:rsidRPr="00181615" w:rsidTr="00181615">
              <w:trPr>
                <w:trHeight w:val="300"/>
                <w:jc w:val="center"/>
              </w:trPr>
              <w:tc>
                <w:tcPr>
                  <w:tcW w:w="1015" w:type="pct"/>
                  <w:tcBorders>
                    <w:top w:val="nil"/>
                    <w:left w:val="single" w:sz="4" w:space="0" w:color="auto"/>
                    <w:bottom w:val="single" w:sz="4" w:space="0" w:color="auto"/>
                    <w:right w:val="single" w:sz="4" w:space="0" w:color="auto"/>
                  </w:tcBorders>
                  <w:shd w:val="clear" w:color="auto" w:fill="auto"/>
                  <w:noWrap/>
                  <w:vAlign w:val="center"/>
                  <w:hideMark/>
                </w:tcPr>
                <w:p w:rsidR="00181615" w:rsidRPr="00181615" w:rsidRDefault="00181615" w:rsidP="00181615">
                  <w:pPr>
                    <w:jc w:val="center"/>
                    <w:rPr>
                      <w:rFonts w:ascii="Calibri" w:hAnsi="Calibri" w:cs="Calibri"/>
                      <w:color w:val="000000"/>
                      <w:sz w:val="16"/>
                      <w:szCs w:val="16"/>
                    </w:rPr>
                  </w:pPr>
                  <w:r w:rsidRPr="00181615">
                    <w:rPr>
                      <w:rFonts w:ascii="Calibri" w:hAnsi="Calibri" w:cs="Calibri"/>
                      <w:color w:val="000000"/>
                      <w:sz w:val="16"/>
                      <w:szCs w:val="16"/>
                    </w:rPr>
                    <w:t>96</w:t>
                  </w:r>
                </w:p>
              </w:tc>
              <w:tc>
                <w:tcPr>
                  <w:tcW w:w="3985" w:type="pct"/>
                  <w:tcBorders>
                    <w:top w:val="nil"/>
                    <w:left w:val="nil"/>
                    <w:bottom w:val="single" w:sz="4" w:space="0" w:color="auto"/>
                    <w:right w:val="single" w:sz="4" w:space="0" w:color="auto"/>
                  </w:tcBorders>
                  <w:shd w:val="clear" w:color="auto" w:fill="auto"/>
                  <w:vAlign w:val="center"/>
                  <w:hideMark/>
                </w:tcPr>
                <w:p w:rsidR="00181615" w:rsidRPr="00181615" w:rsidRDefault="00181615" w:rsidP="00181615">
                  <w:pPr>
                    <w:rPr>
                      <w:rFonts w:ascii="Calibri" w:hAnsi="Calibri" w:cs="Calibri"/>
                      <w:color w:val="000000"/>
                      <w:sz w:val="16"/>
                      <w:szCs w:val="16"/>
                    </w:rPr>
                  </w:pPr>
                  <w:r w:rsidRPr="00181615">
                    <w:rPr>
                      <w:rFonts w:ascii="Calibri" w:hAnsi="Calibri" w:cs="Calibri"/>
                      <w:color w:val="000000"/>
                      <w:sz w:val="16"/>
                      <w:szCs w:val="16"/>
                    </w:rPr>
                    <w:t xml:space="preserve">Servicio de cambio de Turbina de Bomba Sumergible </w:t>
                  </w:r>
                </w:p>
              </w:tc>
            </w:tr>
            <w:tr w:rsidR="00181615" w:rsidRPr="00181615" w:rsidTr="00181615">
              <w:trPr>
                <w:trHeight w:val="300"/>
                <w:jc w:val="center"/>
              </w:trPr>
              <w:tc>
                <w:tcPr>
                  <w:tcW w:w="1015" w:type="pct"/>
                  <w:tcBorders>
                    <w:top w:val="nil"/>
                    <w:left w:val="single" w:sz="4" w:space="0" w:color="auto"/>
                    <w:bottom w:val="single" w:sz="4" w:space="0" w:color="auto"/>
                    <w:right w:val="single" w:sz="4" w:space="0" w:color="auto"/>
                  </w:tcBorders>
                  <w:shd w:val="clear" w:color="auto" w:fill="auto"/>
                  <w:noWrap/>
                  <w:vAlign w:val="center"/>
                  <w:hideMark/>
                </w:tcPr>
                <w:p w:rsidR="00181615" w:rsidRPr="00181615" w:rsidRDefault="00181615" w:rsidP="00181615">
                  <w:pPr>
                    <w:jc w:val="center"/>
                    <w:rPr>
                      <w:rFonts w:ascii="Calibri" w:hAnsi="Calibri" w:cs="Calibri"/>
                      <w:color w:val="000000"/>
                      <w:sz w:val="16"/>
                      <w:szCs w:val="16"/>
                    </w:rPr>
                  </w:pPr>
                  <w:r w:rsidRPr="00181615">
                    <w:rPr>
                      <w:rFonts w:ascii="Calibri" w:hAnsi="Calibri" w:cs="Calibri"/>
                      <w:color w:val="000000"/>
                      <w:sz w:val="16"/>
                      <w:szCs w:val="16"/>
                    </w:rPr>
                    <w:t>97</w:t>
                  </w:r>
                </w:p>
              </w:tc>
              <w:tc>
                <w:tcPr>
                  <w:tcW w:w="3985" w:type="pct"/>
                  <w:tcBorders>
                    <w:top w:val="nil"/>
                    <w:left w:val="nil"/>
                    <w:bottom w:val="single" w:sz="4" w:space="0" w:color="auto"/>
                    <w:right w:val="single" w:sz="4" w:space="0" w:color="auto"/>
                  </w:tcBorders>
                  <w:shd w:val="clear" w:color="auto" w:fill="auto"/>
                  <w:vAlign w:val="center"/>
                  <w:hideMark/>
                </w:tcPr>
                <w:p w:rsidR="00181615" w:rsidRPr="00181615" w:rsidRDefault="00181615" w:rsidP="00181615">
                  <w:pPr>
                    <w:rPr>
                      <w:rFonts w:ascii="Calibri" w:hAnsi="Calibri" w:cs="Calibri"/>
                      <w:color w:val="000000"/>
                      <w:sz w:val="16"/>
                      <w:szCs w:val="16"/>
                    </w:rPr>
                  </w:pPr>
                  <w:r w:rsidRPr="00181615">
                    <w:rPr>
                      <w:rFonts w:ascii="Calibri" w:hAnsi="Calibri" w:cs="Calibri"/>
                      <w:color w:val="000000"/>
                      <w:sz w:val="16"/>
                      <w:szCs w:val="16"/>
                    </w:rPr>
                    <w:t xml:space="preserve">Servicio de instalación de Tubo Buzo de diferentes medidas según muestra para Bunker </w:t>
                  </w:r>
                </w:p>
              </w:tc>
            </w:tr>
            <w:tr w:rsidR="00181615" w:rsidRPr="00181615" w:rsidTr="00181615">
              <w:trPr>
                <w:trHeight w:val="300"/>
                <w:jc w:val="center"/>
              </w:trPr>
              <w:tc>
                <w:tcPr>
                  <w:tcW w:w="1015" w:type="pct"/>
                  <w:tcBorders>
                    <w:top w:val="nil"/>
                    <w:left w:val="single" w:sz="4" w:space="0" w:color="auto"/>
                    <w:bottom w:val="single" w:sz="4" w:space="0" w:color="auto"/>
                    <w:right w:val="single" w:sz="4" w:space="0" w:color="auto"/>
                  </w:tcBorders>
                  <w:shd w:val="clear" w:color="auto" w:fill="auto"/>
                  <w:noWrap/>
                  <w:vAlign w:val="center"/>
                  <w:hideMark/>
                </w:tcPr>
                <w:p w:rsidR="00181615" w:rsidRPr="00181615" w:rsidRDefault="00181615" w:rsidP="00181615">
                  <w:pPr>
                    <w:jc w:val="center"/>
                    <w:rPr>
                      <w:rFonts w:ascii="Calibri" w:hAnsi="Calibri" w:cs="Calibri"/>
                      <w:color w:val="000000"/>
                      <w:sz w:val="16"/>
                      <w:szCs w:val="16"/>
                    </w:rPr>
                  </w:pPr>
                  <w:r w:rsidRPr="00181615">
                    <w:rPr>
                      <w:rFonts w:ascii="Calibri" w:hAnsi="Calibri" w:cs="Calibri"/>
                      <w:color w:val="000000"/>
                      <w:sz w:val="16"/>
                      <w:szCs w:val="16"/>
                    </w:rPr>
                    <w:t>98</w:t>
                  </w:r>
                </w:p>
              </w:tc>
              <w:tc>
                <w:tcPr>
                  <w:tcW w:w="3985" w:type="pct"/>
                  <w:tcBorders>
                    <w:top w:val="nil"/>
                    <w:left w:val="nil"/>
                    <w:bottom w:val="single" w:sz="4" w:space="0" w:color="auto"/>
                    <w:right w:val="single" w:sz="4" w:space="0" w:color="auto"/>
                  </w:tcBorders>
                  <w:shd w:val="clear" w:color="auto" w:fill="auto"/>
                  <w:vAlign w:val="center"/>
                  <w:hideMark/>
                </w:tcPr>
                <w:p w:rsidR="00181615" w:rsidRPr="00181615" w:rsidRDefault="00181615" w:rsidP="00181615">
                  <w:pPr>
                    <w:rPr>
                      <w:rFonts w:ascii="Calibri" w:hAnsi="Calibri" w:cs="Calibri"/>
                      <w:color w:val="000000"/>
                      <w:sz w:val="16"/>
                      <w:szCs w:val="16"/>
                    </w:rPr>
                  </w:pPr>
                  <w:r w:rsidRPr="00181615">
                    <w:rPr>
                      <w:rFonts w:ascii="Calibri" w:hAnsi="Calibri" w:cs="Calibri"/>
                      <w:color w:val="000000"/>
                      <w:sz w:val="16"/>
                      <w:szCs w:val="16"/>
                    </w:rPr>
                    <w:t>Servicio de instalación de Válvula de Venteo de 1 ½” – 2”</w:t>
                  </w:r>
                </w:p>
              </w:tc>
            </w:tr>
            <w:tr w:rsidR="00181615" w:rsidRPr="00181615" w:rsidTr="00181615">
              <w:trPr>
                <w:trHeight w:val="510"/>
                <w:jc w:val="center"/>
              </w:trPr>
              <w:tc>
                <w:tcPr>
                  <w:tcW w:w="1015" w:type="pct"/>
                  <w:tcBorders>
                    <w:top w:val="nil"/>
                    <w:left w:val="single" w:sz="4" w:space="0" w:color="auto"/>
                    <w:bottom w:val="single" w:sz="4" w:space="0" w:color="auto"/>
                    <w:right w:val="single" w:sz="4" w:space="0" w:color="auto"/>
                  </w:tcBorders>
                  <w:shd w:val="clear" w:color="auto" w:fill="auto"/>
                  <w:noWrap/>
                  <w:vAlign w:val="center"/>
                  <w:hideMark/>
                </w:tcPr>
                <w:p w:rsidR="00181615" w:rsidRPr="00181615" w:rsidRDefault="00181615" w:rsidP="00181615">
                  <w:pPr>
                    <w:jc w:val="center"/>
                    <w:rPr>
                      <w:rFonts w:ascii="Calibri" w:hAnsi="Calibri" w:cs="Calibri"/>
                      <w:color w:val="000000"/>
                      <w:sz w:val="16"/>
                      <w:szCs w:val="16"/>
                    </w:rPr>
                  </w:pPr>
                  <w:r w:rsidRPr="00181615">
                    <w:rPr>
                      <w:rFonts w:ascii="Calibri" w:hAnsi="Calibri" w:cs="Calibri"/>
                      <w:color w:val="000000"/>
                      <w:sz w:val="16"/>
                      <w:szCs w:val="16"/>
                    </w:rPr>
                    <w:t>99</w:t>
                  </w:r>
                </w:p>
              </w:tc>
              <w:tc>
                <w:tcPr>
                  <w:tcW w:w="3985" w:type="pct"/>
                  <w:tcBorders>
                    <w:top w:val="nil"/>
                    <w:left w:val="nil"/>
                    <w:bottom w:val="single" w:sz="4" w:space="0" w:color="auto"/>
                    <w:right w:val="single" w:sz="4" w:space="0" w:color="auto"/>
                  </w:tcBorders>
                  <w:shd w:val="clear" w:color="auto" w:fill="auto"/>
                  <w:vAlign w:val="center"/>
                  <w:hideMark/>
                </w:tcPr>
                <w:p w:rsidR="00181615" w:rsidRPr="00181615" w:rsidRDefault="00181615" w:rsidP="00181615">
                  <w:pPr>
                    <w:rPr>
                      <w:rFonts w:ascii="Calibri" w:hAnsi="Calibri" w:cs="Calibri"/>
                      <w:color w:val="000000"/>
                      <w:sz w:val="16"/>
                      <w:szCs w:val="16"/>
                    </w:rPr>
                  </w:pPr>
                  <w:r w:rsidRPr="00181615">
                    <w:rPr>
                      <w:rFonts w:ascii="Calibri" w:hAnsi="Calibri" w:cs="Calibri"/>
                      <w:color w:val="000000"/>
                      <w:sz w:val="16"/>
                      <w:szCs w:val="16"/>
                    </w:rPr>
                    <w:t>Servicio de limpieza interior de Tanque de combustible líquidos GE y DO en EESS 4to Anillo</w:t>
                  </w:r>
                </w:p>
              </w:tc>
            </w:tr>
            <w:tr w:rsidR="00181615" w:rsidRPr="00181615" w:rsidTr="00181615">
              <w:trPr>
                <w:trHeight w:val="300"/>
                <w:jc w:val="center"/>
              </w:trPr>
              <w:tc>
                <w:tcPr>
                  <w:tcW w:w="1015" w:type="pct"/>
                  <w:tcBorders>
                    <w:top w:val="nil"/>
                    <w:left w:val="single" w:sz="4" w:space="0" w:color="auto"/>
                    <w:bottom w:val="single" w:sz="4" w:space="0" w:color="auto"/>
                    <w:right w:val="single" w:sz="4" w:space="0" w:color="auto"/>
                  </w:tcBorders>
                  <w:shd w:val="clear" w:color="auto" w:fill="auto"/>
                  <w:noWrap/>
                  <w:vAlign w:val="center"/>
                  <w:hideMark/>
                </w:tcPr>
                <w:p w:rsidR="00181615" w:rsidRPr="00181615" w:rsidRDefault="00181615" w:rsidP="00181615">
                  <w:pPr>
                    <w:jc w:val="center"/>
                    <w:rPr>
                      <w:rFonts w:ascii="Calibri" w:hAnsi="Calibri" w:cs="Calibri"/>
                      <w:color w:val="000000"/>
                      <w:sz w:val="16"/>
                      <w:szCs w:val="16"/>
                    </w:rPr>
                  </w:pPr>
                  <w:r w:rsidRPr="00181615">
                    <w:rPr>
                      <w:rFonts w:ascii="Calibri" w:hAnsi="Calibri" w:cs="Calibri"/>
                      <w:color w:val="000000"/>
                      <w:sz w:val="16"/>
                      <w:szCs w:val="16"/>
                    </w:rPr>
                    <w:t>100</w:t>
                  </w:r>
                </w:p>
              </w:tc>
              <w:tc>
                <w:tcPr>
                  <w:tcW w:w="3985" w:type="pct"/>
                  <w:tcBorders>
                    <w:top w:val="nil"/>
                    <w:left w:val="nil"/>
                    <w:bottom w:val="single" w:sz="4" w:space="0" w:color="auto"/>
                    <w:right w:val="single" w:sz="4" w:space="0" w:color="auto"/>
                  </w:tcBorders>
                  <w:shd w:val="clear" w:color="auto" w:fill="auto"/>
                  <w:vAlign w:val="center"/>
                  <w:hideMark/>
                </w:tcPr>
                <w:p w:rsidR="00181615" w:rsidRPr="00181615" w:rsidRDefault="00181615" w:rsidP="00181615">
                  <w:pPr>
                    <w:rPr>
                      <w:rFonts w:ascii="Calibri" w:hAnsi="Calibri" w:cs="Calibri"/>
                      <w:color w:val="000000"/>
                      <w:sz w:val="16"/>
                      <w:szCs w:val="16"/>
                    </w:rPr>
                  </w:pPr>
                  <w:r w:rsidRPr="00181615">
                    <w:rPr>
                      <w:rFonts w:ascii="Calibri" w:hAnsi="Calibri" w:cs="Calibri"/>
                      <w:color w:val="000000"/>
                      <w:sz w:val="16"/>
                      <w:szCs w:val="16"/>
                    </w:rPr>
                    <w:t>Servicio de limpieza interior de Tanque de combustible líquidos GE y DO en EESS El Parí</w:t>
                  </w:r>
                </w:p>
              </w:tc>
            </w:tr>
            <w:tr w:rsidR="00181615" w:rsidRPr="00181615" w:rsidTr="00181615">
              <w:trPr>
                <w:trHeight w:val="510"/>
                <w:jc w:val="center"/>
              </w:trPr>
              <w:tc>
                <w:tcPr>
                  <w:tcW w:w="1015" w:type="pct"/>
                  <w:tcBorders>
                    <w:top w:val="nil"/>
                    <w:left w:val="single" w:sz="4" w:space="0" w:color="auto"/>
                    <w:bottom w:val="single" w:sz="4" w:space="0" w:color="auto"/>
                    <w:right w:val="single" w:sz="4" w:space="0" w:color="auto"/>
                  </w:tcBorders>
                  <w:shd w:val="clear" w:color="auto" w:fill="auto"/>
                  <w:noWrap/>
                  <w:vAlign w:val="center"/>
                  <w:hideMark/>
                </w:tcPr>
                <w:p w:rsidR="00181615" w:rsidRPr="00181615" w:rsidRDefault="00181615" w:rsidP="00181615">
                  <w:pPr>
                    <w:jc w:val="center"/>
                    <w:rPr>
                      <w:rFonts w:ascii="Calibri" w:hAnsi="Calibri" w:cs="Calibri"/>
                      <w:color w:val="000000"/>
                      <w:sz w:val="16"/>
                      <w:szCs w:val="16"/>
                    </w:rPr>
                  </w:pPr>
                  <w:r w:rsidRPr="00181615">
                    <w:rPr>
                      <w:rFonts w:ascii="Calibri" w:hAnsi="Calibri" w:cs="Calibri"/>
                      <w:color w:val="000000"/>
                      <w:sz w:val="16"/>
                      <w:szCs w:val="16"/>
                    </w:rPr>
                    <w:t>101</w:t>
                  </w:r>
                </w:p>
              </w:tc>
              <w:tc>
                <w:tcPr>
                  <w:tcW w:w="3985" w:type="pct"/>
                  <w:tcBorders>
                    <w:top w:val="nil"/>
                    <w:left w:val="nil"/>
                    <w:bottom w:val="single" w:sz="4" w:space="0" w:color="auto"/>
                    <w:right w:val="single" w:sz="4" w:space="0" w:color="auto"/>
                  </w:tcBorders>
                  <w:shd w:val="clear" w:color="auto" w:fill="auto"/>
                  <w:vAlign w:val="center"/>
                  <w:hideMark/>
                </w:tcPr>
                <w:p w:rsidR="00181615" w:rsidRPr="00181615" w:rsidRDefault="00181615" w:rsidP="00181615">
                  <w:pPr>
                    <w:rPr>
                      <w:rFonts w:ascii="Calibri" w:hAnsi="Calibri" w:cs="Calibri"/>
                      <w:color w:val="000000"/>
                      <w:sz w:val="16"/>
                      <w:szCs w:val="16"/>
                    </w:rPr>
                  </w:pPr>
                  <w:r w:rsidRPr="00181615">
                    <w:rPr>
                      <w:rFonts w:ascii="Calibri" w:hAnsi="Calibri" w:cs="Calibri"/>
                      <w:color w:val="000000"/>
                      <w:sz w:val="16"/>
                      <w:szCs w:val="16"/>
                    </w:rPr>
                    <w:t xml:space="preserve">Servicio de limpieza interior de Tanque de combustible líquidos GE y DO en EESS </w:t>
                  </w:r>
                  <w:proofErr w:type="spellStart"/>
                  <w:r w:rsidRPr="00181615">
                    <w:rPr>
                      <w:rFonts w:ascii="Calibri" w:hAnsi="Calibri" w:cs="Calibri"/>
                      <w:color w:val="000000"/>
                      <w:sz w:val="16"/>
                      <w:szCs w:val="16"/>
                    </w:rPr>
                    <w:t>Comarapa</w:t>
                  </w:r>
                  <w:proofErr w:type="spellEnd"/>
                </w:p>
              </w:tc>
            </w:tr>
            <w:tr w:rsidR="00181615" w:rsidRPr="00181615" w:rsidTr="00181615">
              <w:trPr>
                <w:trHeight w:val="510"/>
                <w:jc w:val="center"/>
              </w:trPr>
              <w:tc>
                <w:tcPr>
                  <w:tcW w:w="1015" w:type="pct"/>
                  <w:tcBorders>
                    <w:top w:val="nil"/>
                    <w:left w:val="single" w:sz="4" w:space="0" w:color="auto"/>
                    <w:bottom w:val="single" w:sz="4" w:space="0" w:color="auto"/>
                    <w:right w:val="single" w:sz="4" w:space="0" w:color="auto"/>
                  </w:tcBorders>
                  <w:shd w:val="clear" w:color="auto" w:fill="auto"/>
                  <w:noWrap/>
                  <w:vAlign w:val="center"/>
                  <w:hideMark/>
                </w:tcPr>
                <w:p w:rsidR="00181615" w:rsidRPr="00181615" w:rsidRDefault="00181615" w:rsidP="00181615">
                  <w:pPr>
                    <w:jc w:val="center"/>
                    <w:rPr>
                      <w:rFonts w:ascii="Calibri" w:hAnsi="Calibri" w:cs="Calibri"/>
                      <w:color w:val="000000"/>
                      <w:sz w:val="16"/>
                      <w:szCs w:val="16"/>
                    </w:rPr>
                  </w:pPr>
                  <w:r w:rsidRPr="00181615">
                    <w:rPr>
                      <w:rFonts w:ascii="Calibri" w:hAnsi="Calibri" w:cs="Calibri"/>
                      <w:color w:val="000000"/>
                      <w:sz w:val="16"/>
                      <w:szCs w:val="16"/>
                    </w:rPr>
                    <w:t>102</w:t>
                  </w:r>
                </w:p>
              </w:tc>
              <w:tc>
                <w:tcPr>
                  <w:tcW w:w="3985" w:type="pct"/>
                  <w:tcBorders>
                    <w:top w:val="nil"/>
                    <w:left w:val="nil"/>
                    <w:bottom w:val="single" w:sz="4" w:space="0" w:color="auto"/>
                    <w:right w:val="single" w:sz="4" w:space="0" w:color="auto"/>
                  </w:tcBorders>
                  <w:shd w:val="clear" w:color="auto" w:fill="auto"/>
                  <w:vAlign w:val="center"/>
                  <w:hideMark/>
                </w:tcPr>
                <w:p w:rsidR="00181615" w:rsidRPr="00181615" w:rsidRDefault="00181615" w:rsidP="00181615">
                  <w:pPr>
                    <w:rPr>
                      <w:rFonts w:ascii="Calibri" w:hAnsi="Calibri" w:cs="Calibri"/>
                      <w:color w:val="000000"/>
                      <w:sz w:val="16"/>
                      <w:szCs w:val="16"/>
                    </w:rPr>
                  </w:pPr>
                  <w:r w:rsidRPr="00181615">
                    <w:rPr>
                      <w:rFonts w:ascii="Calibri" w:hAnsi="Calibri" w:cs="Calibri"/>
                      <w:color w:val="000000"/>
                      <w:sz w:val="16"/>
                      <w:szCs w:val="16"/>
                    </w:rPr>
                    <w:t>Servicio de limpieza interior de Tanque de combustible líquidos GE y DO en EESS Samaipata</w:t>
                  </w:r>
                </w:p>
              </w:tc>
            </w:tr>
            <w:tr w:rsidR="00181615" w:rsidRPr="00181615" w:rsidTr="00181615">
              <w:trPr>
                <w:trHeight w:val="510"/>
                <w:jc w:val="center"/>
              </w:trPr>
              <w:tc>
                <w:tcPr>
                  <w:tcW w:w="1015" w:type="pct"/>
                  <w:tcBorders>
                    <w:top w:val="nil"/>
                    <w:left w:val="single" w:sz="4" w:space="0" w:color="auto"/>
                    <w:bottom w:val="single" w:sz="4" w:space="0" w:color="auto"/>
                    <w:right w:val="single" w:sz="4" w:space="0" w:color="auto"/>
                  </w:tcBorders>
                  <w:shd w:val="clear" w:color="auto" w:fill="auto"/>
                  <w:noWrap/>
                  <w:vAlign w:val="center"/>
                  <w:hideMark/>
                </w:tcPr>
                <w:p w:rsidR="00181615" w:rsidRPr="00181615" w:rsidRDefault="00181615" w:rsidP="00181615">
                  <w:pPr>
                    <w:jc w:val="center"/>
                    <w:rPr>
                      <w:rFonts w:ascii="Calibri" w:hAnsi="Calibri" w:cs="Calibri"/>
                      <w:color w:val="000000"/>
                      <w:sz w:val="16"/>
                      <w:szCs w:val="16"/>
                    </w:rPr>
                  </w:pPr>
                  <w:r w:rsidRPr="00181615">
                    <w:rPr>
                      <w:rFonts w:ascii="Calibri" w:hAnsi="Calibri" w:cs="Calibri"/>
                      <w:color w:val="000000"/>
                      <w:sz w:val="16"/>
                      <w:szCs w:val="16"/>
                    </w:rPr>
                    <w:t>103</w:t>
                  </w:r>
                </w:p>
              </w:tc>
              <w:tc>
                <w:tcPr>
                  <w:tcW w:w="3985" w:type="pct"/>
                  <w:tcBorders>
                    <w:top w:val="nil"/>
                    <w:left w:val="nil"/>
                    <w:bottom w:val="single" w:sz="4" w:space="0" w:color="auto"/>
                    <w:right w:val="single" w:sz="4" w:space="0" w:color="auto"/>
                  </w:tcBorders>
                  <w:shd w:val="clear" w:color="auto" w:fill="auto"/>
                  <w:vAlign w:val="center"/>
                  <w:hideMark/>
                </w:tcPr>
                <w:p w:rsidR="00181615" w:rsidRPr="00181615" w:rsidRDefault="00181615" w:rsidP="00181615">
                  <w:pPr>
                    <w:rPr>
                      <w:rFonts w:ascii="Calibri" w:hAnsi="Calibri" w:cs="Calibri"/>
                      <w:color w:val="000000"/>
                      <w:sz w:val="16"/>
                      <w:szCs w:val="16"/>
                    </w:rPr>
                  </w:pPr>
                  <w:r w:rsidRPr="00181615">
                    <w:rPr>
                      <w:rFonts w:ascii="Calibri" w:hAnsi="Calibri" w:cs="Calibri"/>
                      <w:color w:val="000000"/>
                      <w:sz w:val="16"/>
                      <w:szCs w:val="16"/>
                    </w:rPr>
                    <w:t>Servicio de limpieza interior  de Tanque de combustible líquidos GE y DO en EESS Mariscal Sucre</w:t>
                  </w:r>
                </w:p>
              </w:tc>
            </w:tr>
            <w:tr w:rsidR="00181615" w:rsidRPr="00181615" w:rsidTr="00181615">
              <w:trPr>
                <w:trHeight w:val="510"/>
                <w:jc w:val="center"/>
              </w:trPr>
              <w:tc>
                <w:tcPr>
                  <w:tcW w:w="1015" w:type="pct"/>
                  <w:tcBorders>
                    <w:top w:val="nil"/>
                    <w:left w:val="single" w:sz="4" w:space="0" w:color="auto"/>
                    <w:bottom w:val="single" w:sz="4" w:space="0" w:color="auto"/>
                    <w:right w:val="single" w:sz="4" w:space="0" w:color="auto"/>
                  </w:tcBorders>
                  <w:shd w:val="clear" w:color="auto" w:fill="auto"/>
                  <w:noWrap/>
                  <w:vAlign w:val="center"/>
                  <w:hideMark/>
                </w:tcPr>
                <w:p w:rsidR="00181615" w:rsidRPr="00181615" w:rsidRDefault="00181615" w:rsidP="00181615">
                  <w:pPr>
                    <w:jc w:val="center"/>
                    <w:rPr>
                      <w:rFonts w:ascii="Calibri" w:hAnsi="Calibri" w:cs="Calibri"/>
                      <w:color w:val="000000"/>
                      <w:sz w:val="16"/>
                      <w:szCs w:val="16"/>
                    </w:rPr>
                  </w:pPr>
                  <w:r w:rsidRPr="00181615">
                    <w:rPr>
                      <w:rFonts w:ascii="Calibri" w:hAnsi="Calibri" w:cs="Calibri"/>
                      <w:color w:val="000000"/>
                      <w:sz w:val="16"/>
                      <w:szCs w:val="16"/>
                    </w:rPr>
                    <w:t>104</w:t>
                  </w:r>
                </w:p>
              </w:tc>
              <w:tc>
                <w:tcPr>
                  <w:tcW w:w="3985" w:type="pct"/>
                  <w:tcBorders>
                    <w:top w:val="nil"/>
                    <w:left w:val="nil"/>
                    <w:bottom w:val="single" w:sz="4" w:space="0" w:color="auto"/>
                    <w:right w:val="single" w:sz="4" w:space="0" w:color="auto"/>
                  </w:tcBorders>
                  <w:shd w:val="clear" w:color="auto" w:fill="auto"/>
                  <w:vAlign w:val="center"/>
                  <w:hideMark/>
                </w:tcPr>
                <w:p w:rsidR="00181615" w:rsidRPr="00181615" w:rsidRDefault="00181615" w:rsidP="00181615">
                  <w:pPr>
                    <w:rPr>
                      <w:rFonts w:ascii="Calibri" w:hAnsi="Calibri" w:cs="Calibri"/>
                      <w:color w:val="000000"/>
                      <w:sz w:val="16"/>
                      <w:szCs w:val="16"/>
                    </w:rPr>
                  </w:pPr>
                  <w:r w:rsidRPr="00181615">
                    <w:rPr>
                      <w:rFonts w:ascii="Calibri" w:hAnsi="Calibri" w:cs="Calibri"/>
                      <w:color w:val="000000"/>
                      <w:sz w:val="16"/>
                      <w:szCs w:val="16"/>
                    </w:rPr>
                    <w:t xml:space="preserve">Servicio de limpieza interior de Tanque de combustible líquidos GE y DO en EESS </w:t>
                  </w:r>
                  <w:proofErr w:type="spellStart"/>
                  <w:r w:rsidRPr="00181615">
                    <w:rPr>
                      <w:rFonts w:ascii="Calibri" w:hAnsi="Calibri" w:cs="Calibri"/>
                      <w:color w:val="000000"/>
                      <w:sz w:val="16"/>
                      <w:szCs w:val="16"/>
                    </w:rPr>
                    <w:t>Quijarro</w:t>
                  </w:r>
                  <w:proofErr w:type="spellEnd"/>
                </w:p>
              </w:tc>
            </w:tr>
            <w:tr w:rsidR="00181615" w:rsidRPr="00181615" w:rsidTr="00181615">
              <w:trPr>
                <w:trHeight w:val="510"/>
                <w:jc w:val="center"/>
              </w:trPr>
              <w:tc>
                <w:tcPr>
                  <w:tcW w:w="1015" w:type="pct"/>
                  <w:tcBorders>
                    <w:top w:val="nil"/>
                    <w:left w:val="single" w:sz="4" w:space="0" w:color="auto"/>
                    <w:bottom w:val="single" w:sz="4" w:space="0" w:color="auto"/>
                    <w:right w:val="single" w:sz="4" w:space="0" w:color="auto"/>
                  </w:tcBorders>
                  <w:shd w:val="clear" w:color="auto" w:fill="auto"/>
                  <w:noWrap/>
                  <w:vAlign w:val="center"/>
                  <w:hideMark/>
                </w:tcPr>
                <w:p w:rsidR="00181615" w:rsidRPr="00181615" w:rsidRDefault="00181615" w:rsidP="00181615">
                  <w:pPr>
                    <w:jc w:val="center"/>
                    <w:rPr>
                      <w:rFonts w:ascii="Calibri" w:hAnsi="Calibri" w:cs="Calibri"/>
                      <w:color w:val="000000"/>
                      <w:sz w:val="16"/>
                      <w:szCs w:val="16"/>
                    </w:rPr>
                  </w:pPr>
                  <w:r w:rsidRPr="00181615">
                    <w:rPr>
                      <w:rFonts w:ascii="Calibri" w:hAnsi="Calibri" w:cs="Calibri"/>
                      <w:color w:val="000000"/>
                      <w:sz w:val="16"/>
                      <w:szCs w:val="16"/>
                    </w:rPr>
                    <w:t>105</w:t>
                  </w:r>
                </w:p>
              </w:tc>
              <w:tc>
                <w:tcPr>
                  <w:tcW w:w="3985" w:type="pct"/>
                  <w:tcBorders>
                    <w:top w:val="nil"/>
                    <w:left w:val="nil"/>
                    <w:bottom w:val="single" w:sz="4" w:space="0" w:color="auto"/>
                    <w:right w:val="single" w:sz="4" w:space="0" w:color="auto"/>
                  </w:tcBorders>
                  <w:shd w:val="clear" w:color="auto" w:fill="auto"/>
                  <w:vAlign w:val="center"/>
                  <w:hideMark/>
                </w:tcPr>
                <w:p w:rsidR="00181615" w:rsidRPr="00181615" w:rsidRDefault="00181615" w:rsidP="00181615">
                  <w:pPr>
                    <w:rPr>
                      <w:rFonts w:ascii="Calibri" w:hAnsi="Calibri" w:cs="Calibri"/>
                      <w:color w:val="000000"/>
                      <w:sz w:val="16"/>
                      <w:szCs w:val="16"/>
                    </w:rPr>
                  </w:pPr>
                  <w:r w:rsidRPr="00181615">
                    <w:rPr>
                      <w:rFonts w:ascii="Calibri" w:hAnsi="Calibri" w:cs="Calibri"/>
                      <w:color w:val="000000"/>
                      <w:sz w:val="16"/>
                      <w:szCs w:val="16"/>
                    </w:rPr>
                    <w:t>Servicio de limpieza interior de Tanque de combustible líquidos GE y DO en EESS Angel Sandoval</w:t>
                  </w:r>
                </w:p>
              </w:tc>
            </w:tr>
            <w:tr w:rsidR="00181615" w:rsidRPr="00181615" w:rsidTr="00181615">
              <w:trPr>
                <w:trHeight w:val="510"/>
                <w:jc w:val="center"/>
              </w:trPr>
              <w:tc>
                <w:tcPr>
                  <w:tcW w:w="1015" w:type="pct"/>
                  <w:tcBorders>
                    <w:top w:val="nil"/>
                    <w:left w:val="single" w:sz="4" w:space="0" w:color="auto"/>
                    <w:bottom w:val="single" w:sz="4" w:space="0" w:color="auto"/>
                    <w:right w:val="single" w:sz="4" w:space="0" w:color="auto"/>
                  </w:tcBorders>
                  <w:shd w:val="clear" w:color="auto" w:fill="auto"/>
                  <w:noWrap/>
                  <w:vAlign w:val="center"/>
                  <w:hideMark/>
                </w:tcPr>
                <w:p w:rsidR="00181615" w:rsidRPr="00181615" w:rsidRDefault="00181615" w:rsidP="00181615">
                  <w:pPr>
                    <w:jc w:val="center"/>
                    <w:rPr>
                      <w:rFonts w:ascii="Calibri" w:hAnsi="Calibri" w:cs="Calibri"/>
                      <w:color w:val="000000"/>
                      <w:sz w:val="16"/>
                      <w:szCs w:val="16"/>
                    </w:rPr>
                  </w:pPr>
                  <w:r w:rsidRPr="00181615">
                    <w:rPr>
                      <w:rFonts w:ascii="Calibri" w:hAnsi="Calibri" w:cs="Calibri"/>
                      <w:color w:val="000000"/>
                      <w:sz w:val="16"/>
                      <w:szCs w:val="16"/>
                    </w:rPr>
                    <w:t>106</w:t>
                  </w:r>
                </w:p>
              </w:tc>
              <w:tc>
                <w:tcPr>
                  <w:tcW w:w="3985" w:type="pct"/>
                  <w:tcBorders>
                    <w:top w:val="nil"/>
                    <w:left w:val="nil"/>
                    <w:bottom w:val="single" w:sz="4" w:space="0" w:color="auto"/>
                    <w:right w:val="single" w:sz="4" w:space="0" w:color="auto"/>
                  </w:tcBorders>
                  <w:shd w:val="clear" w:color="auto" w:fill="auto"/>
                  <w:vAlign w:val="center"/>
                  <w:hideMark/>
                </w:tcPr>
                <w:p w:rsidR="00181615" w:rsidRPr="00181615" w:rsidRDefault="00181615" w:rsidP="00181615">
                  <w:pPr>
                    <w:rPr>
                      <w:rFonts w:ascii="Calibri" w:hAnsi="Calibri" w:cs="Calibri"/>
                      <w:color w:val="000000"/>
                      <w:sz w:val="16"/>
                      <w:szCs w:val="16"/>
                    </w:rPr>
                  </w:pPr>
                  <w:r w:rsidRPr="00181615">
                    <w:rPr>
                      <w:rFonts w:ascii="Calibri" w:hAnsi="Calibri" w:cs="Calibri"/>
                      <w:color w:val="000000"/>
                      <w:sz w:val="16"/>
                      <w:szCs w:val="16"/>
                    </w:rPr>
                    <w:t>Servicio de limpieza interior de Tanque de combustible líquidos GE y DO en EESS Bella Vista</w:t>
                  </w:r>
                </w:p>
              </w:tc>
            </w:tr>
            <w:tr w:rsidR="00181615" w:rsidRPr="00181615" w:rsidTr="00181615">
              <w:trPr>
                <w:trHeight w:val="510"/>
                <w:jc w:val="center"/>
              </w:trPr>
              <w:tc>
                <w:tcPr>
                  <w:tcW w:w="1015" w:type="pct"/>
                  <w:tcBorders>
                    <w:top w:val="nil"/>
                    <w:left w:val="single" w:sz="4" w:space="0" w:color="auto"/>
                    <w:bottom w:val="single" w:sz="4" w:space="0" w:color="auto"/>
                    <w:right w:val="single" w:sz="4" w:space="0" w:color="auto"/>
                  </w:tcBorders>
                  <w:shd w:val="clear" w:color="auto" w:fill="auto"/>
                  <w:noWrap/>
                  <w:vAlign w:val="center"/>
                  <w:hideMark/>
                </w:tcPr>
                <w:p w:rsidR="00181615" w:rsidRPr="00181615" w:rsidRDefault="00181615" w:rsidP="00181615">
                  <w:pPr>
                    <w:jc w:val="center"/>
                    <w:rPr>
                      <w:rFonts w:ascii="Calibri" w:hAnsi="Calibri" w:cs="Calibri"/>
                      <w:color w:val="000000"/>
                      <w:sz w:val="16"/>
                      <w:szCs w:val="16"/>
                    </w:rPr>
                  </w:pPr>
                  <w:r w:rsidRPr="00181615">
                    <w:rPr>
                      <w:rFonts w:ascii="Calibri" w:hAnsi="Calibri" w:cs="Calibri"/>
                      <w:color w:val="000000"/>
                      <w:sz w:val="16"/>
                      <w:szCs w:val="16"/>
                    </w:rPr>
                    <w:t>107</w:t>
                  </w:r>
                </w:p>
              </w:tc>
              <w:tc>
                <w:tcPr>
                  <w:tcW w:w="3985" w:type="pct"/>
                  <w:tcBorders>
                    <w:top w:val="nil"/>
                    <w:left w:val="nil"/>
                    <w:bottom w:val="single" w:sz="4" w:space="0" w:color="auto"/>
                    <w:right w:val="single" w:sz="4" w:space="0" w:color="auto"/>
                  </w:tcBorders>
                  <w:shd w:val="clear" w:color="auto" w:fill="auto"/>
                  <w:vAlign w:val="center"/>
                  <w:hideMark/>
                </w:tcPr>
                <w:p w:rsidR="00181615" w:rsidRPr="00181615" w:rsidRDefault="00181615" w:rsidP="00181615">
                  <w:pPr>
                    <w:rPr>
                      <w:rFonts w:ascii="Calibri" w:hAnsi="Calibri" w:cs="Calibri"/>
                      <w:color w:val="000000"/>
                      <w:sz w:val="16"/>
                      <w:szCs w:val="16"/>
                    </w:rPr>
                  </w:pPr>
                  <w:r w:rsidRPr="00181615">
                    <w:rPr>
                      <w:rFonts w:ascii="Calibri" w:hAnsi="Calibri" w:cs="Calibri"/>
                      <w:color w:val="000000"/>
                      <w:sz w:val="16"/>
                      <w:szCs w:val="16"/>
                    </w:rPr>
                    <w:t>Servicio de limpieza interior de Tanque de combustible líquidos GE y DO en EESS San Pedro del Norte</w:t>
                  </w:r>
                </w:p>
              </w:tc>
            </w:tr>
            <w:tr w:rsidR="00181615" w:rsidRPr="00181615" w:rsidTr="00181615">
              <w:trPr>
                <w:trHeight w:val="510"/>
                <w:jc w:val="center"/>
              </w:trPr>
              <w:tc>
                <w:tcPr>
                  <w:tcW w:w="1015" w:type="pct"/>
                  <w:tcBorders>
                    <w:top w:val="nil"/>
                    <w:left w:val="single" w:sz="4" w:space="0" w:color="auto"/>
                    <w:bottom w:val="single" w:sz="4" w:space="0" w:color="auto"/>
                    <w:right w:val="single" w:sz="4" w:space="0" w:color="auto"/>
                  </w:tcBorders>
                  <w:shd w:val="clear" w:color="auto" w:fill="auto"/>
                  <w:noWrap/>
                  <w:vAlign w:val="center"/>
                  <w:hideMark/>
                </w:tcPr>
                <w:p w:rsidR="00181615" w:rsidRPr="00181615" w:rsidRDefault="00181615" w:rsidP="00181615">
                  <w:pPr>
                    <w:jc w:val="center"/>
                    <w:rPr>
                      <w:rFonts w:ascii="Calibri" w:hAnsi="Calibri" w:cs="Calibri"/>
                      <w:color w:val="000000"/>
                      <w:sz w:val="16"/>
                      <w:szCs w:val="16"/>
                    </w:rPr>
                  </w:pPr>
                  <w:r w:rsidRPr="00181615">
                    <w:rPr>
                      <w:rFonts w:ascii="Calibri" w:hAnsi="Calibri" w:cs="Calibri"/>
                      <w:color w:val="000000"/>
                      <w:sz w:val="16"/>
                      <w:szCs w:val="16"/>
                    </w:rPr>
                    <w:t>108</w:t>
                  </w:r>
                </w:p>
              </w:tc>
              <w:tc>
                <w:tcPr>
                  <w:tcW w:w="3985" w:type="pct"/>
                  <w:tcBorders>
                    <w:top w:val="nil"/>
                    <w:left w:val="nil"/>
                    <w:bottom w:val="single" w:sz="4" w:space="0" w:color="auto"/>
                    <w:right w:val="single" w:sz="4" w:space="0" w:color="auto"/>
                  </w:tcBorders>
                  <w:shd w:val="clear" w:color="auto" w:fill="auto"/>
                  <w:vAlign w:val="center"/>
                  <w:hideMark/>
                </w:tcPr>
                <w:p w:rsidR="00181615" w:rsidRPr="00181615" w:rsidRDefault="00181615" w:rsidP="00181615">
                  <w:pPr>
                    <w:rPr>
                      <w:rFonts w:ascii="Calibri" w:hAnsi="Calibri" w:cs="Calibri"/>
                      <w:color w:val="000000"/>
                      <w:sz w:val="16"/>
                      <w:szCs w:val="16"/>
                    </w:rPr>
                  </w:pPr>
                  <w:r w:rsidRPr="00181615">
                    <w:rPr>
                      <w:rFonts w:ascii="Calibri" w:hAnsi="Calibri" w:cs="Calibri"/>
                      <w:color w:val="000000"/>
                      <w:sz w:val="16"/>
                      <w:szCs w:val="16"/>
                    </w:rPr>
                    <w:t>Servicio de limpieza interior de Tanque de combustible líquidos DO en Puesto de Venta Peta Grande</w:t>
                  </w:r>
                </w:p>
              </w:tc>
            </w:tr>
            <w:tr w:rsidR="00181615" w:rsidRPr="00181615" w:rsidTr="00181615">
              <w:trPr>
                <w:trHeight w:val="510"/>
                <w:jc w:val="center"/>
              </w:trPr>
              <w:tc>
                <w:tcPr>
                  <w:tcW w:w="1015" w:type="pct"/>
                  <w:tcBorders>
                    <w:top w:val="nil"/>
                    <w:left w:val="single" w:sz="4" w:space="0" w:color="auto"/>
                    <w:bottom w:val="single" w:sz="4" w:space="0" w:color="auto"/>
                    <w:right w:val="single" w:sz="4" w:space="0" w:color="auto"/>
                  </w:tcBorders>
                  <w:shd w:val="clear" w:color="auto" w:fill="auto"/>
                  <w:noWrap/>
                  <w:vAlign w:val="center"/>
                  <w:hideMark/>
                </w:tcPr>
                <w:p w:rsidR="00181615" w:rsidRPr="00181615" w:rsidRDefault="00181615" w:rsidP="00181615">
                  <w:pPr>
                    <w:jc w:val="center"/>
                    <w:rPr>
                      <w:rFonts w:ascii="Calibri" w:hAnsi="Calibri" w:cs="Calibri"/>
                      <w:color w:val="000000"/>
                      <w:sz w:val="16"/>
                      <w:szCs w:val="16"/>
                    </w:rPr>
                  </w:pPr>
                  <w:r w:rsidRPr="00181615">
                    <w:rPr>
                      <w:rFonts w:ascii="Calibri" w:hAnsi="Calibri" w:cs="Calibri"/>
                      <w:color w:val="000000"/>
                      <w:sz w:val="16"/>
                      <w:szCs w:val="16"/>
                    </w:rPr>
                    <w:t>109</w:t>
                  </w:r>
                </w:p>
              </w:tc>
              <w:tc>
                <w:tcPr>
                  <w:tcW w:w="3985" w:type="pct"/>
                  <w:tcBorders>
                    <w:top w:val="nil"/>
                    <w:left w:val="nil"/>
                    <w:bottom w:val="single" w:sz="4" w:space="0" w:color="auto"/>
                    <w:right w:val="single" w:sz="4" w:space="0" w:color="auto"/>
                  </w:tcBorders>
                  <w:shd w:val="clear" w:color="auto" w:fill="auto"/>
                  <w:vAlign w:val="center"/>
                  <w:hideMark/>
                </w:tcPr>
                <w:p w:rsidR="00181615" w:rsidRPr="00181615" w:rsidRDefault="00181615" w:rsidP="00181615">
                  <w:pPr>
                    <w:rPr>
                      <w:rFonts w:ascii="Calibri" w:hAnsi="Calibri" w:cs="Calibri"/>
                      <w:color w:val="000000"/>
                      <w:sz w:val="16"/>
                      <w:szCs w:val="16"/>
                    </w:rPr>
                  </w:pPr>
                  <w:r w:rsidRPr="00181615">
                    <w:rPr>
                      <w:rFonts w:ascii="Calibri" w:hAnsi="Calibri" w:cs="Calibri"/>
                      <w:color w:val="000000"/>
                      <w:sz w:val="16"/>
                      <w:szCs w:val="16"/>
                    </w:rPr>
                    <w:t xml:space="preserve">Servicio de limpieza interior de Tanque de combustible líquidos GE en Puesto de Venta </w:t>
                  </w:r>
                  <w:proofErr w:type="spellStart"/>
                  <w:r w:rsidRPr="00181615">
                    <w:rPr>
                      <w:rFonts w:ascii="Calibri" w:hAnsi="Calibri" w:cs="Calibri"/>
                      <w:color w:val="000000"/>
                      <w:sz w:val="16"/>
                      <w:szCs w:val="16"/>
                    </w:rPr>
                    <w:t>Camiri</w:t>
                  </w:r>
                  <w:proofErr w:type="spellEnd"/>
                </w:p>
              </w:tc>
            </w:tr>
            <w:tr w:rsidR="00181615" w:rsidRPr="00181615" w:rsidTr="00181615">
              <w:trPr>
                <w:trHeight w:val="510"/>
                <w:jc w:val="center"/>
              </w:trPr>
              <w:tc>
                <w:tcPr>
                  <w:tcW w:w="1015" w:type="pct"/>
                  <w:tcBorders>
                    <w:top w:val="nil"/>
                    <w:left w:val="single" w:sz="4" w:space="0" w:color="auto"/>
                    <w:bottom w:val="single" w:sz="4" w:space="0" w:color="auto"/>
                    <w:right w:val="single" w:sz="4" w:space="0" w:color="auto"/>
                  </w:tcBorders>
                  <w:shd w:val="clear" w:color="auto" w:fill="auto"/>
                  <w:noWrap/>
                  <w:vAlign w:val="center"/>
                  <w:hideMark/>
                </w:tcPr>
                <w:p w:rsidR="00181615" w:rsidRPr="00181615" w:rsidRDefault="00181615" w:rsidP="00181615">
                  <w:pPr>
                    <w:jc w:val="center"/>
                    <w:rPr>
                      <w:rFonts w:ascii="Calibri" w:hAnsi="Calibri" w:cs="Calibri"/>
                      <w:color w:val="000000"/>
                      <w:sz w:val="16"/>
                      <w:szCs w:val="16"/>
                    </w:rPr>
                  </w:pPr>
                  <w:r w:rsidRPr="00181615">
                    <w:rPr>
                      <w:rFonts w:ascii="Calibri" w:hAnsi="Calibri" w:cs="Calibri"/>
                      <w:color w:val="000000"/>
                      <w:sz w:val="16"/>
                      <w:szCs w:val="16"/>
                    </w:rPr>
                    <w:t>110</w:t>
                  </w:r>
                </w:p>
              </w:tc>
              <w:tc>
                <w:tcPr>
                  <w:tcW w:w="3985" w:type="pct"/>
                  <w:tcBorders>
                    <w:top w:val="nil"/>
                    <w:left w:val="nil"/>
                    <w:bottom w:val="single" w:sz="4" w:space="0" w:color="auto"/>
                    <w:right w:val="single" w:sz="4" w:space="0" w:color="auto"/>
                  </w:tcBorders>
                  <w:shd w:val="clear" w:color="auto" w:fill="auto"/>
                  <w:vAlign w:val="center"/>
                  <w:hideMark/>
                </w:tcPr>
                <w:p w:rsidR="00181615" w:rsidRPr="00181615" w:rsidRDefault="00181615" w:rsidP="00181615">
                  <w:pPr>
                    <w:rPr>
                      <w:rFonts w:ascii="Calibri" w:hAnsi="Calibri" w:cs="Calibri"/>
                      <w:color w:val="000000"/>
                      <w:sz w:val="16"/>
                      <w:szCs w:val="16"/>
                    </w:rPr>
                  </w:pPr>
                  <w:r w:rsidRPr="00181615">
                    <w:rPr>
                      <w:rFonts w:ascii="Calibri" w:hAnsi="Calibri" w:cs="Calibri"/>
                      <w:color w:val="000000"/>
                      <w:sz w:val="16"/>
                      <w:szCs w:val="16"/>
                    </w:rPr>
                    <w:t xml:space="preserve">Servicio de limpieza interior de Tanque de combustible líquidos GE y DO en EESS Ascensión de </w:t>
                  </w:r>
                  <w:proofErr w:type="spellStart"/>
                  <w:r w:rsidRPr="00181615">
                    <w:rPr>
                      <w:rFonts w:ascii="Calibri" w:hAnsi="Calibri" w:cs="Calibri"/>
                      <w:color w:val="000000"/>
                      <w:sz w:val="16"/>
                      <w:szCs w:val="16"/>
                    </w:rPr>
                    <w:t>Guarayos</w:t>
                  </w:r>
                  <w:proofErr w:type="spellEnd"/>
                </w:p>
              </w:tc>
            </w:tr>
            <w:tr w:rsidR="00181615" w:rsidRPr="00181615" w:rsidTr="00181615">
              <w:trPr>
                <w:trHeight w:val="510"/>
                <w:jc w:val="center"/>
              </w:trPr>
              <w:tc>
                <w:tcPr>
                  <w:tcW w:w="1015" w:type="pct"/>
                  <w:tcBorders>
                    <w:top w:val="nil"/>
                    <w:left w:val="single" w:sz="4" w:space="0" w:color="auto"/>
                    <w:bottom w:val="single" w:sz="4" w:space="0" w:color="auto"/>
                    <w:right w:val="single" w:sz="4" w:space="0" w:color="auto"/>
                  </w:tcBorders>
                  <w:shd w:val="clear" w:color="auto" w:fill="auto"/>
                  <w:noWrap/>
                  <w:vAlign w:val="center"/>
                  <w:hideMark/>
                </w:tcPr>
                <w:p w:rsidR="00181615" w:rsidRPr="00181615" w:rsidRDefault="00181615" w:rsidP="00181615">
                  <w:pPr>
                    <w:jc w:val="center"/>
                    <w:rPr>
                      <w:rFonts w:ascii="Calibri" w:hAnsi="Calibri" w:cs="Calibri"/>
                      <w:color w:val="000000"/>
                      <w:sz w:val="16"/>
                      <w:szCs w:val="16"/>
                    </w:rPr>
                  </w:pPr>
                  <w:r w:rsidRPr="00181615">
                    <w:rPr>
                      <w:rFonts w:ascii="Calibri" w:hAnsi="Calibri" w:cs="Calibri"/>
                      <w:color w:val="000000"/>
                      <w:sz w:val="16"/>
                      <w:szCs w:val="16"/>
                    </w:rPr>
                    <w:t>111</w:t>
                  </w:r>
                </w:p>
              </w:tc>
              <w:tc>
                <w:tcPr>
                  <w:tcW w:w="3985" w:type="pct"/>
                  <w:tcBorders>
                    <w:top w:val="nil"/>
                    <w:left w:val="nil"/>
                    <w:bottom w:val="single" w:sz="4" w:space="0" w:color="auto"/>
                    <w:right w:val="single" w:sz="4" w:space="0" w:color="auto"/>
                  </w:tcBorders>
                  <w:shd w:val="clear" w:color="auto" w:fill="auto"/>
                  <w:vAlign w:val="center"/>
                  <w:hideMark/>
                </w:tcPr>
                <w:p w:rsidR="00181615" w:rsidRPr="00181615" w:rsidRDefault="00181615" w:rsidP="00181615">
                  <w:pPr>
                    <w:rPr>
                      <w:rFonts w:ascii="Calibri" w:hAnsi="Calibri" w:cs="Calibri"/>
                      <w:color w:val="000000"/>
                      <w:sz w:val="16"/>
                      <w:szCs w:val="16"/>
                    </w:rPr>
                  </w:pPr>
                  <w:r w:rsidRPr="00181615">
                    <w:rPr>
                      <w:rFonts w:ascii="Calibri" w:hAnsi="Calibri" w:cs="Calibri"/>
                      <w:color w:val="000000"/>
                      <w:sz w:val="16"/>
                      <w:szCs w:val="16"/>
                    </w:rPr>
                    <w:t>Servicio de limpieza interior de Tanque de combustible líquidos GE y DO en EESS Cabezas</w:t>
                  </w:r>
                </w:p>
              </w:tc>
            </w:tr>
            <w:tr w:rsidR="00181615" w:rsidRPr="00181615" w:rsidTr="00181615">
              <w:trPr>
                <w:trHeight w:val="510"/>
                <w:jc w:val="center"/>
              </w:trPr>
              <w:tc>
                <w:tcPr>
                  <w:tcW w:w="1015" w:type="pct"/>
                  <w:tcBorders>
                    <w:top w:val="nil"/>
                    <w:left w:val="single" w:sz="4" w:space="0" w:color="auto"/>
                    <w:bottom w:val="single" w:sz="4" w:space="0" w:color="auto"/>
                    <w:right w:val="single" w:sz="4" w:space="0" w:color="auto"/>
                  </w:tcBorders>
                  <w:shd w:val="clear" w:color="auto" w:fill="auto"/>
                  <w:noWrap/>
                  <w:vAlign w:val="center"/>
                </w:tcPr>
                <w:p w:rsidR="00181615" w:rsidRPr="00181615" w:rsidRDefault="00181615" w:rsidP="00181615">
                  <w:pPr>
                    <w:jc w:val="center"/>
                    <w:rPr>
                      <w:rFonts w:ascii="Calibri" w:hAnsi="Calibri" w:cs="Calibri"/>
                      <w:color w:val="000000"/>
                      <w:sz w:val="16"/>
                      <w:szCs w:val="16"/>
                    </w:rPr>
                  </w:pPr>
                  <w:r w:rsidRPr="00181615">
                    <w:rPr>
                      <w:rFonts w:ascii="Calibri" w:hAnsi="Calibri" w:cs="Calibri"/>
                      <w:color w:val="000000"/>
                      <w:sz w:val="16"/>
                      <w:szCs w:val="16"/>
                    </w:rPr>
                    <w:t>112</w:t>
                  </w:r>
                </w:p>
              </w:tc>
              <w:tc>
                <w:tcPr>
                  <w:tcW w:w="3985" w:type="pct"/>
                  <w:tcBorders>
                    <w:top w:val="nil"/>
                    <w:left w:val="nil"/>
                    <w:bottom w:val="single" w:sz="4" w:space="0" w:color="auto"/>
                    <w:right w:val="single" w:sz="4" w:space="0" w:color="auto"/>
                  </w:tcBorders>
                  <w:shd w:val="clear" w:color="auto" w:fill="auto"/>
                  <w:vAlign w:val="center"/>
                </w:tcPr>
                <w:p w:rsidR="00181615" w:rsidRPr="00181615" w:rsidRDefault="00181615" w:rsidP="00181615">
                  <w:pPr>
                    <w:rPr>
                      <w:rFonts w:ascii="Calibri" w:hAnsi="Calibri" w:cs="Calibri"/>
                      <w:color w:val="000000"/>
                      <w:sz w:val="16"/>
                      <w:szCs w:val="16"/>
                    </w:rPr>
                  </w:pPr>
                  <w:r w:rsidRPr="00181615">
                    <w:rPr>
                      <w:rFonts w:ascii="Calibri" w:hAnsi="Calibri" w:cs="Calibri"/>
                      <w:color w:val="000000"/>
                      <w:sz w:val="16"/>
                      <w:szCs w:val="16"/>
                    </w:rPr>
                    <w:t>Servicio de limpieza interior de Tanque de combustible líquidos GE y DO en EESS Mora</w:t>
                  </w:r>
                </w:p>
              </w:tc>
            </w:tr>
            <w:tr w:rsidR="00181615" w:rsidRPr="00181615" w:rsidTr="00181615">
              <w:trPr>
                <w:trHeight w:val="510"/>
                <w:jc w:val="center"/>
              </w:trPr>
              <w:tc>
                <w:tcPr>
                  <w:tcW w:w="1015" w:type="pct"/>
                  <w:tcBorders>
                    <w:top w:val="nil"/>
                    <w:left w:val="single" w:sz="4" w:space="0" w:color="auto"/>
                    <w:bottom w:val="single" w:sz="4" w:space="0" w:color="auto"/>
                    <w:right w:val="single" w:sz="4" w:space="0" w:color="auto"/>
                  </w:tcBorders>
                  <w:shd w:val="clear" w:color="auto" w:fill="auto"/>
                  <w:noWrap/>
                  <w:vAlign w:val="center"/>
                  <w:hideMark/>
                </w:tcPr>
                <w:p w:rsidR="00181615" w:rsidRPr="00181615" w:rsidRDefault="00181615" w:rsidP="00181615">
                  <w:pPr>
                    <w:jc w:val="center"/>
                    <w:rPr>
                      <w:rFonts w:ascii="Calibri" w:hAnsi="Calibri" w:cs="Calibri"/>
                      <w:color w:val="000000"/>
                      <w:sz w:val="16"/>
                      <w:szCs w:val="16"/>
                    </w:rPr>
                  </w:pPr>
                  <w:r w:rsidRPr="00181615">
                    <w:rPr>
                      <w:rFonts w:ascii="Calibri" w:hAnsi="Calibri" w:cs="Calibri"/>
                      <w:color w:val="000000"/>
                      <w:sz w:val="16"/>
                      <w:szCs w:val="16"/>
                    </w:rPr>
                    <w:t>113</w:t>
                  </w:r>
                </w:p>
              </w:tc>
              <w:tc>
                <w:tcPr>
                  <w:tcW w:w="3985" w:type="pct"/>
                  <w:tcBorders>
                    <w:top w:val="nil"/>
                    <w:left w:val="nil"/>
                    <w:bottom w:val="single" w:sz="4" w:space="0" w:color="auto"/>
                    <w:right w:val="single" w:sz="4" w:space="0" w:color="auto"/>
                  </w:tcBorders>
                  <w:shd w:val="clear" w:color="auto" w:fill="auto"/>
                  <w:vAlign w:val="center"/>
                  <w:hideMark/>
                </w:tcPr>
                <w:p w:rsidR="00181615" w:rsidRPr="00181615" w:rsidRDefault="00181615" w:rsidP="00181615">
                  <w:pPr>
                    <w:rPr>
                      <w:rFonts w:ascii="Calibri" w:hAnsi="Calibri" w:cs="Calibri"/>
                      <w:color w:val="000000"/>
                      <w:sz w:val="16"/>
                      <w:szCs w:val="16"/>
                    </w:rPr>
                  </w:pPr>
                  <w:r w:rsidRPr="00181615">
                    <w:rPr>
                      <w:rFonts w:ascii="Calibri" w:hAnsi="Calibri" w:cs="Calibri"/>
                      <w:color w:val="000000"/>
                      <w:sz w:val="16"/>
                      <w:szCs w:val="16"/>
                    </w:rPr>
                    <w:t>Servicio de limpieza interior de Tanque de combustible líquidos GE y DO en EESS San Julián</w:t>
                  </w:r>
                </w:p>
              </w:tc>
            </w:tr>
            <w:tr w:rsidR="00181615" w:rsidRPr="00181615" w:rsidTr="00181615">
              <w:trPr>
                <w:trHeight w:val="510"/>
                <w:jc w:val="center"/>
              </w:trPr>
              <w:tc>
                <w:tcPr>
                  <w:tcW w:w="1015" w:type="pct"/>
                  <w:tcBorders>
                    <w:top w:val="nil"/>
                    <w:left w:val="single" w:sz="4" w:space="0" w:color="auto"/>
                    <w:bottom w:val="single" w:sz="4" w:space="0" w:color="auto"/>
                    <w:right w:val="single" w:sz="4" w:space="0" w:color="auto"/>
                  </w:tcBorders>
                  <w:shd w:val="clear" w:color="auto" w:fill="auto"/>
                  <w:noWrap/>
                  <w:vAlign w:val="center"/>
                  <w:hideMark/>
                </w:tcPr>
                <w:p w:rsidR="00181615" w:rsidRPr="00181615" w:rsidRDefault="00181615" w:rsidP="00181615">
                  <w:pPr>
                    <w:jc w:val="center"/>
                    <w:rPr>
                      <w:rFonts w:ascii="Calibri" w:hAnsi="Calibri" w:cs="Calibri"/>
                      <w:color w:val="000000"/>
                      <w:sz w:val="16"/>
                      <w:szCs w:val="16"/>
                    </w:rPr>
                  </w:pPr>
                  <w:r w:rsidRPr="00181615">
                    <w:rPr>
                      <w:rFonts w:ascii="Calibri" w:hAnsi="Calibri" w:cs="Calibri"/>
                      <w:color w:val="000000"/>
                      <w:sz w:val="16"/>
                      <w:szCs w:val="16"/>
                    </w:rPr>
                    <w:t>114</w:t>
                  </w:r>
                </w:p>
              </w:tc>
              <w:tc>
                <w:tcPr>
                  <w:tcW w:w="3985" w:type="pct"/>
                  <w:tcBorders>
                    <w:top w:val="nil"/>
                    <w:left w:val="nil"/>
                    <w:bottom w:val="single" w:sz="4" w:space="0" w:color="auto"/>
                    <w:right w:val="single" w:sz="4" w:space="0" w:color="auto"/>
                  </w:tcBorders>
                  <w:shd w:val="clear" w:color="auto" w:fill="auto"/>
                  <w:vAlign w:val="center"/>
                  <w:hideMark/>
                </w:tcPr>
                <w:p w:rsidR="00181615" w:rsidRPr="00181615" w:rsidRDefault="00181615" w:rsidP="00181615">
                  <w:pPr>
                    <w:rPr>
                      <w:rFonts w:ascii="Calibri" w:hAnsi="Calibri" w:cs="Calibri"/>
                      <w:color w:val="000000"/>
                      <w:sz w:val="16"/>
                      <w:szCs w:val="16"/>
                    </w:rPr>
                  </w:pPr>
                  <w:r w:rsidRPr="00181615">
                    <w:rPr>
                      <w:rFonts w:ascii="Calibri" w:hAnsi="Calibri" w:cs="Calibri"/>
                      <w:color w:val="000000"/>
                      <w:sz w:val="16"/>
                      <w:szCs w:val="16"/>
                    </w:rPr>
                    <w:t>Servicio de limpieza interior de Tanque de combustible líquidos GE y DO en EESS San Jose de Chiquitos</w:t>
                  </w:r>
                </w:p>
              </w:tc>
            </w:tr>
            <w:tr w:rsidR="00181615" w:rsidRPr="00181615" w:rsidTr="00181615">
              <w:trPr>
                <w:trHeight w:val="525"/>
                <w:jc w:val="center"/>
              </w:trPr>
              <w:tc>
                <w:tcPr>
                  <w:tcW w:w="10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1615" w:rsidRPr="00181615" w:rsidRDefault="00181615" w:rsidP="00181615">
                  <w:pPr>
                    <w:jc w:val="center"/>
                    <w:rPr>
                      <w:rFonts w:ascii="Calibri" w:hAnsi="Calibri" w:cs="Calibri"/>
                      <w:color w:val="000000"/>
                      <w:sz w:val="16"/>
                      <w:szCs w:val="16"/>
                    </w:rPr>
                  </w:pPr>
                  <w:r w:rsidRPr="00181615">
                    <w:rPr>
                      <w:rFonts w:ascii="Calibri" w:hAnsi="Calibri" w:cs="Calibri"/>
                      <w:color w:val="000000"/>
                      <w:sz w:val="16"/>
                      <w:szCs w:val="16"/>
                    </w:rPr>
                    <w:t>115</w:t>
                  </w:r>
                </w:p>
              </w:tc>
              <w:tc>
                <w:tcPr>
                  <w:tcW w:w="398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81615" w:rsidRPr="00181615" w:rsidRDefault="00181615" w:rsidP="00181615">
                  <w:pPr>
                    <w:rPr>
                      <w:rFonts w:ascii="Calibri" w:hAnsi="Calibri" w:cs="Calibri"/>
                      <w:color w:val="000000"/>
                      <w:sz w:val="16"/>
                      <w:szCs w:val="16"/>
                    </w:rPr>
                  </w:pPr>
                  <w:r w:rsidRPr="00181615">
                    <w:rPr>
                      <w:rFonts w:ascii="Calibri" w:hAnsi="Calibri" w:cs="Calibri"/>
                      <w:color w:val="000000"/>
                      <w:sz w:val="16"/>
                      <w:szCs w:val="16"/>
                    </w:rPr>
                    <w:t xml:space="preserve">Servicio de limpieza interior de Tanque de combustible líquidos GE y DO en Puesto de Venta Móvil </w:t>
                  </w:r>
                  <w:proofErr w:type="spellStart"/>
                  <w:r w:rsidRPr="00181615">
                    <w:rPr>
                      <w:rFonts w:ascii="Calibri" w:hAnsi="Calibri" w:cs="Calibri"/>
                      <w:color w:val="000000"/>
                      <w:sz w:val="16"/>
                      <w:szCs w:val="16"/>
                    </w:rPr>
                    <w:t>Saipina</w:t>
                  </w:r>
                  <w:proofErr w:type="spellEnd"/>
                  <w:r w:rsidRPr="00181615">
                    <w:rPr>
                      <w:rFonts w:ascii="Calibri" w:hAnsi="Calibri" w:cs="Calibri"/>
                      <w:color w:val="000000"/>
                      <w:sz w:val="16"/>
                      <w:szCs w:val="16"/>
                    </w:rPr>
                    <w:t>:</w:t>
                  </w:r>
                </w:p>
              </w:tc>
            </w:tr>
          </w:tbl>
          <w:p w:rsidR="00BF66A0" w:rsidRPr="00181615" w:rsidRDefault="00181615" w:rsidP="00822B2E">
            <w:pPr>
              <w:rPr>
                <w:rFonts w:ascii="Calibri" w:hAnsi="Calibri" w:cs="Calibri"/>
                <w:b/>
                <w:sz w:val="16"/>
                <w:szCs w:val="16"/>
              </w:rPr>
            </w:pPr>
            <w:r w:rsidRPr="00181615">
              <w:rPr>
                <w:rFonts w:ascii="Calibri" w:hAnsi="Calibri" w:cs="Arial"/>
                <w:b/>
                <w:sz w:val="16"/>
                <w:szCs w:val="16"/>
                <w:lang w:eastAsia="es-ES"/>
              </w:rPr>
              <w:t>NOTA: Los trabajos serán a requerimiento de YPFB, el Fiscal de Servicio notificara a la empresa contratada, con la Orden de Trabajo a realizarse en el mes, los mismos deberán ser entregados en un plazo de 10 días calendario, una vez entregada la Orden de Trabajo.</w:t>
            </w:r>
          </w:p>
        </w:tc>
        <w:tc>
          <w:tcPr>
            <w:tcW w:w="4132" w:type="dxa"/>
            <w:vAlign w:val="center"/>
          </w:tcPr>
          <w:p w:rsidR="00BF66A0" w:rsidRPr="008842A3" w:rsidRDefault="00BF66A0" w:rsidP="00822B2E">
            <w:pPr>
              <w:rPr>
                <w:rFonts w:ascii="Calibri" w:hAnsi="Calibri" w:cs="Calibri"/>
                <w:b/>
                <w:sz w:val="18"/>
                <w:szCs w:val="18"/>
              </w:rPr>
            </w:pPr>
          </w:p>
        </w:tc>
      </w:tr>
    </w:tbl>
    <w:p w:rsidR="00596B5C" w:rsidRPr="00DB5AAF" w:rsidRDefault="00596B5C" w:rsidP="00596B5C">
      <w:pPr>
        <w:jc w:val="center"/>
        <w:rPr>
          <w:rFonts w:ascii="Calibri" w:hAnsi="Calibri" w:cs="Calibri"/>
          <w:b/>
          <w:sz w:val="18"/>
          <w:szCs w:val="18"/>
        </w:rPr>
      </w:pPr>
    </w:p>
    <w:p w:rsidR="00FA78A9" w:rsidRPr="00552079" w:rsidRDefault="00FA78A9" w:rsidP="005D1446">
      <w:pPr>
        <w:rPr>
          <w:rFonts w:asciiTheme="minorHAnsi" w:hAnsiTheme="minorHAnsi" w:cstheme="minorHAnsi"/>
          <w:b/>
          <w:sz w:val="22"/>
          <w:szCs w:val="22"/>
          <w:lang w:val="es-BO"/>
        </w:rPr>
      </w:pPr>
    </w:p>
    <w:p w:rsidR="00AF2036" w:rsidRDefault="00AF2036" w:rsidP="00FA78A9">
      <w:pPr>
        <w:jc w:val="center"/>
        <w:rPr>
          <w:rFonts w:asciiTheme="minorHAnsi" w:hAnsiTheme="minorHAnsi" w:cstheme="minorHAnsi"/>
          <w:b/>
          <w:sz w:val="22"/>
          <w:szCs w:val="22"/>
        </w:rPr>
      </w:pPr>
    </w:p>
    <w:p w:rsidR="00FD2C94" w:rsidRDefault="00FD2C94" w:rsidP="00FA78A9">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C-2</w:t>
      </w: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t xml:space="preserve">DECLARACIÓN JURADA DE CUMPLIMIENTO DE LAS CONDICIONES REQUERIDAS EN LAS ESPECIFICACIONES TÉCNICAS </w:t>
      </w:r>
    </w:p>
    <w:p w:rsidR="00BF66A0" w:rsidRPr="009C66A8" w:rsidRDefault="00BF66A0" w:rsidP="00BF66A0">
      <w:pPr>
        <w:jc w:val="center"/>
        <w:rPr>
          <w:rFonts w:ascii="Calibri" w:hAnsi="Calibri" w:cs="Calibri"/>
          <w:b/>
          <w:sz w:val="22"/>
          <w:szCs w:val="22"/>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BF66A0" w:rsidRPr="00E308B3" w:rsidTr="00EA1A79">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181615" w:rsidRDefault="00181615" w:rsidP="00822B2E">
            <w:pPr>
              <w:jc w:val="center"/>
              <w:rPr>
                <w:rFonts w:asciiTheme="minorHAnsi" w:hAnsiTheme="minorHAnsi" w:cstheme="minorHAnsi"/>
                <w:sz w:val="22"/>
                <w:szCs w:val="22"/>
              </w:rPr>
            </w:pPr>
            <w:r w:rsidRPr="00181615">
              <w:rPr>
                <w:rFonts w:asciiTheme="minorHAnsi" w:hAnsiTheme="minorHAnsi" w:cstheme="minorHAnsi"/>
                <w:bCs/>
                <w:sz w:val="22"/>
                <w:szCs w:val="22"/>
              </w:rPr>
              <w:t>GCC-CDL-DCOR-82-18</w:t>
            </w: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181615" w:rsidP="00181615">
            <w:pPr>
              <w:jc w:val="both"/>
              <w:rPr>
                <w:rFonts w:asciiTheme="minorHAnsi" w:hAnsiTheme="minorHAnsi" w:cstheme="minorHAnsi"/>
                <w:sz w:val="22"/>
                <w:szCs w:val="22"/>
              </w:rPr>
            </w:pPr>
            <w:r w:rsidRPr="00181615">
              <w:rPr>
                <w:rFonts w:asciiTheme="minorHAnsi" w:hAnsiTheme="minorHAnsi" w:cstheme="minorHAnsi"/>
                <w:sz w:val="22"/>
                <w:szCs w:val="22"/>
              </w:rPr>
              <w:t>SERVICIO DE MANTENIMIENTO PREVENTIVO Y CORRECTIVO DE EQUIPOS DE DESPACHO DE COMBUSTIBLES LIQUIDOS DE ESTACIONES DE SERVICIO DE YPFB DCOR - GESTION 2019</w:t>
            </w: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r>
    </w:tbl>
    <w:p w:rsidR="00BF66A0" w:rsidRPr="00E308B3" w:rsidRDefault="00BF66A0" w:rsidP="00BF66A0">
      <w:pPr>
        <w:jc w:val="center"/>
        <w:rPr>
          <w:rFonts w:asciiTheme="minorHAnsi" w:hAnsiTheme="minorHAnsi" w:cstheme="minorHAnsi"/>
          <w:sz w:val="22"/>
          <w:szCs w:val="22"/>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A nombre de </w:t>
      </w:r>
      <w:r w:rsidRPr="005D2936">
        <w:rPr>
          <w:rFonts w:asciiTheme="minorHAnsi" w:hAnsiTheme="minorHAnsi" w:cs="Calibri"/>
          <w:b/>
          <w:szCs w:val="18"/>
        </w:rPr>
        <w:t>(</w:t>
      </w:r>
      <w:r>
        <w:rPr>
          <w:rFonts w:asciiTheme="minorHAnsi" w:hAnsiTheme="minorHAnsi" w:cs="Calibri"/>
          <w:b/>
          <w:szCs w:val="18"/>
        </w:rPr>
        <w:t>…………………..</w:t>
      </w:r>
      <w:r w:rsidRPr="005D2936">
        <w:rPr>
          <w:rFonts w:asciiTheme="minorHAnsi" w:hAnsiTheme="minorHAnsi" w:cs="Calibri"/>
          <w:b/>
          <w:szCs w:val="18"/>
        </w:rPr>
        <w:t>N</w:t>
      </w:r>
      <w:r w:rsidRPr="005D2936">
        <w:rPr>
          <w:rFonts w:asciiTheme="minorHAnsi" w:hAnsiTheme="minorHAnsi" w:cs="Calibri"/>
          <w:b/>
          <w:i/>
          <w:szCs w:val="18"/>
        </w:rPr>
        <w:t>ombre de la Empresa o Asociación</w:t>
      </w:r>
      <w:r>
        <w:rPr>
          <w:rFonts w:asciiTheme="minorHAnsi" w:hAnsiTheme="minorHAnsi" w:cs="Calibri"/>
          <w:b/>
          <w:i/>
          <w:szCs w:val="18"/>
        </w:rPr>
        <w:t xml:space="preserve"> Accidental según corresponda</w:t>
      </w:r>
      <w:r w:rsidRPr="005D2936">
        <w:rPr>
          <w:rFonts w:asciiTheme="minorHAnsi" w:hAnsiTheme="minorHAnsi" w:cs="Calibri"/>
          <w:b/>
          <w:i/>
          <w:szCs w:val="18"/>
        </w:rPr>
        <w:t xml:space="preserve">) </w:t>
      </w:r>
      <w:r w:rsidRPr="005D2936">
        <w:rPr>
          <w:rFonts w:asciiTheme="minorHAnsi" w:hAnsiTheme="minorHAnsi" w:cs="Calibri"/>
          <w:szCs w:val="18"/>
        </w:rPr>
        <w:t>a la cual represento, declaro expresamente mi conformidad</w:t>
      </w:r>
      <w:r>
        <w:rPr>
          <w:rFonts w:asciiTheme="minorHAnsi" w:hAnsiTheme="minorHAnsi" w:cs="Calibri"/>
          <w:szCs w:val="18"/>
          <w:lang w:val="es-ES_tradnl"/>
        </w:rPr>
        <w:t xml:space="preserve"> y</w:t>
      </w:r>
      <w:r w:rsidRPr="005D2936">
        <w:rPr>
          <w:rFonts w:asciiTheme="minorHAnsi" w:hAnsiTheme="minorHAnsi" w:cs="Calibri"/>
          <w:szCs w:val="18"/>
          <w:lang w:val="es-ES_tradnl"/>
        </w:rPr>
        <w:t xml:space="preserve"> compromiso de cumplimiento </w:t>
      </w:r>
      <w:r>
        <w:rPr>
          <w:rFonts w:asciiTheme="minorHAnsi" w:hAnsiTheme="minorHAnsi" w:cs="Calibri"/>
          <w:szCs w:val="18"/>
          <w:lang w:val="es-ES_tradnl"/>
        </w:rPr>
        <w:t>a</w:t>
      </w:r>
      <w:r w:rsidRPr="005D2936">
        <w:rPr>
          <w:rFonts w:asciiTheme="minorHAnsi" w:hAnsiTheme="minorHAnsi" w:cs="Calibri"/>
          <w:szCs w:val="18"/>
        </w:rPr>
        <w:t xml:space="preserve"> las </w:t>
      </w:r>
      <w:r w:rsidRPr="005D2936">
        <w:rPr>
          <w:rFonts w:asciiTheme="minorHAnsi" w:hAnsiTheme="minorHAnsi" w:cs="Calibri"/>
          <w:b/>
          <w:szCs w:val="18"/>
        </w:rPr>
        <w:t xml:space="preserve">condiciones </w:t>
      </w:r>
      <w:r>
        <w:rPr>
          <w:rFonts w:asciiTheme="minorHAnsi" w:hAnsiTheme="minorHAnsi" w:cs="Calibri"/>
          <w:b/>
          <w:szCs w:val="18"/>
        </w:rPr>
        <w:t xml:space="preserve">técnicas requeridas para el </w:t>
      </w:r>
      <w:r w:rsidR="00F5402E">
        <w:rPr>
          <w:rFonts w:asciiTheme="minorHAnsi" w:hAnsiTheme="minorHAnsi" w:cs="Calibri"/>
          <w:b/>
          <w:szCs w:val="18"/>
        </w:rPr>
        <w:t xml:space="preserve">servicio </w:t>
      </w:r>
      <w:r>
        <w:rPr>
          <w:rFonts w:asciiTheme="minorHAnsi" w:hAnsiTheme="minorHAnsi" w:cs="Calibri"/>
          <w:b/>
          <w:szCs w:val="18"/>
        </w:rPr>
        <w:t xml:space="preserve">y otras condiciones de cumplimiento obligatorio, descritas en el numeral </w:t>
      </w:r>
      <w:r w:rsidRPr="005D2936">
        <w:rPr>
          <w:rFonts w:asciiTheme="minorHAnsi" w:hAnsiTheme="minorHAnsi" w:cs="Calibri"/>
          <w:b/>
          <w:szCs w:val="18"/>
        </w:rPr>
        <w:t>II</w:t>
      </w:r>
      <w:r w:rsidRPr="005D2936">
        <w:rPr>
          <w:rFonts w:asciiTheme="minorHAnsi" w:hAnsiTheme="minorHAnsi" w:cs="Calibri"/>
          <w:szCs w:val="18"/>
        </w:rPr>
        <w:t xml:space="preserve"> </w:t>
      </w:r>
      <w:r>
        <w:rPr>
          <w:rFonts w:asciiTheme="minorHAnsi" w:hAnsiTheme="minorHAnsi" w:cs="Calibri"/>
          <w:szCs w:val="18"/>
        </w:rPr>
        <w:t>de las especificaciones técnicas (</w:t>
      </w:r>
      <w:r w:rsidR="00B41ABF">
        <w:rPr>
          <w:rFonts w:asciiTheme="minorHAnsi" w:hAnsiTheme="minorHAnsi" w:cs="Calibri"/>
          <w:szCs w:val="18"/>
        </w:rPr>
        <w:t>Parte VI</w:t>
      </w:r>
      <w:r>
        <w:rPr>
          <w:rFonts w:asciiTheme="minorHAnsi" w:hAnsiTheme="minorHAnsi" w:cs="Calibri"/>
          <w:szCs w:val="18"/>
        </w:rPr>
        <w:t xml:space="preserve"> del presente DBC).</w:t>
      </w:r>
    </w:p>
    <w:p w:rsidR="00BF66A0" w:rsidRPr="005D2936" w:rsidRDefault="00BF66A0" w:rsidP="00BF66A0">
      <w:pPr>
        <w:ind w:left="360"/>
        <w:jc w:val="both"/>
        <w:rPr>
          <w:rFonts w:asciiTheme="minorHAnsi" w:hAnsiTheme="minorHAnsi" w:cs="Calibri"/>
          <w:szCs w:val="18"/>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Firma en señal de conformidad, </w:t>
      </w:r>
    </w:p>
    <w:p w:rsidR="00BF66A0" w:rsidRPr="002C22EC" w:rsidRDefault="00BF66A0" w:rsidP="00BF66A0">
      <w:pPr>
        <w:jc w:val="both"/>
        <w:rPr>
          <w:rFonts w:asciiTheme="minorHAnsi" w:hAnsiTheme="minorHAnsi" w:cs="Calibri"/>
          <w:sz w:val="18"/>
          <w:szCs w:val="18"/>
        </w:rPr>
      </w:pPr>
    </w:p>
    <w:p w:rsidR="00BF66A0" w:rsidRPr="002C22EC" w:rsidRDefault="00BF66A0" w:rsidP="00BF66A0">
      <w:pPr>
        <w:jc w:val="both"/>
        <w:rPr>
          <w:rFonts w:asciiTheme="minorHAnsi" w:hAnsiTheme="minorHAnsi" w:cs="Arial"/>
          <w:sz w:val="18"/>
          <w:szCs w:val="18"/>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Calibri"/>
          <w:b/>
        </w:rPr>
      </w:pPr>
      <w:r w:rsidRPr="002C22EC">
        <w:rPr>
          <w:rFonts w:asciiTheme="minorHAnsi" w:hAnsiTheme="minorHAnsi" w:cs="Calibri"/>
          <w:b/>
        </w:rPr>
        <w:t>-------------------------------------------------------------------------------</w:t>
      </w:r>
    </w:p>
    <w:p w:rsidR="00BF66A0" w:rsidRPr="002C22EC" w:rsidRDefault="00BF66A0" w:rsidP="00BF66A0">
      <w:pPr>
        <w:jc w:val="center"/>
        <w:rPr>
          <w:rFonts w:asciiTheme="minorHAnsi" w:hAnsiTheme="minorHAnsi" w:cs="Calibri"/>
          <w:b/>
        </w:rPr>
      </w:pPr>
      <w:r w:rsidRPr="002C22EC">
        <w:rPr>
          <w:rFonts w:asciiTheme="minorHAnsi" w:hAnsiTheme="minorHAnsi" w:cs="Calibri"/>
          <w:b/>
        </w:rPr>
        <w:t xml:space="preserve">Firma del Propietario o Representante Legal </w:t>
      </w:r>
    </w:p>
    <w:p w:rsidR="00BF66A0" w:rsidRPr="002C22EC" w:rsidRDefault="00BF66A0" w:rsidP="00BF66A0">
      <w:pPr>
        <w:jc w:val="center"/>
        <w:rPr>
          <w:rFonts w:asciiTheme="minorHAnsi" w:hAnsiTheme="minorHAnsi" w:cstheme="minorHAnsi"/>
          <w:b/>
        </w:rPr>
      </w:pPr>
      <w:r w:rsidRPr="002C22EC">
        <w:rPr>
          <w:rFonts w:asciiTheme="minorHAnsi" w:hAnsiTheme="minorHAnsi" w:cs="Calibri"/>
          <w:b/>
        </w:rPr>
        <w:t xml:space="preserve">Nombre completo del Propietario o Representante Legal </w:t>
      </w: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rPr>
          <w:rFonts w:ascii="Calibri" w:hAnsi="Calibri" w:cs="Calibri"/>
          <w:b/>
          <w:sz w:val="22"/>
          <w:szCs w:val="22"/>
        </w:rPr>
      </w:pPr>
    </w:p>
    <w:p w:rsidR="00BF66A0" w:rsidRDefault="00BF66A0"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5A0B2A" w:rsidRDefault="005A0B2A"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sz w:val="22"/>
          <w:szCs w:val="22"/>
        </w:rPr>
      </w:pPr>
      <w:r>
        <w:rPr>
          <w:rFonts w:asciiTheme="minorHAnsi" w:hAnsiTheme="minorHAnsi" w:cstheme="minorHAnsi"/>
          <w:b/>
          <w:sz w:val="22"/>
          <w:szCs w:val="22"/>
        </w:rPr>
        <w:lastRenderedPageBreak/>
        <w:t>FOR</w:t>
      </w:r>
      <w:r w:rsidR="00086926">
        <w:rPr>
          <w:rFonts w:asciiTheme="minorHAnsi" w:hAnsiTheme="minorHAnsi" w:cstheme="minorHAnsi"/>
          <w:b/>
          <w:sz w:val="22"/>
          <w:szCs w:val="22"/>
        </w:rPr>
        <w:t>MULARIO C-3</w:t>
      </w:r>
    </w:p>
    <w:p w:rsidR="00AF2036" w:rsidRDefault="00AF2036" w:rsidP="00AF2036">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 xml:space="preserve">EXPERIENCIA GENERAL Y ESPECÍFICA </w:t>
      </w:r>
      <w:r>
        <w:rPr>
          <w:rFonts w:asciiTheme="minorHAnsi" w:hAnsiTheme="minorHAnsi" w:cstheme="minorHAnsi"/>
          <w:b/>
          <w:bCs/>
          <w:sz w:val="22"/>
          <w:szCs w:val="22"/>
          <w:lang w:eastAsia="es-BO"/>
        </w:rPr>
        <w:t>DEL PROPONENTE</w:t>
      </w:r>
    </w:p>
    <w:p w:rsidR="00AF2036" w:rsidRPr="00552079" w:rsidRDefault="00AF2036" w:rsidP="00AF2036">
      <w:pPr>
        <w:jc w:val="center"/>
        <w:rPr>
          <w:rFonts w:asciiTheme="minorHAnsi" w:hAnsiTheme="minorHAnsi" w:cstheme="minorHAnsi"/>
          <w:b/>
          <w:bCs/>
          <w:sz w:val="22"/>
          <w:szCs w:val="22"/>
          <w:lang w:eastAsia="es-BO"/>
        </w:rPr>
      </w:pPr>
    </w:p>
    <w:p w:rsidR="00AF2036" w:rsidRDefault="00AF2036" w:rsidP="006D0B90">
      <w:pPr>
        <w:ind w:left="-709" w:firstLine="709"/>
        <w:rPr>
          <w:rFonts w:asciiTheme="minorHAnsi" w:hAnsiTheme="minorHAnsi" w:cstheme="minorHAnsi"/>
          <w:b/>
          <w:sz w:val="22"/>
          <w:szCs w:val="22"/>
        </w:rPr>
      </w:pPr>
      <w:r>
        <w:rPr>
          <w:rFonts w:asciiTheme="minorHAnsi" w:hAnsiTheme="minorHAnsi" w:cstheme="minorHAnsi"/>
          <w:b/>
          <w:sz w:val="22"/>
          <w:szCs w:val="22"/>
        </w:rPr>
        <w:t>NOMBRE DEL PROPONENTE:</w:t>
      </w:r>
    </w:p>
    <w:p w:rsidR="006220A9" w:rsidRDefault="006220A9" w:rsidP="006D0B90">
      <w:pPr>
        <w:ind w:left="-709" w:firstLine="709"/>
        <w:rPr>
          <w:rFonts w:asciiTheme="minorHAnsi" w:hAnsiTheme="minorHAnsi" w:cstheme="minorHAnsi"/>
          <w:b/>
          <w:sz w:val="22"/>
          <w:szCs w:val="22"/>
        </w:rPr>
      </w:pPr>
    </w:p>
    <w:tbl>
      <w:tblPr>
        <w:tblW w:w="5000" w:type="pct"/>
        <w:jc w:val="center"/>
        <w:tblCellMar>
          <w:left w:w="70" w:type="dxa"/>
          <w:right w:w="70" w:type="dxa"/>
        </w:tblCellMar>
        <w:tblLook w:val="04A0" w:firstRow="1" w:lastRow="0" w:firstColumn="1" w:lastColumn="0" w:noHBand="0" w:noVBand="1"/>
      </w:tblPr>
      <w:tblGrid>
        <w:gridCol w:w="341"/>
        <w:gridCol w:w="1198"/>
        <w:gridCol w:w="3785"/>
        <w:gridCol w:w="3784"/>
      </w:tblGrid>
      <w:tr w:rsidR="006220A9" w:rsidRPr="006220A9" w:rsidTr="005C62FF">
        <w:trPr>
          <w:trHeight w:val="1501"/>
          <w:jc w:val="center"/>
        </w:trPr>
        <w:tc>
          <w:tcPr>
            <w:tcW w:w="184"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6220A9" w:rsidRPr="006220A9" w:rsidRDefault="006220A9" w:rsidP="006220A9">
            <w:pPr>
              <w:jc w:val="center"/>
              <w:rPr>
                <w:rFonts w:ascii="Calibri" w:hAnsi="Calibri" w:cs="Calibri"/>
                <w:b/>
                <w:bCs/>
                <w:szCs w:val="22"/>
                <w:lang w:eastAsia="es-BO"/>
              </w:rPr>
            </w:pPr>
            <w:r w:rsidRPr="006220A9">
              <w:rPr>
                <w:rFonts w:ascii="Calibri" w:hAnsi="Calibri" w:cs="Calibri"/>
                <w:b/>
                <w:bCs/>
                <w:szCs w:val="22"/>
                <w:lang w:eastAsia="es-BO"/>
              </w:rPr>
              <w:t>N°</w:t>
            </w:r>
          </w:p>
        </w:tc>
        <w:tc>
          <w:tcPr>
            <w:tcW w:w="659"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6220A9" w:rsidRPr="006220A9" w:rsidRDefault="006220A9" w:rsidP="006220A9">
            <w:pPr>
              <w:jc w:val="center"/>
              <w:rPr>
                <w:rFonts w:ascii="Calibri" w:hAnsi="Calibri" w:cs="Calibri"/>
                <w:b/>
                <w:bCs/>
                <w:szCs w:val="22"/>
                <w:lang w:eastAsia="es-BO"/>
              </w:rPr>
            </w:pPr>
            <w:r w:rsidRPr="006220A9">
              <w:rPr>
                <w:rFonts w:ascii="Calibri" w:hAnsi="Calibri" w:cs="Calibri"/>
                <w:b/>
                <w:bCs/>
                <w:szCs w:val="22"/>
                <w:lang w:eastAsia="es-BO"/>
              </w:rPr>
              <w:t>Entidad Contratante</w:t>
            </w:r>
          </w:p>
        </w:tc>
        <w:tc>
          <w:tcPr>
            <w:tcW w:w="2079"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6220A9" w:rsidRPr="006220A9" w:rsidRDefault="006220A9" w:rsidP="006220A9">
            <w:pPr>
              <w:jc w:val="center"/>
              <w:rPr>
                <w:rFonts w:ascii="Calibri" w:hAnsi="Calibri" w:cs="Calibri"/>
                <w:b/>
                <w:bCs/>
                <w:szCs w:val="22"/>
                <w:lang w:eastAsia="es-BO"/>
              </w:rPr>
            </w:pPr>
            <w:r w:rsidRPr="006220A9">
              <w:rPr>
                <w:rFonts w:ascii="Calibri" w:hAnsi="Calibri" w:cs="Calibri"/>
                <w:b/>
                <w:bCs/>
                <w:szCs w:val="22"/>
                <w:lang w:eastAsia="es-BO"/>
              </w:rPr>
              <w:t>Objeto de la Contratación</w:t>
            </w:r>
          </w:p>
        </w:tc>
        <w:tc>
          <w:tcPr>
            <w:tcW w:w="2079" w:type="pct"/>
            <w:tcBorders>
              <w:top w:val="single" w:sz="4" w:space="0" w:color="auto"/>
              <w:left w:val="single" w:sz="4" w:space="0" w:color="auto"/>
              <w:bottom w:val="single" w:sz="4" w:space="0" w:color="auto"/>
              <w:right w:val="single" w:sz="4" w:space="0" w:color="auto"/>
            </w:tcBorders>
            <w:shd w:val="clear" w:color="auto" w:fill="D9D9D9"/>
          </w:tcPr>
          <w:p w:rsidR="006220A9" w:rsidRPr="006220A9" w:rsidRDefault="006220A9" w:rsidP="006220A9">
            <w:pPr>
              <w:jc w:val="center"/>
              <w:rPr>
                <w:rFonts w:ascii="Calibri" w:hAnsi="Calibri" w:cs="Calibri"/>
                <w:b/>
                <w:bCs/>
                <w:szCs w:val="22"/>
                <w:lang w:eastAsia="es-BO"/>
              </w:rPr>
            </w:pPr>
          </w:p>
          <w:p w:rsidR="006220A9" w:rsidRPr="006220A9" w:rsidRDefault="006220A9" w:rsidP="006220A9">
            <w:pPr>
              <w:jc w:val="center"/>
              <w:rPr>
                <w:rFonts w:ascii="Calibri" w:hAnsi="Calibri" w:cs="Calibri"/>
                <w:b/>
                <w:bCs/>
                <w:szCs w:val="22"/>
                <w:lang w:eastAsia="es-BO"/>
              </w:rPr>
            </w:pPr>
          </w:p>
          <w:p w:rsidR="006220A9" w:rsidRPr="006220A9" w:rsidRDefault="006220A9" w:rsidP="006220A9">
            <w:pPr>
              <w:jc w:val="center"/>
              <w:rPr>
                <w:rFonts w:ascii="Calibri" w:hAnsi="Calibri" w:cs="Calibri"/>
                <w:b/>
                <w:bCs/>
                <w:szCs w:val="22"/>
                <w:lang w:eastAsia="es-BO"/>
              </w:rPr>
            </w:pPr>
          </w:p>
          <w:p w:rsidR="006220A9" w:rsidRPr="006220A9" w:rsidRDefault="006220A9" w:rsidP="006220A9">
            <w:pPr>
              <w:jc w:val="center"/>
              <w:rPr>
                <w:rFonts w:ascii="Calibri" w:hAnsi="Calibri" w:cs="Calibri"/>
                <w:b/>
                <w:bCs/>
                <w:szCs w:val="22"/>
                <w:lang w:eastAsia="es-BO"/>
              </w:rPr>
            </w:pPr>
            <w:r w:rsidRPr="006220A9">
              <w:rPr>
                <w:rFonts w:ascii="Calibri" w:hAnsi="Calibri" w:cs="Calibri"/>
                <w:b/>
                <w:bCs/>
                <w:szCs w:val="22"/>
                <w:lang w:eastAsia="es-BO"/>
              </w:rPr>
              <w:t>Documento de respaldo</w:t>
            </w:r>
          </w:p>
        </w:tc>
      </w:tr>
      <w:tr w:rsidR="006220A9" w:rsidRPr="006220A9" w:rsidTr="005C62FF">
        <w:trPr>
          <w:trHeight w:val="246"/>
          <w:jc w:val="center"/>
        </w:trPr>
        <w:tc>
          <w:tcPr>
            <w:tcW w:w="184"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6220A9" w:rsidRPr="006220A9" w:rsidRDefault="006220A9" w:rsidP="006220A9">
            <w:pPr>
              <w:jc w:val="center"/>
              <w:rPr>
                <w:rFonts w:ascii="Calibri" w:hAnsi="Calibri" w:cs="Calibri"/>
                <w:sz w:val="22"/>
                <w:szCs w:val="22"/>
                <w:lang w:eastAsia="es-BO"/>
              </w:rPr>
            </w:pPr>
            <w:r w:rsidRPr="006220A9">
              <w:rPr>
                <w:rFonts w:ascii="Calibri" w:hAnsi="Calibri" w:cs="Calibri"/>
                <w:sz w:val="22"/>
                <w:szCs w:val="22"/>
                <w:lang w:eastAsia="es-BO"/>
              </w:rPr>
              <w:t>1</w:t>
            </w:r>
          </w:p>
        </w:tc>
        <w:tc>
          <w:tcPr>
            <w:tcW w:w="659"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6220A9" w:rsidRPr="006220A9" w:rsidRDefault="006220A9" w:rsidP="006220A9">
            <w:pPr>
              <w:jc w:val="center"/>
              <w:rPr>
                <w:rFonts w:ascii="Calibri" w:hAnsi="Calibri" w:cs="Calibri"/>
                <w:sz w:val="22"/>
                <w:szCs w:val="22"/>
                <w:lang w:eastAsia="es-BO"/>
              </w:rPr>
            </w:pPr>
            <w:r w:rsidRPr="006220A9">
              <w:rPr>
                <w:rFonts w:ascii="Calibri" w:hAnsi="Calibri" w:cs="Calibri"/>
                <w:sz w:val="22"/>
                <w:szCs w:val="22"/>
                <w:lang w:eastAsia="es-BO"/>
              </w:rPr>
              <w:t> </w:t>
            </w:r>
          </w:p>
        </w:tc>
        <w:tc>
          <w:tcPr>
            <w:tcW w:w="2079"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6220A9" w:rsidRPr="006220A9" w:rsidRDefault="006220A9" w:rsidP="006220A9">
            <w:pPr>
              <w:jc w:val="center"/>
              <w:rPr>
                <w:rFonts w:ascii="Calibri" w:hAnsi="Calibri" w:cs="Calibri"/>
                <w:sz w:val="22"/>
                <w:szCs w:val="22"/>
                <w:lang w:eastAsia="es-BO"/>
              </w:rPr>
            </w:pPr>
            <w:r w:rsidRPr="006220A9">
              <w:rPr>
                <w:rFonts w:ascii="Calibri" w:hAnsi="Calibri" w:cs="Calibri"/>
                <w:sz w:val="22"/>
                <w:szCs w:val="22"/>
                <w:lang w:eastAsia="es-BO"/>
              </w:rPr>
              <w:t> </w:t>
            </w:r>
          </w:p>
          <w:p w:rsidR="006220A9" w:rsidRPr="006220A9" w:rsidRDefault="006220A9" w:rsidP="006220A9">
            <w:pPr>
              <w:jc w:val="center"/>
              <w:rPr>
                <w:rFonts w:ascii="Calibri" w:hAnsi="Calibri" w:cs="Calibri"/>
                <w:sz w:val="22"/>
                <w:szCs w:val="22"/>
                <w:lang w:eastAsia="es-BO"/>
              </w:rPr>
            </w:pPr>
          </w:p>
        </w:tc>
        <w:tc>
          <w:tcPr>
            <w:tcW w:w="2079" w:type="pct"/>
            <w:tcBorders>
              <w:top w:val="single" w:sz="4" w:space="0" w:color="auto"/>
              <w:left w:val="single" w:sz="4" w:space="0" w:color="auto"/>
              <w:bottom w:val="single" w:sz="4" w:space="0" w:color="auto"/>
              <w:right w:val="single" w:sz="4" w:space="0" w:color="auto"/>
            </w:tcBorders>
            <w:shd w:val="clear" w:color="000000" w:fill="FFFFFF"/>
          </w:tcPr>
          <w:p w:rsidR="006220A9" w:rsidRPr="006220A9" w:rsidRDefault="006220A9" w:rsidP="006220A9">
            <w:pPr>
              <w:jc w:val="center"/>
              <w:rPr>
                <w:rFonts w:ascii="Calibri" w:hAnsi="Calibri" w:cs="Calibri"/>
                <w:sz w:val="22"/>
                <w:szCs w:val="22"/>
                <w:lang w:eastAsia="es-BO"/>
              </w:rPr>
            </w:pPr>
          </w:p>
        </w:tc>
      </w:tr>
      <w:tr w:rsidR="006220A9" w:rsidRPr="006220A9" w:rsidTr="005C62FF">
        <w:trPr>
          <w:trHeight w:val="217"/>
          <w:jc w:val="center"/>
        </w:trPr>
        <w:tc>
          <w:tcPr>
            <w:tcW w:w="184"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6220A9" w:rsidRPr="006220A9" w:rsidRDefault="006220A9" w:rsidP="006220A9">
            <w:pPr>
              <w:jc w:val="center"/>
              <w:rPr>
                <w:rFonts w:ascii="Calibri" w:hAnsi="Calibri" w:cs="Calibri"/>
                <w:sz w:val="22"/>
                <w:szCs w:val="22"/>
                <w:lang w:eastAsia="es-BO"/>
              </w:rPr>
            </w:pPr>
            <w:r w:rsidRPr="006220A9">
              <w:rPr>
                <w:rFonts w:ascii="Calibri" w:hAnsi="Calibri" w:cs="Calibri"/>
                <w:sz w:val="22"/>
                <w:szCs w:val="22"/>
                <w:lang w:eastAsia="es-BO"/>
              </w:rPr>
              <w:t>2</w:t>
            </w:r>
          </w:p>
        </w:tc>
        <w:tc>
          <w:tcPr>
            <w:tcW w:w="659"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6220A9" w:rsidRPr="006220A9" w:rsidRDefault="006220A9" w:rsidP="006220A9">
            <w:pPr>
              <w:jc w:val="center"/>
              <w:rPr>
                <w:rFonts w:ascii="Calibri" w:hAnsi="Calibri" w:cs="Calibri"/>
                <w:sz w:val="22"/>
                <w:szCs w:val="22"/>
                <w:lang w:eastAsia="es-BO"/>
              </w:rPr>
            </w:pPr>
            <w:r w:rsidRPr="006220A9">
              <w:rPr>
                <w:rFonts w:ascii="Calibri" w:hAnsi="Calibri" w:cs="Calibri"/>
                <w:sz w:val="22"/>
                <w:szCs w:val="22"/>
                <w:lang w:eastAsia="es-BO"/>
              </w:rPr>
              <w:t> </w:t>
            </w:r>
          </w:p>
        </w:tc>
        <w:tc>
          <w:tcPr>
            <w:tcW w:w="2079"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6220A9" w:rsidRPr="006220A9" w:rsidRDefault="006220A9" w:rsidP="006220A9">
            <w:pPr>
              <w:jc w:val="center"/>
              <w:rPr>
                <w:rFonts w:ascii="Calibri" w:hAnsi="Calibri" w:cs="Calibri"/>
                <w:sz w:val="22"/>
                <w:szCs w:val="22"/>
                <w:lang w:eastAsia="es-BO"/>
              </w:rPr>
            </w:pPr>
            <w:r w:rsidRPr="006220A9">
              <w:rPr>
                <w:rFonts w:ascii="Calibri" w:hAnsi="Calibri" w:cs="Calibri"/>
                <w:sz w:val="22"/>
                <w:szCs w:val="22"/>
                <w:lang w:eastAsia="es-BO"/>
              </w:rPr>
              <w:t> </w:t>
            </w:r>
          </w:p>
          <w:p w:rsidR="006220A9" w:rsidRPr="006220A9" w:rsidRDefault="006220A9" w:rsidP="006220A9">
            <w:pPr>
              <w:jc w:val="center"/>
              <w:rPr>
                <w:rFonts w:ascii="Calibri" w:hAnsi="Calibri" w:cs="Calibri"/>
                <w:sz w:val="22"/>
                <w:szCs w:val="22"/>
                <w:lang w:eastAsia="es-BO"/>
              </w:rPr>
            </w:pPr>
            <w:r w:rsidRPr="006220A9">
              <w:rPr>
                <w:rFonts w:ascii="Calibri" w:hAnsi="Calibri" w:cs="Calibri"/>
                <w:sz w:val="22"/>
                <w:szCs w:val="22"/>
                <w:lang w:eastAsia="es-BO"/>
              </w:rPr>
              <w:t> </w:t>
            </w:r>
          </w:p>
        </w:tc>
        <w:tc>
          <w:tcPr>
            <w:tcW w:w="2079" w:type="pct"/>
            <w:tcBorders>
              <w:top w:val="single" w:sz="4" w:space="0" w:color="auto"/>
              <w:left w:val="single" w:sz="4" w:space="0" w:color="auto"/>
              <w:bottom w:val="single" w:sz="4" w:space="0" w:color="auto"/>
              <w:right w:val="single" w:sz="4" w:space="0" w:color="auto"/>
            </w:tcBorders>
            <w:shd w:val="clear" w:color="000000" w:fill="FFFFFF"/>
          </w:tcPr>
          <w:p w:rsidR="006220A9" w:rsidRPr="006220A9" w:rsidRDefault="006220A9" w:rsidP="006220A9">
            <w:pPr>
              <w:jc w:val="center"/>
              <w:rPr>
                <w:rFonts w:ascii="Calibri" w:hAnsi="Calibri" w:cs="Calibri"/>
                <w:sz w:val="22"/>
                <w:szCs w:val="22"/>
                <w:lang w:eastAsia="es-BO"/>
              </w:rPr>
            </w:pPr>
          </w:p>
        </w:tc>
      </w:tr>
      <w:tr w:rsidR="006220A9" w:rsidRPr="006220A9" w:rsidTr="005C62FF">
        <w:trPr>
          <w:trHeight w:val="239"/>
          <w:jc w:val="center"/>
        </w:trPr>
        <w:tc>
          <w:tcPr>
            <w:tcW w:w="184"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6220A9" w:rsidRPr="006220A9" w:rsidRDefault="006220A9" w:rsidP="006220A9">
            <w:pPr>
              <w:jc w:val="center"/>
              <w:rPr>
                <w:rFonts w:ascii="Calibri" w:hAnsi="Calibri" w:cs="Calibri"/>
                <w:sz w:val="22"/>
                <w:szCs w:val="22"/>
                <w:lang w:eastAsia="es-BO"/>
              </w:rPr>
            </w:pPr>
            <w:r w:rsidRPr="006220A9">
              <w:rPr>
                <w:rFonts w:ascii="Calibri" w:hAnsi="Calibri" w:cs="Calibri"/>
                <w:sz w:val="22"/>
                <w:szCs w:val="22"/>
                <w:lang w:eastAsia="es-BO"/>
              </w:rPr>
              <w:t>3</w:t>
            </w:r>
          </w:p>
        </w:tc>
        <w:tc>
          <w:tcPr>
            <w:tcW w:w="659"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6220A9" w:rsidRPr="006220A9" w:rsidRDefault="006220A9" w:rsidP="006220A9">
            <w:pPr>
              <w:jc w:val="center"/>
              <w:rPr>
                <w:rFonts w:ascii="Calibri" w:hAnsi="Calibri" w:cs="Calibri"/>
                <w:sz w:val="22"/>
                <w:szCs w:val="22"/>
                <w:lang w:eastAsia="es-BO"/>
              </w:rPr>
            </w:pPr>
            <w:r w:rsidRPr="006220A9">
              <w:rPr>
                <w:rFonts w:ascii="Calibri" w:hAnsi="Calibri" w:cs="Calibri"/>
                <w:sz w:val="22"/>
                <w:szCs w:val="22"/>
                <w:lang w:eastAsia="es-BO"/>
              </w:rPr>
              <w:t> </w:t>
            </w:r>
          </w:p>
        </w:tc>
        <w:tc>
          <w:tcPr>
            <w:tcW w:w="2079"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6220A9" w:rsidRPr="006220A9" w:rsidRDefault="006220A9" w:rsidP="006220A9">
            <w:pPr>
              <w:jc w:val="center"/>
              <w:rPr>
                <w:rFonts w:ascii="Calibri" w:hAnsi="Calibri" w:cs="Calibri"/>
                <w:sz w:val="22"/>
                <w:szCs w:val="22"/>
                <w:lang w:eastAsia="es-BO"/>
              </w:rPr>
            </w:pPr>
            <w:r w:rsidRPr="006220A9">
              <w:rPr>
                <w:rFonts w:ascii="Calibri" w:hAnsi="Calibri" w:cs="Calibri"/>
                <w:sz w:val="22"/>
                <w:szCs w:val="22"/>
                <w:lang w:eastAsia="es-BO"/>
              </w:rPr>
              <w:t> </w:t>
            </w:r>
          </w:p>
          <w:p w:rsidR="006220A9" w:rsidRPr="006220A9" w:rsidRDefault="006220A9" w:rsidP="006220A9">
            <w:pPr>
              <w:jc w:val="center"/>
              <w:rPr>
                <w:rFonts w:ascii="Calibri" w:hAnsi="Calibri" w:cs="Calibri"/>
                <w:sz w:val="22"/>
                <w:szCs w:val="22"/>
                <w:lang w:eastAsia="es-BO"/>
              </w:rPr>
            </w:pPr>
            <w:r w:rsidRPr="006220A9">
              <w:rPr>
                <w:rFonts w:ascii="Calibri" w:hAnsi="Calibri" w:cs="Calibri"/>
                <w:sz w:val="22"/>
                <w:szCs w:val="22"/>
                <w:lang w:eastAsia="es-BO"/>
              </w:rPr>
              <w:t> </w:t>
            </w:r>
          </w:p>
        </w:tc>
        <w:tc>
          <w:tcPr>
            <w:tcW w:w="2079" w:type="pct"/>
            <w:tcBorders>
              <w:top w:val="single" w:sz="4" w:space="0" w:color="auto"/>
              <w:left w:val="single" w:sz="4" w:space="0" w:color="auto"/>
              <w:bottom w:val="single" w:sz="4" w:space="0" w:color="auto"/>
              <w:right w:val="single" w:sz="4" w:space="0" w:color="auto"/>
            </w:tcBorders>
            <w:shd w:val="clear" w:color="000000" w:fill="FFFFFF"/>
          </w:tcPr>
          <w:p w:rsidR="006220A9" w:rsidRPr="006220A9" w:rsidRDefault="006220A9" w:rsidP="006220A9">
            <w:pPr>
              <w:jc w:val="center"/>
              <w:rPr>
                <w:rFonts w:ascii="Calibri" w:hAnsi="Calibri" w:cs="Calibri"/>
                <w:sz w:val="22"/>
                <w:szCs w:val="22"/>
                <w:lang w:eastAsia="es-BO"/>
              </w:rPr>
            </w:pPr>
          </w:p>
        </w:tc>
      </w:tr>
      <w:tr w:rsidR="006220A9" w:rsidRPr="006220A9" w:rsidTr="005C62FF">
        <w:trPr>
          <w:trHeight w:val="239"/>
          <w:jc w:val="center"/>
        </w:trPr>
        <w:tc>
          <w:tcPr>
            <w:tcW w:w="184"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6220A9" w:rsidRPr="006220A9" w:rsidRDefault="006220A9" w:rsidP="006220A9">
            <w:pPr>
              <w:jc w:val="center"/>
              <w:rPr>
                <w:rFonts w:ascii="Calibri" w:hAnsi="Calibri" w:cs="Calibri"/>
                <w:sz w:val="22"/>
                <w:szCs w:val="22"/>
                <w:lang w:eastAsia="es-BO"/>
              </w:rPr>
            </w:pPr>
            <w:r w:rsidRPr="006220A9">
              <w:rPr>
                <w:rFonts w:ascii="Calibri" w:hAnsi="Calibri" w:cs="Calibri"/>
                <w:sz w:val="22"/>
                <w:szCs w:val="22"/>
                <w:lang w:eastAsia="es-BO"/>
              </w:rPr>
              <w:t>4</w:t>
            </w:r>
          </w:p>
        </w:tc>
        <w:tc>
          <w:tcPr>
            <w:tcW w:w="659"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6220A9" w:rsidRPr="006220A9" w:rsidRDefault="006220A9" w:rsidP="006220A9">
            <w:pPr>
              <w:jc w:val="center"/>
              <w:rPr>
                <w:rFonts w:ascii="Calibri" w:hAnsi="Calibri" w:cs="Calibri"/>
                <w:sz w:val="22"/>
                <w:szCs w:val="22"/>
                <w:lang w:eastAsia="es-BO"/>
              </w:rPr>
            </w:pPr>
            <w:r w:rsidRPr="006220A9">
              <w:rPr>
                <w:rFonts w:ascii="Calibri" w:hAnsi="Calibri" w:cs="Calibri"/>
                <w:sz w:val="22"/>
                <w:szCs w:val="22"/>
                <w:lang w:eastAsia="es-BO"/>
              </w:rPr>
              <w:t> </w:t>
            </w:r>
          </w:p>
        </w:tc>
        <w:tc>
          <w:tcPr>
            <w:tcW w:w="2079"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6220A9" w:rsidRPr="006220A9" w:rsidRDefault="006220A9" w:rsidP="006220A9">
            <w:pPr>
              <w:jc w:val="center"/>
              <w:rPr>
                <w:rFonts w:ascii="Calibri" w:hAnsi="Calibri" w:cs="Calibri"/>
                <w:sz w:val="22"/>
                <w:szCs w:val="22"/>
                <w:lang w:eastAsia="es-BO"/>
              </w:rPr>
            </w:pPr>
            <w:r w:rsidRPr="006220A9">
              <w:rPr>
                <w:rFonts w:ascii="Calibri" w:hAnsi="Calibri" w:cs="Calibri"/>
                <w:sz w:val="22"/>
                <w:szCs w:val="22"/>
                <w:lang w:eastAsia="es-BO"/>
              </w:rPr>
              <w:t> </w:t>
            </w:r>
          </w:p>
          <w:p w:rsidR="006220A9" w:rsidRPr="006220A9" w:rsidRDefault="006220A9" w:rsidP="006220A9">
            <w:pPr>
              <w:jc w:val="center"/>
              <w:rPr>
                <w:rFonts w:ascii="Calibri" w:hAnsi="Calibri" w:cs="Calibri"/>
                <w:sz w:val="22"/>
                <w:szCs w:val="22"/>
                <w:lang w:eastAsia="es-BO"/>
              </w:rPr>
            </w:pPr>
            <w:r w:rsidRPr="006220A9">
              <w:rPr>
                <w:rFonts w:ascii="Calibri" w:hAnsi="Calibri" w:cs="Calibri"/>
                <w:sz w:val="22"/>
                <w:szCs w:val="22"/>
                <w:lang w:eastAsia="es-BO"/>
              </w:rPr>
              <w:t> </w:t>
            </w:r>
          </w:p>
        </w:tc>
        <w:tc>
          <w:tcPr>
            <w:tcW w:w="2079" w:type="pct"/>
            <w:tcBorders>
              <w:top w:val="single" w:sz="4" w:space="0" w:color="auto"/>
              <w:left w:val="single" w:sz="4" w:space="0" w:color="auto"/>
              <w:bottom w:val="single" w:sz="4" w:space="0" w:color="auto"/>
              <w:right w:val="single" w:sz="4" w:space="0" w:color="auto"/>
            </w:tcBorders>
            <w:shd w:val="clear" w:color="000000" w:fill="FFFFFF"/>
          </w:tcPr>
          <w:p w:rsidR="006220A9" w:rsidRPr="006220A9" w:rsidRDefault="006220A9" w:rsidP="006220A9">
            <w:pPr>
              <w:jc w:val="center"/>
              <w:rPr>
                <w:rFonts w:ascii="Calibri" w:hAnsi="Calibri" w:cs="Calibri"/>
                <w:sz w:val="22"/>
                <w:szCs w:val="22"/>
                <w:lang w:eastAsia="es-BO"/>
              </w:rPr>
            </w:pPr>
          </w:p>
        </w:tc>
      </w:tr>
      <w:tr w:rsidR="006220A9" w:rsidRPr="006220A9" w:rsidTr="005C62FF">
        <w:trPr>
          <w:trHeight w:val="239"/>
          <w:jc w:val="center"/>
        </w:trPr>
        <w:tc>
          <w:tcPr>
            <w:tcW w:w="184"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6220A9" w:rsidRPr="006220A9" w:rsidRDefault="006220A9" w:rsidP="006220A9">
            <w:pPr>
              <w:jc w:val="center"/>
              <w:rPr>
                <w:rFonts w:ascii="Calibri" w:hAnsi="Calibri" w:cs="Calibri"/>
                <w:sz w:val="22"/>
                <w:szCs w:val="22"/>
                <w:lang w:eastAsia="es-BO"/>
              </w:rPr>
            </w:pPr>
            <w:r w:rsidRPr="006220A9">
              <w:rPr>
                <w:rFonts w:ascii="Calibri" w:hAnsi="Calibri" w:cs="Calibri"/>
                <w:sz w:val="22"/>
                <w:szCs w:val="22"/>
                <w:lang w:eastAsia="es-BO"/>
              </w:rPr>
              <w:t>…</w:t>
            </w:r>
          </w:p>
        </w:tc>
        <w:tc>
          <w:tcPr>
            <w:tcW w:w="659"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6220A9" w:rsidRPr="006220A9" w:rsidRDefault="006220A9" w:rsidP="006220A9">
            <w:pPr>
              <w:jc w:val="center"/>
              <w:rPr>
                <w:rFonts w:ascii="Calibri" w:hAnsi="Calibri" w:cs="Calibri"/>
                <w:sz w:val="22"/>
                <w:szCs w:val="22"/>
                <w:lang w:eastAsia="es-BO"/>
              </w:rPr>
            </w:pPr>
            <w:r w:rsidRPr="006220A9">
              <w:rPr>
                <w:rFonts w:ascii="Calibri" w:hAnsi="Calibri" w:cs="Calibri"/>
                <w:sz w:val="22"/>
                <w:szCs w:val="22"/>
                <w:lang w:eastAsia="es-BO"/>
              </w:rPr>
              <w:t> </w:t>
            </w:r>
          </w:p>
        </w:tc>
        <w:tc>
          <w:tcPr>
            <w:tcW w:w="2079"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6220A9" w:rsidRPr="006220A9" w:rsidRDefault="006220A9" w:rsidP="006220A9">
            <w:pPr>
              <w:jc w:val="center"/>
              <w:rPr>
                <w:rFonts w:ascii="Calibri" w:hAnsi="Calibri" w:cs="Calibri"/>
                <w:sz w:val="22"/>
                <w:szCs w:val="22"/>
                <w:lang w:eastAsia="es-BO"/>
              </w:rPr>
            </w:pPr>
            <w:r w:rsidRPr="006220A9">
              <w:rPr>
                <w:rFonts w:ascii="Calibri" w:hAnsi="Calibri" w:cs="Calibri"/>
                <w:sz w:val="22"/>
                <w:szCs w:val="22"/>
                <w:lang w:eastAsia="es-BO"/>
              </w:rPr>
              <w:t> </w:t>
            </w:r>
          </w:p>
          <w:p w:rsidR="006220A9" w:rsidRPr="006220A9" w:rsidRDefault="006220A9" w:rsidP="006220A9">
            <w:pPr>
              <w:jc w:val="center"/>
              <w:rPr>
                <w:rFonts w:ascii="Calibri" w:hAnsi="Calibri" w:cs="Calibri"/>
                <w:sz w:val="22"/>
                <w:szCs w:val="22"/>
                <w:lang w:eastAsia="es-BO"/>
              </w:rPr>
            </w:pPr>
            <w:r w:rsidRPr="006220A9">
              <w:rPr>
                <w:rFonts w:ascii="Calibri" w:hAnsi="Calibri" w:cs="Calibri"/>
                <w:sz w:val="22"/>
                <w:szCs w:val="22"/>
                <w:lang w:eastAsia="es-BO"/>
              </w:rPr>
              <w:t> </w:t>
            </w:r>
          </w:p>
        </w:tc>
        <w:tc>
          <w:tcPr>
            <w:tcW w:w="2079" w:type="pct"/>
            <w:tcBorders>
              <w:top w:val="single" w:sz="4" w:space="0" w:color="auto"/>
              <w:left w:val="single" w:sz="4" w:space="0" w:color="auto"/>
              <w:bottom w:val="single" w:sz="4" w:space="0" w:color="auto"/>
              <w:right w:val="single" w:sz="4" w:space="0" w:color="auto"/>
            </w:tcBorders>
            <w:shd w:val="clear" w:color="000000" w:fill="FFFFFF"/>
          </w:tcPr>
          <w:p w:rsidR="006220A9" w:rsidRPr="006220A9" w:rsidRDefault="006220A9" w:rsidP="006220A9">
            <w:pPr>
              <w:jc w:val="center"/>
              <w:rPr>
                <w:rFonts w:ascii="Calibri" w:hAnsi="Calibri" w:cs="Calibri"/>
                <w:sz w:val="22"/>
                <w:szCs w:val="22"/>
                <w:lang w:eastAsia="es-BO"/>
              </w:rPr>
            </w:pPr>
          </w:p>
        </w:tc>
      </w:tr>
      <w:tr w:rsidR="006220A9" w:rsidRPr="006220A9" w:rsidTr="005C62FF">
        <w:trPr>
          <w:trHeight w:val="239"/>
          <w:jc w:val="center"/>
        </w:trPr>
        <w:tc>
          <w:tcPr>
            <w:tcW w:w="184"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6220A9" w:rsidRPr="006220A9" w:rsidRDefault="006220A9" w:rsidP="006220A9">
            <w:pPr>
              <w:jc w:val="center"/>
              <w:rPr>
                <w:rFonts w:ascii="Calibri" w:hAnsi="Calibri" w:cs="Calibri"/>
                <w:sz w:val="22"/>
                <w:szCs w:val="22"/>
                <w:lang w:eastAsia="es-BO"/>
              </w:rPr>
            </w:pPr>
            <w:r w:rsidRPr="006220A9">
              <w:rPr>
                <w:rFonts w:ascii="Calibri" w:hAnsi="Calibri" w:cs="Calibri"/>
                <w:sz w:val="22"/>
                <w:szCs w:val="22"/>
                <w:lang w:eastAsia="es-BO"/>
              </w:rPr>
              <w:t>N</w:t>
            </w:r>
          </w:p>
        </w:tc>
        <w:tc>
          <w:tcPr>
            <w:tcW w:w="659"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6220A9" w:rsidRPr="006220A9" w:rsidRDefault="006220A9" w:rsidP="006220A9">
            <w:pPr>
              <w:jc w:val="center"/>
              <w:rPr>
                <w:rFonts w:ascii="Calibri" w:hAnsi="Calibri" w:cs="Calibri"/>
                <w:sz w:val="22"/>
                <w:szCs w:val="22"/>
                <w:lang w:eastAsia="es-BO"/>
              </w:rPr>
            </w:pPr>
            <w:r w:rsidRPr="006220A9">
              <w:rPr>
                <w:rFonts w:ascii="Calibri" w:hAnsi="Calibri" w:cs="Calibri"/>
                <w:sz w:val="22"/>
                <w:szCs w:val="22"/>
                <w:lang w:eastAsia="es-BO"/>
              </w:rPr>
              <w:t> </w:t>
            </w:r>
          </w:p>
        </w:tc>
        <w:tc>
          <w:tcPr>
            <w:tcW w:w="2079"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6220A9" w:rsidRPr="006220A9" w:rsidRDefault="006220A9" w:rsidP="006220A9">
            <w:pPr>
              <w:jc w:val="center"/>
              <w:rPr>
                <w:rFonts w:ascii="Calibri" w:hAnsi="Calibri" w:cs="Calibri"/>
                <w:sz w:val="22"/>
                <w:szCs w:val="22"/>
                <w:lang w:eastAsia="es-BO"/>
              </w:rPr>
            </w:pPr>
            <w:r w:rsidRPr="006220A9">
              <w:rPr>
                <w:rFonts w:ascii="Calibri" w:hAnsi="Calibri" w:cs="Calibri"/>
                <w:sz w:val="22"/>
                <w:szCs w:val="22"/>
                <w:lang w:eastAsia="es-BO"/>
              </w:rPr>
              <w:t> </w:t>
            </w:r>
          </w:p>
          <w:p w:rsidR="006220A9" w:rsidRPr="006220A9" w:rsidRDefault="006220A9" w:rsidP="006220A9">
            <w:pPr>
              <w:jc w:val="center"/>
              <w:rPr>
                <w:rFonts w:ascii="Calibri" w:hAnsi="Calibri" w:cs="Calibri"/>
                <w:sz w:val="22"/>
                <w:szCs w:val="22"/>
                <w:lang w:eastAsia="es-BO"/>
              </w:rPr>
            </w:pPr>
            <w:r w:rsidRPr="006220A9">
              <w:rPr>
                <w:rFonts w:ascii="Calibri" w:hAnsi="Calibri" w:cs="Calibri"/>
                <w:sz w:val="22"/>
                <w:szCs w:val="22"/>
                <w:lang w:eastAsia="es-BO"/>
              </w:rPr>
              <w:t>  </w:t>
            </w:r>
          </w:p>
        </w:tc>
        <w:tc>
          <w:tcPr>
            <w:tcW w:w="2079" w:type="pct"/>
            <w:tcBorders>
              <w:top w:val="single" w:sz="4" w:space="0" w:color="auto"/>
              <w:left w:val="single" w:sz="4" w:space="0" w:color="auto"/>
              <w:bottom w:val="single" w:sz="4" w:space="0" w:color="auto"/>
              <w:right w:val="single" w:sz="4" w:space="0" w:color="auto"/>
            </w:tcBorders>
            <w:shd w:val="clear" w:color="000000" w:fill="FFFFFF"/>
          </w:tcPr>
          <w:p w:rsidR="006220A9" w:rsidRPr="006220A9" w:rsidRDefault="006220A9" w:rsidP="006220A9">
            <w:pPr>
              <w:jc w:val="center"/>
              <w:rPr>
                <w:rFonts w:ascii="Calibri" w:hAnsi="Calibri" w:cs="Calibri"/>
                <w:sz w:val="22"/>
                <w:szCs w:val="22"/>
                <w:lang w:eastAsia="es-BO"/>
              </w:rPr>
            </w:pPr>
          </w:p>
        </w:tc>
      </w:tr>
      <w:tr w:rsidR="006220A9" w:rsidRPr="006220A9" w:rsidTr="005C62FF">
        <w:trPr>
          <w:trHeight w:val="2138"/>
          <w:jc w:val="center"/>
        </w:trPr>
        <w:tc>
          <w:tcPr>
            <w:tcW w:w="5000" w:type="pct"/>
            <w:gridSpan w:val="4"/>
            <w:tcBorders>
              <w:top w:val="single" w:sz="4" w:space="0" w:color="auto"/>
              <w:left w:val="single" w:sz="8" w:space="0" w:color="auto"/>
              <w:bottom w:val="single" w:sz="8" w:space="0" w:color="auto"/>
              <w:right w:val="single" w:sz="4" w:space="0" w:color="auto"/>
            </w:tcBorders>
            <w:shd w:val="clear" w:color="auto" w:fill="auto"/>
            <w:vAlign w:val="center"/>
          </w:tcPr>
          <w:p w:rsidR="006220A9" w:rsidRPr="006220A9" w:rsidRDefault="006220A9" w:rsidP="006220A9">
            <w:pPr>
              <w:rPr>
                <w:rFonts w:ascii="Calibri" w:hAnsi="Calibri" w:cs="Calibri"/>
                <w:b/>
                <w:color w:val="000000"/>
                <w:lang w:eastAsia="es-BO"/>
              </w:rPr>
            </w:pPr>
            <w:r w:rsidRPr="006220A9">
              <w:rPr>
                <w:rFonts w:ascii="Calibri" w:hAnsi="Calibri" w:cs="Calibri"/>
                <w:b/>
                <w:color w:val="000000"/>
                <w:lang w:eastAsia="es-BO"/>
              </w:rPr>
              <w:t xml:space="preserve">Nota.- </w:t>
            </w:r>
          </w:p>
          <w:p w:rsidR="006220A9" w:rsidRPr="006220A9" w:rsidRDefault="006220A9" w:rsidP="006220A9">
            <w:pPr>
              <w:rPr>
                <w:rFonts w:ascii="Calibri" w:hAnsi="Calibri" w:cs="Calibri"/>
                <w:b/>
                <w:color w:val="000000"/>
                <w:lang w:eastAsia="es-BO"/>
              </w:rPr>
            </w:pPr>
          </w:p>
          <w:p w:rsidR="006220A9" w:rsidRPr="006220A9" w:rsidRDefault="006220A9" w:rsidP="000D3A7A">
            <w:pPr>
              <w:numPr>
                <w:ilvl w:val="3"/>
                <w:numId w:val="34"/>
              </w:numPr>
              <w:ind w:right="157"/>
              <w:jc w:val="both"/>
              <w:rPr>
                <w:rFonts w:ascii="Calibri" w:hAnsi="Calibri" w:cs="Calibri"/>
                <w:b/>
                <w:bCs/>
                <w:color w:val="000000"/>
                <w:lang w:eastAsia="es-BO"/>
              </w:rPr>
            </w:pPr>
            <w:r w:rsidRPr="006220A9">
              <w:rPr>
                <w:rFonts w:ascii="Calibri" w:hAnsi="Calibri" w:cs="Calibri"/>
                <w:color w:val="000000"/>
              </w:rPr>
              <w:t>Adjuntar a la propuesta fotocopias de la documentación de respaldo de la experiencia declarada en el presente formulario.</w:t>
            </w:r>
          </w:p>
          <w:p w:rsidR="006220A9" w:rsidRPr="006220A9" w:rsidRDefault="006220A9" w:rsidP="006220A9">
            <w:pPr>
              <w:ind w:left="552"/>
              <w:jc w:val="both"/>
              <w:rPr>
                <w:rFonts w:ascii="Calibri" w:hAnsi="Calibri" w:cs="Calibri"/>
                <w:b/>
                <w:bCs/>
                <w:color w:val="000000"/>
              </w:rPr>
            </w:pPr>
          </w:p>
          <w:p w:rsidR="006220A9" w:rsidRPr="006220A9" w:rsidRDefault="006220A9" w:rsidP="000D3A7A">
            <w:pPr>
              <w:numPr>
                <w:ilvl w:val="3"/>
                <w:numId w:val="34"/>
              </w:numPr>
              <w:ind w:right="157"/>
              <w:jc w:val="both"/>
              <w:rPr>
                <w:rFonts w:ascii="Calibri" w:hAnsi="Calibri" w:cs="Calibri"/>
                <w:b/>
                <w:bCs/>
                <w:color w:val="000000"/>
              </w:rPr>
            </w:pPr>
            <w:r w:rsidRPr="006220A9">
              <w:rPr>
                <w:rFonts w:ascii="Calibri" w:hAnsi="Calibri" w:cs="Calibri"/>
                <w:color w:val="000000"/>
              </w:rPr>
              <w:t>Toda la información contenida en este formulario es una declaración jurada, en caso de adjudicación, el proponente se compromete a presentar la documentación de respaldo declarada en original o fotocopia legalizada.</w:t>
            </w:r>
          </w:p>
          <w:p w:rsidR="006220A9" w:rsidRPr="006220A9" w:rsidRDefault="006220A9" w:rsidP="006220A9">
            <w:pPr>
              <w:rPr>
                <w:rFonts w:ascii="Calibri" w:hAnsi="Calibri" w:cs="Calibri"/>
                <w:b/>
                <w:color w:val="000000"/>
                <w:lang w:eastAsia="es-BO"/>
              </w:rPr>
            </w:pPr>
          </w:p>
        </w:tc>
      </w:tr>
    </w:tbl>
    <w:p w:rsidR="006220A9" w:rsidRDefault="006220A9" w:rsidP="006D0B90">
      <w:pPr>
        <w:ind w:left="-709" w:firstLine="709"/>
        <w:rPr>
          <w:rFonts w:asciiTheme="minorHAnsi" w:hAnsiTheme="minorHAnsi" w:cstheme="minorHAnsi"/>
          <w:b/>
          <w:sz w:val="22"/>
          <w:szCs w:val="22"/>
        </w:rPr>
      </w:pPr>
    </w:p>
    <w:p w:rsidR="00AF2036" w:rsidRPr="00EB5ED3" w:rsidRDefault="00AF2036" w:rsidP="00AF2036">
      <w:pPr>
        <w:ind w:left="-709"/>
        <w:rPr>
          <w:rFonts w:asciiTheme="minorHAnsi" w:hAnsiTheme="minorHAnsi" w:cstheme="minorHAnsi"/>
          <w:b/>
          <w:sz w:val="8"/>
          <w:szCs w:val="22"/>
        </w:rPr>
      </w:pPr>
    </w:p>
    <w:p w:rsidR="00AF2036" w:rsidRPr="00C41BD6" w:rsidRDefault="00AF2036" w:rsidP="00AF2036">
      <w:pP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bCs/>
          <w:i/>
          <w:iCs/>
          <w:sz w:val="22"/>
          <w:szCs w:val="22"/>
        </w:rPr>
      </w:pPr>
    </w:p>
    <w:p w:rsidR="00AF2036" w:rsidRDefault="00AF2036" w:rsidP="00AF2036">
      <w:pPr>
        <w:jc w:val="center"/>
        <w:rPr>
          <w:rFonts w:asciiTheme="minorHAnsi" w:hAnsiTheme="minorHAnsi" w:cstheme="minorHAnsi"/>
          <w:b/>
          <w:sz w:val="22"/>
          <w:szCs w:val="22"/>
        </w:rPr>
      </w:pPr>
      <w:bookmarkStart w:id="3" w:name="_Toc351628703"/>
    </w:p>
    <w:p w:rsidR="00AF2036" w:rsidRDefault="00AF2036"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bookmarkEnd w:id="3"/>
    <w:p w:rsidR="00181615" w:rsidRDefault="00181615" w:rsidP="00F44111">
      <w:pPr>
        <w:jc w:val="center"/>
        <w:rPr>
          <w:rFonts w:asciiTheme="minorHAnsi" w:hAnsiTheme="minorHAnsi" w:cstheme="minorHAnsi"/>
          <w:b/>
          <w:sz w:val="22"/>
          <w:szCs w:val="22"/>
        </w:rPr>
      </w:pPr>
    </w:p>
    <w:p w:rsidR="00181615" w:rsidRDefault="00181615" w:rsidP="00F44111">
      <w:pPr>
        <w:jc w:val="center"/>
        <w:rPr>
          <w:rFonts w:asciiTheme="minorHAnsi" w:hAnsiTheme="minorHAnsi" w:cstheme="minorHAnsi"/>
          <w:b/>
          <w:sz w:val="22"/>
          <w:szCs w:val="22"/>
        </w:rPr>
      </w:pPr>
    </w:p>
    <w:p w:rsidR="00181615" w:rsidRDefault="00181615" w:rsidP="00F44111">
      <w:pPr>
        <w:jc w:val="center"/>
        <w:rPr>
          <w:rFonts w:asciiTheme="minorHAnsi" w:hAnsiTheme="minorHAnsi" w:cstheme="minorHAnsi"/>
          <w:b/>
          <w:sz w:val="22"/>
          <w:szCs w:val="22"/>
        </w:rPr>
      </w:pPr>
    </w:p>
    <w:p w:rsidR="00181615" w:rsidRDefault="00181615" w:rsidP="00F44111">
      <w:pPr>
        <w:jc w:val="center"/>
        <w:rPr>
          <w:rFonts w:asciiTheme="minorHAnsi" w:hAnsiTheme="minorHAnsi" w:cstheme="minorHAnsi"/>
          <w:b/>
          <w:sz w:val="22"/>
          <w:szCs w:val="22"/>
        </w:rPr>
      </w:pPr>
    </w:p>
    <w:p w:rsidR="00181615" w:rsidRDefault="00181615" w:rsidP="00F44111">
      <w:pPr>
        <w:jc w:val="center"/>
        <w:rPr>
          <w:rFonts w:asciiTheme="minorHAnsi" w:hAnsiTheme="minorHAnsi" w:cstheme="minorHAnsi"/>
          <w:b/>
          <w:sz w:val="22"/>
          <w:szCs w:val="22"/>
        </w:rPr>
      </w:pPr>
    </w:p>
    <w:p w:rsidR="00181615" w:rsidRDefault="00181615" w:rsidP="00F44111">
      <w:pPr>
        <w:jc w:val="center"/>
        <w:rPr>
          <w:rFonts w:asciiTheme="minorHAnsi" w:hAnsiTheme="minorHAnsi" w:cstheme="minorHAnsi"/>
          <w:b/>
          <w:sz w:val="22"/>
          <w:szCs w:val="22"/>
        </w:rPr>
      </w:pPr>
    </w:p>
    <w:p w:rsidR="00181615" w:rsidRDefault="00181615" w:rsidP="00F44111">
      <w:pPr>
        <w:jc w:val="center"/>
        <w:rPr>
          <w:rFonts w:asciiTheme="minorHAnsi" w:hAnsiTheme="minorHAnsi" w:cstheme="minorHAnsi"/>
          <w:b/>
          <w:sz w:val="22"/>
          <w:szCs w:val="22"/>
        </w:rPr>
      </w:pPr>
    </w:p>
    <w:p w:rsidR="00181615" w:rsidRDefault="00181615" w:rsidP="00F44111">
      <w:pPr>
        <w:jc w:val="center"/>
        <w:rPr>
          <w:rFonts w:asciiTheme="minorHAnsi" w:hAnsiTheme="minorHAnsi" w:cstheme="minorHAnsi"/>
          <w:b/>
          <w:sz w:val="22"/>
          <w:szCs w:val="22"/>
        </w:rPr>
      </w:pPr>
    </w:p>
    <w:p w:rsidR="00181615" w:rsidRDefault="00181615" w:rsidP="00F44111">
      <w:pPr>
        <w:jc w:val="center"/>
        <w:rPr>
          <w:rFonts w:asciiTheme="minorHAnsi" w:hAnsiTheme="minorHAnsi" w:cstheme="minorHAnsi"/>
          <w:b/>
          <w:sz w:val="22"/>
          <w:szCs w:val="22"/>
        </w:rPr>
      </w:pPr>
    </w:p>
    <w:p w:rsidR="00F44111" w:rsidRPr="00365997" w:rsidRDefault="00F44111" w:rsidP="00F44111">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F44111" w:rsidRPr="00365997" w:rsidRDefault="00F44111" w:rsidP="00F44111">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F44111" w:rsidRPr="00365997" w:rsidRDefault="00F44111" w:rsidP="00F44111">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F44111" w:rsidRPr="00365997" w:rsidRDefault="00F44111" w:rsidP="00F44111">
      <w:pPr>
        <w:jc w:val="both"/>
        <w:rPr>
          <w:rFonts w:asciiTheme="minorHAnsi" w:eastAsia="Calibri" w:hAnsiTheme="minorHAnsi" w:cstheme="minorHAnsi"/>
          <w:sz w:val="22"/>
          <w:szCs w:val="22"/>
        </w:rPr>
      </w:pPr>
    </w:p>
    <w:p w:rsidR="00F44111" w:rsidRPr="00365997" w:rsidRDefault="00F44111" w:rsidP="000D3A7A">
      <w:pPr>
        <w:pStyle w:val="Sinespaciado"/>
        <w:numPr>
          <w:ilvl w:val="6"/>
          <w:numId w:val="29"/>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F44111" w:rsidRPr="00365997" w:rsidRDefault="00F44111" w:rsidP="00F44111">
      <w:pPr>
        <w:pStyle w:val="Sinespaciado"/>
        <w:ind w:left="426"/>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w:t>
      </w:r>
      <w:r w:rsidRPr="002D60EE">
        <w:rPr>
          <w:rFonts w:asciiTheme="minorHAnsi" w:hAnsiTheme="minorHAnsi" w:cstheme="minorHAnsi"/>
        </w:rPr>
        <w:t>que todos los formularios</w:t>
      </w:r>
      <w:r w:rsidR="002D60EE" w:rsidRPr="002D60EE">
        <w:rPr>
          <w:rFonts w:asciiTheme="minorHAnsi" w:hAnsiTheme="minorHAnsi" w:cstheme="minorHAnsi"/>
        </w:rPr>
        <w:t>, documentos</w:t>
      </w:r>
      <w:r w:rsidRPr="002D60EE">
        <w:rPr>
          <w:rFonts w:asciiTheme="minorHAnsi" w:hAnsiTheme="minorHAnsi" w:cstheme="minorHAnsi"/>
        </w:rPr>
        <w:t xml:space="preserve"> y si la(s) garantía(s) solicitada(s) fueron presentadas.</w:t>
      </w:r>
    </w:p>
    <w:p w:rsidR="00F44111" w:rsidRPr="00365997" w:rsidRDefault="00F44111" w:rsidP="00F44111">
      <w:pPr>
        <w:pStyle w:val="Sinespaciado"/>
        <w:ind w:left="284"/>
        <w:jc w:val="both"/>
        <w:rPr>
          <w:rFonts w:asciiTheme="minorHAnsi" w:hAnsiTheme="minorHAnsi" w:cstheme="minorHAnsi"/>
          <w:b/>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F44111" w:rsidRDefault="00F44111" w:rsidP="00F44111">
      <w:pPr>
        <w:pStyle w:val="Sinespaciado"/>
        <w:ind w:left="284"/>
        <w:jc w:val="both"/>
        <w:rPr>
          <w:rFonts w:asciiTheme="minorHAnsi" w:hAnsiTheme="minorHAnsi" w:cstheme="minorHAnsi"/>
        </w:rPr>
      </w:pPr>
    </w:p>
    <w:p w:rsidR="00F44111" w:rsidRPr="00495C20" w:rsidRDefault="00F44111" w:rsidP="00F44111">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F44111" w:rsidRDefault="00F44111" w:rsidP="00F44111">
      <w:pPr>
        <w:pStyle w:val="Sinespaciado"/>
        <w:ind w:left="284"/>
        <w:jc w:val="both"/>
        <w:rPr>
          <w:rFonts w:asciiTheme="minorHAnsi" w:hAnsiTheme="minorHAnsi" w:cstheme="minorHAnsi"/>
        </w:rPr>
      </w:pPr>
    </w:p>
    <w:p w:rsidR="00F44111" w:rsidRDefault="00EC35B4" w:rsidP="00EC35B4">
      <w:pPr>
        <w:pStyle w:val="Sinespaciado"/>
        <w:ind w:firstLine="284"/>
        <w:jc w:val="both"/>
        <w:rPr>
          <w:rFonts w:asciiTheme="minorHAnsi" w:hAnsiTheme="minorHAnsi" w:cstheme="minorHAnsi"/>
        </w:rPr>
      </w:pPr>
      <w:r w:rsidRPr="00EC35B4">
        <w:rPr>
          <w:rFonts w:asciiTheme="minorHAnsi" w:hAnsiTheme="minorHAnsi" w:cstheme="minorHAnsi"/>
        </w:rPr>
        <w:t xml:space="preserve">La </w:t>
      </w:r>
      <w:r w:rsidR="0065577B" w:rsidRPr="00EC35B4">
        <w:rPr>
          <w:rFonts w:asciiTheme="minorHAnsi" w:hAnsiTheme="minorHAnsi" w:cstheme="minorHAnsi"/>
        </w:rPr>
        <w:t xml:space="preserve">evaluación </w:t>
      </w:r>
      <w:r w:rsidRPr="00EC35B4">
        <w:rPr>
          <w:rFonts w:asciiTheme="minorHAnsi" w:hAnsiTheme="minorHAnsi" w:cstheme="minorHAnsi"/>
        </w:rPr>
        <w:t>administrativa/económica y legal se realizará en forma paralela.</w:t>
      </w:r>
    </w:p>
    <w:p w:rsidR="00EC35B4" w:rsidRPr="00365997" w:rsidRDefault="00EC35B4" w:rsidP="00EC35B4">
      <w:pPr>
        <w:pStyle w:val="Sinespaciado"/>
        <w:ind w:firstLine="284"/>
        <w:jc w:val="both"/>
        <w:rPr>
          <w:rFonts w:asciiTheme="minorHAnsi" w:hAnsiTheme="minorHAnsi" w:cstheme="minorHAnsi"/>
          <w:b/>
        </w:rPr>
      </w:pPr>
    </w:p>
    <w:p w:rsidR="00F44111" w:rsidRPr="00365997" w:rsidRDefault="00F44111" w:rsidP="000D3A7A">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F44111" w:rsidRPr="00365997" w:rsidRDefault="00F44111" w:rsidP="00F44111">
      <w:pPr>
        <w:pStyle w:val="Sinespaciado"/>
        <w:jc w:val="both"/>
        <w:rPr>
          <w:rFonts w:asciiTheme="minorHAnsi" w:hAnsiTheme="minorHAnsi" w:cstheme="minorHAnsi"/>
          <w:b/>
        </w:rPr>
      </w:pPr>
    </w:p>
    <w:p w:rsidR="00F44111" w:rsidRPr="00365997" w:rsidRDefault="00F44111" w:rsidP="000D3A7A">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F44111" w:rsidRPr="00365997" w:rsidRDefault="00F44111" w:rsidP="00F44111">
      <w:pPr>
        <w:pStyle w:val="Sinespaciado"/>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F44111" w:rsidRPr="00365997" w:rsidRDefault="00F44111" w:rsidP="00F44111">
      <w:pPr>
        <w:pStyle w:val="Sinespaciado"/>
        <w:jc w:val="both"/>
        <w:rPr>
          <w:rFonts w:asciiTheme="minorHAnsi" w:hAnsiTheme="minorHAnsi" w:cstheme="minorHAnsi"/>
        </w:rPr>
      </w:pPr>
    </w:p>
    <w:p w:rsidR="00F44111" w:rsidRPr="00365997" w:rsidRDefault="00F44111" w:rsidP="000D3A7A">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F44111" w:rsidRPr="00365997" w:rsidRDefault="00F44111" w:rsidP="00F44111">
      <w:pPr>
        <w:pStyle w:val="Sinespaciado"/>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F44111" w:rsidRDefault="00F44111" w:rsidP="00F44111">
      <w:pPr>
        <w:pStyle w:val="Sinespaciado"/>
        <w:ind w:left="709"/>
        <w:jc w:val="both"/>
        <w:rPr>
          <w:rFonts w:asciiTheme="minorHAnsi" w:hAnsiTheme="minorHAnsi" w:cstheme="minorHAnsi"/>
        </w:rPr>
      </w:pPr>
    </w:p>
    <w:p w:rsidR="00BF5D45" w:rsidRPr="00365997" w:rsidRDefault="00BF5D45" w:rsidP="00F44111">
      <w:pPr>
        <w:pStyle w:val="Sinespaciado"/>
        <w:ind w:left="709"/>
        <w:jc w:val="both"/>
        <w:rPr>
          <w:rFonts w:asciiTheme="minorHAnsi" w:hAnsiTheme="minorHAnsi" w:cstheme="minorHAnsi"/>
        </w:rPr>
      </w:pPr>
    </w:p>
    <w:p w:rsidR="00F44111" w:rsidRPr="00365997" w:rsidRDefault="00F44111" w:rsidP="000D3A7A">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F44111" w:rsidRPr="00365997" w:rsidRDefault="00F44111" w:rsidP="00F44111">
      <w:pPr>
        <w:pStyle w:val="Sinespaciado"/>
        <w:jc w:val="both"/>
        <w:rPr>
          <w:rFonts w:asciiTheme="minorHAnsi" w:hAnsiTheme="minorHAnsi" w:cstheme="minorHAnsi"/>
        </w:rPr>
      </w:pPr>
    </w:p>
    <w:p w:rsidR="00F44111" w:rsidRDefault="00F44111" w:rsidP="000D3A7A">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F44111" w:rsidRPr="006131EC" w:rsidRDefault="00F44111" w:rsidP="000D3A7A">
      <w:pPr>
        <w:pStyle w:val="Sinespaciado"/>
        <w:numPr>
          <w:ilvl w:val="0"/>
          <w:numId w:val="19"/>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F44111" w:rsidRPr="00365997" w:rsidRDefault="00F44111" w:rsidP="000D3A7A">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F44111" w:rsidRPr="00365997" w:rsidRDefault="00F44111" w:rsidP="000D3A7A">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Si los volúmenes o unidades de medida (a menos que exista equivalencia) no son las solicitadas en las especificaciones técnicas, la propuesta será descalificada.</w:t>
      </w:r>
    </w:p>
    <w:p w:rsidR="00F44111" w:rsidRPr="00365997" w:rsidRDefault="00F44111" w:rsidP="00F44111">
      <w:pPr>
        <w:pStyle w:val="Sinespaciado"/>
        <w:jc w:val="both"/>
        <w:rPr>
          <w:rFonts w:asciiTheme="minorHAnsi" w:hAnsiTheme="minorHAnsi" w:cstheme="minorHAnsi"/>
          <w:lang w:val="es-BO"/>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F44111" w:rsidRPr="00365997" w:rsidRDefault="00F44111" w:rsidP="00F44111">
      <w:pPr>
        <w:pStyle w:val="Sinespaciado"/>
        <w:jc w:val="both"/>
        <w:rPr>
          <w:rFonts w:asciiTheme="minorHAnsi" w:hAnsiTheme="minorHAnsi" w:cstheme="minorHAnsi"/>
        </w:rPr>
      </w:pPr>
    </w:p>
    <w:p w:rsidR="00F44111" w:rsidRPr="00365997" w:rsidRDefault="00F44111" w:rsidP="000D3A7A">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(APLICAR CUANDO SEA SOLICITADO POR EL PROPONENTE)</w:t>
      </w:r>
    </w:p>
    <w:p w:rsidR="00F44111" w:rsidRPr="00365997" w:rsidRDefault="00F44111" w:rsidP="00F44111">
      <w:pPr>
        <w:jc w:val="both"/>
        <w:rPr>
          <w:rFonts w:asciiTheme="minorHAnsi" w:hAnsiTheme="minorHAnsi" w:cstheme="minorHAnsi"/>
          <w:sz w:val="22"/>
          <w:szCs w:val="22"/>
          <w:lang w:val="es-BO"/>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F44111" w:rsidRDefault="00F44111" w:rsidP="00F44111">
      <w:pPr>
        <w:pStyle w:val="Sinespaciado"/>
        <w:ind w:left="284"/>
        <w:jc w:val="both"/>
        <w:rPr>
          <w:rFonts w:asciiTheme="minorHAnsi" w:hAnsiTheme="minorHAnsi" w:cstheme="minorHAnsi"/>
        </w:rPr>
      </w:pPr>
    </w:p>
    <w:p w:rsidR="00F44111" w:rsidRPr="00700591" w:rsidRDefault="00F44111" w:rsidP="00F44111">
      <w:pPr>
        <w:pStyle w:val="Sinespaciado"/>
        <w:ind w:left="284"/>
        <w:jc w:val="both"/>
        <w:rPr>
          <w:rFonts w:asciiTheme="minorHAnsi" w:hAnsiTheme="minorHAnsi" w:cstheme="minorHAnsi"/>
        </w:rPr>
      </w:pPr>
      <w:r w:rsidRPr="00700591">
        <w:rPr>
          <w:rFonts w:asciiTheme="minorHAnsi" w:hAnsiTheme="minorHAnsi" w:cstheme="minorHAnsi"/>
        </w:rPr>
        <w:t xml:space="preserve">El </w:t>
      </w:r>
      <w:r w:rsidR="003B2039">
        <w:rPr>
          <w:rFonts w:asciiTheme="minorHAnsi" w:hAnsiTheme="minorHAnsi" w:cstheme="minorHAnsi"/>
        </w:rPr>
        <w:t>Personal de Contrataciones</w:t>
      </w:r>
      <w:r w:rsidRPr="00700591">
        <w:rPr>
          <w:rFonts w:asciiTheme="minorHAnsi" w:hAnsiTheme="minorHAnsi" w:cstheme="minorHAnsi"/>
        </w:rPr>
        <w:t xml:space="preserve">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F44111" w:rsidRDefault="00F44111" w:rsidP="00F44111">
      <w:pPr>
        <w:tabs>
          <w:tab w:val="left" w:pos="2127"/>
          <w:tab w:val="left" w:pos="2977"/>
        </w:tabs>
        <w:ind w:left="851"/>
        <w:jc w:val="both"/>
        <w:rPr>
          <w:rFonts w:ascii="Verdana" w:hAnsi="Verdana"/>
          <w:b/>
          <w:sz w:val="18"/>
          <w:szCs w:val="18"/>
        </w:rPr>
      </w:pPr>
    </w:p>
    <w:p w:rsidR="00F44111" w:rsidRPr="0070385B" w:rsidRDefault="00F44111" w:rsidP="00F44111">
      <w:pPr>
        <w:pStyle w:val="Sinespaciado"/>
        <w:ind w:left="284"/>
        <w:jc w:val="both"/>
        <w:rPr>
          <w:rFonts w:asciiTheme="minorHAnsi" w:hAnsiTheme="minorHAnsi" w:cstheme="minorHAnsi"/>
        </w:rPr>
      </w:pPr>
      <w:r w:rsidRPr="0070385B">
        <w:rPr>
          <w:rFonts w:asciiTheme="minorHAnsi" w:hAnsiTheme="minorHAnsi" w:cstheme="minorHAnsi"/>
        </w:rPr>
        <w:t>Para las Micro y Pequeñas Empresas, se aplicará un margen de preferencia del veinte por ciento (20%) al precio ofertado.</w:t>
      </w:r>
    </w:p>
    <w:p w:rsidR="00F44111" w:rsidRPr="000941A6" w:rsidRDefault="00F44111" w:rsidP="00F44111">
      <w:pPr>
        <w:ind w:left="360"/>
        <w:jc w:val="both"/>
        <w:rPr>
          <w:rFonts w:ascii="Verdana" w:hAnsi="Verdana" w:cs="Arial"/>
          <w:sz w:val="18"/>
          <w:szCs w:val="18"/>
        </w:rPr>
      </w:pPr>
    </w:p>
    <w:tbl>
      <w:tblPr>
        <w:tblW w:w="7205" w:type="dxa"/>
        <w:tblInd w:w="1381"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F44111" w:rsidRPr="000941A6" w:rsidTr="0065577B">
        <w:tc>
          <w:tcPr>
            <w:tcW w:w="3969" w:type="dxa"/>
            <w:tcBorders>
              <w:top w:val="single" w:sz="12" w:space="0" w:color="auto"/>
              <w:bottom w:val="single" w:sz="4" w:space="0" w:color="000000"/>
            </w:tcBorders>
            <w:shd w:val="clear" w:color="auto" w:fill="D9D9D9" w:themeFill="background1" w:themeFillShade="D9"/>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Pr>
                <w:rFonts w:ascii="Arial" w:hAnsi="Arial" w:cs="Arial"/>
                <w:b/>
                <w:sz w:val="16"/>
                <w:szCs w:val="16"/>
              </w:rPr>
              <w:t>Factor de Ajuste</w:t>
            </w:r>
          </w:p>
        </w:tc>
      </w:tr>
      <w:tr w:rsidR="00F44111" w:rsidRPr="000941A6" w:rsidTr="0065577B">
        <w:trPr>
          <w:trHeight w:val="291"/>
        </w:trPr>
        <w:tc>
          <w:tcPr>
            <w:tcW w:w="3969"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20%</w:t>
            </w:r>
          </w:p>
        </w:tc>
        <w:tc>
          <w:tcPr>
            <w:tcW w:w="1960"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0.80</w:t>
            </w:r>
          </w:p>
        </w:tc>
      </w:tr>
      <w:tr w:rsidR="00F44111" w:rsidRPr="000941A6" w:rsidTr="0065577B">
        <w:trPr>
          <w:trHeight w:val="291"/>
        </w:trPr>
        <w:tc>
          <w:tcPr>
            <w:tcW w:w="3969"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w:t>
            </w:r>
          </w:p>
        </w:tc>
        <w:tc>
          <w:tcPr>
            <w:tcW w:w="1960"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1.00</w:t>
            </w:r>
          </w:p>
        </w:tc>
      </w:tr>
    </w:tbl>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0D3A7A">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F44111" w:rsidRPr="00365997" w:rsidRDefault="00F44111" w:rsidP="00F44111">
      <w:pPr>
        <w:ind w:left="428" w:firstLine="706"/>
        <w:jc w:val="both"/>
        <w:rPr>
          <w:rFonts w:asciiTheme="minorHAnsi" w:hAnsiTheme="minorHAnsi" w:cstheme="minorHAnsi"/>
          <w:sz w:val="22"/>
          <w:szCs w:val="22"/>
          <w:lang w:val="es-BO"/>
        </w:rPr>
      </w:pPr>
    </w:p>
    <w:p w:rsidR="00F44111" w:rsidRPr="00365997" w:rsidRDefault="00F44111" w:rsidP="00F44111">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F44111" w:rsidRPr="00365997" w:rsidRDefault="00F44111" w:rsidP="00F44111">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F44111" w:rsidRPr="00365997" w:rsidRDefault="00062144" w:rsidP="00F44111">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t>Factor de ajuste</w:t>
      </w:r>
    </w:p>
    <w:p w:rsidR="00F44111" w:rsidRDefault="00F44111" w:rsidP="00F44111">
      <w:pPr>
        <w:ind w:left="428" w:firstLine="706"/>
        <w:jc w:val="both"/>
        <w:rPr>
          <w:rFonts w:asciiTheme="minorHAnsi" w:hAnsiTheme="minorHAnsi" w:cstheme="minorHAnsi"/>
          <w:sz w:val="22"/>
          <w:szCs w:val="22"/>
          <w:lang w:val="es-BO"/>
        </w:rPr>
      </w:pPr>
    </w:p>
    <w:p w:rsidR="00F44111" w:rsidRPr="00365997" w:rsidRDefault="00F44111" w:rsidP="000D3A7A">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F44111" w:rsidRPr="00365997" w:rsidRDefault="00F44111" w:rsidP="00F44111">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ind w:left="284"/>
        <w:jc w:val="both"/>
        <w:rPr>
          <w:rFonts w:asciiTheme="minorHAnsi" w:hAnsiTheme="minorHAnsi" w:cstheme="minorHAnsi"/>
          <w:sz w:val="22"/>
          <w:szCs w:val="22"/>
        </w:rPr>
      </w:pPr>
      <w:r w:rsidRPr="00365997">
        <w:rPr>
          <w:rFonts w:asciiTheme="minorHAnsi" w:hAnsiTheme="minorHAnsi" w:cstheme="minorHAnsi"/>
          <w:sz w:val="22"/>
          <w:szCs w:val="22"/>
        </w:rPr>
        <w:lastRenderedPageBreak/>
        <w:t>Una vez efectuada la corrección de los errores aritméticos y aplicados el margen de preferencia, (cuando corresponda) se determinará el orden de prelación de las propuestas económicas con relación a la propuesta económica más baja.</w:t>
      </w:r>
    </w:p>
    <w:p w:rsidR="00F44111" w:rsidRPr="00365997" w:rsidRDefault="00F44111" w:rsidP="00F44111">
      <w:pPr>
        <w:pStyle w:val="Sinespaciado"/>
        <w:ind w:left="993"/>
        <w:jc w:val="both"/>
        <w:rPr>
          <w:rFonts w:asciiTheme="minorHAnsi" w:hAnsiTheme="minorHAnsi" w:cstheme="minorHAnsi"/>
        </w:rPr>
      </w:pPr>
    </w:p>
    <w:p w:rsidR="00F44111" w:rsidRPr="00365997" w:rsidRDefault="00F44111" w:rsidP="000D3A7A">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EVALUACIÓN LEGAL</w:t>
      </w:r>
    </w:p>
    <w:p w:rsidR="00F44111" w:rsidRPr="00365997" w:rsidRDefault="00F44111" w:rsidP="00F44111">
      <w:pPr>
        <w:jc w:val="center"/>
        <w:rPr>
          <w:rFonts w:asciiTheme="minorHAnsi" w:hAnsiTheme="minorHAnsi" w:cstheme="minorHAnsi"/>
        </w:rPr>
      </w:pPr>
    </w:p>
    <w:p w:rsidR="00F44111" w:rsidRPr="00365997" w:rsidRDefault="00303C66"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r w:rsidR="00F44111" w:rsidRPr="00365997">
        <w:rPr>
          <w:rFonts w:asciiTheme="minorHAnsi" w:hAnsiTheme="minorHAnsi" w:cstheme="minorHAnsi"/>
        </w:rPr>
        <w:t>.</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0D3A7A">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EVALUACIÓN TÉCNICA</w:t>
      </w:r>
    </w:p>
    <w:p w:rsidR="00F44111" w:rsidRPr="00365997" w:rsidRDefault="00F44111" w:rsidP="00F44111">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0D3A7A">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RESULTADO DE LA EVALUACIÓN</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F44111" w:rsidRPr="00365997" w:rsidRDefault="00F44111" w:rsidP="00F44111">
      <w:pPr>
        <w:pStyle w:val="Sinespaciado"/>
        <w:ind w:left="284"/>
        <w:jc w:val="both"/>
        <w:rPr>
          <w:rFonts w:asciiTheme="minorHAnsi" w:hAnsiTheme="minorHAnsi" w:cstheme="minorHAnsi"/>
          <w:lang w:val="es-ES_tradnl"/>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criterios descritos en el numeral 2</w:t>
      </w:r>
      <w:r>
        <w:rPr>
          <w:rFonts w:asciiTheme="minorHAnsi" w:hAnsiTheme="minorHAnsi" w:cstheme="minorHAnsi"/>
        </w:rPr>
        <w:t>7</w:t>
      </w:r>
      <w:r w:rsidRPr="00365997">
        <w:rPr>
          <w:rFonts w:asciiTheme="minorHAnsi" w:hAnsiTheme="minorHAnsi" w:cstheme="minorHAnsi"/>
        </w:rPr>
        <w:t xml:space="preserve"> de la parte III del presente DBC.</w:t>
      </w:r>
    </w:p>
    <w:p w:rsidR="00F44111" w:rsidRPr="00365997" w:rsidRDefault="00F44111" w:rsidP="00F44111">
      <w:pPr>
        <w:pStyle w:val="Sinespaciado"/>
        <w:ind w:left="426"/>
        <w:jc w:val="both"/>
        <w:rPr>
          <w:rFonts w:asciiTheme="minorHAnsi" w:hAnsiTheme="minorHAnsi" w:cstheme="minorHAnsi"/>
        </w:rPr>
      </w:pPr>
    </w:p>
    <w:p w:rsidR="00F44111" w:rsidRPr="002304AB" w:rsidRDefault="00F44111" w:rsidP="00A047DF">
      <w:pPr>
        <w:pStyle w:val="Sinespaciado"/>
        <w:tabs>
          <w:tab w:val="left" w:pos="284"/>
        </w:tabs>
        <w:ind w:left="284"/>
        <w:jc w:val="both"/>
        <w:rPr>
          <w:i/>
        </w:rPr>
      </w:pPr>
      <w:r w:rsidRPr="002304AB">
        <w:rPr>
          <w:i/>
        </w:rPr>
        <w:t>En el caso de que todas las propuestas sean descalificadas en cualquiera de las etapas descritas, el Comité de Licitación recomendará mediante informe al Responsable del Proceso de Contratación declarar desierta la contratación.</w:t>
      </w:r>
    </w:p>
    <w:p w:rsidR="00F44111" w:rsidRPr="00365997" w:rsidRDefault="00F44111" w:rsidP="00F44111">
      <w:pPr>
        <w:pStyle w:val="Sinespaciado"/>
        <w:tabs>
          <w:tab w:val="left" w:pos="284"/>
        </w:tabs>
        <w:ind w:left="284"/>
        <w:jc w:val="both"/>
        <w:rPr>
          <w:rFonts w:asciiTheme="minorHAnsi" w:hAnsiTheme="minorHAnsi" w:cstheme="minorHAnsi"/>
        </w:rPr>
      </w:pPr>
    </w:p>
    <w:p w:rsidR="00F44111" w:rsidRDefault="00F44111" w:rsidP="00F44111">
      <w:pPr>
        <w:pStyle w:val="Sinespaciado"/>
        <w:ind w:left="426"/>
        <w:jc w:val="both"/>
        <w:rPr>
          <w:rFonts w:asciiTheme="minorHAnsi" w:hAnsiTheme="minorHAnsi" w:cstheme="minorHAnsi"/>
        </w:rPr>
      </w:pPr>
    </w:p>
    <w:p w:rsidR="00BF5D45" w:rsidRDefault="00BF5D45" w:rsidP="00F44111">
      <w:pPr>
        <w:pStyle w:val="Sinespaciado"/>
        <w:ind w:left="426"/>
        <w:jc w:val="both"/>
        <w:rPr>
          <w:rFonts w:asciiTheme="minorHAnsi" w:hAnsiTheme="minorHAnsi" w:cstheme="minorHAnsi"/>
        </w:rPr>
      </w:pPr>
    </w:p>
    <w:p w:rsidR="00BF5D45" w:rsidRPr="00365997" w:rsidRDefault="00BF5D45" w:rsidP="00F44111">
      <w:pPr>
        <w:pStyle w:val="Sinespaciado"/>
        <w:ind w:left="426"/>
        <w:jc w:val="both"/>
        <w:rPr>
          <w:rFonts w:asciiTheme="minorHAnsi" w:hAnsiTheme="minorHAnsi" w:cstheme="minorHAnsi"/>
        </w:rPr>
      </w:pPr>
    </w:p>
    <w:p w:rsidR="0034106C" w:rsidRDefault="0034106C">
      <w:pPr>
        <w:rPr>
          <w:rFonts w:asciiTheme="minorHAnsi" w:hAnsiTheme="minorHAnsi" w:cstheme="minorHAnsi"/>
          <w:b/>
          <w:bCs/>
          <w:sz w:val="22"/>
          <w:szCs w:val="22"/>
          <w:lang w:val="es-BO"/>
        </w:rPr>
      </w:pPr>
      <w:r>
        <w:rPr>
          <w:rFonts w:asciiTheme="minorHAnsi" w:hAnsiTheme="minorHAnsi" w:cstheme="minorHAnsi"/>
          <w:b/>
          <w:bCs/>
          <w:sz w:val="22"/>
          <w:szCs w:val="22"/>
          <w:lang w:val="es-BO"/>
        </w:rPr>
        <w:br w:type="page"/>
      </w:r>
    </w:p>
    <w:p w:rsidR="007D4619" w:rsidRDefault="00B41ABF" w:rsidP="004854C5">
      <w:pPr>
        <w:pStyle w:val="Sinespaciado"/>
        <w:jc w:val="center"/>
        <w:rPr>
          <w:rFonts w:asciiTheme="minorHAnsi" w:hAnsiTheme="minorHAnsi" w:cstheme="minorHAnsi"/>
          <w:b/>
          <w:lang w:val="es-ES_tradnl"/>
        </w:rPr>
      </w:pPr>
      <w:r>
        <w:rPr>
          <w:rFonts w:asciiTheme="minorHAnsi" w:hAnsiTheme="minorHAnsi" w:cstheme="minorHAnsi"/>
          <w:b/>
          <w:lang w:val="es-ES_tradnl"/>
        </w:rPr>
        <w:lastRenderedPageBreak/>
        <w:t>PARTE VI</w:t>
      </w:r>
    </w:p>
    <w:p w:rsidR="00B41ABF" w:rsidRPr="004854C5" w:rsidRDefault="00B41ABF" w:rsidP="004854C5">
      <w:pPr>
        <w:pStyle w:val="Sinespaciado"/>
        <w:jc w:val="center"/>
        <w:rPr>
          <w:rFonts w:asciiTheme="minorHAnsi" w:hAnsiTheme="minorHAnsi" w:cstheme="minorHAnsi"/>
          <w:b/>
          <w:lang w:val="es-ES_tradnl"/>
        </w:rPr>
      </w:pPr>
    </w:p>
    <w:p w:rsidR="007D4619" w:rsidRPr="004854C5" w:rsidRDefault="007D4619" w:rsidP="004854C5">
      <w:pPr>
        <w:pStyle w:val="Sinespaciado"/>
        <w:jc w:val="center"/>
        <w:rPr>
          <w:rFonts w:asciiTheme="minorHAnsi" w:eastAsia="Arial Unicode MS" w:hAnsiTheme="minorHAnsi" w:cstheme="minorHAnsi"/>
          <w:b/>
        </w:rPr>
      </w:pPr>
      <w:r w:rsidRPr="004854C5">
        <w:rPr>
          <w:rFonts w:asciiTheme="minorHAnsi" w:eastAsia="Arial Unicode MS" w:hAnsiTheme="minorHAnsi" w:cstheme="minorHAnsi"/>
          <w:b/>
        </w:rPr>
        <w:t>ESPECIFICACIONES TÉCNICAS</w:t>
      </w:r>
    </w:p>
    <w:tbl>
      <w:tblPr>
        <w:tblW w:w="8930" w:type="dxa"/>
        <w:tblInd w:w="212" w:type="dxa"/>
        <w:tblCellMar>
          <w:left w:w="70" w:type="dxa"/>
          <w:right w:w="70" w:type="dxa"/>
        </w:tblCellMar>
        <w:tblLook w:val="04A0" w:firstRow="1" w:lastRow="0" w:firstColumn="1" w:lastColumn="0" w:noHBand="0" w:noVBand="1"/>
      </w:tblPr>
      <w:tblGrid>
        <w:gridCol w:w="992"/>
        <w:gridCol w:w="7938"/>
      </w:tblGrid>
      <w:tr w:rsidR="00181615" w:rsidRPr="00181615" w:rsidTr="00181615">
        <w:trPr>
          <w:trHeight w:val="202"/>
        </w:trPr>
        <w:tc>
          <w:tcPr>
            <w:tcW w:w="992" w:type="dxa"/>
            <w:tcBorders>
              <w:top w:val="single" w:sz="4" w:space="0" w:color="auto"/>
              <w:left w:val="single" w:sz="4" w:space="0" w:color="auto"/>
              <w:bottom w:val="single" w:sz="4" w:space="0" w:color="auto"/>
              <w:right w:val="single" w:sz="4" w:space="0" w:color="000000"/>
            </w:tcBorders>
            <w:shd w:val="clear" w:color="auto" w:fill="8EAADB"/>
            <w:vAlign w:val="center"/>
          </w:tcPr>
          <w:p w:rsidR="00181615" w:rsidRPr="00181615" w:rsidRDefault="00181615" w:rsidP="00181615">
            <w:pPr>
              <w:spacing w:before="60" w:after="60"/>
              <w:jc w:val="center"/>
              <w:rPr>
                <w:rFonts w:ascii="Verdana" w:hAnsi="Verdana" w:cs="Calibri"/>
                <w:b/>
                <w:bCs/>
                <w:lang w:val="es-BO" w:eastAsia="es-ES"/>
              </w:rPr>
            </w:pPr>
            <w:r w:rsidRPr="00181615">
              <w:rPr>
                <w:rFonts w:ascii="Verdana" w:hAnsi="Verdana" w:cs="Calibri"/>
                <w:b/>
                <w:bCs/>
                <w:lang w:val="es-BO" w:eastAsia="es-ES"/>
              </w:rPr>
              <w:t>N°</w:t>
            </w:r>
          </w:p>
        </w:tc>
        <w:tc>
          <w:tcPr>
            <w:tcW w:w="7938" w:type="dxa"/>
            <w:tcBorders>
              <w:top w:val="single" w:sz="4" w:space="0" w:color="auto"/>
              <w:left w:val="single" w:sz="4" w:space="0" w:color="auto"/>
              <w:bottom w:val="single" w:sz="4" w:space="0" w:color="auto"/>
              <w:right w:val="single" w:sz="4" w:space="0" w:color="000000"/>
            </w:tcBorders>
            <w:shd w:val="clear" w:color="auto" w:fill="8EAADB"/>
            <w:noWrap/>
            <w:vAlign w:val="center"/>
            <w:hideMark/>
          </w:tcPr>
          <w:p w:rsidR="00181615" w:rsidRPr="00181615" w:rsidRDefault="00181615" w:rsidP="00181615">
            <w:pPr>
              <w:spacing w:before="60" w:after="60"/>
              <w:jc w:val="center"/>
              <w:rPr>
                <w:rFonts w:ascii="Verdana" w:hAnsi="Verdana" w:cs="Calibri"/>
                <w:b/>
                <w:bCs/>
                <w:lang w:val="es-BO" w:eastAsia="es-ES"/>
              </w:rPr>
            </w:pPr>
            <w:r w:rsidRPr="00181615">
              <w:rPr>
                <w:rFonts w:ascii="Verdana" w:hAnsi="Verdana" w:cs="Calibri"/>
                <w:b/>
                <w:bCs/>
                <w:lang w:val="es-BO" w:eastAsia="es-ES"/>
              </w:rPr>
              <w:t>DESCRIPCIÓN</w:t>
            </w:r>
          </w:p>
        </w:tc>
      </w:tr>
      <w:tr w:rsidR="00181615" w:rsidRPr="00181615" w:rsidTr="00181615">
        <w:trPr>
          <w:trHeight w:val="397"/>
        </w:trPr>
        <w:tc>
          <w:tcPr>
            <w:tcW w:w="992" w:type="dxa"/>
            <w:tcBorders>
              <w:top w:val="single" w:sz="4" w:space="0" w:color="auto"/>
              <w:left w:val="single" w:sz="4" w:space="0" w:color="auto"/>
              <w:bottom w:val="single" w:sz="4" w:space="0" w:color="auto"/>
              <w:right w:val="single" w:sz="4" w:space="0" w:color="000000"/>
            </w:tcBorders>
            <w:vAlign w:val="center"/>
          </w:tcPr>
          <w:p w:rsidR="00181615" w:rsidRPr="00181615" w:rsidRDefault="00181615" w:rsidP="00181615">
            <w:pPr>
              <w:spacing w:before="60" w:after="60"/>
              <w:jc w:val="center"/>
              <w:rPr>
                <w:rFonts w:ascii="Verdana" w:hAnsi="Verdana" w:cs="Calibri"/>
                <w:bCs/>
                <w:lang w:val="es-BO" w:eastAsia="es-ES"/>
              </w:rPr>
            </w:pPr>
            <w:r w:rsidRPr="00181615">
              <w:rPr>
                <w:rFonts w:ascii="Verdana" w:hAnsi="Verdana" w:cs="Calibri"/>
                <w:bCs/>
                <w:lang w:val="es-BO" w:eastAsia="es-ES"/>
              </w:rPr>
              <w:t>1</w:t>
            </w:r>
          </w:p>
        </w:tc>
        <w:tc>
          <w:tcPr>
            <w:tcW w:w="793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181615" w:rsidRPr="00181615" w:rsidRDefault="00181615" w:rsidP="00181615">
            <w:pPr>
              <w:autoSpaceDE w:val="0"/>
              <w:autoSpaceDN w:val="0"/>
              <w:adjustRightInd w:val="0"/>
              <w:jc w:val="both"/>
              <w:rPr>
                <w:rFonts w:ascii="Calibri" w:hAnsi="Calibri" w:cs="Arial"/>
                <w:lang w:val="es-BO" w:eastAsia="es-BO"/>
              </w:rPr>
            </w:pPr>
            <w:r w:rsidRPr="00181615">
              <w:rPr>
                <w:rFonts w:ascii="Calibri" w:hAnsi="Calibri" w:cs="Arial"/>
                <w:lang w:val="es-BO" w:eastAsia="es-BO"/>
              </w:rPr>
              <w:t>SERVICIO DE MANTENIMIENTO PREVENTIVO Y CORRECTIVO DE EQUIPOS DE DESPACHO DE COMBUSTIBLES LÍQUIDOS DE ESTACIONES DE SERVICIO DE YPFB DCOR - GESTIÓN 2019</w:t>
            </w:r>
          </w:p>
        </w:tc>
      </w:tr>
    </w:tbl>
    <w:p w:rsidR="00181615" w:rsidRPr="00181615" w:rsidRDefault="00181615" w:rsidP="00181615">
      <w:pPr>
        <w:jc w:val="both"/>
        <w:rPr>
          <w:rFonts w:ascii="Verdana" w:hAnsi="Verdana" w:cs="Verdana"/>
          <w:bCs/>
          <w:color w:val="000000"/>
          <w:sz w:val="12"/>
          <w:szCs w:val="12"/>
          <w:lang w:eastAsia="es-ES"/>
        </w:rPr>
      </w:pPr>
    </w:p>
    <w:p w:rsidR="00181615" w:rsidRPr="00181615" w:rsidRDefault="00181615" w:rsidP="00181615">
      <w:pPr>
        <w:numPr>
          <w:ilvl w:val="0"/>
          <w:numId w:val="49"/>
        </w:numPr>
        <w:ind w:left="567" w:hanging="567"/>
        <w:contextualSpacing/>
        <w:jc w:val="both"/>
        <w:rPr>
          <w:rFonts w:ascii="Verdana" w:hAnsi="Verdana" w:cs="Calibri"/>
          <w:b/>
          <w:bCs/>
          <w:sz w:val="18"/>
          <w:szCs w:val="18"/>
          <w:lang w:eastAsia="es-BO"/>
        </w:rPr>
      </w:pPr>
      <w:r w:rsidRPr="00181615">
        <w:rPr>
          <w:rFonts w:ascii="Verdana" w:hAnsi="Verdana" w:cs="Calibri"/>
          <w:b/>
          <w:bCs/>
          <w:sz w:val="18"/>
          <w:szCs w:val="18"/>
          <w:lang w:eastAsia="es-BO"/>
        </w:rPr>
        <w:t>CARACTERÍSTICAS DEL SERVICIO</w:t>
      </w:r>
    </w:p>
    <w:p w:rsidR="00181615" w:rsidRPr="00181615" w:rsidRDefault="00181615" w:rsidP="00181615">
      <w:pPr>
        <w:contextualSpacing/>
        <w:jc w:val="both"/>
        <w:rPr>
          <w:rFonts w:ascii="Verdana" w:hAnsi="Verdana" w:cs="Calibri"/>
          <w:b/>
          <w:bCs/>
          <w:sz w:val="18"/>
          <w:szCs w:val="18"/>
          <w:lang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181615" w:rsidRPr="00181615" w:rsidTr="00181615">
        <w:trPr>
          <w:trHeight w:val="388"/>
        </w:trPr>
        <w:tc>
          <w:tcPr>
            <w:tcW w:w="9322" w:type="dxa"/>
            <w:shd w:val="clear" w:color="auto" w:fill="8DB3E2"/>
            <w:vAlign w:val="center"/>
          </w:tcPr>
          <w:p w:rsidR="00181615" w:rsidRPr="00181615" w:rsidRDefault="00181615" w:rsidP="00181615">
            <w:pPr>
              <w:autoSpaceDE w:val="0"/>
              <w:autoSpaceDN w:val="0"/>
              <w:adjustRightInd w:val="0"/>
              <w:rPr>
                <w:rFonts w:ascii="Verdana" w:hAnsi="Verdana" w:cs="Calibri"/>
                <w:sz w:val="18"/>
                <w:szCs w:val="18"/>
                <w:lang w:eastAsia="es-ES"/>
              </w:rPr>
            </w:pPr>
            <w:r w:rsidRPr="00181615">
              <w:rPr>
                <w:rFonts w:ascii="Verdana" w:hAnsi="Verdana" w:cs="Calibri"/>
                <w:b/>
                <w:bCs/>
                <w:sz w:val="18"/>
                <w:szCs w:val="18"/>
                <w:lang w:eastAsia="es-ES"/>
              </w:rPr>
              <w:t>DESCRIPCIÓN DEL SERVICIO</w:t>
            </w:r>
          </w:p>
        </w:tc>
      </w:tr>
      <w:tr w:rsidR="00181615" w:rsidRPr="00181615" w:rsidTr="00181615">
        <w:trPr>
          <w:trHeight w:val="1100"/>
        </w:trPr>
        <w:tc>
          <w:tcPr>
            <w:tcW w:w="9322" w:type="dxa"/>
            <w:shd w:val="clear" w:color="auto" w:fill="auto"/>
            <w:vAlign w:val="center"/>
          </w:tcPr>
          <w:tbl>
            <w:tblPr>
              <w:tblW w:w="0" w:type="auto"/>
              <w:jc w:val="center"/>
              <w:tblCellMar>
                <w:left w:w="70" w:type="dxa"/>
                <w:right w:w="70" w:type="dxa"/>
              </w:tblCellMar>
              <w:tblLook w:val="04A0" w:firstRow="1" w:lastRow="0" w:firstColumn="1" w:lastColumn="0" w:noHBand="0" w:noVBand="1"/>
            </w:tblPr>
            <w:tblGrid>
              <w:gridCol w:w="767"/>
              <w:gridCol w:w="8120"/>
            </w:tblGrid>
            <w:tr w:rsidR="00181615" w:rsidRPr="00181615" w:rsidTr="00181615">
              <w:trPr>
                <w:trHeight w:val="332"/>
                <w:jc w:val="center"/>
              </w:trPr>
              <w:tc>
                <w:tcPr>
                  <w:tcW w:w="0" w:type="auto"/>
                  <w:vMerge w:val="restart"/>
                  <w:tcBorders>
                    <w:top w:val="single" w:sz="8" w:space="0" w:color="auto"/>
                    <w:left w:val="single" w:sz="4" w:space="0" w:color="auto"/>
                    <w:bottom w:val="single" w:sz="4" w:space="0" w:color="auto"/>
                    <w:right w:val="single" w:sz="4" w:space="0" w:color="auto"/>
                  </w:tcBorders>
                  <w:shd w:val="clear" w:color="000000" w:fill="C5E0B3"/>
                  <w:noWrap/>
                  <w:vAlign w:val="center"/>
                  <w:hideMark/>
                </w:tcPr>
                <w:p w:rsidR="00181615" w:rsidRPr="00181615" w:rsidRDefault="00181615" w:rsidP="00181615">
                  <w:pPr>
                    <w:jc w:val="center"/>
                    <w:rPr>
                      <w:rFonts w:ascii="Calibri" w:hAnsi="Calibri" w:cs="Calibri"/>
                      <w:b/>
                      <w:bCs/>
                      <w:color w:val="000000"/>
                      <w:sz w:val="16"/>
                      <w:szCs w:val="16"/>
                      <w:lang w:eastAsia="es-ES"/>
                    </w:rPr>
                  </w:pPr>
                  <w:r w:rsidRPr="00181615">
                    <w:rPr>
                      <w:rFonts w:ascii="Calibri" w:hAnsi="Calibri" w:cs="Calibri"/>
                      <w:b/>
                      <w:bCs/>
                      <w:color w:val="000000"/>
                      <w:sz w:val="16"/>
                      <w:szCs w:val="16"/>
                      <w:lang w:eastAsia="es-ES"/>
                    </w:rPr>
                    <w:t>Nº ITEMS</w:t>
                  </w:r>
                </w:p>
              </w:tc>
              <w:tc>
                <w:tcPr>
                  <w:tcW w:w="0" w:type="auto"/>
                  <w:tcBorders>
                    <w:top w:val="single" w:sz="8" w:space="0" w:color="auto"/>
                    <w:left w:val="nil"/>
                    <w:bottom w:val="single" w:sz="4" w:space="0" w:color="auto"/>
                    <w:right w:val="single" w:sz="4" w:space="0" w:color="auto"/>
                  </w:tcBorders>
                  <w:shd w:val="clear" w:color="000000" w:fill="C5E0B3"/>
                  <w:noWrap/>
                  <w:vAlign w:val="center"/>
                  <w:hideMark/>
                </w:tcPr>
                <w:p w:rsidR="00181615" w:rsidRPr="00181615" w:rsidRDefault="00181615" w:rsidP="00181615">
                  <w:pPr>
                    <w:jc w:val="center"/>
                    <w:rPr>
                      <w:rFonts w:ascii="Calibri" w:hAnsi="Calibri" w:cs="Calibri"/>
                      <w:b/>
                      <w:bCs/>
                      <w:color w:val="000000"/>
                      <w:sz w:val="16"/>
                      <w:szCs w:val="16"/>
                      <w:lang w:eastAsia="es-ES"/>
                    </w:rPr>
                  </w:pPr>
                  <w:r w:rsidRPr="00181615">
                    <w:rPr>
                      <w:rFonts w:ascii="Calibri" w:hAnsi="Calibri" w:cs="Calibri"/>
                      <w:b/>
                      <w:bCs/>
                      <w:color w:val="000000"/>
                      <w:sz w:val="16"/>
                      <w:szCs w:val="16"/>
                      <w:lang w:eastAsia="es-ES"/>
                    </w:rPr>
                    <w:t>DESCRIPCION</w:t>
                  </w:r>
                </w:p>
              </w:tc>
            </w:tr>
            <w:tr w:rsidR="00181615" w:rsidRPr="00181615" w:rsidTr="00181615">
              <w:trPr>
                <w:trHeight w:val="315"/>
                <w:jc w:val="center"/>
              </w:trPr>
              <w:tc>
                <w:tcPr>
                  <w:tcW w:w="0" w:type="auto"/>
                  <w:vMerge/>
                  <w:tcBorders>
                    <w:top w:val="single" w:sz="8" w:space="0" w:color="auto"/>
                    <w:left w:val="single" w:sz="4" w:space="0" w:color="auto"/>
                    <w:bottom w:val="single" w:sz="4" w:space="0" w:color="auto"/>
                    <w:right w:val="single" w:sz="4" w:space="0" w:color="auto"/>
                  </w:tcBorders>
                  <w:vAlign w:val="center"/>
                  <w:hideMark/>
                </w:tcPr>
                <w:p w:rsidR="00181615" w:rsidRPr="00181615" w:rsidRDefault="00181615" w:rsidP="00181615">
                  <w:pPr>
                    <w:rPr>
                      <w:rFonts w:ascii="Calibri" w:hAnsi="Calibri" w:cs="Calibri"/>
                      <w:b/>
                      <w:bCs/>
                      <w:color w:val="000000"/>
                      <w:sz w:val="16"/>
                      <w:szCs w:val="16"/>
                      <w:lang w:eastAsia="es-ES"/>
                    </w:rPr>
                  </w:pPr>
                </w:p>
              </w:tc>
              <w:tc>
                <w:tcPr>
                  <w:tcW w:w="0" w:type="auto"/>
                  <w:tcBorders>
                    <w:top w:val="nil"/>
                    <w:left w:val="nil"/>
                    <w:bottom w:val="nil"/>
                    <w:right w:val="single" w:sz="4" w:space="0" w:color="auto"/>
                  </w:tcBorders>
                  <w:shd w:val="clear" w:color="000000" w:fill="C5E0B3"/>
                  <w:noWrap/>
                  <w:vAlign w:val="center"/>
                  <w:hideMark/>
                </w:tcPr>
                <w:p w:rsidR="00181615" w:rsidRPr="00181615" w:rsidRDefault="00181615" w:rsidP="00181615">
                  <w:pPr>
                    <w:jc w:val="center"/>
                    <w:rPr>
                      <w:rFonts w:ascii="Calibri" w:hAnsi="Calibri" w:cs="Calibri"/>
                      <w:b/>
                      <w:bCs/>
                      <w:color w:val="000000"/>
                      <w:sz w:val="16"/>
                      <w:szCs w:val="16"/>
                      <w:lang w:eastAsia="es-ES"/>
                    </w:rPr>
                  </w:pPr>
                  <w:r w:rsidRPr="00181615">
                    <w:rPr>
                      <w:rFonts w:ascii="Calibri" w:hAnsi="Calibri" w:cs="Calibri"/>
                      <w:b/>
                      <w:bCs/>
                      <w:color w:val="000000"/>
                      <w:sz w:val="16"/>
                      <w:szCs w:val="16"/>
                      <w:lang w:eastAsia="es-ES"/>
                    </w:rPr>
                    <w:t>REPUESTOS</w:t>
                  </w:r>
                </w:p>
              </w:tc>
            </w:tr>
            <w:tr w:rsidR="00181615" w:rsidRPr="00181615" w:rsidTr="00181615">
              <w:trPr>
                <w:trHeight w:val="255"/>
                <w:jc w:val="center"/>
              </w:trPr>
              <w:tc>
                <w:tcPr>
                  <w:tcW w:w="0" w:type="auto"/>
                  <w:tcBorders>
                    <w:top w:val="single" w:sz="8" w:space="0" w:color="auto"/>
                    <w:left w:val="single" w:sz="4" w:space="0" w:color="auto"/>
                    <w:bottom w:val="single" w:sz="4" w:space="0" w:color="auto"/>
                    <w:right w:val="single" w:sz="4" w:space="0" w:color="auto"/>
                  </w:tcBorders>
                  <w:shd w:val="clear" w:color="auto" w:fill="auto"/>
                  <w:noWrap/>
                  <w:vAlign w:val="center"/>
                  <w:hideMark/>
                </w:tcPr>
                <w:p w:rsidR="00181615" w:rsidRPr="00181615" w:rsidRDefault="00181615" w:rsidP="00181615">
                  <w:pPr>
                    <w:jc w:val="center"/>
                    <w:rPr>
                      <w:rFonts w:ascii="Calibri" w:hAnsi="Calibri" w:cs="Calibri"/>
                      <w:color w:val="000000"/>
                      <w:sz w:val="16"/>
                      <w:szCs w:val="16"/>
                      <w:lang w:eastAsia="es-ES"/>
                    </w:rPr>
                  </w:pPr>
                  <w:r w:rsidRPr="00181615">
                    <w:rPr>
                      <w:rFonts w:ascii="Calibri" w:hAnsi="Calibri" w:cs="Calibri"/>
                      <w:color w:val="000000"/>
                      <w:sz w:val="16"/>
                      <w:szCs w:val="16"/>
                      <w:lang w:eastAsia="es-ES"/>
                    </w:rPr>
                    <w:t>1</w:t>
                  </w:r>
                </w:p>
              </w:tc>
              <w:tc>
                <w:tcPr>
                  <w:tcW w:w="0" w:type="auto"/>
                  <w:tcBorders>
                    <w:top w:val="single" w:sz="8" w:space="0" w:color="auto"/>
                    <w:left w:val="nil"/>
                    <w:bottom w:val="single" w:sz="4" w:space="0" w:color="auto"/>
                    <w:right w:val="single" w:sz="4" w:space="0" w:color="auto"/>
                  </w:tcBorders>
                  <w:shd w:val="clear" w:color="auto" w:fill="auto"/>
                  <w:noWrap/>
                  <w:vAlign w:val="center"/>
                  <w:hideMark/>
                </w:tcPr>
                <w:p w:rsidR="00181615" w:rsidRPr="00181615" w:rsidRDefault="00181615" w:rsidP="00181615">
                  <w:pPr>
                    <w:rPr>
                      <w:rFonts w:ascii="Calibri" w:hAnsi="Calibri" w:cs="Calibri"/>
                      <w:color w:val="000000"/>
                      <w:sz w:val="16"/>
                      <w:szCs w:val="16"/>
                      <w:lang w:eastAsia="es-ES"/>
                    </w:rPr>
                  </w:pPr>
                  <w:r w:rsidRPr="00181615">
                    <w:rPr>
                      <w:rFonts w:ascii="Calibri" w:hAnsi="Calibri" w:cs="Calibri"/>
                      <w:color w:val="000000"/>
                      <w:sz w:val="16"/>
                      <w:szCs w:val="16"/>
                      <w:lang w:eastAsia="es-ES"/>
                    </w:rPr>
                    <w:t>Pistola de 3/4” para combustible líquidos GE (Roja) y DO (Azul)</w:t>
                  </w:r>
                </w:p>
              </w:tc>
            </w:tr>
            <w:tr w:rsidR="00181615" w:rsidRPr="00181615" w:rsidTr="0018161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81615" w:rsidRPr="00181615" w:rsidRDefault="00181615" w:rsidP="00181615">
                  <w:pPr>
                    <w:jc w:val="center"/>
                    <w:rPr>
                      <w:rFonts w:ascii="Calibri" w:hAnsi="Calibri" w:cs="Calibri"/>
                      <w:color w:val="000000"/>
                      <w:sz w:val="16"/>
                      <w:szCs w:val="16"/>
                      <w:lang w:eastAsia="es-ES"/>
                    </w:rPr>
                  </w:pPr>
                  <w:r w:rsidRPr="00181615">
                    <w:rPr>
                      <w:rFonts w:ascii="Calibri" w:hAnsi="Calibri" w:cs="Calibri"/>
                      <w:color w:val="000000"/>
                      <w:sz w:val="16"/>
                      <w:szCs w:val="16"/>
                      <w:lang w:eastAsia="es-ES"/>
                    </w:rPr>
                    <w:t>2</w:t>
                  </w:r>
                </w:p>
              </w:tc>
              <w:tc>
                <w:tcPr>
                  <w:tcW w:w="0" w:type="auto"/>
                  <w:tcBorders>
                    <w:top w:val="nil"/>
                    <w:left w:val="nil"/>
                    <w:bottom w:val="single" w:sz="4" w:space="0" w:color="auto"/>
                    <w:right w:val="single" w:sz="4" w:space="0" w:color="auto"/>
                  </w:tcBorders>
                  <w:shd w:val="clear" w:color="auto" w:fill="auto"/>
                  <w:noWrap/>
                  <w:vAlign w:val="center"/>
                  <w:hideMark/>
                </w:tcPr>
                <w:p w:rsidR="00181615" w:rsidRPr="00181615" w:rsidRDefault="00181615" w:rsidP="00181615">
                  <w:pPr>
                    <w:rPr>
                      <w:rFonts w:ascii="Calibri" w:hAnsi="Calibri" w:cs="Calibri"/>
                      <w:color w:val="000000"/>
                      <w:sz w:val="16"/>
                      <w:szCs w:val="16"/>
                      <w:lang w:eastAsia="es-ES"/>
                    </w:rPr>
                  </w:pPr>
                  <w:r w:rsidRPr="00181615">
                    <w:rPr>
                      <w:rFonts w:ascii="Calibri" w:hAnsi="Calibri" w:cs="Calibri"/>
                      <w:color w:val="000000"/>
                      <w:sz w:val="16"/>
                      <w:szCs w:val="16"/>
                      <w:lang w:eastAsia="es-ES"/>
                    </w:rPr>
                    <w:t>Pistola de 1” para combustible líquidos GE (Roja) y DO (Azul)</w:t>
                  </w:r>
                </w:p>
              </w:tc>
            </w:tr>
            <w:tr w:rsidR="00181615" w:rsidRPr="00181615" w:rsidTr="0018161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81615" w:rsidRPr="00181615" w:rsidRDefault="00181615" w:rsidP="00181615">
                  <w:pPr>
                    <w:jc w:val="center"/>
                    <w:rPr>
                      <w:rFonts w:ascii="Calibri" w:hAnsi="Calibri" w:cs="Calibri"/>
                      <w:color w:val="000000"/>
                      <w:sz w:val="16"/>
                      <w:szCs w:val="16"/>
                      <w:lang w:eastAsia="es-ES"/>
                    </w:rPr>
                  </w:pPr>
                  <w:r w:rsidRPr="00181615">
                    <w:rPr>
                      <w:rFonts w:ascii="Calibri" w:hAnsi="Calibri" w:cs="Calibri"/>
                      <w:color w:val="000000"/>
                      <w:sz w:val="16"/>
                      <w:szCs w:val="16"/>
                      <w:lang w:eastAsia="es-ES"/>
                    </w:rPr>
                    <w:t>3</w:t>
                  </w:r>
                </w:p>
              </w:tc>
              <w:tc>
                <w:tcPr>
                  <w:tcW w:w="0" w:type="auto"/>
                  <w:tcBorders>
                    <w:top w:val="nil"/>
                    <w:left w:val="nil"/>
                    <w:bottom w:val="single" w:sz="4" w:space="0" w:color="auto"/>
                    <w:right w:val="single" w:sz="4" w:space="0" w:color="auto"/>
                  </w:tcBorders>
                  <w:shd w:val="clear" w:color="auto" w:fill="auto"/>
                  <w:noWrap/>
                  <w:vAlign w:val="center"/>
                  <w:hideMark/>
                </w:tcPr>
                <w:p w:rsidR="00181615" w:rsidRPr="00181615" w:rsidRDefault="00181615" w:rsidP="00181615">
                  <w:pPr>
                    <w:rPr>
                      <w:rFonts w:ascii="Calibri" w:hAnsi="Calibri" w:cs="Calibri"/>
                      <w:color w:val="000000"/>
                      <w:sz w:val="16"/>
                      <w:szCs w:val="16"/>
                      <w:lang w:eastAsia="es-ES"/>
                    </w:rPr>
                  </w:pPr>
                  <w:r w:rsidRPr="00181615">
                    <w:rPr>
                      <w:rFonts w:ascii="Calibri" w:hAnsi="Calibri" w:cs="Calibri"/>
                      <w:color w:val="000000"/>
                      <w:sz w:val="16"/>
                      <w:szCs w:val="16"/>
                      <w:lang w:eastAsia="es-ES"/>
                    </w:rPr>
                    <w:t xml:space="preserve">Manguera flexible de 3/4” x 5 </w:t>
                  </w:r>
                  <w:proofErr w:type="spellStart"/>
                  <w:r w:rsidRPr="00181615">
                    <w:rPr>
                      <w:rFonts w:ascii="Calibri" w:hAnsi="Calibri" w:cs="Calibri"/>
                      <w:color w:val="000000"/>
                      <w:sz w:val="16"/>
                      <w:szCs w:val="16"/>
                      <w:lang w:eastAsia="es-ES"/>
                    </w:rPr>
                    <w:t>mt</w:t>
                  </w:r>
                  <w:proofErr w:type="spellEnd"/>
                  <w:r w:rsidRPr="00181615">
                    <w:rPr>
                      <w:rFonts w:ascii="Calibri" w:hAnsi="Calibri" w:cs="Calibri"/>
                      <w:color w:val="000000"/>
                      <w:sz w:val="16"/>
                      <w:szCs w:val="16"/>
                      <w:lang w:eastAsia="es-ES"/>
                    </w:rPr>
                    <w:t>.</w:t>
                  </w:r>
                </w:p>
              </w:tc>
            </w:tr>
            <w:tr w:rsidR="00181615" w:rsidRPr="00181615" w:rsidTr="0018161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81615" w:rsidRPr="00181615" w:rsidRDefault="00181615" w:rsidP="00181615">
                  <w:pPr>
                    <w:jc w:val="center"/>
                    <w:rPr>
                      <w:rFonts w:ascii="Calibri" w:hAnsi="Calibri" w:cs="Calibri"/>
                      <w:color w:val="000000"/>
                      <w:sz w:val="16"/>
                      <w:szCs w:val="16"/>
                      <w:lang w:eastAsia="es-ES"/>
                    </w:rPr>
                  </w:pPr>
                  <w:r w:rsidRPr="00181615">
                    <w:rPr>
                      <w:rFonts w:ascii="Calibri" w:hAnsi="Calibri" w:cs="Calibri"/>
                      <w:color w:val="000000"/>
                      <w:sz w:val="16"/>
                      <w:szCs w:val="16"/>
                      <w:lang w:eastAsia="es-ES"/>
                    </w:rPr>
                    <w:t>4</w:t>
                  </w:r>
                </w:p>
              </w:tc>
              <w:tc>
                <w:tcPr>
                  <w:tcW w:w="0" w:type="auto"/>
                  <w:tcBorders>
                    <w:top w:val="nil"/>
                    <w:left w:val="nil"/>
                    <w:bottom w:val="single" w:sz="4" w:space="0" w:color="auto"/>
                    <w:right w:val="single" w:sz="4" w:space="0" w:color="auto"/>
                  </w:tcBorders>
                  <w:shd w:val="clear" w:color="auto" w:fill="auto"/>
                  <w:noWrap/>
                  <w:vAlign w:val="center"/>
                  <w:hideMark/>
                </w:tcPr>
                <w:p w:rsidR="00181615" w:rsidRPr="00181615" w:rsidRDefault="00181615" w:rsidP="00181615">
                  <w:pPr>
                    <w:rPr>
                      <w:rFonts w:ascii="Calibri" w:hAnsi="Calibri" w:cs="Calibri"/>
                      <w:color w:val="000000"/>
                      <w:sz w:val="16"/>
                      <w:szCs w:val="16"/>
                      <w:lang w:eastAsia="es-ES"/>
                    </w:rPr>
                  </w:pPr>
                  <w:r w:rsidRPr="00181615">
                    <w:rPr>
                      <w:rFonts w:ascii="Calibri" w:hAnsi="Calibri" w:cs="Calibri"/>
                      <w:color w:val="000000"/>
                      <w:sz w:val="16"/>
                      <w:szCs w:val="16"/>
                      <w:lang w:eastAsia="es-ES"/>
                    </w:rPr>
                    <w:t xml:space="preserve">Manguera flexible de 1” x 5 </w:t>
                  </w:r>
                  <w:proofErr w:type="spellStart"/>
                  <w:r w:rsidRPr="00181615">
                    <w:rPr>
                      <w:rFonts w:ascii="Calibri" w:hAnsi="Calibri" w:cs="Calibri"/>
                      <w:color w:val="000000"/>
                      <w:sz w:val="16"/>
                      <w:szCs w:val="16"/>
                      <w:lang w:eastAsia="es-ES"/>
                    </w:rPr>
                    <w:t>mt</w:t>
                  </w:r>
                  <w:proofErr w:type="spellEnd"/>
                  <w:r w:rsidRPr="00181615">
                    <w:rPr>
                      <w:rFonts w:ascii="Calibri" w:hAnsi="Calibri" w:cs="Calibri"/>
                      <w:color w:val="000000"/>
                      <w:sz w:val="16"/>
                      <w:szCs w:val="16"/>
                      <w:lang w:eastAsia="es-ES"/>
                    </w:rPr>
                    <w:t>.</w:t>
                  </w:r>
                </w:p>
              </w:tc>
            </w:tr>
            <w:tr w:rsidR="00181615" w:rsidRPr="00181615" w:rsidTr="0018161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81615" w:rsidRPr="00181615" w:rsidRDefault="00181615" w:rsidP="00181615">
                  <w:pPr>
                    <w:jc w:val="center"/>
                    <w:rPr>
                      <w:rFonts w:ascii="Calibri" w:hAnsi="Calibri" w:cs="Calibri"/>
                      <w:color w:val="000000"/>
                      <w:sz w:val="16"/>
                      <w:szCs w:val="16"/>
                      <w:lang w:eastAsia="es-ES"/>
                    </w:rPr>
                  </w:pPr>
                  <w:r w:rsidRPr="00181615">
                    <w:rPr>
                      <w:rFonts w:ascii="Calibri" w:hAnsi="Calibri" w:cs="Calibri"/>
                      <w:color w:val="000000"/>
                      <w:sz w:val="16"/>
                      <w:szCs w:val="16"/>
                      <w:lang w:eastAsia="es-ES"/>
                    </w:rPr>
                    <w:t>5</w:t>
                  </w:r>
                </w:p>
              </w:tc>
              <w:tc>
                <w:tcPr>
                  <w:tcW w:w="0" w:type="auto"/>
                  <w:tcBorders>
                    <w:top w:val="nil"/>
                    <w:left w:val="nil"/>
                    <w:bottom w:val="single" w:sz="4" w:space="0" w:color="auto"/>
                    <w:right w:val="single" w:sz="4" w:space="0" w:color="auto"/>
                  </w:tcBorders>
                  <w:shd w:val="clear" w:color="auto" w:fill="auto"/>
                  <w:noWrap/>
                  <w:vAlign w:val="center"/>
                  <w:hideMark/>
                </w:tcPr>
                <w:p w:rsidR="00181615" w:rsidRPr="00181615" w:rsidRDefault="00181615" w:rsidP="00181615">
                  <w:pPr>
                    <w:rPr>
                      <w:rFonts w:ascii="Calibri" w:hAnsi="Calibri" w:cs="Calibri"/>
                      <w:color w:val="000000"/>
                      <w:sz w:val="16"/>
                      <w:szCs w:val="16"/>
                      <w:lang w:eastAsia="es-ES"/>
                    </w:rPr>
                  </w:pPr>
                  <w:r w:rsidRPr="00181615">
                    <w:rPr>
                      <w:rFonts w:ascii="Calibri" w:hAnsi="Calibri" w:cs="Calibri"/>
                      <w:color w:val="000000"/>
                      <w:sz w:val="16"/>
                      <w:szCs w:val="16"/>
                      <w:lang w:eastAsia="es-ES"/>
                    </w:rPr>
                    <w:t>Manguera corta de 3/4”</w:t>
                  </w:r>
                </w:p>
              </w:tc>
            </w:tr>
            <w:tr w:rsidR="00181615" w:rsidRPr="00181615" w:rsidTr="0018161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81615" w:rsidRPr="00181615" w:rsidRDefault="00181615" w:rsidP="00181615">
                  <w:pPr>
                    <w:jc w:val="center"/>
                    <w:rPr>
                      <w:rFonts w:ascii="Calibri" w:hAnsi="Calibri" w:cs="Calibri"/>
                      <w:color w:val="000000"/>
                      <w:sz w:val="16"/>
                      <w:szCs w:val="16"/>
                      <w:lang w:eastAsia="es-ES"/>
                    </w:rPr>
                  </w:pPr>
                  <w:r w:rsidRPr="00181615">
                    <w:rPr>
                      <w:rFonts w:ascii="Calibri" w:hAnsi="Calibri" w:cs="Calibri"/>
                      <w:color w:val="000000"/>
                      <w:sz w:val="16"/>
                      <w:szCs w:val="16"/>
                      <w:lang w:eastAsia="es-ES"/>
                    </w:rPr>
                    <w:t>6</w:t>
                  </w:r>
                </w:p>
              </w:tc>
              <w:tc>
                <w:tcPr>
                  <w:tcW w:w="0" w:type="auto"/>
                  <w:tcBorders>
                    <w:top w:val="nil"/>
                    <w:left w:val="nil"/>
                    <w:bottom w:val="single" w:sz="4" w:space="0" w:color="auto"/>
                    <w:right w:val="single" w:sz="4" w:space="0" w:color="auto"/>
                  </w:tcBorders>
                  <w:shd w:val="clear" w:color="auto" w:fill="auto"/>
                  <w:noWrap/>
                  <w:vAlign w:val="center"/>
                  <w:hideMark/>
                </w:tcPr>
                <w:p w:rsidR="00181615" w:rsidRPr="00181615" w:rsidRDefault="00181615" w:rsidP="00181615">
                  <w:pPr>
                    <w:rPr>
                      <w:rFonts w:ascii="Calibri" w:hAnsi="Calibri" w:cs="Calibri"/>
                      <w:color w:val="000000"/>
                      <w:sz w:val="16"/>
                      <w:szCs w:val="16"/>
                      <w:lang w:eastAsia="es-ES"/>
                    </w:rPr>
                  </w:pPr>
                  <w:r w:rsidRPr="00181615">
                    <w:rPr>
                      <w:rFonts w:ascii="Calibri" w:hAnsi="Calibri" w:cs="Calibri"/>
                      <w:color w:val="000000"/>
                      <w:sz w:val="16"/>
                      <w:szCs w:val="16"/>
                      <w:lang w:eastAsia="es-ES"/>
                    </w:rPr>
                    <w:t>Manguera corta de 1”</w:t>
                  </w:r>
                </w:p>
              </w:tc>
            </w:tr>
            <w:tr w:rsidR="00181615" w:rsidRPr="00181615" w:rsidTr="0018161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81615" w:rsidRPr="00181615" w:rsidRDefault="00181615" w:rsidP="00181615">
                  <w:pPr>
                    <w:jc w:val="center"/>
                    <w:rPr>
                      <w:rFonts w:ascii="Calibri" w:hAnsi="Calibri" w:cs="Calibri"/>
                      <w:color w:val="000000"/>
                      <w:sz w:val="16"/>
                      <w:szCs w:val="16"/>
                      <w:lang w:eastAsia="es-ES"/>
                    </w:rPr>
                  </w:pPr>
                  <w:r w:rsidRPr="00181615">
                    <w:rPr>
                      <w:rFonts w:ascii="Calibri" w:hAnsi="Calibri" w:cs="Calibri"/>
                      <w:color w:val="000000"/>
                      <w:sz w:val="16"/>
                      <w:szCs w:val="16"/>
                      <w:lang w:eastAsia="es-ES"/>
                    </w:rPr>
                    <w:t>7</w:t>
                  </w:r>
                </w:p>
              </w:tc>
              <w:tc>
                <w:tcPr>
                  <w:tcW w:w="0" w:type="auto"/>
                  <w:tcBorders>
                    <w:top w:val="nil"/>
                    <w:left w:val="nil"/>
                    <w:bottom w:val="single" w:sz="4" w:space="0" w:color="auto"/>
                    <w:right w:val="single" w:sz="4" w:space="0" w:color="auto"/>
                  </w:tcBorders>
                  <w:shd w:val="clear" w:color="auto" w:fill="auto"/>
                  <w:noWrap/>
                  <w:vAlign w:val="center"/>
                  <w:hideMark/>
                </w:tcPr>
                <w:p w:rsidR="00181615" w:rsidRPr="00181615" w:rsidRDefault="00181615" w:rsidP="00181615">
                  <w:pPr>
                    <w:rPr>
                      <w:rFonts w:ascii="Calibri" w:hAnsi="Calibri" w:cs="Calibri"/>
                      <w:color w:val="000000"/>
                      <w:sz w:val="16"/>
                      <w:szCs w:val="16"/>
                      <w:lang w:eastAsia="es-ES"/>
                    </w:rPr>
                  </w:pPr>
                  <w:r w:rsidRPr="00181615">
                    <w:rPr>
                      <w:rFonts w:ascii="Calibri" w:hAnsi="Calibri" w:cs="Calibri"/>
                      <w:color w:val="000000"/>
                      <w:sz w:val="16"/>
                      <w:szCs w:val="16"/>
                      <w:lang w:eastAsia="es-ES"/>
                    </w:rPr>
                    <w:t>Caño Flexible de 1 ½” x 50 cm.</w:t>
                  </w:r>
                </w:p>
              </w:tc>
            </w:tr>
            <w:tr w:rsidR="00181615" w:rsidRPr="00181615" w:rsidTr="0018161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81615" w:rsidRPr="00181615" w:rsidRDefault="00181615" w:rsidP="00181615">
                  <w:pPr>
                    <w:jc w:val="center"/>
                    <w:rPr>
                      <w:rFonts w:ascii="Calibri" w:hAnsi="Calibri" w:cs="Calibri"/>
                      <w:color w:val="000000"/>
                      <w:sz w:val="16"/>
                      <w:szCs w:val="16"/>
                      <w:lang w:eastAsia="es-ES"/>
                    </w:rPr>
                  </w:pPr>
                  <w:r w:rsidRPr="00181615">
                    <w:rPr>
                      <w:rFonts w:ascii="Calibri" w:hAnsi="Calibri" w:cs="Calibri"/>
                      <w:color w:val="000000"/>
                      <w:sz w:val="16"/>
                      <w:szCs w:val="16"/>
                      <w:lang w:eastAsia="es-ES"/>
                    </w:rPr>
                    <w:t>8</w:t>
                  </w:r>
                </w:p>
              </w:tc>
              <w:tc>
                <w:tcPr>
                  <w:tcW w:w="0" w:type="auto"/>
                  <w:tcBorders>
                    <w:top w:val="nil"/>
                    <w:left w:val="nil"/>
                    <w:bottom w:val="single" w:sz="4" w:space="0" w:color="auto"/>
                    <w:right w:val="single" w:sz="4" w:space="0" w:color="auto"/>
                  </w:tcBorders>
                  <w:shd w:val="clear" w:color="auto" w:fill="auto"/>
                  <w:noWrap/>
                  <w:vAlign w:val="center"/>
                  <w:hideMark/>
                </w:tcPr>
                <w:p w:rsidR="00181615" w:rsidRPr="00181615" w:rsidRDefault="00181615" w:rsidP="00181615">
                  <w:pPr>
                    <w:rPr>
                      <w:rFonts w:ascii="Calibri" w:hAnsi="Calibri" w:cs="Calibri"/>
                      <w:color w:val="000000"/>
                      <w:sz w:val="16"/>
                      <w:szCs w:val="16"/>
                      <w:lang w:eastAsia="es-ES"/>
                    </w:rPr>
                  </w:pPr>
                  <w:r w:rsidRPr="00181615">
                    <w:rPr>
                      <w:rFonts w:ascii="Calibri" w:hAnsi="Calibri" w:cs="Calibri"/>
                      <w:color w:val="000000"/>
                      <w:sz w:val="16"/>
                      <w:szCs w:val="16"/>
                      <w:lang w:eastAsia="es-ES"/>
                    </w:rPr>
                    <w:t>Codo giratorio de 3/4”</w:t>
                  </w:r>
                </w:p>
              </w:tc>
            </w:tr>
            <w:tr w:rsidR="00181615" w:rsidRPr="00181615" w:rsidTr="0018161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81615" w:rsidRPr="00181615" w:rsidRDefault="00181615" w:rsidP="00181615">
                  <w:pPr>
                    <w:jc w:val="center"/>
                    <w:rPr>
                      <w:rFonts w:ascii="Calibri" w:hAnsi="Calibri" w:cs="Calibri"/>
                      <w:color w:val="000000"/>
                      <w:sz w:val="16"/>
                      <w:szCs w:val="16"/>
                      <w:lang w:eastAsia="es-ES"/>
                    </w:rPr>
                  </w:pPr>
                  <w:r w:rsidRPr="00181615">
                    <w:rPr>
                      <w:rFonts w:ascii="Calibri" w:hAnsi="Calibri" w:cs="Calibri"/>
                      <w:color w:val="000000"/>
                      <w:sz w:val="16"/>
                      <w:szCs w:val="16"/>
                      <w:lang w:eastAsia="es-ES"/>
                    </w:rPr>
                    <w:t>9</w:t>
                  </w:r>
                </w:p>
              </w:tc>
              <w:tc>
                <w:tcPr>
                  <w:tcW w:w="0" w:type="auto"/>
                  <w:tcBorders>
                    <w:top w:val="nil"/>
                    <w:left w:val="nil"/>
                    <w:bottom w:val="single" w:sz="4" w:space="0" w:color="auto"/>
                    <w:right w:val="single" w:sz="4" w:space="0" w:color="auto"/>
                  </w:tcBorders>
                  <w:shd w:val="clear" w:color="auto" w:fill="auto"/>
                  <w:noWrap/>
                  <w:vAlign w:val="center"/>
                  <w:hideMark/>
                </w:tcPr>
                <w:p w:rsidR="00181615" w:rsidRPr="00181615" w:rsidRDefault="00181615" w:rsidP="00181615">
                  <w:pPr>
                    <w:rPr>
                      <w:rFonts w:ascii="Calibri" w:hAnsi="Calibri" w:cs="Calibri"/>
                      <w:color w:val="000000"/>
                      <w:sz w:val="16"/>
                      <w:szCs w:val="16"/>
                      <w:lang w:eastAsia="es-ES"/>
                    </w:rPr>
                  </w:pPr>
                  <w:r w:rsidRPr="00181615">
                    <w:rPr>
                      <w:rFonts w:ascii="Calibri" w:hAnsi="Calibri" w:cs="Calibri"/>
                      <w:color w:val="000000"/>
                      <w:sz w:val="16"/>
                      <w:szCs w:val="16"/>
                      <w:lang w:eastAsia="es-ES"/>
                    </w:rPr>
                    <w:t>Codo giratorio de 1”</w:t>
                  </w:r>
                </w:p>
              </w:tc>
            </w:tr>
            <w:tr w:rsidR="00181615" w:rsidRPr="00181615" w:rsidTr="0018161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81615" w:rsidRPr="00181615" w:rsidRDefault="00181615" w:rsidP="00181615">
                  <w:pPr>
                    <w:jc w:val="center"/>
                    <w:rPr>
                      <w:rFonts w:ascii="Calibri" w:hAnsi="Calibri" w:cs="Calibri"/>
                      <w:color w:val="000000"/>
                      <w:sz w:val="16"/>
                      <w:szCs w:val="16"/>
                      <w:lang w:eastAsia="es-ES"/>
                    </w:rPr>
                  </w:pPr>
                  <w:r w:rsidRPr="00181615">
                    <w:rPr>
                      <w:rFonts w:ascii="Calibri" w:hAnsi="Calibri" w:cs="Calibri"/>
                      <w:color w:val="000000"/>
                      <w:sz w:val="16"/>
                      <w:szCs w:val="16"/>
                      <w:lang w:eastAsia="es-ES"/>
                    </w:rPr>
                    <w:t>10</w:t>
                  </w:r>
                </w:p>
              </w:tc>
              <w:tc>
                <w:tcPr>
                  <w:tcW w:w="0" w:type="auto"/>
                  <w:tcBorders>
                    <w:top w:val="nil"/>
                    <w:left w:val="nil"/>
                    <w:bottom w:val="single" w:sz="4" w:space="0" w:color="auto"/>
                    <w:right w:val="single" w:sz="4" w:space="0" w:color="auto"/>
                  </w:tcBorders>
                  <w:shd w:val="clear" w:color="auto" w:fill="auto"/>
                  <w:noWrap/>
                  <w:vAlign w:val="center"/>
                  <w:hideMark/>
                </w:tcPr>
                <w:p w:rsidR="00181615" w:rsidRPr="00181615" w:rsidRDefault="00181615" w:rsidP="00181615">
                  <w:pPr>
                    <w:rPr>
                      <w:rFonts w:ascii="Calibri" w:hAnsi="Calibri" w:cs="Calibri"/>
                      <w:color w:val="000000"/>
                      <w:sz w:val="16"/>
                      <w:szCs w:val="16"/>
                      <w:lang w:eastAsia="es-ES"/>
                    </w:rPr>
                  </w:pPr>
                  <w:r w:rsidRPr="00181615">
                    <w:rPr>
                      <w:rFonts w:ascii="Calibri" w:hAnsi="Calibri" w:cs="Calibri"/>
                      <w:color w:val="000000"/>
                      <w:sz w:val="16"/>
                      <w:szCs w:val="16"/>
                      <w:lang w:eastAsia="es-ES"/>
                    </w:rPr>
                    <w:t>Válvula break-</w:t>
                  </w:r>
                  <w:proofErr w:type="spellStart"/>
                  <w:r w:rsidRPr="00181615">
                    <w:rPr>
                      <w:rFonts w:ascii="Calibri" w:hAnsi="Calibri" w:cs="Calibri"/>
                      <w:color w:val="000000"/>
                      <w:sz w:val="16"/>
                      <w:szCs w:val="16"/>
                      <w:lang w:eastAsia="es-ES"/>
                    </w:rPr>
                    <w:t>away</w:t>
                  </w:r>
                  <w:proofErr w:type="spellEnd"/>
                  <w:r w:rsidRPr="00181615">
                    <w:rPr>
                      <w:rFonts w:ascii="Calibri" w:hAnsi="Calibri" w:cs="Calibri"/>
                      <w:color w:val="000000"/>
                      <w:sz w:val="16"/>
                      <w:szCs w:val="16"/>
                      <w:lang w:eastAsia="es-ES"/>
                    </w:rPr>
                    <w:t xml:space="preserve"> de 3/4”, </w:t>
                  </w:r>
                  <w:proofErr w:type="spellStart"/>
                  <w:r w:rsidRPr="00181615">
                    <w:rPr>
                      <w:rFonts w:ascii="Calibri" w:hAnsi="Calibri" w:cs="Calibri"/>
                      <w:color w:val="000000"/>
                      <w:sz w:val="16"/>
                      <w:szCs w:val="16"/>
                      <w:lang w:eastAsia="es-ES"/>
                    </w:rPr>
                    <w:t>Reconectable</w:t>
                  </w:r>
                  <w:proofErr w:type="spellEnd"/>
                </w:p>
              </w:tc>
            </w:tr>
            <w:tr w:rsidR="00181615" w:rsidRPr="00181615" w:rsidTr="0018161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81615" w:rsidRPr="00181615" w:rsidRDefault="00181615" w:rsidP="00181615">
                  <w:pPr>
                    <w:jc w:val="center"/>
                    <w:rPr>
                      <w:rFonts w:ascii="Calibri" w:hAnsi="Calibri" w:cs="Calibri"/>
                      <w:color w:val="000000"/>
                      <w:sz w:val="16"/>
                      <w:szCs w:val="16"/>
                      <w:lang w:eastAsia="es-ES"/>
                    </w:rPr>
                  </w:pPr>
                  <w:r w:rsidRPr="00181615">
                    <w:rPr>
                      <w:rFonts w:ascii="Calibri" w:hAnsi="Calibri" w:cs="Calibri"/>
                      <w:color w:val="000000"/>
                      <w:sz w:val="16"/>
                      <w:szCs w:val="16"/>
                      <w:lang w:eastAsia="es-ES"/>
                    </w:rPr>
                    <w:t>11</w:t>
                  </w:r>
                </w:p>
              </w:tc>
              <w:tc>
                <w:tcPr>
                  <w:tcW w:w="0" w:type="auto"/>
                  <w:tcBorders>
                    <w:top w:val="nil"/>
                    <w:left w:val="nil"/>
                    <w:bottom w:val="single" w:sz="4" w:space="0" w:color="auto"/>
                    <w:right w:val="single" w:sz="4" w:space="0" w:color="auto"/>
                  </w:tcBorders>
                  <w:shd w:val="clear" w:color="auto" w:fill="auto"/>
                  <w:noWrap/>
                  <w:vAlign w:val="center"/>
                  <w:hideMark/>
                </w:tcPr>
                <w:p w:rsidR="00181615" w:rsidRPr="00181615" w:rsidRDefault="00181615" w:rsidP="00181615">
                  <w:pPr>
                    <w:rPr>
                      <w:rFonts w:ascii="Calibri" w:hAnsi="Calibri" w:cs="Calibri"/>
                      <w:color w:val="000000"/>
                      <w:sz w:val="16"/>
                      <w:szCs w:val="16"/>
                      <w:lang w:eastAsia="es-ES"/>
                    </w:rPr>
                  </w:pPr>
                  <w:r w:rsidRPr="00181615">
                    <w:rPr>
                      <w:rFonts w:ascii="Calibri" w:hAnsi="Calibri" w:cs="Calibri"/>
                      <w:color w:val="000000"/>
                      <w:sz w:val="16"/>
                      <w:szCs w:val="16"/>
                      <w:lang w:eastAsia="es-ES"/>
                    </w:rPr>
                    <w:t>Válvula break-</w:t>
                  </w:r>
                  <w:proofErr w:type="spellStart"/>
                  <w:r w:rsidRPr="00181615">
                    <w:rPr>
                      <w:rFonts w:ascii="Calibri" w:hAnsi="Calibri" w:cs="Calibri"/>
                      <w:color w:val="000000"/>
                      <w:sz w:val="16"/>
                      <w:szCs w:val="16"/>
                      <w:lang w:eastAsia="es-ES"/>
                    </w:rPr>
                    <w:t>away</w:t>
                  </w:r>
                  <w:proofErr w:type="spellEnd"/>
                  <w:r w:rsidRPr="00181615">
                    <w:rPr>
                      <w:rFonts w:ascii="Calibri" w:hAnsi="Calibri" w:cs="Calibri"/>
                      <w:color w:val="000000"/>
                      <w:sz w:val="16"/>
                      <w:szCs w:val="16"/>
                      <w:lang w:eastAsia="es-ES"/>
                    </w:rPr>
                    <w:t xml:space="preserve"> de 3/4”, Estándar</w:t>
                  </w:r>
                </w:p>
              </w:tc>
            </w:tr>
            <w:tr w:rsidR="00181615" w:rsidRPr="00181615" w:rsidTr="0018161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81615" w:rsidRPr="00181615" w:rsidRDefault="00181615" w:rsidP="00181615">
                  <w:pPr>
                    <w:jc w:val="center"/>
                    <w:rPr>
                      <w:rFonts w:ascii="Calibri" w:hAnsi="Calibri" w:cs="Calibri"/>
                      <w:color w:val="000000"/>
                      <w:sz w:val="16"/>
                      <w:szCs w:val="16"/>
                      <w:lang w:eastAsia="es-ES"/>
                    </w:rPr>
                  </w:pPr>
                  <w:r w:rsidRPr="00181615">
                    <w:rPr>
                      <w:rFonts w:ascii="Calibri" w:hAnsi="Calibri" w:cs="Calibri"/>
                      <w:color w:val="000000"/>
                      <w:sz w:val="16"/>
                      <w:szCs w:val="16"/>
                      <w:lang w:eastAsia="es-ES"/>
                    </w:rPr>
                    <w:t>12</w:t>
                  </w:r>
                </w:p>
              </w:tc>
              <w:tc>
                <w:tcPr>
                  <w:tcW w:w="0" w:type="auto"/>
                  <w:tcBorders>
                    <w:top w:val="nil"/>
                    <w:left w:val="nil"/>
                    <w:bottom w:val="single" w:sz="4" w:space="0" w:color="auto"/>
                    <w:right w:val="single" w:sz="4" w:space="0" w:color="auto"/>
                  </w:tcBorders>
                  <w:shd w:val="clear" w:color="auto" w:fill="auto"/>
                  <w:noWrap/>
                  <w:vAlign w:val="center"/>
                  <w:hideMark/>
                </w:tcPr>
                <w:p w:rsidR="00181615" w:rsidRPr="00181615" w:rsidRDefault="00181615" w:rsidP="00181615">
                  <w:pPr>
                    <w:rPr>
                      <w:rFonts w:ascii="Calibri" w:hAnsi="Calibri" w:cs="Calibri"/>
                      <w:color w:val="000000"/>
                      <w:sz w:val="16"/>
                      <w:szCs w:val="16"/>
                      <w:lang w:eastAsia="es-ES"/>
                    </w:rPr>
                  </w:pPr>
                  <w:r w:rsidRPr="00181615">
                    <w:rPr>
                      <w:rFonts w:ascii="Calibri" w:hAnsi="Calibri" w:cs="Calibri"/>
                      <w:color w:val="000000"/>
                      <w:sz w:val="16"/>
                      <w:szCs w:val="16"/>
                      <w:lang w:eastAsia="es-ES"/>
                    </w:rPr>
                    <w:t xml:space="preserve">Válvula </w:t>
                  </w:r>
                  <w:proofErr w:type="spellStart"/>
                  <w:r w:rsidRPr="00181615">
                    <w:rPr>
                      <w:rFonts w:ascii="Calibri" w:hAnsi="Calibri" w:cs="Calibri"/>
                      <w:color w:val="000000"/>
                      <w:sz w:val="16"/>
                      <w:szCs w:val="16"/>
                      <w:lang w:eastAsia="es-ES"/>
                    </w:rPr>
                    <w:t>check</w:t>
                  </w:r>
                  <w:proofErr w:type="spellEnd"/>
                  <w:r w:rsidRPr="00181615">
                    <w:rPr>
                      <w:rFonts w:ascii="Calibri" w:hAnsi="Calibri" w:cs="Calibri"/>
                      <w:color w:val="000000"/>
                      <w:sz w:val="16"/>
                      <w:szCs w:val="16"/>
                      <w:lang w:eastAsia="es-ES"/>
                    </w:rPr>
                    <w:t xml:space="preserve"> con malla para Medidor </w:t>
                  </w:r>
                  <w:proofErr w:type="spellStart"/>
                  <w:r w:rsidRPr="00181615">
                    <w:rPr>
                      <w:rFonts w:ascii="Calibri" w:hAnsi="Calibri" w:cs="Calibri"/>
                      <w:color w:val="000000"/>
                      <w:sz w:val="16"/>
                      <w:szCs w:val="16"/>
                      <w:lang w:eastAsia="es-ES"/>
                    </w:rPr>
                    <w:t>Duplex</w:t>
                  </w:r>
                  <w:proofErr w:type="spellEnd"/>
                  <w:r w:rsidRPr="00181615">
                    <w:rPr>
                      <w:rFonts w:ascii="Calibri" w:hAnsi="Calibri" w:cs="Calibri"/>
                      <w:color w:val="000000"/>
                      <w:sz w:val="16"/>
                      <w:szCs w:val="16"/>
                      <w:lang w:eastAsia="es-ES"/>
                    </w:rPr>
                    <w:t>: Wayne</w:t>
                  </w:r>
                </w:p>
              </w:tc>
            </w:tr>
            <w:tr w:rsidR="00181615" w:rsidRPr="00181615" w:rsidTr="0018161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81615" w:rsidRPr="00181615" w:rsidRDefault="00181615" w:rsidP="00181615">
                  <w:pPr>
                    <w:jc w:val="center"/>
                    <w:rPr>
                      <w:rFonts w:ascii="Calibri" w:hAnsi="Calibri" w:cs="Calibri"/>
                      <w:color w:val="000000"/>
                      <w:sz w:val="16"/>
                      <w:szCs w:val="16"/>
                      <w:lang w:eastAsia="es-ES"/>
                    </w:rPr>
                  </w:pPr>
                  <w:r w:rsidRPr="00181615">
                    <w:rPr>
                      <w:rFonts w:ascii="Calibri" w:hAnsi="Calibri" w:cs="Calibri"/>
                      <w:color w:val="000000"/>
                      <w:sz w:val="16"/>
                      <w:szCs w:val="16"/>
                      <w:lang w:eastAsia="es-ES"/>
                    </w:rPr>
                    <w:t>13</w:t>
                  </w:r>
                </w:p>
              </w:tc>
              <w:tc>
                <w:tcPr>
                  <w:tcW w:w="0" w:type="auto"/>
                  <w:tcBorders>
                    <w:top w:val="nil"/>
                    <w:left w:val="nil"/>
                    <w:bottom w:val="single" w:sz="4" w:space="0" w:color="auto"/>
                    <w:right w:val="single" w:sz="4" w:space="0" w:color="auto"/>
                  </w:tcBorders>
                  <w:shd w:val="clear" w:color="auto" w:fill="auto"/>
                  <w:noWrap/>
                  <w:vAlign w:val="center"/>
                  <w:hideMark/>
                </w:tcPr>
                <w:p w:rsidR="00181615" w:rsidRPr="00181615" w:rsidRDefault="00181615" w:rsidP="00181615">
                  <w:pPr>
                    <w:rPr>
                      <w:rFonts w:ascii="Calibri" w:hAnsi="Calibri" w:cs="Calibri"/>
                      <w:color w:val="000000"/>
                      <w:sz w:val="16"/>
                      <w:szCs w:val="16"/>
                      <w:lang w:eastAsia="es-ES"/>
                    </w:rPr>
                  </w:pPr>
                  <w:r w:rsidRPr="00181615">
                    <w:rPr>
                      <w:rFonts w:ascii="Calibri" w:hAnsi="Calibri" w:cs="Calibri"/>
                      <w:color w:val="000000"/>
                      <w:sz w:val="16"/>
                      <w:szCs w:val="16"/>
                      <w:lang w:eastAsia="es-ES"/>
                    </w:rPr>
                    <w:t xml:space="preserve">Filtro cónico con malla de 1” para </w:t>
                  </w:r>
                  <w:proofErr w:type="spellStart"/>
                  <w:r w:rsidRPr="00181615">
                    <w:rPr>
                      <w:rFonts w:ascii="Calibri" w:hAnsi="Calibri" w:cs="Calibri"/>
                      <w:color w:val="000000"/>
                      <w:sz w:val="16"/>
                      <w:szCs w:val="16"/>
                      <w:lang w:eastAsia="es-ES"/>
                    </w:rPr>
                    <w:t>dispenser</w:t>
                  </w:r>
                  <w:proofErr w:type="spellEnd"/>
                  <w:r w:rsidRPr="00181615">
                    <w:rPr>
                      <w:rFonts w:ascii="Calibri" w:hAnsi="Calibri" w:cs="Calibri"/>
                      <w:color w:val="000000"/>
                      <w:sz w:val="16"/>
                      <w:szCs w:val="16"/>
                      <w:lang w:eastAsia="es-ES"/>
                    </w:rPr>
                    <w:t xml:space="preserve"> GE y DO: Wayne</w:t>
                  </w:r>
                </w:p>
              </w:tc>
            </w:tr>
            <w:tr w:rsidR="00181615" w:rsidRPr="00181615" w:rsidTr="0018161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81615" w:rsidRPr="00181615" w:rsidRDefault="00181615" w:rsidP="00181615">
                  <w:pPr>
                    <w:jc w:val="center"/>
                    <w:rPr>
                      <w:rFonts w:ascii="Calibri" w:hAnsi="Calibri" w:cs="Calibri"/>
                      <w:color w:val="000000"/>
                      <w:sz w:val="16"/>
                      <w:szCs w:val="16"/>
                      <w:lang w:eastAsia="es-ES"/>
                    </w:rPr>
                  </w:pPr>
                  <w:r w:rsidRPr="00181615">
                    <w:rPr>
                      <w:rFonts w:ascii="Calibri" w:hAnsi="Calibri" w:cs="Calibri"/>
                      <w:color w:val="000000"/>
                      <w:sz w:val="16"/>
                      <w:szCs w:val="16"/>
                      <w:lang w:eastAsia="es-ES"/>
                    </w:rPr>
                    <w:t>14</w:t>
                  </w:r>
                </w:p>
              </w:tc>
              <w:tc>
                <w:tcPr>
                  <w:tcW w:w="0" w:type="auto"/>
                  <w:tcBorders>
                    <w:top w:val="nil"/>
                    <w:left w:val="nil"/>
                    <w:bottom w:val="single" w:sz="4" w:space="0" w:color="auto"/>
                    <w:right w:val="single" w:sz="4" w:space="0" w:color="auto"/>
                  </w:tcBorders>
                  <w:shd w:val="clear" w:color="auto" w:fill="auto"/>
                  <w:noWrap/>
                  <w:vAlign w:val="center"/>
                  <w:hideMark/>
                </w:tcPr>
                <w:p w:rsidR="00181615" w:rsidRPr="00181615" w:rsidRDefault="00181615" w:rsidP="00181615">
                  <w:pPr>
                    <w:rPr>
                      <w:rFonts w:ascii="Calibri" w:hAnsi="Calibri" w:cs="Calibri"/>
                      <w:color w:val="000000"/>
                      <w:sz w:val="16"/>
                      <w:szCs w:val="16"/>
                      <w:lang w:eastAsia="es-ES"/>
                    </w:rPr>
                  </w:pPr>
                  <w:r w:rsidRPr="00181615">
                    <w:rPr>
                      <w:rFonts w:ascii="Calibri" w:hAnsi="Calibri" w:cs="Calibri"/>
                      <w:color w:val="000000"/>
                      <w:sz w:val="16"/>
                      <w:szCs w:val="16"/>
                      <w:lang w:eastAsia="es-ES"/>
                    </w:rPr>
                    <w:t xml:space="preserve">Foco de iluminación de </w:t>
                  </w:r>
                  <w:proofErr w:type="spellStart"/>
                  <w:r w:rsidRPr="00181615">
                    <w:rPr>
                      <w:rFonts w:ascii="Calibri" w:hAnsi="Calibri" w:cs="Calibri"/>
                      <w:color w:val="000000"/>
                      <w:sz w:val="16"/>
                      <w:szCs w:val="16"/>
                      <w:lang w:eastAsia="es-ES"/>
                    </w:rPr>
                    <w:t>display</w:t>
                  </w:r>
                  <w:proofErr w:type="spellEnd"/>
                  <w:r w:rsidRPr="00181615">
                    <w:rPr>
                      <w:rFonts w:ascii="Calibri" w:hAnsi="Calibri" w:cs="Calibri"/>
                      <w:color w:val="000000"/>
                      <w:sz w:val="16"/>
                      <w:szCs w:val="16"/>
                      <w:lang w:eastAsia="es-ES"/>
                    </w:rPr>
                    <w:t>: Philips</w:t>
                  </w:r>
                </w:p>
              </w:tc>
            </w:tr>
            <w:tr w:rsidR="00181615" w:rsidRPr="00181615" w:rsidTr="0018161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81615" w:rsidRPr="00181615" w:rsidRDefault="00181615" w:rsidP="00181615">
                  <w:pPr>
                    <w:jc w:val="center"/>
                    <w:rPr>
                      <w:rFonts w:ascii="Calibri" w:hAnsi="Calibri" w:cs="Calibri"/>
                      <w:color w:val="000000"/>
                      <w:sz w:val="16"/>
                      <w:szCs w:val="16"/>
                      <w:lang w:eastAsia="es-ES"/>
                    </w:rPr>
                  </w:pPr>
                  <w:r w:rsidRPr="00181615">
                    <w:rPr>
                      <w:rFonts w:ascii="Calibri" w:hAnsi="Calibri" w:cs="Calibri"/>
                      <w:color w:val="000000"/>
                      <w:sz w:val="16"/>
                      <w:szCs w:val="16"/>
                      <w:lang w:eastAsia="es-ES"/>
                    </w:rPr>
                    <w:t>15</w:t>
                  </w:r>
                </w:p>
              </w:tc>
              <w:tc>
                <w:tcPr>
                  <w:tcW w:w="0" w:type="auto"/>
                  <w:tcBorders>
                    <w:top w:val="nil"/>
                    <w:left w:val="nil"/>
                    <w:bottom w:val="single" w:sz="4" w:space="0" w:color="auto"/>
                    <w:right w:val="single" w:sz="4" w:space="0" w:color="auto"/>
                  </w:tcBorders>
                  <w:shd w:val="clear" w:color="auto" w:fill="auto"/>
                  <w:noWrap/>
                  <w:vAlign w:val="center"/>
                  <w:hideMark/>
                </w:tcPr>
                <w:p w:rsidR="00181615" w:rsidRPr="00181615" w:rsidRDefault="00181615" w:rsidP="00181615">
                  <w:pPr>
                    <w:rPr>
                      <w:rFonts w:ascii="Calibri" w:hAnsi="Calibri" w:cs="Calibri"/>
                      <w:color w:val="000000"/>
                      <w:sz w:val="16"/>
                      <w:szCs w:val="16"/>
                      <w:lang w:eastAsia="es-ES"/>
                    </w:rPr>
                  </w:pPr>
                  <w:r w:rsidRPr="00181615">
                    <w:rPr>
                      <w:rFonts w:ascii="Calibri" w:hAnsi="Calibri" w:cs="Calibri"/>
                      <w:color w:val="000000"/>
                      <w:sz w:val="16"/>
                      <w:szCs w:val="16"/>
                      <w:lang w:eastAsia="es-ES"/>
                    </w:rPr>
                    <w:t>Filtro para combustible líquido DO, 30 micrones</w:t>
                  </w:r>
                </w:p>
              </w:tc>
            </w:tr>
            <w:tr w:rsidR="00181615" w:rsidRPr="00181615" w:rsidTr="0018161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81615" w:rsidRPr="00181615" w:rsidRDefault="00181615" w:rsidP="00181615">
                  <w:pPr>
                    <w:jc w:val="center"/>
                    <w:rPr>
                      <w:rFonts w:ascii="Calibri" w:hAnsi="Calibri" w:cs="Calibri"/>
                      <w:color w:val="000000"/>
                      <w:sz w:val="16"/>
                      <w:szCs w:val="16"/>
                      <w:lang w:eastAsia="es-ES"/>
                    </w:rPr>
                  </w:pPr>
                  <w:r w:rsidRPr="00181615">
                    <w:rPr>
                      <w:rFonts w:ascii="Calibri" w:hAnsi="Calibri" w:cs="Calibri"/>
                      <w:color w:val="000000"/>
                      <w:sz w:val="16"/>
                      <w:szCs w:val="16"/>
                      <w:lang w:eastAsia="es-ES"/>
                    </w:rPr>
                    <w:t>16</w:t>
                  </w:r>
                </w:p>
              </w:tc>
              <w:tc>
                <w:tcPr>
                  <w:tcW w:w="0" w:type="auto"/>
                  <w:tcBorders>
                    <w:top w:val="nil"/>
                    <w:left w:val="nil"/>
                    <w:bottom w:val="single" w:sz="4" w:space="0" w:color="auto"/>
                    <w:right w:val="single" w:sz="4" w:space="0" w:color="auto"/>
                  </w:tcBorders>
                  <w:shd w:val="clear" w:color="auto" w:fill="auto"/>
                  <w:noWrap/>
                  <w:vAlign w:val="center"/>
                  <w:hideMark/>
                </w:tcPr>
                <w:p w:rsidR="00181615" w:rsidRPr="00181615" w:rsidRDefault="00181615" w:rsidP="00181615">
                  <w:pPr>
                    <w:rPr>
                      <w:rFonts w:ascii="Calibri" w:hAnsi="Calibri" w:cs="Calibri"/>
                      <w:color w:val="000000"/>
                      <w:sz w:val="16"/>
                      <w:szCs w:val="16"/>
                      <w:lang w:eastAsia="es-ES"/>
                    </w:rPr>
                  </w:pPr>
                  <w:r w:rsidRPr="00181615">
                    <w:rPr>
                      <w:rFonts w:ascii="Calibri" w:hAnsi="Calibri" w:cs="Calibri"/>
                      <w:color w:val="000000"/>
                      <w:sz w:val="16"/>
                      <w:szCs w:val="16"/>
                      <w:lang w:eastAsia="es-ES"/>
                    </w:rPr>
                    <w:t>Filtro para combustible líquido GE, 10 micrones</w:t>
                  </w:r>
                </w:p>
              </w:tc>
            </w:tr>
            <w:tr w:rsidR="00181615" w:rsidRPr="00181615" w:rsidTr="0018161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81615" w:rsidRPr="00181615" w:rsidRDefault="00181615" w:rsidP="00181615">
                  <w:pPr>
                    <w:jc w:val="center"/>
                    <w:rPr>
                      <w:rFonts w:ascii="Calibri" w:hAnsi="Calibri" w:cs="Calibri"/>
                      <w:color w:val="000000"/>
                      <w:sz w:val="16"/>
                      <w:szCs w:val="16"/>
                      <w:lang w:eastAsia="es-ES"/>
                    </w:rPr>
                  </w:pPr>
                  <w:r w:rsidRPr="00181615">
                    <w:rPr>
                      <w:rFonts w:ascii="Calibri" w:hAnsi="Calibri" w:cs="Calibri"/>
                      <w:color w:val="000000"/>
                      <w:sz w:val="16"/>
                      <w:szCs w:val="16"/>
                      <w:lang w:eastAsia="es-ES"/>
                    </w:rPr>
                    <w:t>17</w:t>
                  </w:r>
                </w:p>
              </w:tc>
              <w:tc>
                <w:tcPr>
                  <w:tcW w:w="0" w:type="auto"/>
                  <w:tcBorders>
                    <w:top w:val="nil"/>
                    <w:left w:val="nil"/>
                    <w:bottom w:val="single" w:sz="4" w:space="0" w:color="auto"/>
                    <w:right w:val="single" w:sz="4" w:space="0" w:color="auto"/>
                  </w:tcBorders>
                  <w:shd w:val="clear" w:color="auto" w:fill="auto"/>
                  <w:noWrap/>
                  <w:vAlign w:val="center"/>
                  <w:hideMark/>
                </w:tcPr>
                <w:p w:rsidR="00181615" w:rsidRPr="00181615" w:rsidRDefault="00181615" w:rsidP="00181615">
                  <w:pPr>
                    <w:rPr>
                      <w:rFonts w:ascii="Calibri" w:hAnsi="Calibri" w:cs="Calibri"/>
                      <w:color w:val="000000"/>
                      <w:sz w:val="16"/>
                      <w:szCs w:val="16"/>
                      <w:lang w:eastAsia="es-ES"/>
                    </w:rPr>
                  </w:pPr>
                  <w:r w:rsidRPr="00181615">
                    <w:rPr>
                      <w:rFonts w:ascii="Calibri" w:hAnsi="Calibri" w:cs="Calibri"/>
                      <w:color w:val="000000"/>
                      <w:sz w:val="16"/>
                      <w:szCs w:val="16"/>
                      <w:lang w:eastAsia="es-ES"/>
                    </w:rPr>
                    <w:t>Filtro para combustible líquido GE, 10 micrones, boca ancha</w:t>
                  </w:r>
                </w:p>
              </w:tc>
            </w:tr>
            <w:tr w:rsidR="00181615" w:rsidRPr="00181615" w:rsidTr="0018161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81615" w:rsidRPr="00181615" w:rsidRDefault="00181615" w:rsidP="00181615">
                  <w:pPr>
                    <w:jc w:val="center"/>
                    <w:rPr>
                      <w:rFonts w:ascii="Calibri" w:hAnsi="Calibri" w:cs="Calibri"/>
                      <w:color w:val="000000"/>
                      <w:sz w:val="16"/>
                      <w:szCs w:val="16"/>
                      <w:lang w:eastAsia="es-ES"/>
                    </w:rPr>
                  </w:pPr>
                  <w:r w:rsidRPr="00181615">
                    <w:rPr>
                      <w:rFonts w:ascii="Calibri" w:hAnsi="Calibri" w:cs="Calibri"/>
                      <w:color w:val="000000"/>
                      <w:sz w:val="16"/>
                      <w:szCs w:val="16"/>
                      <w:lang w:eastAsia="es-ES"/>
                    </w:rPr>
                    <w:t>18</w:t>
                  </w:r>
                </w:p>
              </w:tc>
              <w:tc>
                <w:tcPr>
                  <w:tcW w:w="0" w:type="auto"/>
                  <w:tcBorders>
                    <w:top w:val="nil"/>
                    <w:left w:val="nil"/>
                    <w:bottom w:val="single" w:sz="4" w:space="0" w:color="auto"/>
                    <w:right w:val="single" w:sz="4" w:space="0" w:color="auto"/>
                  </w:tcBorders>
                  <w:shd w:val="clear" w:color="auto" w:fill="auto"/>
                  <w:noWrap/>
                  <w:vAlign w:val="center"/>
                  <w:hideMark/>
                </w:tcPr>
                <w:p w:rsidR="00181615" w:rsidRPr="00181615" w:rsidRDefault="00181615" w:rsidP="00181615">
                  <w:pPr>
                    <w:rPr>
                      <w:rFonts w:ascii="Calibri" w:hAnsi="Calibri" w:cs="Calibri"/>
                      <w:color w:val="000000"/>
                      <w:sz w:val="16"/>
                      <w:szCs w:val="16"/>
                      <w:lang w:eastAsia="es-ES"/>
                    </w:rPr>
                  </w:pPr>
                  <w:r w:rsidRPr="00181615">
                    <w:rPr>
                      <w:rFonts w:ascii="Calibri" w:hAnsi="Calibri" w:cs="Calibri"/>
                      <w:color w:val="000000"/>
                      <w:sz w:val="16"/>
                      <w:szCs w:val="16"/>
                      <w:lang w:eastAsia="es-ES"/>
                    </w:rPr>
                    <w:t>Conjunto porta pistolas: Wayne</w:t>
                  </w:r>
                </w:p>
              </w:tc>
            </w:tr>
            <w:tr w:rsidR="00181615" w:rsidRPr="00181615" w:rsidTr="0018161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81615" w:rsidRPr="00181615" w:rsidRDefault="00181615" w:rsidP="00181615">
                  <w:pPr>
                    <w:jc w:val="center"/>
                    <w:rPr>
                      <w:rFonts w:ascii="Calibri" w:hAnsi="Calibri" w:cs="Calibri"/>
                      <w:color w:val="000000"/>
                      <w:sz w:val="16"/>
                      <w:szCs w:val="16"/>
                      <w:lang w:eastAsia="es-ES"/>
                    </w:rPr>
                  </w:pPr>
                  <w:r w:rsidRPr="00181615">
                    <w:rPr>
                      <w:rFonts w:ascii="Calibri" w:hAnsi="Calibri" w:cs="Calibri"/>
                      <w:color w:val="000000"/>
                      <w:sz w:val="16"/>
                      <w:szCs w:val="16"/>
                      <w:lang w:eastAsia="es-ES"/>
                    </w:rPr>
                    <w:t>19</w:t>
                  </w:r>
                </w:p>
              </w:tc>
              <w:tc>
                <w:tcPr>
                  <w:tcW w:w="0" w:type="auto"/>
                  <w:tcBorders>
                    <w:top w:val="nil"/>
                    <w:left w:val="nil"/>
                    <w:bottom w:val="single" w:sz="4" w:space="0" w:color="auto"/>
                    <w:right w:val="single" w:sz="4" w:space="0" w:color="auto"/>
                  </w:tcBorders>
                  <w:shd w:val="clear" w:color="auto" w:fill="auto"/>
                  <w:noWrap/>
                  <w:vAlign w:val="center"/>
                  <w:hideMark/>
                </w:tcPr>
                <w:p w:rsidR="00181615" w:rsidRPr="00181615" w:rsidRDefault="00181615" w:rsidP="00181615">
                  <w:pPr>
                    <w:rPr>
                      <w:rFonts w:ascii="Calibri" w:hAnsi="Calibri" w:cs="Calibri"/>
                      <w:color w:val="000000"/>
                      <w:sz w:val="16"/>
                      <w:szCs w:val="16"/>
                      <w:lang w:eastAsia="es-ES"/>
                    </w:rPr>
                  </w:pPr>
                  <w:r w:rsidRPr="00181615">
                    <w:rPr>
                      <w:rFonts w:ascii="Calibri" w:hAnsi="Calibri" w:cs="Calibri"/>
                      <w:color w:val="000000"/>
                      <w:sz w:val="16"/>
                      <w:szCs w:val="16"/>
                      <w:lang w:eastAsia="es-ES"/>
                    </w:rPr>
                    <w:t>Válvula solenoide proporcional de 3/4”: Wayne</w:t>
                  </w:r>
                </w:p>
              </w:tc>
            </w:tr>
            <w:tr w:rsidR="00181615" w:rsidRPr="00181615" w:rsidTr="0018161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81615" w:rsidRPr="00181615" w:rsidRDefault="00181615" w:rsidP="00181615">
                  <w:pPr>
                    <w:jc w:val="center"/>
                    <w:rPr>
                      <w:rFonts w:ascii="Calibri" w:hAnsi="Calibri" w:cs="Calibri"/>
                      <w:color w:val="000000"/>
                      <w:sz w:val="16"/>
                      <w:szCs w:val="16"/>
                      <w:lang w:eastAsia="es-ES"/>
                    </w:rPr>
                  </w:pPr>
                  <w:r w:rsidRPr="00181615">
                    <w:rPr>
                      <w:rFonts w:ascii="Calibri" w:hAnsi="Calibri" w:cs="Calibri"/>
                      <w:color w:val="000000"/>
                      <w:sz w:val="16"/>
                      <w:szCs w:val="16"/>
                      <w:lang w:eastAsia="es-ES"/>
                    </w:rPr>
                    <w:t>20</w:t>
                  </w:r>
                </w:p>
              </w:tc>
              <w:tc>
                <w:tcPr>
                  <w:tcW w:w="0" w:type="auto"/>
                  <w:tcBorders>
                    <w:top w:val="nil"/>
                    <w:left w:val="nil"/>
                    <w:bottom w:val="single" w:sz="4" w:space="0" w:color="auto"/>
                    <w:right w:val="single" w:sz="4" w:space="0" w:color="auto"/>
                  </w:tcBorders>
                  <w:shd w:val="clear" w:color="auto" w:fill="auto"/>
                  <w:noWrap/>
                  <w:vAlign w:val="center"/>
                  <w:hideMark/>
                </w:tcPr>
                <w:p w:rsidR="00181615" w:rsidRPr="00181615" w:rsidRDefault="00181615" w:rsidP="00181615">
                  <w:pPr>
                    <w:rPr>
                      <w:rFonts w:ascii="Calibri" w:hAnsi="Calibri" w:cs="Calibri"/>
                      <w:color w:val="000000"/>
                      <w:sz w:val="16"/>
                      <w:szCs w:val="16"/>
                      <w:lang w:eastAsia="es-ES"/>
                    </w:rPr>
                  </w:pPr>
                  <w:r w:rsidRPr="00181615">
                    <w:rPr>
                      <w:rFonts w:ascii="Calibri" w:hAnsi="Calibri" w:cs="Calibri"/>
                      <w:color w:val="000000"/>
                      <w:sz w:val="16"/>
                      <w:szCs w:val="16"/>
                      <w:lang w:eastAsia="es-ES"/>
                    </w:rPr>
                    <w:t>Teclado para surtidor 3G3387D: Wayne</w:t>
                  </w:r>
                </w:p>
              </w:tc>
            </w:tr>
            <w:tr w:rsidR="00181615" w:rsidRPr="00181615" w:rsidTr="0018161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81615" w:rsidRPr="00181615" w:rsidRDefault="00181615" w:rsidP="00181615">
                  <w:pPr>
                    <w:jc w:val="center"/>
                    <w:rPr>
                      <w:rFonts w:ascii="Calibri" w:hAnsi="Calibri" w:cs="Calibri"/>
                      <w:color w:val="000000"/>
                      <w:sz w:val="16"/>
                      <w:szCs w:val="16"/>
                      <w:lang w:eastAsia="es-ES"/>
                    </w:rPr>
                  </w:pPr>
                  <w:r w:rsidRPr="00181615">
                    <w:rPr>
                      <w:rFonts w:ascii="Calibri" w:hAnsi="Calibri" w:cs="Calibri"/>
                      <w:color w:val="000000"/>
                      <w:sz w:val="16"/>
                      <w:szCs w:val="16"/>
                      <w:lang w:eastAsia="es-ES"/>
                    </w:rPr>
                    <w:t>21</w:t>
                  </w:r>
                </w:p>
              </w:tc>
              <w:tc>
                <w:tcPr>
                  <w:tcW w:w="0" w:type="auto"/>
                  <w:tcBorders>
                    <w:top w:val="nil"/>
                    <w:left w:val="nil"/>
                    <w:bottom w:val="single" w:sz="4" w:space="0" w:color="auto"/>
                    <w:right w:val="single" w:sz="4" w:space="0" w:color="auto"/>
                  </w:tcBorders>
                  <w:shd w:val="clear" w:color="auto" w:fill="auto"/>
                  <w:noWrap/>
                  <w:vAlign w:val="center"/>
                  <w:hideMark/>
                </w:tcPr>
                <w:p w:rsidR="00181615" w:rsidRPr="00181615" w:rsidRDefault="00181615" w:rsidP="00181615">
                  <w:pPr>
                    <w:rPr>
                      <w:rFonts w:ascii="Calibri" w:hAnsi="Calibri" w:cs="Calibri"/>
                      <w:color w:val="000000"/>
                      <w:sz w:val="16"/>
                      <w:szCs w:val="16"/>
                      <w:lang w:eastAsia="es-ES"/>
                    </w:rPr>
                  </w:pPr>
                  <w:r w:rsidRPr="00181615">
                    <w:rPr>
                      <w:rFonts w:ascii="Calibri" w:hAnsi="Calibri" w:cs="Calibri"/>
                      <w:color w:val="000000"/>
                      <w:sz w:val="16"/>
                      <w:szCs w:val="16"/>
                      <w:lang w:eastAsia="es-ES"/>
                    </w:rPr>
                    <w:t xml:space="preserve">Sistema retráctil para </w:t>
                  </w:r>
                  <w:proofErr w:type="spellStart"/>
                  <w:r w:rsidRPr="00181615">
                    <w:rPr>
                      <w:rFonts w:ascii="Calibri" w:hAnsi="Calibri" w:cs="Calibri"/>
                      <w:color w:val="000000"/>
                      <w:sz w:val="16"/>
                      <w:szCs w:val="16"/>
                      <w:lang w:eastAsia="es-ES"/>
                    </w:rPr>
                    <w:t>dispenser</w:t>
                  </w:r>
                  <w:proofErr w:type="spellEnd"/>
                  <w:r w:rsidRPr="00181615">
                    <w:rPr>
                      <w:rFonts w:ascii="Calibri" w:hAnsi="Calibri" w:cs="Calibri"/>
                      <w:color w:val="000000"/>
                      <w:sz w:val="16"/>
                      <w:szCs w:val="16"/>
                      <w:lang w:eastAsia="es-ES"/>
                    </w:rPr>
                    <w:t xml:space="preserve"> 3G3387D: Wayne</w:t>
                  </w:r>
                </w:p>
              </w:tc>
            </w:tr>
            <w:tr w:rsidR="00181615" w:rsidRPr="00181615" w:rsidTr="0018161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81615" w:rsidRPr="00181615" w:rsidRDefault="00181615" w:rsidP="00181615">
                  <w:pPr>
                    <w:jc w:val="center"/>
                    <w:rPr>
                      <w:rFonts w:ascii="Calibri" w:hAnsi="Calibri" w:cs="Calibri"/>
                      <w:color w:val="000000"/>
                      <w:sz w:val="16"/>
                      <w:szCs w:val="16"/>
                      <w:lang w:eastAsia="es-ES"/>
                    </w:rPr>
                  </w:pPr>
                  <w:r w:rsidRPr="00181615">
                    <w:rPr>
                      <w:rFonts w:ascii="Calibri" w:hAnsi="Calibri" w:cs="Calibri"/>
                      <w:color w:val="000000"/>
                      <w:sz w:val="16"/>
                      <w:szCs w:val="16"/>
                      <w:lang w:eastAsia="es-ES"/>
                    </w:rPr>
                    <w:t>22</w:t>
                  </w:r>
                </w:p>
              </w:tc>
              <w:tc>
                <w:tcPr>
                  <w:tcW w:w="0" w:type="auto"/>
                  <w:tcBorders>
                    <w:top w:val="nil"/>
                    <w:left w:val="nil"/>
                    <w:bottom w:val="single" w:sz="4" w:space="0" w:color="auto"/>
                    <w:right w:val="single" w:sz="4" w:space="0" w:color="auto"/>
                  </w:tcBorders>
                  <w:shd w:val="clear" w:color="auto" w:fill="auto"/>
                  <w:noWrap/>
                  <w:vAlign w:val="center"/>
                  <w:hideMark/>
                </w:tcPr>
                <w:p w:rsidR="00181615" w:rsidRPr="00181615" w:rsidRDefault="00181615" w:rsidP="00181615">
                  <w:pPr>
                    <w:rPr>
                      <w:rFonts w:ascii="Calibri" w:hAnsi="Calibri" w:cs="Calibri"/>
                      <w:color w:val="000000"/>
                      <w:sz w:val="16"/>
                      <w:szCs w:val="16"/>
                      <w:lang w:eastAsia="es-ES"/>
                    </w:rPr>
                  </w:pPr>
                  <w:proofErr w:type="spellStart"/>
                  <w:r w:rsidRPr="00181615">
                    <w:rPr>
                      <w:rFonts w:ascii="Calibri" w:hAnsi="Calibri" w:cs="Calibri"/>
                      <w:color w:val="000000"/>
                      <w:sz w:val="16"/>
                      <w:szCs w:val="16"/>
                      <w:lang w:eastAsia="es-ES"/>
                    </w:rPr>
                    <w:t>Display</w:t>
                  </w:r>
                  <w:proofErr w:type="spellEnd"/>
                  <w:r w:rsidRPr="00181615">
                    <w:rPr>
                      <w:rFonts w:ascii="Calibri" w:hAnsi="Calibri" w:cs="Calibri"/>
                      <w:color w:val="000000"/>
                      <w:sz w:val="16"/>
                      <w:szCs w:val="16"/>
                      <w:lang w:eastAsia="es-ES"/>
                    </w:rPr>
                    <w:t xml:space="preserve"> para </w:t>
                  </w:r>
                  <w:proofErr w:type="spellStart"/>
                  <w:r w:rsidRPr="00181615">
                    <w:rPr>
                      <w:rFonts w:ascii="Calibri" w:hAnsi="Calibri" w:cs="Calibri"/>
                      <w:color w:val="000000"/>
                      <w:sz w:val="16"/>
                      <w:szCs w:val="16"/>
                      <w:lang w:eastAsia="es-ES"/>
                    </w:rPr>
                    <w:t>dispenser</w:t>
                  </w:r>
                  <w:proofErr w:type="spellEnd"/>
                  <w:r w:rsidRPr="00181615">
                    <w:rPr>
                      <w:rFonts w:ascii="Calibri" w:hAnsi="Calibri" w:cs="Calibri"/>
                      <w:color w:val="000000"/>
                      <w:sz w:val="16"/>
                      <w:szCs w:val="16"/>
                      <w:lang w:eastAsia="es-ES"/>
                    </w:rPr>
                    <w:t xml:space="preserve"> 3G3387D: Wayne</w:t>
                  </w:r>
                </w:p>
              </w:tc>
            </w:tr>
            <w:tr w:rsidR="00181615" w:rsidRPr="00181615" w:rsidTr="0018161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81615" w:rsidRPr="00181615" w:rsidRDefault="00181615" w:rsidP="00181615">
                  <w:pPr>
                    <w:jc w:val="center"/>
                    <w:rPr>
                      <w:rFonts w:ascii="Calibri" w:hAnsi="Calibri" w:cs="Calibri"/>
                      <w:color w:val="000000"/>
                      <w:sz w:val="16"/>
                      <w:szCs w:val="16"/>
                      <w:lang w:eastAsia="es-ES"/>
                    </w:rPr>
                  </w:pPr>
                  <w:r w:rsidRPr="00181615">
                    <w:rPr>
                      <w:rFonts w:ascii="Calibri" w:hAnsi="Calibri" w:cs="Calibri"/>
                      <w:color w:val="000000"/>
                      <w:sz w:val="16"/>
                      <w:szCs w:val="16"/>
                      <w:lang w:eastAsia="es-ES"/>
                    </w:rPr>
                    <w:t>23</w:t>
                  </w:r>
                </w:p>
              </w:tc>
              <w:tc>
                <w:tcPr>
                  <w:tcW w:w="0" w:type="auto"/>
                  <w:tcBorders>
                    <w:top w:val="nil"/>
                    <w:left w:val="nil"/>
                    <w:bottom w:val="single" w:sz="4" w:space="0" w:color="auto"/>
                    <w:right w:val="single" w:sz="4" w:space="0" w:color="auto"/>
                  </w:tcBorders>
                  <w:shd w:val="clear" w:color="auto" w:fill="auto"/>
                  <w:noWrap/>
                  <w:vAlign w:val="center"/>
                  <w:hideMark/>
                </w:tcPr>
                <w:p w:rsidR="00181615" w:rsidRPr="00181615" w:rsidRDefault="00181615" w:rsidP="00181615">
                  <w:pPr>
                    <w:rPr>
                      <w:rFonts w:ascii="Calibri" w:hAnsi="Calibri" w:cs="Calibri"/>
                      <w:color w:val="000000"/>
                      <w:sz w:val="16"/>
                      <w:szCs w:val="16"/>
                      <w:lang w:eastAsia="es-ES"/>
                    </w:rPr>
                  </w:pPr>
                  <w:r w:rsidRPr="00181615">
                    <w:rPr>
                      <w:rFonts w:ascii="Calibri" w:hAnsi="Calibri" w:cs="Calibri"/>
                      <w:color w:val="000000"/>
                      <w:sz w:val="16"/>
                      <w:szCs w:val="16"/>
                      <w:lang w:eastAsia="es-ES"/>
                    </w:rPr>
                    <w:t>Pulsador inteligente : Wayne</w:t>
                  </w:r>
                </w:p>
              </w:tc>
            </w:tr>
            <w:tr w:rsidR="00181615" w:rsidRPr="00181615" w:rsidTr="0018161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81615" w:rsidRPr="00181615" w:rsidRDefault="00181615" w:rsidP="00181615">
                  <w:pPr>
                    <w:jc w:val="center"/>
                    <w:rPr>
                      <w:rFonts w:ascii="Calibri" w:hAnsi="Calibri" w:cs="Calibri"/>
                      <w:color w:val="000000"/>
                      <w:sz w:val="16"/>
                      <w:szCs w:val="16"/>
                      <w:lang w:eastAsia="es-ES"/>
                    </w:rPr>
                  </w:pPr>
                  <w:r w:rsidRPr="00181615">
                    <w:rPr>
                      <w:rFonts w:ascii="Calibri" w:hAnsi="Calibri" w:cs="Calibri"/>
                      <w:color w:val="000000"/>
                      <w:sz w:val="16"/>
                      <w:szCs w:val="16"/>
                      <w:lang w:eastAsia="es-ES"/>
                    </w:rPr>
                    <w:t>24</w:t>
                  </w:r>
                </w:p>
              </w:tc>
              <w:tc>
                <w:tcPr>
                  <w:tcW w:w="0" w:type="auto"/>
                  <w:tcBorders>
                    <w:top w:val="nil"/>
                    <w:left w:val="nil"/>
                    <w:bottom w:val="single" w:sz="4" w:space="0" w:color="auto"/>
                    <w:right w:val="single" w:sz="4" w:space="0" w:color="auto"/>
                  </w:tcBorders>
                  <w:shd w:val="clear" w:color="auto" w:fill="auto"/>
                  <w:noWrap/>
                  <w:vAlign w:val="center"/>
                  <w:hideMark/>
                </w:tcPr>
                <w:p w:rsidR="00181615" w:rsidRPr="00181615" w:rsidRDefault="00181615" w:rsidP="00181615">
                  <w:pPr>
                    <w:rPr>
                      <w:rFonts w:ascii="Calibri" w:hAnsi="Calibri" w:cs="Calibri"/>
                      <w:color w:val="000000"/>
                      <w:sz w:val="16"/>
                      <w:szCs w:val="16"/>
                      <w:lang w:eastAsia="es-ES"/>
                    </w:rPr>
                  </w:pPr>
                  <w:r w:rsidRPr="00181615">
                    <w:rPr>
                      <w:rFonts w:ascii="Calibri" w:hAnsi="Calibri" w:cs="Calibri"/>
                      <w:color w:val="000000"/>
                      <w:sz w:val="16"/>
                      <w:szCs w:val="16"/>
                      <w:lang w:eastAsia="es-ES"/>
                    </w:rPr>
                    <w:t>Conjunto medidor complejo IEC: Wayne</w:t>
                  </w:r>
                </w:p>
              </w:tc>
            </w:tr>
            <w:tr w:rsidR="00181615" w:rsidRPr="00181615" w:rsidTr="0018161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81615" w:rsidRPr="00181615" w:rsidRDefault="00181615" w:rsidP="00181615">
                  <w:pPr>
                    <w:jc w:val="center"/>
                    <w:rPr>
                      <w:rFonts w:ascii="Calibri" w:hAnsi="Calibri" w:cs="Calibri"/>
                      <w:color w:val="000000"/>
                      <w:sz w:val="16"/>
                      <w:szCs w:val="16"/>
                      <w:lang w:eastAsia="es-ES"/>
                    </w:rPr>
                  </w:pPr>
                  <w:r w:rsidRPr="00181615">
                    <w:rPr>
                      <w:rFonts w:ascii="Calibri" w:hAnsi="Calibri" w:cs="Calibri"/>
                      <w:color w:val="000000"/>
                      <w:sz w:val="16"/>
                      <w:szCs w:val="16"/>
                      <w:lang w:eastAsia="es-ES"/>
                    </w:rPr>
                    <w:t>25</w:t>
                  </w:r>
                </w:p>
              </w:tc>
              <w:tc>
                <w:tcPr>
                  <w:tcW w:w="0" w:type="auto"/>
                  <w:tcBorders>
                    <w:top w:val="nil"/>
                    <w:left w:val="nil"/>
                    <w:bottom w:val="single" w:sz="4" w:space="0" w:color="auto"/>
                    <w:right w:val="single" w:sz="4" w:space="0" w:color="auto"/>
                  </w:tcBorders>
                  <w:shd w:val="clear" w:color="auto" w:fill="auto"/>
                  <w:noWrap/>
                  <w:vAlign w:val="center"/>
                  <w:hideMark/>
                </w:tcPr>
                <w:p w:rsidR="00181615" w:rsidRPr="00181615" w:rsidRDefault="00181615" w:rsidP="00181615">
                  <w:pPr>
                    <w:rPr>
                      <w:rFonts w:ascii="Calibri" w:hAnsi="Calibri" w:cs="Calibri"/>
                      <w:color w:val="000000"/>
                      <w:sz w:val="16"/>
                      <w:szCs w:val="16"/>
                      <w:lang w:eastAsia="es-ES"/>
                    </w:rPr>
                  </w:pPr>
                  <w:r w:rsidRPr="00181615">
                    <w:rPr>
                      <w:rFonts w:ascii="Calibri" w:hAnsi="Calibri" w:cs="Calibri"/>
                      <w:color w:val="000000"/>
                      <w:sz w:val="16"/>
                      <w:szCs w:val="16"/>
                      <w:lang w:eastAsia="es-ES"/>
                    </w:rPr>
                    <w:t xml:space="preserve">Tarjeta madre </w:t>
                  </w:r>
                  <w:proofErr w:type="spellStart"/>
                  <w:r w:rsidRPr="00181615">
                    <w:rPr>
                      <w:rFonts w:ascii="Calibri" w:hAnsi="Calibri" w:cs="Calibri"/>
                      <w:color w:val="000000"/>
                      <w:sz w:val="16"/>
                      <w:szCs w:val="16"/>
                      <w:lang w:eastAsia="es-ES"/>
                    </w:rPr>
                    <w:t>iGEM</w:t>
                  </w:r>
                  <w:proofErr w:type="spellEnd"/>
                  <w:r w:rsidRPr="00181615">
                    <w:rPr>
                      <w:rFonts w:ascii="Calibri" w:hAnsi="Calibri" w:cs="Calibri"/>
                      <w:color w:val="000000"/>
                      <w:sz w:val="16"/>
                      <w:szCs w:val="16"/>
                      <w:lang w:eastAsia="es-ES"/>
                    </w:rPr>
                    <w:t>: Wayne</w:t>
                  </w:r>
                </w:p>
              </w:tc>
            </w:tr>
            <w:tr w:rsidR="00181615" w:rsidRPr="00181615" w:rsidTr="0018161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81615" w:rsidRPr="00181615" w:rsidRDefault="00181615" w:rsidP="00181615">
                  <w:pPr>
                    <w:jc w:val="center"/>
                    <w:rPr>
                      <w:rFonts w:ascii="Calibri" w:hAnsi="Calibri" w:cs="Calibri"/>
                      <w:color w:val="000000"/>
                      <w:sz w:val="16"/>
                      <w:szCs w:val="16"/>
                      <w:lang w:eastAsia="es-ES"/>
                    </w:rPr>
                  </w:pPr>
                  <w:r w:rsidRPr="00181615">
                    <w:rPr>
                      <w:rFonts w:ascii="Calibri" w:hAnsi="Calibri" w:cs="Calibri"/>
                      <w:color w:val="000000"/>
                      <w:sz w:val="16"/>
                      <w:szCs w:val="16"/>
                      <w:lang w:eastAsia="es-ES"/>
                    </w:rPr>
                    <w:t>26</w:t>
                  </w:r>
                </w:p>
              </w:tc>
              <w:tc>
                <w:tcPr>
                  <w:tcW w:w="0" w:type="auto"/>
                  <w:tcBorders>
                    <w:top w:val="nil"/>
                    <w:left w:val="nil"/>
                    <w:bottom w:val="single" w:sz="4" w:space="0" w:color="auto"/>
                    <w:right w:val="single" w:sz="4" w:space="0" w:color="auto"/>
                  </w:tcBorders>
                  <w:shd w:val="clear" w:color="auto" w:fill="auto"/>
                  <w:noWrap/>
                  <w:vAlign w:val="center"/>
                  <w:hideMark/>
                </w:tcPr>
                <w:p w:rsidR="00181615" w:rsidRPr="00181615" w:rsidRDefault="00181615" w:rsidP="00181615">
                  <w:pPr>
                    <w:rPr>
                      <w:rFonts w:ascii="Calibri" w:hAnsi="Calibri" w:cs="Calibri"/>
                      <w:color w:val="000000"/>
                      <w:sz w:val="16"/>
                      <w:szCs w:val="16"/>
                      <w:lang w:eastAsia="es-ES"/>
                    </w:rPr>
                  </w:pPr>
                  <w:r w:rsidRPr="00181615">
                    <w:rPr>
                      <w:rFonts w:ascii="Calibri" w:hAnsi="Calibri" w:cs="Calibri"/>
                      <w:color w:val="000000"/>
                      <w:sz w:val="16"/>
                      <w:szCs w:val="16"/>
                      <w:lang w:eastAsia="es-ES"/>
                    </w:rPr>
                    <w:t xml:space="preserve">Totalizador electro – mecánico para </w:t>
                  </w:r>
                  <w:proofErr w:type="spellStart"/>
                  <w:r w:rsidRPr="00181615">
                    <w:rPr>
                      <w:rFonts w:ascii="Calibri" w:hAnsi="Calibri" w:cs="Calibri"/>
                      <w:color w:val="000000"/>
                      <w:sz w:val="16"/>
                      <w:szCs w:val="16"/>
                      <w:lang w:eastAsia="es-ES"/>
                    </w:rPr>
                    <w:t>dispenser</w:t>
                  </w:r>
                  <w:proofErr w:type="spellEnd"/>
                  <w:r w:rsidRPr="00181615">
                    <w:rPr>
                      <w:rFonts w:ascii="Calibri" w:hAnsi="Calibri" w:cs="Calibri"/>
                      <w:color w:val="000000"/>
                      <w:sz w:val="16"/>
                      <w:szCs w:val="16"/>
                      <w:lang w:eastAsia="es-ES"/>
                    </w:rPr>
                    <w:t xml:space="preserve"> 3G3387D: Wayne</w:t>
                  </w:r>
                </w:p>
              </w:tc>
            </w:tr>
            <w:tr w:rsidR="00181615" w:rsidRPr="00181615" w:rsidTr="0018161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81615" w:rsidRPr="00181615" w:rsidRDefault="00181615" w:rsidP="00181615">
                  <w:pPr>
                    <w:jc w:val="center"/>
                    <w:rPr>
                      <w:rFonts w:ascii="Calibri" w:hAnsi="Calibri" w:cs="Calibri"/>
                      <w:color w:val="000000"/>
                      <w:sz w:val="16"/>
                      <w:szCs w:val="16"/>
                      <w:lang w:eastAsia="es-ES"/>
                    </w:rPr>
                  </w:pPr>
                  <w:r w:rsidRPr="00181615">
                    <w:rPr>
                      <w:rFonts w:ascii="Calibri" w:hAnsi="Calibri" w:cs="Calibri"/>
                      <w:color w:val="000000"/>
                      <w:sz w:val="16"/>
                      <w:szCs w:val="16"/>
                      <w:lang w:eastAsia="es-ES"/>
                    </w:rPr>
                    <w:t>27</w:t>
                  </w:r>
                </w:p>
              </w:tc>
              <w:tc>
                <w:tcPr>
                  <w:tcW w:w="0" w:type="auto"/>
                  <w:tcBorders>
                    <w:top w:val="nil"/>
                    <w:left w:val="nil"/>
                    <w:bottom w:val="single" w:sz="4" w:space="0" w:color="auto"/>
                    <w:right w:val="single" w:sz="4" w:space="0" w:color="auto"/>
                  </w:tcBorders>
                  <w:shd w:val="clear" w:color="auto" w:fill="auto"/>
                  <w:noWrap/>
                  <w:vAlign w:val="center"/>
                  <w:hideMark/>
                </w:tcPr>
                <w:p w:rsidR="00181615" w:rsidRPr="00181615" w:rsidRDefault="00181615" w:rsidP="00181615">
                  <w:pPr>
                    <w:rPr>
                      <w:rFonts w:ascii="Calibri" w:hAnsi="Calibri" w:cs="Calibri"/>
                      <w:color w:val="000000"/>
                      <w:sz w:val="16"/>
                      <w:szCs w:val="16"/>
                      <w:lang w:eastAsia="es-ES"/>
                    </w:rPr>
                  </w:pPr>
                  <w:r w:rsidRPr="00181615">
                    <w:rPr>
                      <w:rFonts w:ascii="Calibri" w:hAnsi="Calibri" w:cs="Calibri"/>
                      <w:color w:val="000000"/>
                      <w:sz w:val="16"/>
                      <w:szCs w:val="16"/>
                      <w:lang w:eastAsia="es-ES"/>
                    </w:rPr>
                    <w:t>Protector para pistola de 3/4” para GE (Roja) y DO (Azul)</w:t>
                  </w:r>
                </w:p>
              </w:tc>
            </w:tr>
            <w:tr w:rsidR="00181615" w:rsidRPr="00181615" w:rsidTr="0018161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81615" w:rsidRPr="00181615" w:rsidRDefault="00181615" w:rsidP="00181615">
                  <w:pPr>
                    <w:jc w:val="center"/>
                    <w:rPr>
                      <w:rFonts w:ascii="Calibri" w:hAnsi="Calibri" w:cs="Calibri"/>
                      <w:color w:val="000000"/>
                      <w:sz w:val="16"/>
                      <w:szCs w:val="16"/>
                      <w:lang w:eastAsia="es-ES"/>
                    </w:rPr>
                  </w:pPr>
                  <w:r w:rsidRPr="00181615">
                    <w:rPr>
                      <w:rFonts w:ascii="Calibri" w:hAnsi="Calibri" w:cs="Calibri"/>
                      <w:color w:val="000000"/>
                      <w:sz w:val="16"/>
                      <w:szCs w:val="16"/>
                      <w:lang w:eastAsia="es-ES"/>
                    </w:rPr>
                    <w:t>28</w:t>
                  </w:r>
                </w:p>
              </w:tc>
              <w:tc>
                <w:tcPr>
                  <w:tcW w:w="0" w:type="auto"/>
                  <w:tcBorders>
                    <w:top w:val="nil"/>
                    <w:left w:val="nil"/>
                    <w:bottom w:val="single" w:sz="4" w:space="0" w:color="auto"/>
                    <w:right w:val="single" w:sz="4" w:space="0" w:color="auto"/>
                  </w:tcBorders>
                  <w:shd w:val="clear" w:color="auto" w:fill="auto"/>
                  <w:noWrap/>
                  <w:vAlign w:val="center"/>
                  <w:hideMark/>
                </w:tcPr>
                <w:p w:rsidR="00181615" w:rsidRPr="00181615" w:rsidRDefault="00181615" w:rsidP="00181615">
                  <w:pPr>
                    <w:rPr>
                      <w:rFonts w:ascii="Calibri" w:hAnsi="Calibri" w:cs="Calibri"/>
                      <w:color w:val="000000"/>
                      <w:sz w:val="16"/>
                      <w:szCs w:val="16"/>
                      <w:lang w:eastAsia="es-ES"/>
                    </w:rPr>
                  </w:pPr>
                  <w:r w:rsidRPr="00181615">
                    <w:rPr>
                      <w:rFonts w:ascii="Calibri" w:hAnsi="Calibri" w:cs="Calibri"/>
                      <w:color w:val="000000"/>
                      <w:sz w:val="16"/>
                      <w:szCs w:val="16"/>
                      <w:lang w:eastAsia="es-ES"/>
                    </w:rPr>
                    <w:t>Protector para pistola de 1” para GE (Roja) y DO (Azul)</w:t>
                  </w:r>
                </w:p>
              </w:tc>
            </w:tr>
            <w:tr w:rsidR="00181615" w:rsidRPr="00181615" w:rsidTr="0018161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81615" w:rsidRPr="00181615" w:rsidRDefault="00181615" w:rsidP="00181615">
                  <w:pPr>
                    <w:jc w:val="center"/>
                    <w:rPr>
                      <w:rFonts w:ascii="Calibri" w:hAnsi="Calibri" w:cs="Calibri"/>
                      <w:color w:val="000000"/>
                      <w:sz w:val="16"/>
                      <w:szCs w:val="16"/>
                      <w:lang w:eastAsia="es-ES"/>
                    </w:rPr>
                  </w:pPr>
                  <w:r w:rsidRPr="00181615">
                    <w:rPr>
                      <w:rFonts w:ascii="Calibri" w:hAnsi="Calibri" w:cs="Calibri"/>
                      <w:color w:val="000000"/>
                      <w:sz w:val="16"/>
                      <w:szCs w:val="16"/>
                      <w:lang w:eastAsia="es-ES"/>
                    </w:rPr>
                    <w:t>29</w:t>
                  </w:r>
                </w:p>
              </w:tc>
              <w:tc>
                <w:tcPr>
                  <w:tcW w:w="0" w:type="auto"/>
                  <w:tcBorders>
                    <w:top w:val="nil"/>
                    <w:left w:val="nil"/>
                    <w:bottom w:val="single" w:sz="4" w:space="0" w:color="auto"/>
                    <w:right w:val="single" w:sz="4" w:space="0" w:color="auto"/>
                  </w:tcBorders>
                  <w:shd w:val="clear" w:color="auto" w:fill="auto"/>
                  <w:noWrap/>
                  <w:vAlign w:val="center"/>
                  <w:hideMark/>
                </w:tcPr>
                <w:p w:rsidR="00181615" w:rsidRPr="00181615" w:rsidRDefault="00181615" w:rsidP="00181615">
                  <w:pPr>
                    <w:rPr>
                      <w:rFonts w:ascii="Calibri" w:hAnsi="Calibri" w:cs="Calibri"/>
                      <w:color w:val="000000"/>
                      <w:sz w:val="16"/>
                      <w:szCs w:val="16"/>
                      <w:lang w:eastAsia="es-ES"/>
                    </w:rPr>
                  </w:pPr>
                  <w:r w:rsidRPr="00181615">
                    <w:rPr>
                      <w:rFonts w:ascii="Calibri" w:hAnsi="Calibri" w:cs="Calibri"/>
                      <w:color w:val="000000"/>
                      <w:sz w:val="16"/>
                      <w:szCs w:val="16"/>
                      <w:lang w:eastAsia="es-ES"/>
                    </w:rPr>
                    <w:t xml:space="preserve">Juego de válvula y </w:t>
                  </w:r>
                  <w:proofErr w:type="spellStart"/>
                  <w:r w:rsidRPr="00181615">
                    <w:rPr>
                      <w:rFonts w:ascii="Calibri" w:hAnsi="Calibri" w:cs="Calibri"/>
                      <w:color w:val="000000"/>
                      <w:sz w:val="16"/>
                      <w:szCs w:val="16"/>
                      <w:lang w:eastAsia="es-ES"/>
                    </w:rPr>
                    <w:t>niple</w:t>
                  </w:r>
                  <w:proofErr w:type="spellEnd"/>
                  <w:r w:rsidRPr="00181615">
                    <w:rPr>
                      <w:rFonts w:ascii="Calibri" w:hAnsi="Calibri" w:cs="Calibri"/>
                      <w:color w:val="000000"/>
                      <w:sz w:val="16"/>
                      <w:szCs w:val="16"/>
                      <w:lang w:eastAsia="es-ES"/>
                    </w:rPr>
                    <w:t xml:space="preserve"> para </w:t>
                  </w:r>
                  <w:proofErr w:type="spellStart"/>
                  <w:r w:rsidRPr="00181615">
                    <w:rPr>
                      <w:rFonts w:ascii="Calibri" w:hAnsi="Calibri" w:cs="Calibri"/>
                      <w:color w:val="000000"/>
                      <w:sz w:val="16"/>
                      <w:szCs w:val="16"/>
                      <w:lang w:eastAsia="es-ES"/>
                    </w:rPr>
                    <w:t>dispenser</w:t>
                  </w:r>
                  <w:proofErr w:type="spellEnd"/>
                </w:p>
              </w:tc>
            </w:tr>
            <w:tr w:rsidR="00181615" w:rsidRPr="00181615" w:rsidTr="0018161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81615" w:rsidRPr="00181615" w:rsidRDefault="00181615" w:rsidP="00181615">
                  <w:pPr>
                    <w:jc w:val="center"/>
                    <w:rPr>
                      <w:rFonts w:ascii="Calibri" w:hAnsi="Calibri" w:cs="Calibri"/>
                      <w:color w:val="000000"/>
                      <w:sz w:val="16"/>
                      <w:szCs w:val="16"/>
                      <w:lang w:eastAsia="es-ES"/>
                    </w:rPr>
                  </w:pPr>
                  <w:r w:rsidRPr="00181615">
                    <w:rPr>
                      <w:rFonts w:ascii="Calibri" w:hAnsi="Calibri" w:cs="Calibri"/>
                      <w:color w:val="000000"/>
                      <w:sz w:val="16"/>
                      <w:szCs w:val="16"/>
                      <w:lang w:eastAsia="es-ES"/>
                    </w:rPr>
                    <w:t>30</w:t>
                  </w:r>
                </w:p>
              </w:tc>
              <w:tc>
                <w:tcPr>
                  <w:tcW w:w="0" w:type="auto"/>
                  <w:tcBorders>
                    <w:top w:val="nil"/>
                    <w:left w:val="nil"/>
                    <w:bottom w:val="single" w:sz="4" w:space="0" w:color="auto"/>
                    <w:right w:val="single" w:sz="4" w:space="0" w:color="auto"/>
                  </w:tcBorders>
                  <w:shd w:val="clear" w:color="auto" w:fill="auto"/>
                  <w:noWrap/>
                  <w:vAlign w:val="center"/>
                  <w:hideMark/>
                </w:tcPr>
                <w:p w:rsidR="00181615" w:rsidRPr="00181615" w:rsidRDefault="00181615" w:rsidP="00181615">
                  <w:pPr>
                    <w:rPr>
                      <w:rFonts w:ascii="Calibri" w:hAnsi="Calibri" w:cs="Calibri"/>
                      <w:color w:val="000000"/>
                      <w:sz w:val="16"/>
                      <w:szCs w:val="16"/>
                      <w:lang w:eastAsia="es-ES"/>
                    </w:rPr>
                  </w:pPr>
                  <w:r w:rsidRPr="00181615">
                    <w:rPr>
                      <w:rFonts w:ascii="Calibri" w:hAnsi="Calibri" w:cs="Calibri"/>
                      <w:color w:val="000000"/>
                      <w:sz w:val="16"/>
                      <w:szCs w:val="16"/>
                      <w:lang w:eastAsia="es-ES"/>
                    </w:rPr>
                    <w:t>Tapa lateral de block de medición: Wayne</w:t>
                  </w:r>
                </w:p>
              </w:tc>
            </w:tr>
            <w:tr w:rsidR="00181615" w:rsidRPr="00397935" w:rsidTr="0018161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81615" w:rsidRPr="00181615" w:rsidRDefault="00181615" w:rsidP="00181615">
                  <w:pPr>
                    <w:jc w:val="center"/>
                    <w:rPr>
                      <w:rFonts w:ascii="Calibri" w:hAnsi="Calibri" w:cs="Calibri"/>
                      <w:color w:val="000000"/>
                      <w:sz w:val="16"/>
                      <w:szCs w:val="16"/>
                      <w:lang w:eastAsia="es-ES"/>
                    </w:rPr>
                  </w:pPr>
                  <w:r w:rsidRPr="00181615">
                    <w:rPr>
                      <w:rFonts w:ascii="Calibri" w:hAnsi="Calibri" w:cs="Calibri"/>
                      <w:color w:val="000000"/>
                      <w:sz w:val="16"/>
                      <w:szCs w:val="16"/>
                      <w:lang w:eastAsia="es-ES"/>
                    </w:rPr>
                    <w:lastRenderedPageBreak/>
                    <w:t>31</w:t>
                  </w:r>
                </w:p>
              </w:tc>
              <w:tc>
                <w:tcPr>
                  <w:tcW w:w="0" w:type="auto"/>
                  <w:tcBorders>
                    <w:top w:val="nil"/>
                    <w:left w:val="nil"/>
                    <w:bottom w:val="single" w:sz="4" w:space="0" w:color="auto"/>
                    <w:right w:val="single" w:sz="4" w:space="0" w:color="auto"/>
                  </w:tcBorders>
                  <w:shd w:val="clear" w:color="auto" w:fill="auto"/>
                  <w:noWrap/>
                  <w:vAlign w:val="center"/>
                  <w:hideMark/>
                </w:tcPr>
                <w:p w:rsidR="00181615" w:rsidRPr="00181615" w:rsidRDefault="00181615" w:rsidP="00181615">
                  <w:pPr>
                    <w:rPr>
                      <w:rFonts w:ascii="Calibri" w:hAnsi="Calibri" w:cs="Calibri"/>
                      <w:color w:val="000000"/>
                      <w:sz w:val="16"/>
                      <w:szCs w:val="16"/>
                      <w:lang w:val="en-US" w:eastAsia="es-ES"/>
                    </w:rPr>
                  </w:pPr>
                  <w:proofErr w:type="spellStart"/>
                  <w:r w:rsidRPr="00181615">
                    <w:rPr>
                      <w:rFonts w:ascii="Calibri" w:hAnsi="Calibri" w:cs="Calibri"/>
                      <w:color w:val="000000"/>
                      <w:sz w:val="16"/>
                      <w:szCs w:val="16"/>
                      <w:lang w:val="en-US" w:eastAsia="es-ES"/>
                    </w:rPr>
                    <w:t>Empaque</w:t>
                  </w:r>
                  <w:proofErr w:type="spellEnd"/>
                  <w:r w:rsidRPr="00181615">
                    <w:rPr>
                      <w:rFonts w:ascii="Calibri" w:hAnsi="Calibri" w:cs="Calibri"/>
                      <w:color w:val="000000"/>
                      <w:sz w:val="16"/>
                      <w:szCs w:val="16"/>
                      <w:lang w:val="en-US" w:eastAsia="es-ES"/>
                    </w:rPr>
                    <w:t xml:space="preserve">  </w:t>
                  </w:r>
                  <w:proofErr w:type="spellStart"/>
                  <w:r w:rsidRPr="00181615">
                    <w:rPr>
                      <w:rFonts w:ascii="Calibri" w:hAnsi="Calibri" w:cs="Calibri"/>
                      <w:color w:val="000000"/>
                      <w:sz w:val="16"/>
                      <w:szCs w:val="16"/>
                      <w:lang w:val="en-US" w:eastAsia="es-ES"/>
                    </w:rPr>
                    <w:t>o’ring</w:t>
                  </w:r>
                  <w:proofErr w:type="spellEnd"/>
                  <w:r w:rsidRPr="00181615">
                    <w:rPr>
                      <w:rFonts w:ascii="Calibri" w:hAnsi="Calibri" w:cs="Calibri"/>
                      <w:color w:val="000000"/>
                      <w:sz w:val="16"/>
                      <w:szCs w:val="16"/>
                      <w:lang w:val="en-US" w:eastAsia="es-ES"/>
                    </w:rPr>
                    <w:t xml:space="preserve"> tapa lateral: Wayne</w:t>
                  </w:r>
                </w:p>
              </w:tc>
            </w:tr>
            <w:tr w:rsidR="00181615" w:rsidRPr="00181615" w:rsidTr="0018161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81615" w:rsidRPr="00181615" w:rsidRDefault="00181615" w:rsidP="00181615">
                  <w:pPr>
                    <w:jc w:val="center"/>
                    <w:rPr>
                      <w:rFonts w:ascii="Calibri" w:hAnsi="Calibri" w:cs="Calibri"/>
                      <w:color w:val="000000"/>
                      <w:sz w:val="16"/>
                      <w:szCs w:val="16"/>
                      <w:lang w:eastAsia="es-ES"/>
                    </w:rPr>
                  </w:pPr>
                  <w:r w:rsidRPr="00181615">
                    <w:rPr>
                      <w:rFonts w:ascii="Calibri" w:hAnsi="Calibri" w:cs="Calibri"/>
                      <w:color w:val="000000"/>
                      <w:sz w:val="16"/>
                      <w:szCs w:val="16"/>
                      <w:lang w:eastAsia="es-ES"/>
                    </w:rPr>
                    <w:t>32</w:t>
                  </w:r>
                </w:p>
              </w:tc>
              <w:tc>
                <w:tcPr>
                  <w:tcW w:w="0" w:type="auto"/>
                  <w:tcBorders>
                    <w:top w:val="nil"/>
                    <w:left w:val="nil"/>
                    <w:bottom w:val="single" w:sz="4" w:space="0" w:color="auto"/>
                    <w:right w:val="single" w:sz="4" w:space="0" w:color="auto"/>
                  </w:tcBorders>
                  <w:shd w:val="clear" w:color="auto" w:fill="auto"/>
                  <w:noWrap/>
                  <w:vAlign w:val="center"/>
                  <w:hideMark/>
                </w:tcPr>
                <w:p w:rsidR="00181615" w:rsidRPr="00181615" w:rsidRDefault="00181615" w:rsidP="00181615">
                  <w:pPr>
                    <w:rPr>
                      <w:rFonts w:ascii="Calibri" w:hAnsi="Calibri" w:cs="Calibri"/>
                      <w:color w:val="000000"/>
                      <w:sz w:val="16"/>
                      <w:szCs w:val="16"/>
                      <w:lang w:eastAsia="es-ES"/>
                    </w:rPr>
                  </w:pPr>
                  <w:r w:rsidRPr="00181615">
                    <w:rPr>
                      <w:rFonts w:ascii="Calibri" w:hAnsi="Calibri" w:cs="Calibri"/>
                      <w:color w:val="000000"/>
                      <w:sz w:val="16"/>
                      <w:szCs w:val="16"/>
                      <w:lang w:eastAsia="es-ES"/>
                    </w:rPr>
                    <w:t xml:space="preserve">Repuesto pico para pistola </w:t>
                  </w:r>
                </w:p>
              </w:tc>
            </w:tr>
            <w:tr w:rsidR="00181615" w:rsidRPr="00181615" w:rsidTr="0018161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81615" w:rsidRPr="00181615" w:rsidRDefault="00181615" w:rsidP="00181615">
                  <w:pPr>
                    <w:jc w:val="center"/>
                    <w:rPr>
                      <w:rFonts w:ascii="Calibri" w:hAnsi="Calibri" w:cs="Calibri"/>
                      <w:color w:val="000000"/>
                      <w:sz w:val="16"/>
                      <w:szCs w:val="16"/>
                      <w:lang w:eastAsia="es-ES"/>
                    </w:rPr>
                  </w:pPr>
                  <w:r w:rsidRPr="00181615">
                    <w:rPr>
                      <w:rFonts w:ascii="Calibri" w:hAnsi="Calibri" w:cs="Calibri"/>
                      <w:color w:val="000000"/>
                      <w:sz w:val="16"/>
                      <w:szCs w:val="16"/>
                      <w:lang w:eastAsia="es-ES"/>
                    </w:rPr>
                    <w:t>33</w:t>
                  </w:r>
                </w:p>
              </w:tc>
              <w:tc>
                <w:tcPr>
                  <w:tcW w:w="0" w:type="auto"/>
                  <w:tcBorders>
                    <w:top w:val="nil"/>
                    <w:left w:val="nil"/>
                    <w:bottom w:val="single" w:sz="4" w:space="0" w:color="auto"/>
                    <w:right w:val="single" w:sz="4" w:space="0" w:color="auto"/>
                  </w:tcBorders>
                  <w:shd w:val="clear" w:color="auto" w:fill="auto"/>
                  <w:noWrap/>
                  <w:vAlign w:val="center"/>
                  <w:hideMark/>
                </w:tcPr>
                <w:p w:rsidR="00181615" w:rsidRPr="00181615" w:rsidRDefault="00181615" w:rsidP="00181615">
                  <w:pPr>
                    <w:rPr>
                      <w:rFonts w:ascii="Calibri" w:hAnsi="Calibri" w:cs="Calibri"/>
                      <w:color w:val="000000"/>
                      <w:sz w:val="16"/>
                      <w:szCs w:val="16"/>
                      <w:lang w:eastAsia="es-ES"/>
                    </w:rPr>
                  </w:pPr>
                  <w:r w:rsidRPr="00181615">
                    <w:rPr>
                      <w:rFonts w:ascii="Calibri" w:hAnsi="Calibri" w:cs="Calibri"/>
                      <w:color w:val="000000"/>
                      <w:sz w:val="16"/>
                      <w:szCs w:val="16"/>
                      <w:lang w:eastAsia="es-ES"/>
                    </w:rPr>
                    <w:t xml:space="preserve">Control remoto para programación de </w:t>
                  </w:r>
                  <w:proofErr w:type="spellStart"/>
                  <w:r w:rsidRPr="00181615">
                    <w:rPr>
                      <w:rFonts w:ascii="Calibri" w:hAnsi="Calibri" w:cs="Calibri"/>
                      <w:color w:val="000000"/>
                      <w:sz w:val="16"/>
                      <w:szCs w:val="16"/>
                      <w:lang w:eastAsia="es-ES"/>
                    </w:rPr>
                    <w:t>dispenser</w:t>
                  </w:r>
                  <w:proofErr w:type="spellEnd"/>
                  <w:r w:rsidRPr="00181615">
                    <w:rPr>
                      <w:rFonts w:ascii="Calibri" w:hAnsi="Calibri" w:cs="Calibri"/>
                      <w:color w:val="000000"/>
                      <w:sz w:val="16"/>
                      <w:szCs w:val="16"/>
                      <w:lang w:eastAsia="es-ES"/>
                    </w:rPr>
                    <w:t>: Wayne</w:t>
                  </w:r>
                </w:p>
              </w:tc>
            </w:tr>
            <w:tr w:rsidR="00181615" w:rsidRPr="00181615" w:rsidTr="0018161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81615" w:rsidRPr="00181615" w:rsidRDefault="00181615" w:rsidP="00181615">
                  <w:pPr>
                    <w:jc w:val="center"/>
                    <w:rPr>
                      <w:rFonts w:ascii="Calibri" w:hAnsi="Calibri" w:cs="Calibri"/>
                      <w:color w:val="000000"/>
                      <w:sz w:val="16"/>
                      <w:szCs w:val="16"/>
                      <w:lang w:eastAsia="es-ES"/>
                    </w:rPr>
                  </w:pPr>
                  <w:r w:rsidRPr="00181615">
                    <w:rPr>
                      <w:rFonts w:ascii="Calibri" w:hAnsi="Calibri" w:cs="Calibri"/>
                      <w:color w:val="000000"/>
                      <w:sz w:val="16"/>
                      <w:szCs w:val="16"/>
                      <w:lang w:eastAsia="es-ES"/>
                    </w:rPr>
                    <w:t>34</w:t>
                  </w:r>
                </w:p>
              </w:tc>
              <w:tc>
                <w:tcPr>
                  <w:tcW w:w="0" w:type="auto"/>
                  <w:tcBorders>
                    <w:top w:val="nil"/>
                    <w:left w:val="nil"/>
                    <w:bottom w:val="single" w:sz="4" w:space="0" w:color="auto"/>
                    <w:right w:val="single" w:sz="4" w:space="0" w:color="auto"/>
                  </w:tcBorders>
                  <w:shd w:val="clear" w:color="auto" w:fill="auto"/>
                  <w:noWrap/>
                  <w:vAlign w:val="center"/>
                  <w:hideMark/>
                </w:tcPr>
                <w:p w:rsidR="00181615" w:rsidRPr="00181615" w:rsidRDefault="00181615" w:rsidP="00181615">
                  <w:pPr>
                    <w:rPr>
                      <w:rFonts w:ascii="Calibri" w:hAnsi="Calibri" w:cs="Calibri"/>
                      <w:color w:val="000000"/>
                      <w:sz w:val="16"/>
                      <w:szCs w:val="16"/>
                      <w:lang w:eastAsia="es-ES"/>
                    </w:rPr>
                  </w:pPr>
                  <w:r w:rsidRPr="00181615">
                    <w:rPr>
                      <w:rFonts w:ascii="Calibri" w:hAnsi="Calibri" w:cs="Calibri"/>
                      <w:color w:val="000000"/>
                      <w:sz w:val="16"/>
                      <w:szCs w:val="16"/>
                      <w:lang w:eastAsia="es-ES"/>
                    </w:rPr>
                    <w:t xml:space="preserve">Cigüeñal de Medidor </w:t>
                  </w:r>
                  <w:proofErr w:type="spellStart"/>
                  <w:r w:rsidRPr="00181615">
                    <w:rPr>
                      <w:rFonts w:ascii="Calibri" w:hAnsi="Calibri" w:cs="Calibri"/>
                      <w:color w:val="000000"/>
                      <w:sz w:val="16"/>
                      <w:szCs w:val="16"/>
                      <w:lang w:eastAsia="es-ES"/>
                    </w:rPr>
                    <w:t>Duplex</w:t>
                  </w:r>
                  <w:proofErr w:type="spellEnd"/>
                  <w:r w:rsidRPr="00181615">
                    <w:rPr>
                      <w:rFonts w:ascii="Calibri" w:hAnsi="Calibri" w:cs="Calibri"/>
                      <w:color w:val="000000"/>
                      <w:sz w:val="16"/>
                      <w:szCs w:val="16"/>
                      <w:lang w:eastAsia="es-ES"/>
                    </w:rPr>
                    <w:t>: Wayne</w:t>
                  </w:r>
                </w:p>
              </w:tc>
            </w:tr>
            <w:tr w:rsidR="00181615" w:rsidRPr="00181615" w:rsidTr="0018161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81615" w:rsidRPr="00181615" w:rsidRDefault="00181615" w:rsidP="00181615">
                  <w:pPr>
                    <w:jc w:val="center"/>
                    <w:rPr>
                      <w:rFonts w:ascii="Calibri" w:hAnsi="Calibri" w:cs="Calibri"/>
                      <w:color w:val="000000"/>
                      <w:sz w:val="16"/>
                      <w:szCs w:val="16"/>
                      <w:lang w:eastAsia="es-ES"/>
                    </w:rPr>
                  </w:pPr>
                  <w:r w:rsidRPr="00181615">
                    <w:rPr>
                      <w:rFonts w:ascii="Calibri" w:hAnsi="Calibri" w:cs="Calibri"/>
                      <w:color w:val="000000"/>
                      <w:sz w:val="16"/>
                      <w:szCs w:val="16"/>
                      <w:lang w:eastAsia="es-ES"/>
                    </w:rPr>
                    <w:t>35</w:t>
                  </w:r>
                </w:p>
              </w:tc>
              <w:tc>
                <w:tcPr>
                  <w:tcW w:w="0" w:type="auto"/>
                  <w:tcBorders>
                    <w:top w:val="nil"/>
                    <w:left w:val="nil"/>
                    <w:bottom w:val="single" w:sz="4" w:space="0" w:color="auto"/>
                    <w:right w:val="single" w:sz="4" w:space="0" w:color="auto"/>
                  </w:tcBorders>
                  <w:shd w:val="clear" w:color="auto" w:fill="auto"/>
                  <w:noWrap/>
                  <w:vAlign w:val="center"/>
                  <w:hideMark/>
                </w:tcPr>
                <w:p w:rsidR="00181615" w:rsidRPr="00181615" w:rsidRDefault="00181615" w:rsidP="00181615">
                  <w:pPr>
                    <w:rPr>
                      <w:rFonts w:ascii="Calibri" w:hAnsi="Calibri" w:cs="Calibri"/>
                      <w:color w:val="000000"/>
                      <w:sz w:val="16"/>
                      <w:szCs w:val="16"/>
                      <w:lang w:eastAsia="es-ES"/>
                    </w:rPr>
                  </w:pPr>
                  <w:proofErr w:type="spellStart"/>
                  <w:r w:rsidRPr="00181615">
                    <w:rPr>
                      <w:rFonts w:ascii="Calibri" w:hAnsi="Calibri" w:cs="Calibri"/>
                      <w:color w:val="000000"/>
                      <w:sz w:val="16"/>
                      <w:szCs w:val="16"/>
                      <w:lang w:eastAsia="es-ES"/>
                    </w:rPr>
                    <w:t>Pulser</w:t>
                  </w:r>
                  <w:proofErr w:type="spellEnd"/>
                  <w:r w:rsidRPr="00181615">
                    <w:rPr>
                      <w:rFonts w:ascii="Calibri" w:hAnsi="Calibri" w:cs="Calibri"/>
                      <w:color w:val="000000"/>
                      <w:sz w:val="16"/>
                      <w:szCs w:val="16"/>
                      <w:lang w:eastAsia="es-ES"/>
                    </w:rPr>
                    <w:t xml:space="preserve"> para </w:t>
                  </w:r>
                  <w:proofErr w:type="spellStart"/>
                  <w:r w:rsidRPr="00181615">
                    <w:rPr>
                      <w:rFonts w:ascii="Calibri" w:hAnsi="Calibri" w:cs="Calibri"/>
                      <w:color w:val="000000"/>
                      <w:sz w:val="16"/>
                      <w:szCs w:val="16"/>
                      <w:lang w:eastAsia="es-ES"/>
                    </w:rPr>
                    <w:t>dispenser</w:t>
                  </w:r>
                  <w:proofErr w:type="spellEnd"/>
                  <w:r w:rsidRPr="00181615">
                    <w:rPr>
                      <w:rFonts w:ascii="Calibri" w:hAnsi="Calibri" w:cs="Calibri"/>
                      <w:color w:val="000000"/>
                      <w:sz w:val="16"/>
                      <w:szCs w:val="16"/>
                      <w:lang w:eastAsia="es-ES"/>
                    </w:rPr>
                    <w:t xml:space="preserve">: </w:t>
                  </w:r>
                  <w:proofErr w:type="spellStart"/>
                  <w:r w:rsidRPr="00181615">
                    <w:rPr>
                      <w:rFonts w:ascii="Calibri" w:hAnsi="Calibri" w:cs="Calibri"/>
                      <w:color w:val="000000"/>
                      <w:sz w:val="16"/>
                      <w:szCs w:val="16"/>
                      <w:lang w:eastAsia="es-ES"/>
                    </w:rPr>
                    <w:t>Tokheim</w:t>
                  </w:r>
                  <w:proofErr w:type="spellEnd"/>
                  <w:r w:rsidRPr="00181615">
                    <w:rPr>
                      <w:rFonts w:ascii="Calibri" w:hAnsi="Calibri" w:cs="Calibri"/>
                      <w:color w:val="000000"/>
                      <w:sz w:val="16"/>
                      <w:szCs w:val="16"/>
                      <w:lang w:eastAsia="es-ES"/>
                    </w:rPr>
                    <w:t xml:space="preserve"> Premier</w:t>
                  </w:r>
                </w:p>
              </w:tc>
            </w:tr>
            <w:tr w:rsidR="00181615" w:rsidRPr="00181615" w:rsidTr="0018161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81615" w:rsidRPr="00181615" w:rsidRDefault="00181615" w:rsidP="00181615">
                  <w:pPr>
                    <w:jc w:val="center"/>
                    <w:rPr>
                      <w:rFonts w:ascii="Calibri" w:hAnsi="Calibri" w:cs="Calibri"/>
                      <w:color w:val="000000"/>
                      <w:sz w:val="16"/>
                      <w:szCs w:val="16"/>
                      <w:lang w:eastAsia="es-ES"/>
                    </w:rPr>
                  </w:pPr>
                  <w:r w:rsidRPr="00181615">
                    <w:rPr>
                      <w:rFonts w:ascii="Calibri" w:hAnsi="Calibri" w:cs="Calibri"/>
                      <w:color w:val="000000"/>
                      <w:sz w:val="16"/>
                      <w:szCs w:val="16"/>
                      <w:lang w:eastAsia="es-ES"/>
                    </w:rPr>
                    <w:t>36</w:t>
                  </w:r>
                </w:p>
              </w:tc>
              <w:tc>
                <w:tcPr>
                  <w:tcW w:w="0" w:type="auto"/>
                  <w:tcBorders>
                    <w:top w:val="nil"/>
                    <w:left w:val="nil"/>
                    <w:bottom w:val="single" w:sz="4" w:space="0" w:color="auto"/>
                    <w:right w:val="single" w:sz="4" w:space="0" w:color="auto"/>
                  </w:tcBorders>
                  <w:shd w:val="clear" w:color="auto" w:fill="auto"/>
                  <w:noWrap/>
                  <w:vAlign w:val="center"/>
                  <w:hideMark/>
                </w:tcPr>
                <w:p w:rsidR="00181615" w:rsidRPr="00181615" w:rsidRDefault="00181615" w:rsidP="00181615">
                  <w:pPr>
                    <w:rPr>
                      <w:rFonts w:ascii="Calibri" w:hAnsi="Calibri" w:cs="Calibri"/>
                      <w:color w:val="000000"/>
                      <w:sz w:val="16"/>
                      <w:szCs w:val="16"/>
                      <w:lang w:eastAsia="es-ES"/>
                    </w:rPr>
                  </w:pPr>
                  <w:r w:rsidRPr="00181615">
                    <w:rPr>
                      <w:rFonts w:ascii="Calibri" w:hAnsi="Calibri" w:cs="Calibri"/>
                      <w:color w:val="000000"/>
                      <w:sz w:val="16"/>
                      <w:szCs w:val="16"/>
                      <w:lang w:eastAsia="es-ES"/>
                    </w:rPr>
                    <w:t xml:space="preserve">Tarjeta CPU para </w:t>
                  </w:r>
                  <w:proofErr w:type="spellStart"/>
                  <w:r w:rsidRPr="00181615">
                    <w:rPr>
                      <w:rFonts w:ascii="Calibri" w:hAnsi="Calibri" w:cs="Calibri"/>
                      <w:color w:val="000000"/>
                      <w:sz w:val="16"/>
                      <w:szCs w:val="16"/>
                      <w:lang w:eastAsia="es-ES"/>
                    </w:rPr>
                    <w:t>dispenser</w:t>
                  </w:r>
                  <w:proofErr w:type="spellEnd"/>
                  <w:r w:rsidRPr="00181615">
                    <w:rPr>
                      <w:rFonts w:ascii="Calibri" w:hAnsi="Calibri" w:cs="Calibri"/>
                      <w:color w:val="000000"/>
                      <w:sz w:val="16"/>
                      <w:szCs w:val="16"/>
                      <w:lang w:eastAsia="es-ES"/>
                    </w:rPr>
                    <w:t xml:space="preserve">: </w:t>
                  </w:r>
                  <w:proofErr w:type="spellStart"/>
                  <w:r w:rsidRPr="00181615">
                    <w:rPr>
                      <w:rFonts w:ascii="Calibri" w:hAnsi="Calibri" w:cs="Calibri"/>
                      <w:color w:val="000000"/>
                      <w:sz w:val="16"/>
                      <w:szCs w:val="16"/>
                      <w:lang w:eastAsia="es-ES"/>
                    </w:rPr>
                    <w:t>Tokheim</w:t>
                  </w:r>
                  <w:proofErr w:type="spellEnd"/>
                  <w:r w:rsidRPr="00181615">
                    <w:rPr>
                      <w:rFonts w:ascii="Calibri" w:hAnsi="Calibri" w:cs="Calibri"/>
                      <w:color w:val="000000"/>
                      <w:sz w:val="16"/>
                      <w:szCs w:val="16"/>
                      <w:lang w:eastAsia="es-ES"/>
                    </w:rPr>
                    <w:t xml:space="preserve"> Premier</w:t>
                  </w:r>
                </w:p>
              </w:tc>
            </w:tr>
            <w:tr w:rsidR="00181615" w:rsidRPr="00181615" w:rsidTr="0018161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81615" w:rsidRPr="00181615" w:rsidRDefault="00181615" w:rsidP="00181615">
                  <w:pPr>
                    <w:jc w:val="center"/>
                    <w:rPr>
                      <w:rFonts w:ascii="Calibri" w:hAnsi="Calibri" w:cs="Calibri"/>
                      <w:color w:val="000000"/>
                      <w:sz w:val="16"/>
                      <w:szCs w:val="16"/>
                      <w:lang w:eastAsia="es-ES"/>
                    </w:rPr>
                  </w:pPr>
                  <w:r w:rsidRPr="00181615">
                    <w:rPr>
                      <w:rFonts w:ascii="Calibri" w:hAnsi="Calibri" w:cs="Calibri"/>
                      <w:color w:val="000000"/>
                      <w:sz w:val="16"/>
                      <w:szCs w:val="16"/>
                      <w:lang w:eastAsia="es-ES"/>
                    </w:rPr>
                    <w:t>37</w:t>
                  </w:r>
                </w:p>
              </w:tc>
              <w:tc>
                <w:tcPr>
                  <w:tcW w:w="0" w:type="auto"/>
                  <w:tcBorders>
                    <w:top w:val="nil"/>
                    <w:left w:val="nil"/>
                    <w:bottom w:val="single" w:sz="4" w:space="0" w:color="auto"/>
                    <w:right w:val="single" w:sz="4" w:space="0" w:color="auto"/>
                  </w:tcBorders>
                  <w:shd w:val="clear" w:color="auto" w:fill="auto"/>
                  <w:noWrap/>
                  <w:vAlign w:val="center"/>
                  <w:hideMark/>
                </w:tcPr>
                <w:p w:rsidR="00181615" w:rsidRPr="00181615" w:rsidRDefault="00181615" w:rsidP="00181615">
                  <w:pPr>
                    <w:rPr>
                      <w:rFonts w:ascii="Calibri" w:hAnsi="Calibri" w:cs="Calibri"/>
                      <w:color w:val="000000"/>
                      <w:sz w:val="16"/>
                      <w:szCs w:val="16"/>
                      <w:lang w:eastAsia="es-ES"/>
                    </w:rPr>
                  </w:pPr>
                  <w:r w:rsidRPr="00181615">
                    <w:rPr>
                      <w:rFonts w:ascii="Calibri" w:hAnsi="Calibri" w:cs="Calibri"/>
                      <w:color w:val="000000"/>
                      <w:sz w:val="16"/>
                      <w:szCs w:val="16"/>
                      <w:lang w:eastAsia="es-ES"/>
                    </w:rPr>
                    <w:t xml:space="preserve">Tarjeta interface para </w:t>
                  </w:r>
                  <w:proofErr w:type="spellStart"/>
                  <w:r w:rsidRPr="00181615">
                    <w:rPr>
                      <w:rFonts w:ascii="Calibri" w:hAnsi="Calibri" w:cs="Calibri"/>
                      <w:color w:val="000000"/>
                      <w:sz w:val="16"/>
                      <w:szCs w:val="16"/>
                      <w:lang w:eastAsia="es-ES"/>
                    </w:rPr>
                    <w:t>dispenser</w:t>
                  </w:r>
                  <w:proofErr w:type="spellEnd"/>
                  <w:r w:rsidRPr="00181615">
                    <w:rPr>
                      <w:rFonts w:ascii="Calibri" w:hAnsi="Calibri" w:cs="Calibri"/>
                      <w:color w:val="000000"/>
                      <w:sz w:val="16"/>
                      <w:szCs w:val="16"/>
                      <w:lang w:eastAsia="es-ES"/>
                    </w:rPr>
                    <w:t xml:space="preserve">: </w:t>
                  </w:r>
                  <w:proofErr w:type="spellStart"/>
                  <w:r w:rsidRPr="00181615">
                    <w:rPr>
                      <w:rFonts w:ascii="Calibri" w:hAnsi="Calibri" w:cs="Calibri"/>
                      <w:color w:val="000000"/>
                      <w:sz w:val="16"/>
                      <w:szCs w:val="16"/>
                      <w:lang w:eastAsia="es-ES"/>
                    </w:rPr>
                    <w:t>Tokheim</w:t>
                  </w:r>
                  <w:proofErr w:type="spellEnd"/>
                  <w:r w:rsidRPr="00181615">
                    <w:rPr>
                      <w:rFonts w:ascii="Calibri" w:hAnsi="Calibri" w:cs="Calibri"/>
                      <w:color w:val="000000"/>
                      <w:sz w:val="16"/>
                      <w:szCs w:val="16"/>
                      <w:lang w:eastAsia="es-ES"/>
                    </w:rPr>
                    <w:t xml:space="preserve"> Premier</w:t>
                  </w:r>
                </w:p>
              </w:tc>
            </w:tr>
            <w:tr w:rsidR="00181615" w:rsidRPr="00181615" w:rsidTr="0018161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81615" w:rsidRPr="00181615" w:rsidRDefault="00181615" w:rsidP="00181615">
                  <w:pPr>
                    <w:jc w:val="center"/>
                    <w:rPr>
                      <w:rFonts w:ascii="Calibri" w:hAnsi="Calibri" w:cs="Calibri"/>
                      <w:color w:val="000000"/>
                      <w:sz w:val="16"/>
                      <w:szCs w:val="16"/>
                      <w:lang w:eastAsia="es-ES"/>
                    </w:rPr>
                  </w:pPr>
                  <w:r w:rsidRPr="00181615">
                    <w:rPr>
                      <w:rFonts w:ascii="Calibri" w:hAnsi="Calibri" w:cs="Calibri"/>
                      <w:color w:val="000000"/>
                      <w:sz w:val="16"/>
                      <w:szCs w:val="16"/>
                      <w:lang w:eastAsia="es-ES"/>
                    </w:rPr>
                    <w:t>38</w:t>
                  </w:r>
                </w:p>
              </w:tc>
              <w:tc>
                <w:tcPr>
                  <w:tcW w:w="0" w:type="auto"/>
                  <w:tcBorders>
                    <w:top w:val="nil"/>
                    <w:left w:val="nil"/>
                    <w:bottom w:val="single" w:sz="4" w:space="0" w:color="auto"/>
                    <w:right w:val="single" w:sz="4" w:space="0" w:color="auto"/>
                  </w:tcBorders>
                  <w:shd w:val="clear" w:color="auto" w:fill="auto"/>
                  <w:noWrap/>
                  <w:vAlign w:val="center"/>
                  <w:hideMark/>
                </w:tcPr>
                <w:p w:rsidR="00181615" w:rsidRPr="00181615" w:rsidRDefault="00181615" w:rsidP="00181615">
                  <w:pPr>
                    <w:rPr>
                      <w:rFonts w:ascii="Calibri" w:hAnsi="Calibri" w:cs="Calibri"/>
                      <w:color w:val="000000"/>
                      <w:sz w:val="16"/>
                      <w:szCs w:val="16"/>
                      <w:lang w:eastAsia="es-ES"/>
                    </w:rPr>
                  </w:pPr>
                  <w:r w:rsidRPr="00181615">
                    <w:rPr>
                      <w:rFonts w:ascii="Calibri" w:hAnsi="Calibri" w:cs="Calibri"/>
                      <w:color w:val="000000"/>
                      <w:sz w:val="16"/>
                      <w:szCs w:val="16"/>
                      <w:lang w:eastAsia="es-ES"/>
                    </w:rPr>
                    <w:t xml:space="preserve">Tarjeta Multiplex para </w:t>
                  </w:r>
                  <w:proofErr w:type="spellStart"/>
                  <w:r w:rsidRPr="00181615">
                    <w:rPr>
                      <w:rFonts w:ascii="Calibri" w:hAnsi="Calibri" w:cs="Calibri"/>
                      <w:color w:val="000000"/>
                      <w:sz w:val="16"/>
                      <w:szCs w:val="16"/>
                      <w:lang w:eastAsia="es-ES"/>
                    </w:rPr>
                    <w:t>dispenser</w:t>
                  </w:r>
                  <w:proofErr w:type="spellEnd"/>
                  <w:r w:rsidRPr="00181615">
                    <w:rPr>
                      <w:rFonts w:ascii="Calibri" w:hAnsi="Calibri" w:cs="Calibri"/>
                      <w:color w:val="000000"/>
                      <w:sz w:val="16"/>
                      <w:szCs w:val="16"/>
                      <w:lang w:eastAsia="es-ES"/>
                    </w:rPr>
                    <w:t xml:space="preserve">: </w:t>
                  </w:r>
                  <w:proofErr w:type="spellStart"/>
                  <w:r w:rsidRPr="00181615">
                    <w:rPr>
                      <w:rFonts w:ascii="Calibri" w:hAnsi="Calibri" w:cs="Calibri"/>
                      <w:color w:val="000000"/>
                      <w:sz w:val="16"/>
                      <w:szCs w:val="16"/>
                      <w:lang w:eastAsia="es-ES"/>
                    </w:rPr>
                    <w:t>Tokheim</w:t>
                  </w:r>
                  <w:proofErr w:type="spellEnd"/>
                  <w:r w:rsidRPr="00181615">
                    <w:rPr>
                      <w:rFonts w:ascii="Calibri" w:hAnsi="Calibri" w:cs="Calibri"/>
                      <w:color w:val="000000"/>
                      <w:sz w:val="16"/>
                      <w:szCs w:val="16"/>
                      <w:lang w:eastAsia="es-ES"/>
                    </w:rPr>
                    <w:t xml:space="preserve"> Premier</w:t>
                  </w:r>
                </w:p>
              </w:tc>
            </w:tr>
            <w:tr w:rsidR="00181615" w:rsidRPr="00181615" w:rsidTr="0018161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81615" w:rsidRPr="00181615" w:rsidRDefault="00181615" w:rsidP="00181615">
                  <w:pPr>
                    <w:jc w:val="center"/>
                    <w:rPr>
                      <w:rFonts w:ascii="Calibri" w:hAnsi="Calibri" w:cs="Calibri"/>
                      <w:color w:val="000000"/>
                      <w:sz w:val="16"/>
                      <w:szCs w:val="16"/>
                      <w:lang w:eastAsia="es-ES"/>
                    </w:rPr>
                  </w:pPr>
                  <w:r w:rsidRPr="00181615">
                    <w:rPr>
                      <w:rFonts w:ascii="Calibri" w:hAnsi="Calibri" w:cs="Calibri"/>
                      <w:color w:val="000000"/>
                      <w:sz w:val="16"/>
                      <w:szCs w:val="16"/>
                      <w:lang w:eastAsia="es-ES"/>
                    </w:rPr>
                    <w:t>39</w:t>
                  </w:r>
                </w:p>
              </w:tc>
              <w:tc>
                <w:tcPr>
                  <w:tcW w:w="0" w:type="auto"/>
                  <w:tcBorders>
                    <w:top w:val="nil"/>
                    <w:left w:val="nil"/>
                    <w:bottom w:val="single" w:sz="4" w:space="0" w:color="auto"/>
                    <w:right w:val="single" w:sz="4" w:space="0" w:color="auto"/>
                  </w:tcBorders>
                  <w:shd w:val="clear" w:color="auto" w:fill="auto"/>
                  <w:noWrap/>
                  <w:vAlign w:val="center"/>
                  <w:hideMark/>
                </w:tcPr>
                <w:p w:rsidR="00181615" w:rsidRPr="00181615" w:rsidRDefault="00181615" w:rsidP="00181615">
                  <w:pPr>
                    <w:rPr>
                      <w:rFonts w:ascii="Calibri" w:hAnsi="Calibri" w:cs="Calibri"/>
                      <w:color w:val="000000"/>
                      <w:sz w:val="16"/>
                      <w:szCs w:val="16"/>
                      <w:lang w:eastAsia="es-ES"/>
                    </w:rPr>
                  </w:pPr>
                  <w:r w:rsidRPr="00181615">
                    <w:rPr>
                      <w:rFonts w:ascii="Calibri" w:hAnsi="Calibri" w:cs="Calibri"/>
                      <w:color w:val="000000"/>
                      <w:sz w:val="16"/>
                      <w:szCs w:val="16"/>
                      <w:lang w:eastAsia="es-ES"/>
                    </w:rPr>
                    <w:t xml:space="preserve">Tarjeta Releí para </w:t>
                  </w:r>
                  <w:proofErr w:type="spellStart"/>
                  <w:r w:rsidRPr="00181615">
                    <w:rPr>
                      <w:rFonts w:ascii="Calibri" w:hAnsi="Calibri" w:cs="Calibri"/>
                      <w:color w:val="000000"/>
                      <w:sz w:val="16"/>
                      <w:szCs w:val="16"/>
                      <w:lang w:eastAsia="es-ES"/>
                    </w:rPr>
                    <w:t>dispenser</w:t>
                  </w:r>
                  <w:proofErr w:type="spellEnd"/>
                  <w:r w:rsidRPr="00181615">
                    <w:rPr>
                      <w:rFonts w:ascii="Calibri" w:hAnsi="Calibri" w:cs="Calibri"/>
                      <w:color w:val="000000"/>
                      <w:sz w:val="16"/>
                      <w:szCs w:val="16"/>
                      <w:lang w:eastAsia="es-ES"/>
                    </w:rPr>
                    <w:t xml:space="preserve">: </w:t>
                  </w:r>
                  <w:proofErr w:type="spellStart"/>
                  <w:r w:rsidRPr="00181615">
                    <w:rPr>
                      <w:rFonts w:ascii="Calibri" w:hAnsi="Calibri" w:cs="Calibri"/>
                      <w:color w:val="000000"/>
                      <w:sz w:val="16"/>
                      <w:szCs w:val="16"/>
                      <w:lang w:eastAsia="es-ES"/>
                    </w:rPr>
                    <w:t>Tokheim</w:t>
                  </w:r>
                  <w:proofErr w:type="spellEnd"/>
                  <w:r w:rsidRPr="00181615">
                    <w:rPr>
                      <w:rFonts w:ascii="Calibri" w:hAnsi="Calibri" w:cs="Calibri"/>
                      <w:color w:val="000000"/>
                      <w:sz w:val="16"/>
                      <w:szCs w:val="16"/>
                      <w:lang w:eastAsia="es-ES"/>
                    </w:rPr>
                    <w:t xml:space="preserve"> Premier</w:t>
                  </w:r>
                </w:p>
              </w:tc>
            </w:tr>
            <w:tr w:rsidR="00181615" w:rsidRPr="00181615" w:rsidTr="0018161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81615" w:rsidRPr="00181615" w:rsidRDefault="00181615" w:rsidP="00181615">
                  <w:pPr>
                    <w:jc w:val="center"/>
                    <w:rPr>
                      <w:rFonts w:ascii="Calibri" w:hAnsi="Calibri" w:cs="Calibri"/>
                      <w:color w:val="000000"/>
                      <w:sz w:val="16"/>
                      <w:szCs w:val="16"/>
                      <w:lang w:eastAsia="es-ES"/>
                    </w:rPr>
                  </w:pPr>
                  <w:r w:rsidRPr="00181615">
                    <w:rPr>
                      <w:rFonts w:ascii="Calibri" w:hAnsi="Calibri" w:cs="Calibri"/>
                      <w:color w:val="000000"/>
                      <w:sz w:val="16"/>
                      <w:szCs w:val="16"/>
                      <w:lang w:eastAsia="es-ES"/>
                    </w:rPr>
                    <w:t>40</w:t>
                  </w:r>
                </w:p>
              </w:tc>
              <w:tc>
                <w:tcPr>
                  <w:tcW w:w="0" w:type="auto"/>
                  <w:tcBorders>
                    <w:top w:val="nil"/>
                    <w:left w:val="nil"/>
                    <w:bottom w:val="single" w:sz="4" w:space="0" w:color="auto"/>
                    <w:right w:val="single" w:sz="4" w:space="0" w:color="auto"/>
                  </w:tcBorders>
                  <w:shd w:val="clear" w:color="auto" w:fill="auto"/>
                  <w:noWrap/>
                  <w:vAlign w:val="center"/>
                  <w:hideMark/>
                </w:tcPr>
                <w:p w:rsidR="00181615" w:rsidRPr="00181615" w:rsidRDefault="00181615" w:rsidP="00181615">
                  <w:pPr>
                    <w:rPr>
                      <w:rFonts w:ascii="Calibri" w:hAnsi="Calibri" w:cs="Calibri"/>
                      <w:color w:val="000000"/>
                      <w:sz w:val="16"/>
                      <w:szCs w:val="16"/>
                      <w:lang w:eastAsia="es-ES"/>
                    </w:rPr>
                  </w:pPr>
                  <w:r w:rsidRPr="00181615">
                    <w:rPr>
                      <w:rFonts w:ascii="Calibri" w:hAnsi="Calibri" w:cs="Calibri"/>
                      <w:color w:val="000000"/>
                      <w:sz w:val="16"/>
                      <w:szCs w:val="16"/>
                      <w:lang w:eastAsia="es-ES"/>
                    </w:rPr>
                    <w:t xml:space="preserve">Juego de engranajes en L para </w:t>
                  </w:r>
                  <w:proofErr w:type="spellStart"/>
                  <w:r w:rsidRPr="00181615">
                    <w:rPr>
                      <w:rFonts w:ascii="Calibri" w:hAnsi="Calibri" w:cs="Calibri"/>
                      <w:color w:val="000000"/>
                      <w:sz w:val="16"/>
                      <w:szCs w:val="16"/>
                      <w:lang w:eastAsia="es-ES"/>
                    </w:rPr>
                    <w:t>dispenser</w:t>
                  </w:r>
                  <w:proofErr w:type="spellEnd"/>
                  <w:r w:rsidRPr="00181615">
                    <w:rPr>
                      <w:rFonts w:ascii="Calibri" w:hAnsi="Calibri" w:cs="Calibri"/>
                      <w:color w:val="000000"/>
                      <w:sz w:val="16"/>
                      <w:szCs w:val="16"/>
                      <w:lang w:eastAsia="es-ES"/>
                    </w:rPr>
                    <w:t xml:space="preserve">: </w:t>
                  </w:r>
                  <w:proofErr w:type="spellStart"/>
                  <w:r w:rsidRPr="00181615">
                    <w:rPr>
                      <w:rFonts w:ascii="Calibri" w:hAnsi="Calibri" w:cs="Calibri"/>
                      <w:color w:val="000000"/>
                      <w:sz w:val="16"/>
                      <w:szCs w:val="16"/>
                      <w:lang w:eastAsia="es-ES"/>
                    </w:rPr>
                    <w:t>Tokheim</w:t>
                  </w:r>
                  <w:proofErr w:type="spellEnd"/>
                  <w:r w:rsidRPr="00181615">
                    <w:rPr>
                      <w:rFonts w:ascii="Calibri" w:hAnsi="Calibri" w:cs="Calibri"/>
                      <w:color w:val="000000"/>
                      <w:sz w:val="16"/>
                      <w:szCs w:val="16"/>
                      <w:lang w:eastAsia="es-ES"/>
                    </w:rPr>
                    <w:t xml:space="preserve"> Premier </w:t>
                  </w:r>
                </w:p>
              </w:tc>
            </w:tr>
            <w:tr w:rsidR="00181615" w:rsidRPr="00181615" w:rsidTr="0018161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81615" w:rsidRPr="00181615" w:rsidRDefault="00181615" w:rsidP="00181615">
                  <w:pPr>
                    <w:jc w:val="center"/>
                    <w:rPr>
                      <w:rFonts w:ascii="Calibri" w:hAnsi="Calibri" w:cs="Calibri"/>
                      <w:color w:val="000000"/>
                      <w:sz w:val="16"/>
                      <w:szCs w:val="16"/>
                      <w:lang w:eastAsia="es-ES"/>
                    </w:rPr>
                  </w:pPr>
                  <w:r w:rsidRPr="00181615">
                    <w:rPr>
                      <w:rFonts w:ascii="Calibri" w:hAnsi="Calibri" w:cs="Calibri"/>
                      <w:color w:val="000000"/>
                      <w:sz w:val="16"/>
                      <w:szCs w:val="16"/>
                      <w:lang w:eastAsia="es-ES"/>
                    </w:rPr>
                    <w:t>41</w:t>
                  </w:r>
                </w:p>
              </w:tc>
              <w:tc>
                <w:tcPr>
                  <w:tcW w:w="0" w:type="auto"/>
                  <w:tcBorders>
                    <w:top w:val="nil"/>
                    <w:left w:val="nil"/>
                    <w:bottom w:val="single" w:sz="4" w:space="0" w:color="auto"/>
                    <w:right w:val="single" w:sz="4" w:space="0" w:color="auto"/>
                  </w:tcBorders>
                  <w:shd w:val="clear" w:color="auto" w:fill="auto"/>
                  <w:noWrap/>
                  <w:vAlign w:val="center"/>
                  <w:hideMark/>
                </w:tcPr>
                <w:p w:rsidR="00181615" w:rsidRPr="00181615" w:rsidRDefault="00181615" w:rsidP="00181615">
                  <w:pPr>
                    <w:rPr>
                      <w:rFonts w:ascii="Calibri" w:hAnsi="Calibri" w:cs="Calibri"/>
                      <w:color w:val="000000"/>
                      <w:sz w:val="16"/>
                      <w:szCs w:val="16"/>
                      <w:lang w:eastAsia="es-ES"/>
                    </w:rPr>
                  </w:pPr>
                  <w:r w:rsidRPr="00181615">
                    <w:rPr>
                      <w:rFonts w:ascii="Calibri" w:hAnsi="Calibri" w:cs="Calibri"/>
                      <w:color w:val="000000"/>
                      <w:sz w:val="16"/>
                      <w:szCs w:val="16"/>
                      <w:lang w:eastAsia="es-ES"/>
                    </w:rPr>
                    <w:t xml:space="preserve">Chicotillo para </w:t>
                  </w:r>
                  <w:proofErr w:type="spellStart"/>
                  <w:r w:rsidRPr="00181615">
                    <w:rPr>
                      <w:rFonts w:ascii="Calibri" w:hAnsi="Calibri" w:cs="Calibri"/>
                      <w:color w:val="000000"/>
                      <w:sz w:val="16"/>
                      <w:szCs w:val="16"/>
                      <w:lang w:eastAsia="es-ES"/>
                    </w:rPr>
                    <w:t>dispenser</w:t>
                  </w:r>
                  <w:proofErr w:type="spellEnd"/>
                  <w:r w:rsidRPr="00181615">
                    <w:rPr>
                      <w:rFonts w:ascii="Calibri" w:hAnsi="Calibri" w:cs="Calibri"/>
                      <w:color w:val="000000"/>
                      <w:sz w:val="16"/>
                      <w:szCs w:val="16"/>
                      <w:lang w:eastAsia="es-ES"/>
                    </w:rPr>
                    <w:t xml:space="preserve">: </w:t>
                  </w:r>
                  <w:proofErr w:type="spellStart"/>
                  <w:r w:rsidRPr="00181615">
                    <w:rPr>
                      <w:rFonts w:ascii="Calibri" w:hAnsi="Calibri" w:cs="Calibri"/>
                      <w:color w:val="000000"/>
                      <w:sz w:val="16"/>
                      <w:szCs w:val="16"/>
                      <w:lang w:eastAsia="es-ES"/>
                    </w:rPr>
                    <w:t>Tokheim</w:t>
                  </w:r>
                  <w:proofErr w:type="spellEnd"/>
                  <w:r w:rsidRPr="00181615">
                    <w:rPr>
                      <w:rFonts w:ascii="Calibri" w:hAnsi="Calibri" w:cs="Calibri"/>
                      <w:color w:val="000000"/>
                      <w:sz w:val="16"/>
                      <w:szCs w:val="16"/>
                      <w:lang w:eastAsia="es-ES"/>
                    </w:rPr>
                    <w:t xml:space="preserve"> Premier</w:t>
                  </w:r>
                </w:p>
              </w:tc>
            </w:tr>
            <w:tr w:rsidR="00181615" w:rsidRPr="00181615" w:rsidTr="0018161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81615" w:rsidRPr="00181615" w:rsidRDefault="00181615" w:rsidP="00181615">
                  <w:pPr>
                    <w:jc w:val="center"/>
                    <w:rPr>
                      <w:rFonts w:ascii="Calibri" w:hAnsi="Calibri" w:cs="Calibri"/>
                      <w:color w:val="000000"/>
                      <w:sz w:val="16"/>
                      <w:szCs w:val="16"/>
                      <w:lang w:eastAsia="es-ES"/>
                    </w:rPr>
                  </w:pPr>
                  <w:r w:rsidRPr="00181615">
                    <w:rPr>
                      <w:rFonts w:ascii="Calibri" w:hAnsi="Calibri" w:cs="Calibri"/>
                      <w:color w:val="000000"/>
                      <w:sz w:val="16"/>
                      <w:szCs w:val="16"/>
                      <w:lang w:eastAsia="es-ES"/>
                    </w:rPr>
                    <w:t>42</w:t>
                  </w:r>
                </w:p>
              </w:tc>
              <w:tc>
                <w:tcPr>
                  <w:tcW w:w="0" w:type="auto"/>
                  <w:tcBorders>
                    <w:top w:val="nil"/>
                    <w:left w:val="nil"/>
                    <w:bottom w:val="single" w:sz="4" w:space="0" w:color="auto"/>
                    <w:right w:val="single" w:sz="4" w:space="0" w:color="auto"/>
                  </w:tcBorders>
                  <w:shd w:val="clear" w:color="auto" w:fill="auto"/>
                  <w:noWrap/>
                  <w:vAlign w:val="center"/>
                  <w:hideMark/>
                </w:tcPr>
                <w:p w:rsidR="00181615" w:rsidRPr="00181615" w:rsidRDefault="00181615" w:rsidP="00181615">
                  <w:pPr>
                    <w:rPr>
                      <w:rFonts w:ascii="Calibri" w:hAnsi="Calibri" w:cs="Calibri"/>
                      <w:color w:val="000000"/>
                      <w:sz w:val="16"/>
                      <w:szCs w:val="16"/>
                      <w:lang w:eastAsia="es-ES"/>
                    </w:rPr>
                  </w:pPr>
                  <w:r w:rsidRPr="00181615">
                    <w:rPr>
                      <w:rFonts w:ascii="Calibri" w:hAnsi="Calibri" w:cs="Calibri"/>
                      <w:color w:val="000000"/>
                      <w:sz w:val="16"/>
                      <w:szCs w:val="16"/>
                      <w:lang w:eastAsia="es-ES"/>
                    </w:rPr>
                    <w:t xml:space="preserve">Batería para </w:t>
                  </w:r>
                  <w:proofErr w:type="spellStart"/>
                  <w:r w:rsidRPr="00181615">
                    <w:rPr>
                      <w:rFonts w:ascii="Calibri" w:hAnsi="Calibri" w:cs="Calibri"/>
                      <w:color w:val="000000"/>
                      <w:sz w:val="16"/>
                      <w:szCs w:val="16"/>
                      <w:lang w:eastAsia="es-ES"/>
                    </w:rPr>
                    <w:t>dispenser</w:t>
                  </w:r>
                  <w:proofErr w:type="spellEnd"/>
                  <w:r w:rsidRPr="00181615">
                    <w:rPr>
                      <w:rFonts w:ascii="Calibri" w:hAnsi="Calibri" w:cs="Calibri"/>
                      <w:color w:val="000000"/>
                      <w:sz w:val="16"/>
                      <w:szCs w:val="16"/>
                      <w:lang w:eastAsia="es-ES"/>
                    </w:rPr>
                    <w:t xml:space="preserve">: </w:t>
                  </w:r>
                  <w:proofErr w:type="spellStart"/>
                  <w:r w:rsidRPr="00181615">
                    <w:rPr>
                      <w:rFonts w:ascii="Calibri" w:hAnsi="Calibri" w:cs="Calibri"/>
                      <w:color w:val="000000"/>
                      <w:sz w:val="16"/>
                      <w:szCs w:val="16"/>
                      <w:lang w:eastAsia="es-ES"/>
                    </w:rPr>
                    <w:t>Tokheim</w:t>
                  </w:r>
                  <w:proofErr w:type="spellEnd"/>
                  <w:r w:rsidRPr="00181615">
                    <w:rPr>
                      <w:rFonts w:ascii="Calibri" w:hAnsi="Calibri" w:cs="Calibri"/>
                      <w:color w:val="000000"/>
                      <w:sz w:val="16"/>
                      <w:szCs w:val="16"/>
                      <w:lang w:eastAsia="es-ES"/>
                    </w:rPr>
                    <w:t xml:space="preserve"> Premier</w:t>
                  </w:r>
                </w:p>
              </w:tc>
            </w:tr>
            <w:tr w:rsidR="00181615" w:rsidRPr="00181615" w:rsidTr="0018161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81615" w:rsidRPr="00181615" w:rsidRDefault="00181615" w:rsidP="00181615">
                  <w:pPr>
                    <w:jc w:val="center"/>
                    <w:rPr>
                      <w:rFonts w:ascii="Calibri" w:hAnsi="Calibri" w:cs="Calibri"/>
                      <w:color w:val="000000"/>
                      <w:sz w:val="16"/>
                      <w:szCs w:val="16"/>
                      <w:lang w:eastAsia="es-ES"/>
                    </w:rPr>
                  </w:pPr>
                  <w:r w:rsidRPr="00181615">
                    <w:rPr>
                      <w:rFonts w:ascii="Calibri" w:hAnsi="Calibri" w:cs="Calibri"/>
                      <w:color w:val="000000"/>
                      <w:sz w:val="16"/>
                      <w:szCs w:val="16"/>
                      <w:lang w:eastAsia="es-ES"/>
                    </w:rPr>
                    <w:t>43</w:t>
                  </w:r>
                </w:p>
              </w:tc>
              <w:tc>
                <w:tcPr>
                  <w:tcW w:w="0" w:type="auto"/>
                  <w:tcBorders>
                    <w:top w:val="nil"/>
                    <w:left w:val="nil"/>
                    <w:bottom w:val="single" w:sz="4" w:space="0" w:color="auto"/>
                    <w:right w:val="single" w:sz="4" w:space="0" w:color="auto"/>
                  </w:tcBorders>
                  <w:shd w:val="clear" w:color="auto" w:fill="auto"/>
                  <w:noWrap/>
                  <w:vAlign w:val="center"/>
                  <w:hideMark/>
                </w:tcPr>
                <w:p w:rsidR="00181615" w:rsidRPr="00181615" w:rsidRDefault="00181615" w:rsidP="00181615">
                  <w:pPr>
                    <w:rPr>
                      <w:rFonts w:ascii="Calibri" w:hAnsi="Calibri" w:cs="Calibri"/>
                      <w:color w:val="000000"/>
                      <w:sz w:val="16"/>
                      <w:szCs w:val="16"/>
                      <w:lang w:eastAsia="es-ES"/>
                    </w:rPr>
                  </w:pPr>
                  <w:r w:rsidRPr="00181615">
                    <w:rPr>
                      <w:rFonts w:ascii="Calibri" w:hAnsi="Calibri" w:cs="Calibri"/>
                      <w:color w:val="000000"/>
                      <w:sz w:val="16"/>
                      <w:szCs w:val="16"/>
                      <w:lang w:eastAsia="es-ES"/>
                    </w:rPr>
                    <w:t xml:space="preserve">Pantalla LCD para tarjeta </w:t>
                  </w:r>
                  <w:proofErr w:type="spellStart"/>
                  <w:r w:rsidRPr="00181615">
                    <w:rPr>
                      <w:rFonts w:ascii="Calibri" w:hAnsi="Calibri" w:cs="Calibri"/>
                      <w:color w:val="000000"/>
                      <w:sz w:val="16"/>
                      <w:szCs w:val="16"/>
                      <w:lang w:eastAsia="es-ES"/>
                    </w:rPr>
                    <w:t>Display</w:t>
                  </w:r>
                  <w:proofErr w:type="spellEnd"/>
                  <w:r w:rsidRPr="00181615">
                    <w:rPr>
                      <w:rFonts w:ascii="Calibri" w:hAnsi="Calibri" w:cs="Calibri"/>
                      <w:color w:val="000000"/>
                      <w:sz w:val="16"/>
                      <w:szCs w:val="16"/>
                      <w:lang w:eastAsia="es-ES"/>
                    </w:rPr>
                    <w:t xml:space="preserve"> de </w:t>
                  </w:r>
                  <w:proofErr w:type="spellStart"/>
                  <w:r w:rsidRPr="00181615">
                    <w:rPr>
                      <w:rFonts w:ascii="Calibri" w:hAnsi="Calibri" w:cs="Calibri"/>
                      <w:color w:val="000000"/>
                      <w:sz w:val="16"/>
                      <w:szCs w:val="16"/>
                      <w:lang w:eastAsia="es-ES"/>
                    </w:rPr>
                    <w:t>dispenser</w:t>
                  </w:r>
                  <w:proofErr w:type="spellEnd"/>
                  <w:r w:rsidRPr="00181615">
                    <w:rPr>
                      <w:rFonts w:ascii="Calibri" w:hAnsi="Calibri" w:cs="Calibri"/>
                      <w:color w:val="000000"/>
                      <w:sz w:val="16"/>
                      <w:szCs w:val="16"/>
                      <w:lang w:eastAsia="es-ES"/>
                    </w:rPr>
                    <w:t xml:space="preserve">: </w:t>
                  </w:r>
                  <w:proofErr w:type="spellStart"/>
                  <w:r w:rsidRPr="00181615">
                    <w:rPr>
                      <w:rFonts w:ascii="Calibri" w:hAnsi="Calibri" w:cs="Calibri"/>
                      <w:color w:val="000000"/>
                      <w:sz w:val="16"/>
                      <w:szCs w:val="16"/>
                      <w:lang w:eastAsia="es-ES"/>
                    </w:rPr>
                    <w:t>Tokheim</w:t>
                  </w:r>
                  <w:proofErr w:type="spellEnd"/>
                  <w:r w:rsidRPr="00181615">
                    <w:rPr>
                      <w:rFonts w:ascii="Calibri" w:hAnsi="Calibri" w:cs="Calibri"/>
                      <w:color w:val="000000"/>
                      <w:sz w:val="16"/>
                      <w:szCs w:val="16"/>
                      <w:lang w:eastAsia="es-ES"/>
                    </w:rPr>
                    <w:t xml:space="preserve"> Premier</w:t>
                  </w:r>
                </w:p>
              </w:tc>
            </w:tr>
            <w:tr w:rsidR="00181615" w:rsidRPr="00181615" w:rsidTr="0018161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81615" w:rsidRPr="00181615" w:rsidRDefault="00181615" w:rsidP="00181615">
                  <w:pPr>
                    <w:jc w:val="center"/>
                    <w:rPr>
                      <w:rFonts w:ascii="Calibri" w:hAnsi="Calibri" w:cs="Calibri"/>
                      <w:color w:val="000000"/>
                      <w:sz w:val="16"/>
                      <w:szCs w:val="16"/>
                      <w:lang w:eastAsia="es-ES"/>
                    </w:rPr>
                  </w:pPr>
                  <w:r w:rsidRPr="00181615">
                    <w:rPr>
                      <w:rFonts w:ascii="Calibri" w:hAnsi="Calibri" w:cs="Calibri"/>
                      <w:color w:val="000000"/>
                      <w:sz w:val="16"/>
                      <w:szCs w:val="16"/>
                      <w:lang w:eastAsia="es-ES"/>
                    </w:rPr>
                    <w:t>44</w:t>
                  </w:r>
                </w:p>
              </w:tc>
              <w:tc>
                <w:tcPr>
                  <w:tcW w:w="0" w:type="auto"/>
                  <w:tcBorders>
                    <w:top w:val="nil"/>
                    <w:left w:val="nil"/>
                    <w:bottom w:val="single" w:sz="4" w:space="0" w:color="auto"/>
                    <w:right w:val="single" w:sz="4" w:space="0" w:color="auto"/>
                  </w:tcBorders>
                  <w:shd w:val="clear" w:color="auto" w:fill="auto"/>
                  <w:noWrap/>
                  <w:vAlign w:val="center"/>
                  <w:hideMark/>
                </w:tcPr>
                <w:p w:rsidR="00181615" w:rsidRPr="00181615" w:rsidRDefault="00181615" w:rsidP="00181615">
                  <w:pPr>
                    <w:rPr>
                      <w:rFonts w:ascii="Calibri" w:hAnsi="Calibri" w:cs="Calibri"/>
                      <w:color w:val="000000"/>
                      <w:sz w:val="16"/>
                      <w:szCs w:val="16"/>
                      <w:lang w:eastAsia="es-ES"/>
                    </w:rPr>
                  </w:pPr>
                  <w:r w:rsidRPr="00181615">
                    <w:rPr>
                      <w:rFonts w:ascii="Calibri" w:hAnsi="Calibri" w:cs="Calibri"/>
                      <w:color w:val="000000"/>
                      <w:sz w:val="16"/>
                      <w:szCs w:val="16"/>
                      <w:lang w:eastAsia="es-ES"/>
                    </w:rPr>
                    <w:t xml:space="preserve">Correa para bomba: </w:t>
                  </w:r>
                  <w:proofErr w:type="spellStart"/>
                  <w:r w:rsidRPr="00181615">
                    <w:rPr>
                      <w:rFonts w:ascii="Calibri" w:hAnsi="Calibri" w:cs="Calibri"/>
                      <w:color w:val="000000"/>
                      <w:sz w:val="16"/>
                      <w:szCs w:val="16"/>
                      <w:lang w:eastAsia="es-ES"/>
                    </w:rPr>
                    <w:t>Tokheim</w:t>
                  </w:r>
                  <w:proofErr w:type="spellEnd"/>
                  <w:r w:rsidRPr="00181615">
                    <w:rPr>
                      <w:rFonts w:ascii="Calibri" w:hAnsi="Calibri" w:cs="Calibri"/>
                      <w:color w:val="000000"/>
                      <w:sz w:val="16"/>
                      <w:szCs w:val="16"/>
                      <w:lang w:eastAsia="es-ES"/>
                    </w:rPr>
                    <w:t xml:space="preserve"> Premier</w:t>
                  </w:r>
                </w:p>
              </w:tc>
            </w:tr>
            <w:tr w:rsidR="00181615" w:rsidRPr="00181615" w:rsidTr="0018161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81615" w:rsidRPr="00181615" w:rsidRDefault="00181615" w:rsidP="00181615">
                  <w:pPr>
                    <w:jc w:val="center"/>
                    <w:rPr>
                      <w:rFonts w:ascii="Calibri" w:hAnsi="Calibri" w:cs="Calibri"/>
                      <w:color w:val="000000"/>
                      <w:sz w:val="16"/>
                      <w:szCs w:val="16"/>
                      <w:lang w:eastAsia="es-ES"/>
                    </w:rPr>
                  </w:pPr>
                  <w:r w:rsidRPr="00181615">
                    <w:rPr>
                      <w:rFonts w:ascii="Calibri" w:hAnsi="Calibri" w:cs="Calibri"/>
                      <w:color w:val="000000"/>
                      <w:sz w:val="16"/>
                      <w:szCs w:val="16"/>
                      <w:lang w:eastAsia="es-ES"/>
                    </w:rPr>
                    <w:t>45</w:t>
                  </w:r>
                </w:p>
              </w:tc>
              <w:tc>
                <w:tcPr>
                  <w:tcW w:w="0" w:type="auto"/>
                  <w:tcBorders>
                    <w:top w:val="nil"/>
                    <w:left w:val="nil"/>
                    <w:bottom w:val="single" w:sz="4" w:space="0" w:color="auto"/>
                    <w:right w:val="single" w:sz="4" w:space="0" w:color="auto"/>
                  </w:tcBorders>
                  <w:shd w:val="clear" w:color="auto" w:fill="auto"/>
                  <w:noWrap/>
                  <w:vAlign w:val="center"/>
                  <w:hideMark/>
                </w:tcPr>
                <w:p w:rsidR="00181615" w:rsidRPr="00181615" w:rsidRDefault="00181615" w:rsidP="00181615">
                  <w:pPr>
                    <w:rPr>
                      <w:rFonts w:ascii="Calibri" w:hAnsi="Calibri" w:cs="Calibri"/>
                      <w:color w:val="000000"/>
                      <w:sz w:val="16"/>
                      <w:szCs w:val="16"/>
                      <w:lang w:eastAsia="es-ES"/>
                    </w:rPr>
                  </w:pPr>
                  <w:r w:rsidRPr="00181615">
                    <w:rPr>
                      <w:rFonts w:ascii="Calibri" w:hAnsi="Calibri" w:cs="Calibri"/>
                      <w:color w:val="000000"/>
                      <w:sz w:val="16"/>
                      <w:szCs w:val="16"/>
                      <w:lang w:eastAsia="es-ES"/>
                    </w:rPr>
                    <w:t xml:space="preserve">Flotador de bomba: </w:t>
                  </w:r>
                  <w:proofErr w:type="spellStart"/>
                  <w:r w:rsidRPr="00181615">
                    <w:rPr>
                      <w:rFonts w:ascii="Calibri" w:hAnsi="Calibri" w:cs="Calibri"/>
                      <w:color w:val="000000"/>
                      <w:sz w:val="16"/>
                      <w:szCs w:val="16"/>
                      <w:lang w:eastAsia="es-ES"/>
                    </w:rPr>
                    <w:t>Tokheim</w:t>
                  </w:r>
                  <w:proofErr w:type="spellEnd"/>
                  <w:r w:rsidRPr="00181615">
                    <w:rPr>
                      <w:rFonts w:ascii="Calibri" w:hAnsi="Calibri" w:cs="Calibri"/>
                      <w:color w:val="000000"/>
                      <w:sz w:val="16"/>
                      <w:szCs w:val="16"/>
                      <w:lang w:eastAsia="es-ES"/>
                    </w:rPr>
                    <w:t xml:space="preserve"> Premier</w:t>
                  </w:r>
                </w:p>
              </w:tc>
            </w:tr>
            <w:tr w:rsidR="00181615" w:rsidRPr="00181615" w:rsidTr="0018161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81615" w:rsidRPr="00181615" w:rsidRDefault="00181615" w:rsidP="00181615">
                  <w:pPr>
                    <w:jc w:val="center"/>
                    <w:rPr>
                      <w:rFonts w:ascii="Calibri" w:hAnsi="Calibri" w:cs="Calibri"/>
                      <w:color w:val="000000"/>
                      <w:sz w:val="16"/>
                      <w:szCs w:val="16"/>
                      <w:lang w:eastAsia="es-ES"/>
                    </w:rPr>
                  </w:pPr>
                  <w:r w:rsidRPr="00181615">
                    <w:rPr>
                      <w:rFonts w:ascii="Calibri" w:hAnsi="Calibri" w:cs="Calibri"/>
                      <w:color w:val="000000"/>
                      <w:sz w:val="16"/>
                      <w:szCs w:val="16"/>
                      <w:lang w:eastAsia="es-ES"/>
                    </w:rPr>
                    <w:t>46</w:t>
                  </w:r>
                </w:p>
              </w:tc>
              <w:tc>
                <w:tcPr>
                  <w:tcW w:w="0" w:type="auto"/>
                  <w:tcBorders>
                    <w:top w:val="nil"/>
                    <w:left w:val="nil"/>
                    <w:bottom w:val="single" w:sz="4" w:space="0" w:color="auto"/>
                    <w:right w:val="single" w:sz="4" w:space="0" w:color="auto"/>
                  </w:tcBorders>
                  <w:shd w:val="clear" w:color="auto" w:fill="auto"/>
                  <w:noWrap/>
                  <w:vAlign w:val="center"/>
                  <w:hideMark/>
                </w:tcPr>
                <w:p w:rsidR="00181615" w:rsidRPr="00181615" w:rsidRDefault="00181615" w:rsidP="00181615">
                  <w:pPr>
                    <w:rPr>
                      <w:rFonts w:ascii="Calibri" w:hAnsi="Calibri" w:cs="Calibri"/>
                      <w:color w:val="000000"/>
                      <w:sz w:val="16"/>
                      <w:szCs w:val="16"/>
                      <w:lang w:eastAsia="es-ES"/>
                    </w:rPr>
                  </w:pPr>
                  <w:r w:rsidRPr="00181615">
                    <w:rPr>
                      <w:rFonts w:ascii="Calibri" w:hAnsi="Calibri" w:cs="Calibri"/>
                      <w:color w:val="000000"/>
                      <w:sz w:val="16"/>
                      <w:szCs w:val="16"/>
                      <w:lang w:eastAsia="es-ES"/>
                    </w:rPr>
                    <w:t xml:space="preserve">Block de medición para </w:t>
                  </w:r>
                  <w:proofErr w:type="spellStart"/>
                  <w:r w:rsidRPr="00181615">
                    <w:rPr>
                      <w:rFonts w:ascii="Calibri" w:hAnsi="Calibri" w:cs="Calibri"/>
                      <w:color w:val="000000"/>
                      <w:sz w:val="16"/>
                      <w:szCs w:val="16"/>
                      <w:lang w:eastAsia="es-ES"/>
                    </w:rPr>
                    <w:t>dispenser</w:t>
                  </w:r>
                  <w:proofErr w:type="spellEnd"/>
                  <w:r w:rsidRPr="00181615">
                    <w:rPr>
                      <w:rFonts w:ascii="Calibri" w:hAnsi="Calibri" w:cs="Calibri"/>
                      <w:color w:val="000000"/>
                      <w:sz w:val="16"/>
                      <w:szCs w:val="16"/>
                      <w:lang w:eastAsia="es-ES"/>
                    </w:rPr>
                    <w:t xml:space="preserve">: </w:t>
                  </w:r>
                  <w:proofErr w:type="spellStart"/>
                  <w:r w:rsidRPr="00181615">
                    <w:rPr>
                      <w:rFonts w:ascii="Calibri" w:hAnsi="Calibri" w:cs="Calibri"/>
                      <w:color w:val="000000"/>
                      <w:sz w:val="16"/>
                      <w:szCs w:val="16"/>
                      <w:lang w:eastAsia="es-ES"/>
                    </w:rPr>
                    <w:t>Tokheim</w:t>
                  </w:r>
                  <w:proofErr w:type="spellEnd"/>
                  <w:r w:rsidRPr="00181615">
                    <w:rPr>
                      <w:rFonts w:ascii="Calibri" w:hAnsi="Calibri" w:cs="Calibri"/>
                      <w:color w:val="000000"/>
                      <w:sz w:val="16"/>
                      <w:szCs w:val="16"/>
                      <w:lang w:eastAsia="es-ES"/>
                    </w:rPr>
                    <w:t xml:space="preserve"> Premier</w:t>
                  </w:r>
                </w:p>
              </w:tc>
            </w:tr>
            <w:tr w:rsidR="00181615" w:rsidRPr="00181615" w:rsidTr="0018161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81615" w:rsidRPr="00181615" w:rsidRDefault="00181615" w:rsidP="00181615">
                  <w:pPr>
                    <w:jc w:val="center"/>
                    <w:rPr>
                      <w:rFonts w:ascii="Calibri" w:hAnsi="Calibri" w:cs="Calibri"/>
                      <w:color w:val="000000"/>
                      <w:sz w:val="16"/>
                      <w:szCs w:val="16"/>
                      <w:lang w:eastAsia="es-ES"/>
                    </w:rPr>
                  </w:pPr>
                  <w:r w:rsidRPr="00181615">
                    <w:rPr>
                      <w:rFonts w:ascii="Calibri" w:hAnsi="Calibri" w:cs="Calibri"/>
                      <w:color w:val="000000"/>
                      <w:sz w:val="16"/>
                      <w:szCs w:val="16"/>
                      <w:lang w:eastAsia="es-ES"/>
                    </w:rPr>
                    <w:t>47</w:t>
                  </w:r>
                </w:p>
              </w:tc>
              <w:tc>
                <w:tcPr>
                  <w:tcW w:w="0" w:type="auto"/>
                  <w:tcBorders>
                    <w:top w:val="nil"/>
                    <w:left w:val="nil"/>
                    <w:bottom w:val="single" w:sz="4" w:space="0" w:color="auto"/>
                    <w:right w:val="single" w:sz="4" w:space="0" w:color="auto"/>
                  </w:tcBorders>
                  <w:shd w:val="clear" w:color="auto" w:fill="auto"/>
                  <w:noWrap/>
                  <w:vAlign w:val="center"/>
                  <w:hideMark/>
                </w:tcPr>
                <w:p w:rsidR="00181615" w:rsidRPr="00181615" w:rsidRDefault="00181615" w:rsidP="00181615">
                  <w:pPr>
                    <w:rPr>
                      <w:rFonts w:ascii="Calibri" w:hAnsi="Calibri" w:cs="Calibri"/>
                      <w:color w:val="000000"/>
                      <w:sz w:val="16"/>
                      <w:szCs w:val="16"/>
                      <w:lang w:eastAsia="es-ES"/>
                    </w:rPr>
                  </w:pPr>
                  <w:r w:rsidRPr="00181615">
                    <w:rPr>
                      <w:rFonts w:ascii="Calibri" w:hAnsi="Calibri" w:cs="Calibri"/>
                      <w:color w:val="000000"/>
                      <w:sz w:val="16"/>
                      <w:szCs w:val="16"/>
                      <w:lang w:eastAsia="es-ES"/>
                    </w:rPr>
                    <w:t>Válvula de venteo de 1 1/2” – 2”</w:t>
                  </w:r>
                </w:p>
              </w:tc>
            </w:tr>
            <w:tr w:rsidR="00181615" w:rsidRPr="00181615" w:rsidTr="0018161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81615" w:rsidRPr="00181615" w:rsidRDefault="00181615" w:rsidP="00181615">
                  <w:pPr>
                    <w:jc w:val="center"/>
                    <w:rPr>
                      <w:rFonts w:ascii="Calibri" w:hAnsi="Calibri" w:cs="Calibri"/>
                      <w:color w:val="000000"/>
                      <w:sz w:val="16"/>
                      <w:szCs w:val="16"/>
                      <w:lang w:eastAsia="es-ES"/>
                    </w:rPr>
                  </w:pPr>
                  <w:r w:rsidRPr="00181615">
                    <w:rPr>
                      <w:rFonts w:ascii="Calibri" w:hAnsi="Calibri" w:cs="Calibri"/>
                      <w:color w:val="000000"/>
                      <w:sz w:val="16"/>
                      <w:szCs w:val="16"/>
                      <w:lang w:eastAsia="es-ES"/>
                    </w:rPr>
                    <w:t>48</w:t>
                  </w:r>
                </w:p>
              </w:tc>
              <w:tc>
                <w:tcPr>
                  <w:tcW w:w="0" w:type="auto"/>
                  <w:tcBorders>
                    <w:top w:val="nil"/>
                    <w:left w:val="nil"/>
                    <w:bottom w:val="single" w:sz="4" w:space="0" w:color="auto"/>
                    <w:right w:val="single" w:sz="4" w:space="0" w:color="auto"/>
                  </w:tcBorders>
                  <w:shd w:val="clear" w:color="auto" w:fill="auto"/>
                  <w:noWrap/>
                  <w:vAlign w:val="center"/>
                  <w:hideMark/>
                </w:tcPr>
                <w:p w:rsidR="00181615" w:rsidRPr="00181615" w:rsidRDefault="00181615" w:rsidP="00181615">
                  <w:pPr>
                    <w:rPr>
                      <w:rFonts w:ascii="Calibri" w:hAnsi="Calibri" w:cs="Calibri"/>
                      <w:color w:val="000000"/>
                      <w:sz w:val="16"/>
                      <w:szCs w:val="16"/>
                      <w:lang w:eastAsia="es-ES"/>
                    </w:rPr>
                  </w:pPr>
                  <w:r w:rsidRPr="00181615">
                    <w:rPr>
                      <w:rFonts w:ascii="Calibri" w:hAnsi="Calibri" w:cs="Calibri"/>
                      <w:color w:val="000000"/>
                      <w:sz w:val="16"/>
                      <w:szCs w:val="16"/>
                      <w:lang w:eastAsia="es-ES"/>
                    </w:rPr>
                    <w:t>Turbina para Bomba Sumergible</w:t>
                  </w:r>
                </w:p>
              </w:tc>
            </w:tr>
            <w:tr w:rsidR="00181615" w:rsidRPr="00181615" w:rsidTr="0018161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81615" w:rsidRPr="00181615" w:rsidRDefault="00181615" w:rsidP="00181615">
                  <w:pPr>
                    <w:jc w:val="center"/>
                    <w:rPr>
                      <w:rFonts w:ascii="Calibri" w:hAnsi="Calibri" w:cs="Calibri"/>
                      <w:color w:val="000000"/>
                      <w:sz w:val="16"/>
                      <w:szCs w:val="16"/>
                      <w:lang w:eastAsia="es-ES"/>
                    </w:rPr>
                  </w:pPr>
                  <w:r w:rsidRPr="00181615">
                    <w:rPr>
                      <w:rFonts w:ascii="Calibri" w:hAnsi="Calibri" w:cs="Calibri"/>
                      <w:color w:val="000000"/>
                      <w:sz w:val="16"/>
                      <w:szCs w:val="16"/>
                      <w:lang w:eastAsia="es-ES"/>
                    </w:rPr>
                    <w:t>49</w:t>
                  </w:r>
                </w:p>
              </w:tc>
              <w:tc>
                <w:tcPr>
                  <w:tcW w:w="0" w:type="auto"/>
                  <w:tcBorders>
                    <w:top w:val="nil"/>
                    <w:left w:val="nil"/>
                    <w:bottom w:val="single" w:sz="4" w:space="0" w:color="auto"/>
                    <w:right w:val="single" w:sz="4" w:space="0" w:color="auto"/>
                  </w:tcBorders>
                  <w:shd w:val="clear" w:color="auto" w:fill="auto"/>
                  <w:noWrap/>
                  <w:vAlign w:val="center"/>
                  <w:hideMark/>
                </w:tcPr>
                <w:p w:rsidR="00181615" w:rsidRPr="00181615" w:rsidRDefault="00181615" w:rsidP="00181615">
                  <w:pPr>
                    <w:rPr>
                      <w:rFonts w:ascii="Calibri" w:hAnsi="Calibri" w:cs="Calibri"/>
                      <w:color w:val="000000"/>
                      <w:sz w:val="16"/>
                      <w:szCs w:val="16"/>
                      <w:lang w:eastAsia="es-ES"/>
                    </w:rPr>
                  </w:pPr>
                  <w:r w:rsidRPr="00181615">
                    <w:rPr>
                      <w:rFonts w:ascii="Calibri" w:hAnsi="Calibri" w:cs="Calibri"/>
                      <w:color w:val="000000"/>
                      <w:sz w:val="16"/>
                      <w:szCs w:val="16"/>
                      <w:lang w:eastAsia="es-ES"/>
                    </w:rPr>
                    <w:t xml:space="preserve">Block de medición para </w:t>
                  </w:r>
                  <w:proofErr w:type="spellStart"/>
                  <w:r w:rsidRPr="00181615">
                    <w:rPr>
                      <w:rFonts w:ascii="Calibri" w:hAnsi="Calibri" w:cs="Calibri"/>
                      <w:color w:val="000000"/>
                      <w:sz w:val="16"/>
                      <w:szCs w:val="16"/>
                      <w:lang w:eastAsia="es-ES"/>
                    </w:rPr>
                    <w:t>Dispenser</w:t>
                  </w:r>
                  <w:proofErr w:type="spellEnd"/>
                  <w:r w:rsidRPr="00181615">
                    <w:rPr>
                      <w:rFonts w:ascii="Calibri" w:hAnsi="Calibri" w:cs="Calibri"/>
                      <w:color w:val="000000"/>
                      <w:sz w:val="16"/>
                      <w:szCs w:val="16"/>
                      <w:lang w:eastAsia="es-ES"/>
                    </w:rPr>
                    <w:t xml:space="preserve"> </w:t>
                  </w:r>
                  <w:proofErr w:type="spellStart"/>
                  <w:r w:rsidRPr="00181615">
                    <w:rPr>
                      <w:rFonts w:ascii="Calibri" w:hAnsi="Calibri" w:cs="Calibri"/>
                      <w:color w:val="000000"/>
                      <w:sz w:val="16"/>
                      <w:szCs w:val="16"/>
                      <w:lang w:eastAsia="es-ES"/>
                    </w:rPr>
                    <w:t>Encore</w:t>
                  </w:r>
                  <w:proofErr w:type="spellEnd"/>
                  <w:r w:rsidRPr="00181615">
                    <w:rPr>
                      <w:rFonts w:ascii="Calibri" w:hAnsi="Calibri" w:cs="Calibri"/>
                      <w:color w:val="000000"/>
                      <w:sz w:val="16"/>
                      <w:szCs w:val="16"/>
                      <w:lang w:eastAsia="es-ES"/>
                    </w:rPr>
                    <w:t xml:space="preserve"> 300: </w:t>
                  </w:r>
                  <w:proofErr w:type="spellStart"/>
                  <w:r w:rsidRPr="00181615">
                    <w:rPr>
                      <w:rFonts w:ascii="Calibri" w:hAnsi="Calibri" w:cs="Calibri"/>
                      <w:color w:val="000000"/>
                      <w:sz w:val="16"/>
                      <w:szCs w:val="16"/>
                      <w:lang w:eastAsia="es-ES"/>
                    </w:rPr>
                    <w:t>Gilbarco</w:t>
                  </w:r>
                  <w:proofErr w:type="spellEnd"/>
                </w:p>
              </w:tc>
            </w:tr>
            <w:tr w:rsidR="00181615" w:rsidRPr="00181615" w:rsidTr="0018161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81615" w:rsidRPr="00181615" w:rsidRDefault="00181615" w:rsidP="00181615">
                  <w:pPr>
                    <w:jc w:val="center"/>
                    <w:rPr>
                      <w:rFonts w:ascii="Calibri" w:hAnsi="Calibri" w:cs="Calibri"/>
                      <w:color w:val="000000"/>
                      <w:sz w:val="16"/>
                      <w:szCs w:val="16"/>
                      <w:lang w:eastAsia="es-ES"/>
                    </w:rPr>
                  </w:pPr>
                  <w:r w:rsidRPr="00181615">
                    <w:rPr>
                      <w:rFonts w:ascii="Calibri" w:hAnsi="Calibri" w:cs="Calibri"/>
                      <w:color w:val="000000"/>
                      <w:sz w:val="16"/>
                      <w:szCs w:val="16"/>
                      <w:lang w:eastAsia="es-ES"/>
                    </w:rPr>
                    <w:t>50</w:t>
                  </w:r>
                </w:p>
              </w:tc>
              <w:tc>
                <w:tcPr>
                  <w:tcW w:w="0" w:type="auto"/>
                  <w:tcBorders>
                    <w:top w:val="nil"/>
                    <w:left w:val="nil"/>
                    <w:bottom w:val="single" w:sz="4" w:space="0" w:color="auto"/>
                    <w:right w:val="single" w:sz="4" w:space="0" w:color="auto"/>
                  </w:tcBorders>
                  <w:shd w:val="clear" w:color="auto" w:fill="auto"/>
                  <w:noWrap/>
                  <w:vAlign w:val="center"/>
                  <w:hideMark/>
                </w:tcPr>
                <w:p w:rsidR="00181615" w:rsidRPr="00181615" w:rsidRDefault="00181615" w:rsidP="00181615">
                  <w:pPr>
                    <w:rPr>
                      <w:rFonts w:ascii="Calibri" w:hAnsi="Calibri" w:cs="Calibri"/>
                      <w:color w:val="000000"/>
                      <w:sz w:val="16"/>
                      <w:szCs w:val="16"/>
                      <w:lang w:eastAsia="es-ES"/>
                    </w:rPr>
                  </w:pPr>
                  <w:proofErr w:type="spellStart"/>
                  <w:r w:rsidRPr="00181615">
                    <w:rPr>
                      <w:rFonts w:ascii="Calibri" w:hAnsi="Calibri" w:cs="Calibri"/>
                      <w:color w:val="000000"/>
                      <w:sz w:val="16"/>
                      <w:szCs w:val="16"/>
                      <w:lang w:eastAsia="es-ES"/>
                    </w:rPr>
                    <w:t>Pulser</w:t>
                  </w:r>
                  <w:proofErr w:type="spellEnd"/>
                  <w:r w:rsidRPr="00181615">
                    <w:rPr>
                      <w:rFonts w:ascii="Calibri" w:hAnsi="Calibri" w:cs="Calibri"/>
                      <w:color w:val="000000"/>
                      <w:sz w:val="16"/>
                      <w:szCs w:val="16"/>
                      <w:lang w:eastAsia="es-ES"/>
                    </w:rPr>
                    <w:t xml:space="preserve"> para </w:t>
                  </w:r>
                  <w:proofErr w:type="spellStart"/>
                  <w:r w:rsidRPr="00181615">
                    <w:rPr>
                      <w:rFonts w:ascii="Calibri" w:hAnsi="Calibri" w:cs="Calibri"/>
                      <w:color w:val="000000"/>
                      <w:sz w:val="16"/>
                      <w:szCs w:val="16"/>
                      <w:lang w:eastAsia="es-ES"/>
                    </w:rPr>
                    <w:t>dispenser</w:t>
                  </w:r>
                  <w:proofErr w:type="spellEnd"/>
                  <w:r w:rsidRPr="00181615">
                    <w:rPr>
                      <w:rFonts w:ascii="Calibri" w:hAnsi="Calibri" w:cs="Calibri"/>
                      <w:color w:val="000000"/>
                      <w:sz w:val="16"/>
                      <w:szCs w:val="16"/>
                      <w:lang w:eastAsia="es-ES"/>
                    </w:rPr>
                    <w:t xml:space="preserve">, </w:t>
                  </w:r>
                  <w:proofErr w:type="spellStart"/>
                  <w:r w:rsidRPr="00181615">
                    <w:rPr>
                      <w:rFonts w:ascii="Calibri" w:hAnsi="Calibri" w:cs="Calibri"/>
                      <w:color w:val="000000"/>
                      <w:sz w:val="16"/>
                      <w:szCs w:val="16"/>
                      <w:lang w:eastAsia="es-ES"/>
                    </w:rPr>
                    <w:t>Codigo</w:t>
                  </w:r>
                  <w:proofErr w:type="spellEnd"/>
                  <w:r w:rsidRPr="00181615">
                    <w:rPr>
                      <w:rFonts w:ascii="Calibri" w:hAnsi="Calibri" w:cs="Calibri"/>
                      <w:color w:val="000000"/>
                      <w:sz w:val="16"/>
                      <w:szCs w:val="16"/>
                      <w:lang w:eastAsia="es-ES"/>
                    </w:rPr>
                    <w:t xml:space="preserve"> M04011B001: </w:t>
                  </w:r>
                  <w:proofErr w:type="spellStart"/>
                  <w:r w:rsidRPr="00181615">
                    <w:rPr>
                      <w:rFonts w:ascii="Calibri" w:hAnsi="Calibri" w:cs="Calibri"/>
                      <w:color w:val="000000"/>
                      <w:sz w:val="16"/>
                      <w:szCs w:val="16"/>
                      <w:lang w:eastAsia="es-ES"/>
                    </w:rPr>
                    <w:t>Gilbarco</w:t>
                  </w:r>
                  <w:proofErr w:type="spellEnd"/>
                </w:p>
              </w:tc>
            </w:tr>
            <w:tr w:rsidR="00181615" w:rsidRPr="00181615" w:rsidTr="0018161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81615" w:rsidRPr="00181615" w:rsidRDefault="00181615" w:rsidP="00181615">
                  <w:pPr>
                    <w:jc w:val="center"/>
                    <w:rPr>
                      <w:rFonts w:ascii="Calibri" w:hAnsi="Calibri" w:cs="Calibri"/>
                      <w:color w:val="000000"/>
                      <w:sz w:val="16"/>
                      <w:szCs w:val="16"/>
                      <w:lang w:eastAsia="es-ES"/>
                    </w:rPr>
                  </w:pPr>
                  <w:r w:rsidRPr="00181615">
                    <w:rPr>
                      <w:rFonts w:ascii="Calibri" w:hAnsi="Calibri" w:cs="Calibri"/>
                      <w:color w:val="000000"/>
                      <w:sz w:val="16"/>
                      <w:szCs w:val="16"/>
                      <w:lang w:eastAsia="es-ES"/>
                    </w:rPr>
                    <w:t>51</w:t>
                  </w:r>
                </w:p>
              </w:tc>
              <w:tc>
                <w:tcPr>
                  <w:tcW w:w="0" w:type="auto"/>
                  <w:tcBorders>
                    <w:top w:val="nil"/>
                    <w:left w:val="nil"/>
                    <w:bottom w:val="single" w:sz="4" w:space="0" w:color="auto"/>
                    <w:right w:val="single" w:sz="4" w:space="0" w:color="auto"/>
                  </w:tcBorders>
                  <w:shd w:val="clear" w:color="auto" w:fill="auto"/>
                  <w:noWrap/>
                  <w:vAlign w:val="center"/>
                  <w:hideMark/>
                </w:tcPr>
                <w:p w:rsidR="00181615" w:rsidRPr="00181615" w:rsidRDefault="00181615" w:rsidP="00181615">
                  <w:pPr>
                    <w:rPr>
                      <w:rFonts w:ascii="Calibri" w:hAnsi="Calibri" w:cs="Calibri"/>
                      <w:color w:val="000000"/>
                      <w:sz w:val="16"/>
                      <w:szCs w:val="16"/>
                      <w:lang w:eastAsia="es-ES"/>
                    </w:rPr>
                  </w:pPr>
                  <w:r w:rsidRPr="00181615">
                    <w:rPr>
                      <w:rFonts w:ascii="Calibri" w:hAnsi="Calibri" w:cs="Calibri"/>
                      <w:color w:val="000000"/>
                      <w:sz w:val="16"/>
                      <w:szCs w:val="16"/>
                      <w:lang w:eastAsia="es-ES"/>
                    </w:rPr>
                    <w:t xml:space="preserve">Tarjeta CPU para </w:t>
                  </w:r>
                  <w:proofErr w:type="spellStart"/>
                  <w:r w:rsidRPr="00181615">
                    <w:rPr>
                      <w:rFonts w:ascii="Calibri" w:hAnsi="Calibri" w:cs="Calibri"/>
                      <w:color w:val="000000"/>
                      <w:sz w:val="16"/>
                      <w:szCs w:val="16"/>
                      <w:lang w:eastAsia="es-ES"/>
                    </w:rPr>
                    <w:t>dispenser</w:t>
                  </w:r>
                  <w:proofErr w:type="spellEnd"/>
                  <w:r w:rsidRPr="00181615">
                    <w:rPr>
                      <w:rFonts w:ascii="Calibri" w:hAnsi="Calibri" w:cs="Calibri"/>
                      <w:color w:val="000000"/>
                      <w:sz w:val="16"/>
                      <w:szCs w:val="16"/>
                      <w:lang w:eastAsia="es-ES"/>
                    </w:rPr>
                    <w:t xml:space="preserve">, Código M015998A001: </w:t>
                  </w:r>
                  <w:proofErr w:type="spellStart"/>
                  <w:r w:rsidRPr="00181615">
                    <w:rPr>
                      <w:rFonts w:ascii="Calibri" w:hAnsi="Calibri" w:cs="Calibri"/>
                      <w:color w:val="000000"/>
                      <w:sz w:val="16"/>
                      <w:szCs w:val="16"/>
                      <w:lang w:eastAsia="es-ES"/>
                    </w:rPr>
                    <w:t>Gilbarco</w:t>
                  </w:r>
                  <w:proofErr w:type="spellEnd"/>
                </w:p>
              </w:tc>
            </w:tr>
            <w:tr w:rsidR="00181615" w:rsidRPr="00181615" w:rsidTr="0018161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81615" w:rsidRPr="00181615" w:rsidRDefault="00181615" w:rsidP="00181615">
                  <w:pPr>
                    <w:jc w:val="center"/>
                    <w:rPr>
                      <w:rFonts w:ascii="Calibri" w:hAnsi="Calibri" w:cs="Calibri"/>
                      <w:color w:val="000000"/>
                      <w:sz w:val="16"/>
                      <w:szCs w:val="16"/>
                      <w:lang w:eastAsia="es-ES"/>
                    </w:rPr>
                  </w:pPr>
                  <w:r w:rsidRPr="00181615">
                    <w:rPr>
                      <w:rFonts w:ascii="Calibri" w:hAnsi="Calibri" w:cs="Calibri"/>
                      <w:color w:val="000000"/>
                      <w:sz w:val="16"/>
                      <w:szCs w:val="16"/>
                      <w:lang w:eastAsia="es-ES"/>
                    </w:rPr>
                    <w:t>52</w:t>
                  </w:r>
                </w:p>
              </w:tc>
              <w:tc>
                <w:tcPr>
                  <w:tcW w:w="0" w:type="auto"/>
                  <w:tcBorders>
                    <w:top w:val="nil"/>
                    <w:left w:val="nil"/>
                    <w:bottom w:val="single" w:sz="4" w:space="0" w:color="auto"/>
                    <w:right w:val="single" w:sz="4" w:space="0" w:color="auto"/>
                  </w:tcBorders>
                  <w:shd w:val="clear" w:color="auto" w:fill="auto"/>
                  <w:noWrap/>
                  <w:vAlign w:val="center"/>
                  <w:hideMark/>
                </w:tcPr>
                <w:p w:rsidR="00181615" w:rsidRPr="00181615" w:rsidRDefault="00181615" w:rsidP="00181615">
                  <w:pPr>
                    <w:rPr>
                      <w:rFonts w:ascii="Calibri" w:hAnsi="Calibri" w:cs="Calibri"/>
                      <w:color w:val="000000"/>
                      <w:sz w:val="16"/>
                      <w:szCs w:val="16"/>
                      <w:lang w:eastAsia="es-ES"/>
                    </w:rPr>
                  </w:pPr>
                  <w:r w:rsidRPr="00181615">
                    <w:rPr>
                      <w:rFonts w:ascii="Calibri" w:hAnsi="Calibri" w:cs="Calibri"/>
                      <w:color w:val="000000"/>
                      <w:sz w:val="16"/>
                      <w:szCs w:val="16"/>
                      <w:lang w:eastAsia="es-ES"/>
                    </w:rPr>
                    <w:t xml:space="preserve">Memoria para Tarjeta CPU: </w:t>
                  </w:r>
                  <w:proofErr w:type="spellStart"/>
                  <w:r w:rsidRPr="00181615">
                    <w:rPr>
                      <w:rFonts w:ascii="Calibri" w:hAnsi="Calibri" w:cs="Calibri"/>
                      <w:color w:val="000000"/>
                      <w:sz w:val="16"/>
                      <w:szCs w:val="16"/>
                      <w:lang w:eastAsia="es-ES"/>
                    </w:rPr>
                    <w:t>Gilbarco</w:t>
                  </w:r>
                  <w:proofErr w:type="spellEnd"/>
                </w:p>
              </w:tc>
            </w:tr>
            <w:tr w:rsidR="00181615" w:rsidRPr="00181615" w:rsidTr="0018161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81615" w:rsidRPr="00181615" w:rsidRDefault="00181615" w:rsidP="00181615">
                  <w:pPr>
                    <w:jc w:val="center"/>
                    <w:rPr>
                      <w:rFonts w:ascii="Calibri" w:hAnsi="Calibri" w:cs="Calibri"/>
                      <w:color w:val="000000"/>
                      <w:sz w:val="16"/>
                      <w:szCs w:val="16"/>
                      <w:lang w:eastAsia="es-ES"/>
                    </w:rPr>
                  </w:pPr>
                  <w:r w:rsidRPr="00181615">
                    <w:rPr>
                      <w:rFonts w:ascii="Calibri" w:hAnsi="Calibri" w:cs="Calibri"/>
                      <w:color w:val="000000"/>
                      <w:sz w:val="16"/>
                      <w:szCs w:val="16"/>
                      <w:lang w:eastAsia="es-ES"/>
                    </w:rPr>
                    <w:t>53</w:t>
                  </w:r>
                </w:p>
              </w:tc>
              <w:tc>
                <w:tcPr>
                  <w:tcW w:w="0" w:type="auto"/>
                  <w:tcBorders>
                    <w:top w:val="nil"/>
                    <w:left w:val="nil"/>
                    <w:bottom w:val="single" w:sz="4" w:space="0" w:color="auto"/>
                    <w:right w:val="single" w:sz="4" w:space="0" w:color="auto"/>
                  </w:tcBorders>
                  <w:shd w:val="clear" w:color="auto" w:fill="auto"/>
                  <w:noWrap/>
                  <w:vAlign w:val="center"/>
                  <w:hideMark/>
                </w:tcPr>
                <w:p w:rsidR="00181615" w:rsidRPr="00181615" w:rsidRDefault="00181615" w:rsidP="00181615">
                  <w:pPr>
                    <w:rPr>
                      <w:rFonts w:ascii="Calibri" w:hAnsi="Calibri" w:cs="Calibri"/>
                      <w:color w:val="000000"/>
                      <w:sz w:val="16"/>
                      <w:szCs w:val="16"/>
                      <w:lang w:eastAsia="es-ES"/>
                    </w:rPr>
                  </w:pPr>
                  <w:r w:rsidRPr="00181615">
                    <w:rPr>
                      <w:rFonts w:ascii="Calibri" w:hAnsi="Calibri" w:cs="Calibri"/>
                      <w:color w:val="000000"/>
                      <w:sz w:val="16"/>
                      <w:szCs w:val="16"/>
                      <w:lang w:eastAsia="es-ES"/>
                    </w:rPr>
                    <w:t xml:space="preserve">Tarjeta Interface para </w:t>
                  </w:r>
                  <w:proofErr w:type="spellStart"/>
                  <w:r w:rsidRPr="00181615">
                    <w:rPr>
                      <w:rFonts w:ascii="Calibri" w:hAnsi="Calibri" w:cs="Calibri"/>
                      <w:color w:val="000000"/>
                      <w:sz w:val="16"/>
                      <w:szCs w:val="16"/>
                      <w:lang w:eastAsia="es-ES"/>
                    </w:rPr>
                    <w:t>dispenser</w:t>
                  </w:r>
                  <w:proofErr w:type="spellEnd"/>
                  <w:r w:rsidRPr="00181615">
                    <w:rPr>
                      <w:rFonts w:ascii="Calibri" w:hAnsi="Calibri" w:cs="Calibri"/>
                      <w:color w:val="000000"/>
                      <w:sz w:val="16"/>
                      <w:szCs w:val="16"/>
                      <w:lang w:eastAsia="es-ES"/>
                    </w:rPr>
                    <w:t xml:space="preserve">, Código M01546A001: </w:t>
                  </w:r>
                  <w:proofErr w:type="spellStart"/>
                  <w:r w:rsidRPr="00181615">
                    <w:rPr>
                      <w:rFonts w:ascii="Calibri" w:hAnsi="Calibri" w:cs="Calibri"/>
                      <w:color w:val="000000"/>
                      <w:sz w:val="16"/>
                      <w:szCs w:val="16"/>
                      <w:lang w:eastAsia="es-ES"/>
                    </w:rPr>
                    <w:t>Gilbarco</w:t>
                  </w:r>
                  <w:proofErr w:type="spellEnd"/>
                </w:p>
              </w:tc>
            </w:tr>
            <w:tr w:rsidR="00181615" w:rsidRPr="00181615" w:rsidTr="0018161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81615" w:rsidRPr="00181615" w:rsidRDefault="00181615" w:rsidP="00181615">
                  <w:pPr>
                    <w:jc w:val="center"/>
                    <w:rPr>
                      <w:rFonts w:ascii="Calibri" w:hAnsi="Calibri" w:cs="Calibri"/>
                      <w:color w:val="000000"/>
                      <w:sz w:val="16"/>
                      <w:szCs w:val="16"/>
                      <w:lang w:eastAsia="es-ES"/>
                    </w:rPr>
                  </w:pPr>
                  <w:r w:rsidRPr="00181615">
                    <w:rPr>
                      <w:rFonts w:ascii="Calibri" w:hAnsi="Calibri" w:cs="Calibri"/>
                      <w:color w:val="000000"/>
                      <w:sz w:val="16"/>
                      <w:szCs w:val="16"/>
                      <w:lang w:eastAsia="es-ES"/>
                    </w:rPr>
                    <w:t>54</w:t>
                  </w:r>
                </w:p>
              </w:tc>
              <w:tc>
                <w:tcPr>
                  <w:tcW w:w="0" w:type="auto"/>
                  <w:tcBorders>
                    <w:top w:val="nil"/>
                    <w:left w:val="nil"/>
                    <w:bottom w:val="single" w:sz="4" w:space="0" w:color="auto"/>
                    <w:right w:val="single" w:sz="4" w:space="0" w:color="auto"/>
                  </w:tcBorders>
                  <w:shd w:val="clear" w:color="auto" w:fill="auto"/>
                  <w:noWrap/>
                  <w:vAlign w:val="center"/>
                  <w:hideMark/>
                </w:tcPr>
                <w:p w:rsidR="00181615" w:rsidRPr="00181615" w:rsidRDefault="00181615" w:rsidP="00181615">
                  <w:pPr>
                    <w:rPr>
                      <w:rFonts w:ascii="Calibri" w:hAnsi="Calibri" w:cs="Calibri"/>
                      <w:color w:val="000000"/>
                      <w:sz w:val="16"/>
                      <w:szCs w:val="16"/>
                      <w:lang w:eastAsia="es-ES"/>
                    </w:rPr>
                  </w:pPr>
                  <w:r w:rsidRPr="00181615">
                    <w:rPr>
                      <w:rFonts w:ascii="Calibri" w:hAnsi="Calibri" w:cs="Calibri"/>
                      <w:color w:val="000000"/>
                      <w:sz w:val="16"/>
                      <w:szCs w:val="16"/>
                      <w:lang w:eastAsia="es-ES"/>
                    </w:rPr>
                    <w:t xml:space="preserve">Tarjeta </w:t>
                  </w:r>
                  <w:proofErr w:type="spellStart"/>
                  <w:r w:rsidRPr="00181615">
                    <w:rPr>
                      <w:rFonts w:ascii="Calibri" w:hAnsi="Calibri" w:cs="Calibri"/>
                      <w:color w:val="000000"/>
                      <w:sz w:val="16"/>
                      <w:szCs w:val="16"/>
                      <w:lang w:eastAsia="es-ES"/>
                    </w:rPr>
                    <w:t>display</w:t>
                  </w:r>
                  <w:proofErr w:type="spellEnd"/>
                  <w:r w:rsidRPr="00181615">
                    <w:rPr>
                      <w:rFonts w:ascii="Calibri" w:hAnsi="Calibri" w:cs="Calibri"/>
                      <w:color w:val="000000"/>
                      <w:sz w:val="16"/>
                      <w:szCs w:val="16"/>
                      <w:lang w:eastAsia="es-ES"/>
                    </w:rPr>
                    <w:t xml:space="preserve">, Código M01515A001: </w:t>
                  </w:r>
                  <w:proofErr w:type="spellStart"/>
                  <w:r w:rsidRPr="00181615">
                    <w:rPr>
                      <w:rFonts w:ascii="Calibri" w:hAnsi="Calibri" w:cs="Calibri"/>
                      <w:color w:val="000000"/>
                      <w:sz w:val="16"/>
                      <w:szCs w:val="16"/>
                      <w:lang w:eastAsia="es-ES"/>
                    </w:rPr>
                    <w:t>Gilbarco</w:t>
                  </w:r>
                  <w:proofErr w:type="spellEnd"/>
                </w:p>
              </w:tc>
            </w:tr>
            <w:tr w:rsidR="00181615" w:rsidRPr="00181615" w:rsidTr="0018161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81615" w:rsidRPr="00181615" w:rsidRDefault="00181615" w:rsidP="00181615">
                  <w:pPr>
                    <w:jc w:val="center"/>
                    <w:rPr>
                      <w:rFonts w:ascii="Calibri" w:hAnsi="Calibri" w:cs="Calibri"/>
                      <w:color w:val="000000"/>
                      <w:sz w:val="16"/>
                      <w:szCs w:val="16"/>
                      <w:lang w:eastAsia="es-ES"/>
                    </w:rPr>
                  </w:pPr>
                  <w:r w:rsidRPr="00181615">
                    <w:rPr>
                      <w:rFonts w:ascii="Calibri" w:hAnsi="Calibri" w:cs="Calibri"/>
                      <w:color w:val="000000"/>
                      <w:sz w:val="16"/>
                      <w:szCs w:val="16"/>
                      <w:lang w:eastAsia="es-ES"/>
                    </w:rPr>
                    <w:t>55</w:t>
                  </w:r>
                </w:p>
              </w:tc>
              <w:tc>
                <w:tcPr>
                  <w:tcW w:w="0" w:type="auto"/>
                  <w:tcBorders>
                    <w:top w:val="nil"/>
                    <w:left w:val="nil"/>
                    <w:bottom w:val="single" w:sz="4" w:space="0" w:color="auto"/>
                    <w:right w:val="single" w:sz="4" w:space="0" w:color="auto"/>
                  </w:tcBorders>
                  <w:shd w:val="clear" w:color="auto" w:fill="auto"/>
                  <w:noWrap/>
                  <w:vAlign w:val="center"/>
                  <w:hideMark/>
                </w:tcPr>
                <w:p w:rsidR="00181615" w:rsidRPr="00181615" w:rsidRDefault="00181615" w:rsidP="00181615">
                  <w:pPr>
                    <w:rPr>
                      <w:rFonts w:ascii="Calibri" w:hAnsi="Calibri" w:cs="Calibri"/>
                      <w:color w:val="000000"/>
                      <w:sz w:val="16"/>
                      <w:szCs w:val="16"/>
                      <w:lang w:eastAsia="es-ES"/>
                    </w:rPr>
                  </w:pPr>
                  <w:r w:rsidRPr="00181615">
                    <w:rPr>
                      <w:rFonts w:ascii="Calibri" w:hAnsi="Calibri" w:cs="Calibri"/>
                      <w:color w:val="000000"/>
                      <w:sz w:val="16"/>
                      <w:szCs w:val="16"/>
                      <w:lang w:eastAsia="es-ES"/>
                    </w:rPr>
                    <w:t xml:space="preserve">Totalizador, Código M00455A004: </w:t>
                  </w:r>
                  <w:proofErr w:type="spellStart"/>
                  <w:r w:rsidRPr="00181615">
                    <w:rPr>
                      <w:rFonts w:ascii="Calibri" w:hAnsi="Calibri" w:cs="Calibri"/>
                      <w:color w:val="000000"/>
                      <w:sz w:val="16"/>
                      <w:szCs w:val="16"/>
                      <w:lang w:eastAsia="es-ES"/>
                    </w:rPr>
                    <w:t>Gilbarco</w:t>
                  </w:r>
                  <w:proofErr w:type="spellEnd"/>
                </w:p>
              </w:tc>
            </w:tr>
            <w:tr w:rsidR="00181615" w:rsidRPr="00181615" w:rsidTr="0018161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81615" w:rsidRPr="00181615" w:rsidRDefault="00181615" w:rsidP="00181615">
                  <w:pPr>
                    <w:jc w:val="center"/>
                    <w:rPr>
                      <w:rFonts w:ascii="Calibri" w:hAnsi="Calibri" w:cs="Calibri"/>
                      <w:color w:val="000000"/>
                      <w:sz w:val="16"/>
                      <w:szCs w:val="16"/>
                      <w:lang w:eastAsia="es-ES"/>
                    </w:rPr>
                  </w:pPr>
                  <w:r w:rsidRPr="00181615">
                    <w:rPr>
                      <w:rFonts w:ascii="Calibri" w:hAnsi="Calibri" w:cs="Calibri"/>
                      <w:color w:val="000000"/>
                      <w:sz w:val="16"/>
                      <w:szCs w:val="16"/>
                      <w:lang w:eastAsia="es-ES"/>
                    </w:rPr>
                    <w:t>56</w:t>
                  </w:r>
                </w:p>
              </w:tc>
              <w:tc>
                <w:tcPr>
                  <w:tcW w:w="0" w:type="auto"/>
                  <w:tcBorders>
                    <w:top w:val="nil"/>
                    <w:left w:val="nil"/>
                    <w:bottom w:val="single" w:sz="4" w:space="0" w:color="auto"/>
                    <w:right w:val="single" w:sz="4" w:space="0" w:color="auto"/>
                  </w:tcBorders>
                  <w:shd w:val="clear" w:color="auto" w:fill="auto"/>
                  <w:noWrap/>
                  <w:vAlign w:val="center"/>
                  <w:hideMark/>
                </w:tcPr>
                <w:p w:rsidR="00181615" w:rsidRPr="00181615" w:rsidRDefault="00181615" w:rsidP="00181615">
                  <w:pPr>
                    <w:rPr>
                      <w:rFonts w:ascii="Calibri" w:hAnsi="Calibri" w:cs="Calibri"/>
                      <w:color w:val="000000"/>
                      <w:sz w:val="16"/>
                      <w:szCs w:val="16"/>
                      <w:lang w:eastAsia="es-ES"/>
                    </w:rPr>
                  </w:pPr>
                  <w:r w:rsidRPr="00181615">
                    <w:rPr>
                      <w:rFonts w:ascii="Calibri" w:hAnsi="Calibri" w:cs="Calibri"/>
                      <w:color w:val="000000"/>
                      <w:sz w:val="16"/>
                      <w:szCs w:val="16"/>
                      <w:lang w:eastAsia="es-ES"/>
                    </w:rPr>
                    <w:t xml:space="preserve">Teclado para </w:t>
                  </w:r>
                  <w:proofErr w:type="spellStart"/>
                  <w:r w:rsidRPr="00181615">
                    <w:rPr>
                      <w:rFonts w:ascii="Calibri" w:hAnsi="Calibri" w:cs="Calibri"/>
                      <w:color w:val="000000"/>
                      <w:sz w:val="16"/>
                      <w:szCs w:val="16"/>
                      <w:lang w:eastAsia="es-ES"/>
                    </w:rPr>
                    <w:t>Dispenser</w:t>
                  </w:r>
                  <w:proofErr w:type="spellEnd"/>
                  <w:r w:rsidRPr="00181615">
                    <w:rPr>
                      <w:rFonts w:ascii="Calibri" w:hAnsi="Calibri" w:cs="Calibri"/>
                      <w:color w:val="000000"/>
                      <w:sz w:val="16"/>
                      <w:szCs w:val="16"/>
                      <w:lang w:eastAsia="es-ES"/>
                    </w:rPr>
                    <w:t xml:space="preserve"> c/</w:t>
                  </w:r>
                  <w:proofErr w:type="spellStart"/>
                  <w:r w:rsidRPr="00181615">
                    <w:rPr>
                      <w:rFonts w:ascii="Calibri" w:hAnsi="Calibri" w:cs="Calibri"/>
                      <w:color w:val="000000"/>
                      <w:sz w:val="16"/>
                      <w:szCs w:val="16"/>
                      <w:lang w:eastAsia="es-ES"/>
                    </w:rPr>
                    <w:t>Sticker</w:t>
                  </w:r>
                  <w:proofErr w:type="spellEnd"/>
                  <w:r w:rsidRPr="00181615">
                    <w:rPr>
                      <w:rFonts w:ascii="Calibri" w:hAnsi="Calibri" w:cs="Calibri"/>
                      <w:color w:val="000000"/>
                      <w:sz w:val="16"/>
                      <w:szCs w:val="16"/>
                      <w:lang w:eastAsia="es-ES"/>
                    </w:rPr>
                    <w:t xml:space="preserve">: </w:t>
                  </w:r>
                  <w:proofErr w:type="spellStart"/>
                  <w:r w:rsidRPr="00181615">
                    <w:rPr>
                      <w:rFonts w:ascii="Calibri" w:hAnsi="Calibri" w:cs="Calibri"/>
                      <w:color w:val="000000"/>
                      <w:sz w:val="16"/>
                      <w:szCs w:val="16"/>
                      <w:lang w:eastAsia="es-ES"/>
                    </w:rPr>
                    <w:t>Gilbarco</w:t>
                  </w:r>
                  <w:proofErr w:type="spellEnd"/>
                </w:p>
              </w:tc>
            </w:tr>
            <w:tr w:rsidR="00181615" w:rsidRPr="00181615" w:rsidTr="0018161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81615" w:rsidRPr="00181615" w:rsidRDefault="00181615" w:rsidP="00181615">
                  <w:pPr>
                    <w:jc w:val="center"/>
                    <w:rPr>
                      <w:rFonts w:ascii="Calibri" w:hAnsi="Calibri" w:cs="Calibri"/>
                      <w:color w:val="000000"/>
                      <w:sz w:val="16"/>
                      <w:szCs w:val="16"/>
                      <w:lang w:eastAsia="es-ES"/>
                    </w:rPr>
                  </w:pPr>
                  <w:r w:rsidRPr="00181615">
                    <w:rPr>
                      <w:rFonts w:ascii="Calibri" w:hAnsi="Calibri" w:cs="Calibri"/>
                      <w:color w:val="000000"/>
                      <w:sz w:val="16"/>
                      <w:szCs w:val="16"/>
                      <w:lang w:eastAsia="es-ES"/>
                    </w:rPr>
                    <w:t>57</w:t>
                  </w:r>
                </w:p>
              </w:tc>
              <w:tc>
                <w:tcPr>
                  <w:tcW w:w="0" w:type="auto"/>
                  <w:tcBorders>
                    <w:top w:val="nil"/>
                    <w:left w:val="nil"/>
                    <w:bottom w:val="single" w:sz="4" w:space="0" w:color="auto"/>
                    <w:right w:val="single" w:sz="4" w:space="0" w:color="auto"/>
                  </w:tcBorders>
                  <w:shd w:val="clear" w:color="auto" w:fill="auto"/>
                  <w:noWrap/>
                  <w:vAlign w:val="center"/>
                  <w:hideMark/>
                </w:tcPr>
                <w:p w:rsidR="00181615" w:rsidRPr="00181615" w:rsidRDefault="00181615" w:rsidP="00181615">
                  <w:pPr>
                    <w:rPr>
                      <w:rFonts w:ascii="Calibri" w:hAnsi="Calibri" w:cs="Calibri"/>
                      <w:color w:val="000000"/>
                      <w:sz w:val="16"/>
                      <w:szCs w:val="16"/>
                      <w:lang w:eastAsia="es-ES"/>
                    </w:rPr>
                  </w:pPr>
                  <w:proofErr w:type="spellStart"/>
                  <w:r w:rsidRPr="00181615">
                    <w:rPr>
                      <w:rFonts w:ascii="Calibri" w:hAnsi="Calibri" w:cs="Calibri"/>
                      <w:color w:val="000000"/>
                      <w:sz w:val="16"/>
                      <w:szCs w:val="16"/>
                      <w:lang w:eastAsia="es-ES"/>
                    </w:rPr>
                    <w:t>Portapistola</w:t>
                  </w:r>
                  <w:proofErr w:type="spellEnd"/>
                  <w:r w:rsidRPr="00181615">
                    <w:rPr>
                      <w:rFonts w:ascii="Calibri" w:hAnsi="Calibri" w:cs="Calibri"/>
                      <w:color w:val="000000"/>
                      <w:sz w:val="16"/>
                      <w:szCs w:val="16"/>
                      <w:lang w:eastAsia="es-ES"/>
                    </w:rPr>
                    <w:t xml:space="preserve">: </w:t>
                  </w:r>
                  <w:proofErr w:type="spellStart"/>
                  <w:r w:rsidRPr="00181615">
                    <w:rPr>
                      <w:rFonts w:ascii="Calibri" w:hAnsi="Calibri" w:cs="Calibri"/>
                      <w:color w:val="000000"/>
                      <w:sz w:val="16"/>
                      <w:szCs w:val="16"/>
                      <w:lang w:eastAsia="es-ES"/>
                    </w:rPr>
                    <w:t>Gilbarco</w:t>
                  </w:r>
                  <w:proofErr w:type="spellEnd"/>
                </w:p>
              </w:tc>
            </w:tr>
            <w:tr w:rsidR="00181615" w:rsidRPr="00181615" w:rsidTr="0018161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81615" w:rsidRPr="00181615" w:rsidRDefault="00181615" w:rsidP="00181615">
                  <w:pPr>
                    <w:jc w:val="center"/>
                    <w:rPr>
                      <w:rFonts w:ascii="Calibri" w:hAnsi="Calibri" w:cs="Calibri"/>
                      <w:color w:val="000000"/>
                      <w:sz w:val="16"/>
                      <w:szCs w:val="16"/>
                      <w:lang w:eastAsia="es-ES"/>
                    </w:rPr>
                  </w:pPr>
                  <w:r w:rsidRPr="00181615">
                    <w:rPr>
                      <w:rFonts w:ascii="Calibri" w:hAnsi="Calibri" w:cs="Calibri"/>
                      <w:color w:val="000000"/>
                      <w:sz w:val="16"/>
                      <w:szCs w:val="16"/>
                      <w:lang w:eastAsia="es-ES"/>
                    </w:rPr>
                    <w:t>58</w:t>
                  </w:r>
                </w:p>
              </w:tc>
              <w:tc>
                <w:tcPr>
                  <w:tcW w:w="0" w:type="auto"/>
                  <w:tcBorders>
                    <w:top w:val="nil"/>
                    <w:left w:val="nil"/>
                    <w:bottom w:val="single" w:sz="4" w:space="0" w:color="auto"/>
                    <w:right w:val="single" w:sz="4" w:space="0" w:color="auto"/>
                  </w:tcBorders>
                  <w:shd w:val="clear" w:color="auto" w:fill="auto"/>
                  <w:noWrap/>
                  <w:vAlign w:val="center"/>
                  <w:hideMark/>
                </w:tcPr>
                <w:p w:rsidR="00181615" w:rsidRPr="00181615" w:rsidRDefault="00181615" w:rsidP="00181615">
                  <w:pPr>
                    <w:rPr>
                      <w:rFonts w:ascii="Calibri" w:hAnsi="Calibri" w:cs="Calibri"/>
                      <w:color w:val="000000"/>
                      <w:sz w:val="16"/>
                      <w:szCs w:val="16"/>
                      <w:lang w:eastAsia="es-ES"/>
                    </w:rPr>
                  </w:pPr>
                  <w:r w:rsidRPr="00181615">
                    <w:rPr>
                      <w:rFonts w:ascii="Calibri" w:hAnsi="Calibri" w:cs="Calibri"/>
                      <w:color w:val="000000"/>
                      <w:sz w:val="16"/>
                      <w:szCs w:val="16"/>
                      <w:lang w:eastAsia="es-ES"/>
                    </w:rPr>
                    <w:t xml:space="preserve">Pantalla LCD para tarjeta </w:t>
                  </w:r>
                  <w:proofErr w:type="spellStart"/>
                  <w:r w:rsidRPr="00181615">
                    <w:rPr>
                      <w:rFonts w:ascii="Calibri" w:hAnsi="Calibri" w:cs="Calibri"/>
                      <w:color w:val="000000"/>
                      <w:sz w:val="16"/>
                      <w:szCs w:val="16"/>
                      <w:lang w:eastAsia="es-ES"/>
                    </w:rPr>
                    <w:t>Display</w:t>
                  </w:r>
                  <w:proofErr w:type="spellEnd"/>
                  <w:r w:rsidRPr="00181615">
                    <w:rPr>
                      <w:rFonts w:ascii="Calibri" w:hAnsi="Calibri" w:cs="Calibri"/>
                      <w:color w:val="000000"/>
                      <w:sz w:val="16"/>
                      <w:szCs w:val="16"/>
                      <w:lang w:eastAsia="es-ES"/>
                    </w:rPr>
                    <w:t xml:space="preserve"> de </w:t>
                  </w:r>
                  <w:proofErr w:type="spellStart"/>
                  <w:r w:rsidRPr="00181615">
                    <w:rPr>
                      <w:rFonts w:ascii="Calibri" w:hAnsi="Calibri" w:cs="Calibri"/>
                      <w:color w:val="000000"/>
                      <w:sz w:val="16"/>
                      <w:szCs w:val="16"/>
                      <w:lang w:eastAsia="es-ES"/>
                    </w:rPr>
                    <w:t>dispenser</w:t>
                  </w:r>
                  <w:proofErr w:type="spellEnd"/>
                  <w:r w:rsidRPr="00181615">
                    <w:rPr>
                      <w:rFonts w:ascii="Calibri" w:hAnsi="Calibri" w:cs="Calibri"/>
                      <w:color w:val="000000"/>
                      <w:sz w:val="16"/>
                      <w:szCs w:val="16"/>
                      <w:lang w:eastAsia="es-ES"/>
                    </w:rPr>
                    <w:t xml:space="preserve">: </w:t>
                  </w:r>
                  <w:proofErr w:type="spellStart"/>
                  <w:r w:rsidRPr="00181615">
                    <w:rPr>
                      <w:rFonts w:ascii="Calibri" w:hAnsi="Calibri" w:cs="Calibri"/>
                      <w:color w:val="000000"/>
                      <w:sz w:val="16"/>
                      <w:szCs w:val="16"/>
                      <w:lang w:eastAsia="es-ES"/>
                    </w:rPr>
                    <w:t>Gilbarco</w:t>
                  </w:r>
                  <w:proofErr w:type="spellEnd"/>
                </w:p>
              </w:tc>
            </w:tr>
            <w:tr w:rsidR="00181615" w:rsidRPr="00181615" w:rsidTr="0018161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81615" w:rsidRPr="00181615" w:rsidRDefault="00181615" w:rsidP="00181615">
                  <w:pPr>
                    <w:jc w:val="center"/>
                    <w:rPr>
                      <w:rFonts w:ascii="Calibri" w:hAnsi="Calibri" w:cs="Calibri"/>
                      <w:color w:val="000000"/>
                      <w:sz w:val="16"/>
                      <w:szCs w:val="16"/>
                      <w:lang w:eastAsia="es-ES"/>
                    </w:rPr>
                  </w:pPr>
                  <w:r w:rsidRPr="00181615">
                    <w:rPr>
                      <w:rFonts w:ascii="Calibri" w:hAnsi="Calibri" w:cs="Calibri"/>
                      <w:color w:val="000000"/>
                      <w:sz w:val="16"/>
                      <w:szCs w:val="16"/>
                      <w:lang w:eastAsia="es-ES"/>
                    </w:rPr>
                    <w:t>59</w:t>
                  </w:r>
                </w:p>
              </w:tc>
              <w:tc>
                <w:tcPr>
                  <w:tcW w:w="0" w:type="auto"/>
                  <w:tcBorders>
                    <w:top w:val="nil"/>
                    <w:left w:val="nil"/>
                    <w:bottom w:val="single" w:sz="4" w:space="0" w:color="auto"/>
                    <w:right w:val="single" w:sz="4" w:space="0" w:color="auto"/>
                  </w:tcBorders>
                  <w:shd w:val="clear" w:color="auto" w:fill="auto"/>
                  <w:noWrap/>
                  <w:vAlign w:val="center"/>
                  <w:hideMark/>
                </w:tcPr>
                <w:p w:rsidR="00181615" w:rsidRPr="00181615" w:rsidRDefault="00181615" w:rsidP="00181615">
                  <w:pPr>
                    <w:rPr>
                      <w:rFonts w:ascii="Calibri" w:hAnsi="Calibri" w:cs="Calibri"/>
                      <w:color w:val="000000"/>
                      <w:sz w:val="16"/>
                      <w:szCs w:val="16"/>
                      <w:lang w:eastAsia="es-ES"/>
                    </w:rPr>
                  </w:pPr>
                  <w:r w:rsidRPr="00181615">
                    <w:rPr>
                      <w:rFonts w:ascii="Calibri" w:hAnsi="Calibri" w:cs="Calibri"/>
                      <w:color w:val="000000"/>
                      <w:sz w:val="16"/>
                      <w:szCs w:val="16"/>
                      <w:lang w:eastAsia="es-ES"/>
                    </w:rPr>
                    <w:t xml:space="preserve">Tarjeta de control de dato para </w:t>
                  </w:r>
                  <w:proofErr w:type="spellStart"/>
                  <w:r w:rsidRPr="00181615">
                    <w:rPr>
                      <w:rFonts w:ascii="Calibri" w:hAnsi="Calibri" w:cs="Calibri"/>
                      <w:color w:val="000000"/>
                      <w:sz w:val="16"/>
                      <w:szCs w:val="16"/>
                      <w:lang w:eastAsia="es-ES"/>
                    </w:rPr>
                    <w:t>dispenser</w:t>
                  </w:r>
                  <w:proofErr w:type="spellEnd"/>
                  <w:r w:rsidRPr="00181615">
                    <w:rPr>
                      <w:rFonts w:ascii="Calibri" w:hAnsi="Calibri" w:cs="Calibri"/>
                      <w:color w:val="000000"/>
                      <w:sz w:val="16"/>
                      <w:szCs w:val="16"/>
                      <w:lang w:eastAsia="es-ES"/>
                    </w:rPr>
                    <w:t xml:space="preserve">: </w:t>
                  </w:r>
                  <w:proofErr w:type="spellStart"/>
                  <w:r w:rsidRPr="00181615">
                    <w:rPr>
                      <w:rFonts w:ascii="Calibri" w:hAnsi="Calibri" w:cs="Calibri"/>
                      <w:color w:val="000000"/>
                      <w:sz w:val="16"/>
                      <w:szCs w:val="16"/>
                      <w:lang w:eastAsia="es-ES"/>
                    </w:rPr>
                    <w:t>Gilbarco</w:t>
                  </w:r>
                  <w:proofErr w:type="spellEnd"/>
                </w:p>
              </w:tc>
            </w:tr>
            <w:tr w:rsidR="00181615" w:rsidRPr="00181615" w:rsidTr="00181615">
              <w:trPr>
                <w:trHeight w:val="315"/>
                <w:jc w:val="center"/>
              </w:trPr>
              <w:tc>
                <w:tcPr>
                  <w:tcW w:w="0" w:type="auto"/>
                  <w:tcBorders>
                    <w:top w:val="nil"/>
                    <w:left w:val="single" w:sz="4" w:space="0" w:color="auto"/>
                    <w:bottom w:val="nil"/>
                    <w:right w:val="single" w:sz="4" w:space="0" w:color="auto"/>
                  </w:tcBorders>
                  <w:shd w:val="clear" w:color="auto" w:fill="auto"/>
                  <w:noWrap/>
                  <w:vAlign w:val="center"/>
                  <w:hideMark/>
                </w:tcPr>
                <w:p w:rsidR="00181615" w:rsidRPr="00181615" w:rsidRDefault="00181615" w:rsidP="00181615">
                  <w:pPr>
                    <w:jc w:val="center"/>
                    <w:rPr>
                      <w:rFonts w:ascii="Calibri" w:hAnsi="Calibri" w:cs="Calibri"/>
                      <w:color w:val="000000"/>
                      <w:sz w:val="16"/>
                      <w:szCs w:val="16"/>
                      <w:lang w:eastAsia="es-ES"/>
                    </w:rPr>
                  </w:pPr>
                  <w:r w:rsidRPr="00181615">
                    <w:rPr>
                      <w:rFonts w:ascii="Calibri" w:hAnsi="Calibri" w:cs="Calibri"/>
                      <w:color w:val="000000"/>
                      <w:sz w:val="16"/>
                      <w:szCs w:val="16"/>
                      <w:lang w:eastAsia="es-ES"/>
                    </w:rPr>
                    <w:t>60</w:t>
                  </w:r>
                </w:p>
              </w:tc>
              <w:tc>
                <w:tcPr>
                  <w:tcW w:w="0" w:type="auto"/>
                  <w:tcBorders>
                    <w:top w:val="nil"/>
                    <w:left w:val="nil"/>
                    <w:bottom w:val="nil"/>
                    <w:right w:val="single" w:sz="4" w:space="0" w:color="auto"/>
                  </w:tcBorders>
                  <w:shd w:val="clear" w:color="auto" w:fill="auto"/>
                  <w:noWrap/>
                  <w:vAlign w:val="center"/>
                  <w:hideMark/>
                </w:tcPr>
                <w:p w:rsidR="00181615" w:rsidRPr="00181615" w:rsidRDefault="00181615" w:rsidP="00181615">
                  <w:pPr>
                    <w:rPr>
                      <w:rFonts w:ascii="Calibri" w:hAnsi="Calibri" w:cs="Calibri"/>
                      <w:color w:val="000000"/>
                      <w:sz w:val="16"/>
                      <w:szCs w:val="16"/>
                      <w:lang w:eastAsia="es-ES"/>
                    </w:rPr>
                  </w:pPr>
                  <w:r w:rsidRPr="00181615">
                    <w:rPr>
                      <w:rFonts w:ascii="Calibri" w:hAnsi="Calibri" w:cs="Calibri"/>
                      <w:color w:val="000000"/>
                      <w:sz w:val="16"/>
                      <w:szCs w:val="16"/>
                      <w:lang w:eastAsia="es-ES"/>
                    </w:rPr>
                    <w:t xml:space="preserve">Cable Sensor DMI: </w:t>
                  </w:r>
                  <w:proofErr w:type="spellStart"/>
                  <w:r w:rsidRPr="00181615">
                    <w:rPr>
                      <w:rFonts w:ascii="Calibri" w:hAnsi="Calibri" w:cs="Calibri"/>
                      <w:color w:val="000000"/>
                      <w:sz w:val="16"/>
                      <w:szCs w:val="16"/>
                      <w:lang w:eastAsia="es-ES"/>
                    </w:rPr>
                    <w:t>Gilbarco</w:t>
                  </w:r>
                  <w:proofErr w:type="spellEnd"/>
                </w:p>
              </w:tc>
            </w:tr>
            <w:tr w:rsidR="00181615" w:rsidRPr="00181615" w:rsidTr="00181615">
              <w:trPr>
                <w:trHeight w:val="315"/>
                <w:jc w:val="center"/>
              </w:trPr>
              <w:tc>
                <w:tcPr>
                  <w:tcW w:w="0" w:type="auto"/>
                  <w:tcBorders>
                    <w:top w:val="single" w:sz="8" w:space="0" w:color="auto"/>
                    <w:left w:val="single" w:sz="4" w:space="0" w:color="auto"/>
                    <w:bottom w:val="single" w:sz="8" w:space="0" w:color="auto"/>
                    <w:right w:val="single" w:sz="4" w:space="0" w:color="auto"/>
                  </w:tcBorders>
                  <w:shd w:val="clear" w:color="000000" w:fill="C5E0B3"/>
                  <w:noWrap/>
                  <w:vAlign w:val="center"/>
                  <w:hideMark/>
                </w:tcPr>
                <w:p w:rsidR="00181615" w:rsidRPr="00181615" w:rsidRDefault="00181615" w:rsidP="00181615">
                  <w:pPr>
                    <w:rPr>
                      <w:rFonts w:ascii="Calibri" w:hAnsi="Calibri" w:cs="Calibri"/>
                      <w:b/>
                      <w:bCs/>
                      <w:color w:val="000000"/>
                      <w:sz w:val="16"/>
                      <w:szCs w:val="16"/>
                      <w:lang w:eastAsia="es-ES"/>
                    </w:rPr>
                  </w:pPr>
                  <w:r w:rsidRPr="00181615">
                    <w:rPr>
                      <w:rFonts w:ascii="Calibri" w:hAnsi="Calibri" w:cs="Calibri"/>
                      <w:b/>
                      <w:bCs/>
                      <w:color w:val="000000"/>
                      <w:sz w:val="16"/>
                      <w:szCs w:val="16"/>
                      <w:lang w:eastAsia="es-ES"/>
                    </w:rPr>
                    <w:t> </w:t>
                  </w:r>
                </w:p>
              </w:tc>
              <w:tc>
                <w:tcPr>
                  <w:tcW w:w="0" w:type="auto"/>
                  <w:tcBorders>
                    <w:top w:val="single" w:sz="8" w:space="0" w:color="auto"/>
                    <w:left w:val="nil"/>
                    <w:bottom w:val="single" w:sz="8" w:space="0" w:color="auto"/>
                    <w:right w:val="single" w:sz="4" w:space="0" w:color="auto"/>
                  </w:tcBorders>
                  <w:shd w:val="clear" w:color="000000" w:fill="C5E0B3"/>
                  <w:noWrap/>
                  <w:vAlign w:val="center"/>
                  <w:hideMark/>
                </w:tcPr>
                <w:p w:rsidR="00181615" w:rsidRPr="00181615" w:rsidRDefault="00181615" w:rsidP="00181615">
                  <w:pPr>
                    <w:jc w:val="center"/>
                    <w:rPr>
                      <w:rFonts w:ascii="Calibri" w:hAnsi="Calibri" w:cs="Calibri"/>
                      <w:b/>
                      <w:bCs/>
                      <w:color w:val="000000"/>
                      <w:sz w:val="16"/>
                      <w:szCs w:val="16"/>
                      <w:lang w:eastAsia="es-ES"/>
                    </w:rPr>
                  </w:pPr>
                  <w:r w:rsidRPr="00181615">
                    <w:rPr>
                      <w:rFonts w:ascii="Calibri" w:hAnsi="Calibri" w:cs="Calibri"/>
                      <w:b/>
                      <w:bCs/>
                      <w:color w:val="000000"/>
                      <w:sz w:val="16"/>
                      <w:szCs w:val="16"/>
                      <w:lang w:eastAsia="es-ES"/>
                    </w:rPr>
                    <w:t>SERVICIOS</w:t>
                  </w:r>
                </w:p>
              </w:tc>
            </w:tr>
            <w:tr w:rsidR="00181615" w:rsidRPr="00181615" w:rsidTr="00181615">
              <w:trPr>
                <w:trHeight w:val="51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81615" w:rsidRPr="00181615" w:rsidRDefault="00181615" w:rsidP="00181615">
                  <w:pPr>
                    <w:jc w:val="center"/>
                    <w:rPr>
                      <w:rFonts w:ascii="Calibri" w:hAnsi="Calibri" w:cs="Calibri"/>
                      <w:color w:val="000000"/>
                      <w:sz w:val="16"/>
                      <w:szCs w:val="16"/>
                      <w:lang w:eastAsia="es-ES"/>
                    </w:rPr>
                  </w:pPr>
                  <w:r w:rsidRPr="00181615">
                    <w:rPr>
                      <w:rFonts w:ascii="Calibri" w:hAnsi="Calibri" w:cs="Calibri"/>
                      <w:color w:val="000000"/>
                      <w:sz w:val="16"/>
                      <w:szCs w:val="16"/>
                      <w:lang w:eastAsia="es-ES"/>
                    </w:rPr>
                    <w:t>61</w:t>
                  </w:r>
                </w:p>
              </w:tc>
              <w:tc>
                <w:tcPr>
                  <w:tcW w:w="0" w:type="auto"/>
                  <w:tcBorders>
                    <w:top w:val="nil"/>
                    <w:left w:val="nil"/>
                    <w:bottom w:val="single" w:sz="4" w:space="0" w:color="auto"/>
                    <w:right w:val="single" w:sz="4" w:space="0" w:color="auto"/>
                  </w:tcBorders>
                  <w:shd w:val="clear" w:color="auto" w:fill="auto"/>
                  <w:vAlign w:val="center"/>
                  <w:hideMark/>
                </w:tcPr>
                <w:p w:rsidR="00181615" w:rsidRPr="00181615" w:rsidRDefault="00181615" w:rsidP="00181615">
                  <w:pPr>
                    <w:rPr>
                      <w:rFonts w:ascii="Calibri" w:hAnsi="Calibri" w:cs="Calibri"/>
                      <w:color w:val="000000"/>
                      <w:sz w:val="16"/>
                      <w:szCs w:val="16"/>
                      <w:lang w:eastAsia="es-ES"/>
                    </w:rPr>
                  </w:pPr>
                  <w:r w:rsidRPr="00181615">
                    <w:rPr>
                      <w:rFonts w:ascii="Calibri" w:hAnsi="Calibri" w:cs="Calibri"/>
                      <w:color w:val="000000"/>
                      <w:sz w:val="16"/>
                      <w:szCs w:val="16"/>
                      <w:lang w:eastAsia="es-ES"/>
                    </w:rPr>
                    <w:t>Servicio de mantenimiento preventivo y/o correctivo de dispensadores de combustible líquidos GE y DO en EESS 4to Anillo:</w:t>
                  </w:r>
                </w:p>
              </w:tc>
            </w:tr>
            <w:tr w:rsidR="00181615" w:rsidRPr="00181615" w:rsidTr="00181615">
              <w:trPr>
                <w:trHeight w:val="51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81615" w:rsidRPr="00181615" w:rsidRDefault="00181615" w:rsidP="00181615">
                  <w:pPr>
                    <w:jc w:val="center"/>
                    <w:rPr>
                      <w:rFonts w:ascii="Calibri" w:hAnsi="Calibri" w:cs="Calibri"/>
                      <w:color w:val="000000"/>
                      <w:sz w:val="16"/>
                      <w:szCs w:val="16"/>
                      <w:lang w:eastAsia="es-ES"/>
                    </w:rPr>
                  </w:pPr>
                  <w:r w:rsidRPr="00181615">
                    <w:rPr>
                      <w:rFonts w:ascii="Calibri" w:hAnsi="Calibri" w:cs="Calibri"/>
                      <w:color w:val="000000"/>
                      <w:sz w:val="16"/>
                      <w:szCs w:val="16"/>
                      <w:lang w:eastAsia="es-ES"/>
                    </w:rPr>
                    <w:t>62</w:t>
                  </w:r>
                </w:p>
              </w:tc>
              <w:tc>
                <w:tcPr>
                  <w:tcW w:w="0" w:type="auto"/>
                  <w:tcBorders>
                    <w:top w:val="nil"/>
                    <w:left w:val="nil"/>
                    <w:bottom w:val="single" w:sz="4" w:space="0" w:color="auto"/>
                    <w:right w:val="single" w:sz="4" w:space="0" w:color="auto"/>
                  </w:tcBorders>
                  <w:shd w:val="clear" w:color="auto" w:fill="auto"/>
                  <w:vAlign w:val="center"/>
                  <w:hideMark/>
                </w:tcPr>
                <w:p w:rsidR="00181615" w:rsidRPr="00181615" w:rsidRDefault="00181615" w:rsidP="00181615">
                  <w:pPr>
                    <w:rPr>
                      <w:rFonts w:ascii="Calibri" w:hAnsi="Calibri" w:cs="Calibri"/>
                      <w:color w:val="000000"/>
                      <w:sz w:val="16"/>
                      <w:szCs w:val="16"/>
                      <w:lang w:eastAsia="es-ES"/>
                    </w:rPr>
                  </w:pPr>
                  <w:r w:rsidRPr="00181615">
                    <w:rPr>
                      <w:rFonts w:ascii="Calibri" w:hAnsi="Calibri" w:cs="Calibri"/>
                      <w:color w:val="000000"/>
                      <w:sz w:val="16"/>
                      <w:szCs w:val="16"/>
                      <w:lang w:eastAsia="es-ES"/>
                    </w:rPr>
                    <w:t>Servicio de mantenimiento preventivo y/o correctivo de dispensadores de combustible líquidos GE y DO en EESS El Parí:</w:t>
                  </w:r>
                </w:p>
              </w:tc>
            </w:tr>
            <w:tr w:rsidR="00181615" w:rsidRPr="00181615" w:rsidTr="00181615">
              <w:trPr>
                <w:trHeight w:val="51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81615" w:rsidRPr="00181615" w:rsidRDefault="00181615" w:rsidP="00181615">
                  <w:pPr>
                    <w:jc w:val="center"/>
                    <w:rPr>
                      <w:rFonts w:ascii="Calibri" w:hAnsi="Calibri" w:cs="Calibri"/>
                      <w:color w:val="000000"/>
                      <w:sz w:val="16"/>
                      <w:szCs w:val="16"/>
                      <w:lang w:eastAsia="es-ES"/>
                    </w:rPr>
                  </w:pPr>
                  <w:r w:rsidRPr="00181615">
                    <w:rPr>
                      <w:rFonts w:ascii="Calibri" w:hAnsi="Calibri" w:cs="Calibri"/>
                      <w:color w:val="000000"/>
                      <w:sz w:val="16"/>
                      <w:szCs w:val="16"/>
                      <w:lang w:eastAsia="es-ES"/>
                    </w:rPr>
                    <w:t>63</w:t>
                  </w:r>
                </w:p>
              </w:tc>
              <w:tc>
                <w:tcPr>
                  <w:tcW w:w="0" w:type="auto"/>
                  <w:tcBorders>
                    <w:top w:val="nil"/>
                    <w:left w:val="nil"/>
                    <w:bottom w:val="single" w:sz="4" w:space="0" w:color="auto"/>
                    <w:right w:val="single" w:sz="4" w:space="0" w:color="auto"/>
                  </w:tcBorders>
                  <w:shd w:val="clear" w:color="auto" w:fill="auto"/>
                  <w:vAlign w:val="center"/>
                  <w:hideMark/>
                </w:tcPr>
                <w:p w:rsidR="00181615" w:rsidRPr="00181615" w:rsidRDefault="00181615" w:rsidP="00181615">
                  <w:pPr>
                    <w:rPr>
                      <w:rFonts w:ascii="Calibri" w:hAnsi="Calibri" w:cs="Calibri"/>
                      <w:color w:val="000000"/>
                      <w:sz w:val="16"/>
                      <w:szCs w:val="16"/>
                      <w:lang w:eastAsia="es-ES"/>
                    </w:rPr>
                  </w:pPr>
                  <w:r w:rsidRPr="00181615">
                    <w:rPr>
                      <w:rFonts w:ascii="Calibri" w:hAnsi="Calibri" w:cs="Calibri"/>
                      <w:color w:val="000000"/>
                      <w:sz w:val="16"/>
                      <w:szCs w:val="16"/>
                      <w:lang w:eastAsia="es-ES"/>
                    </w:rPr>
                    <w:t xml:space="preserve">Servicio de mantenimiento preventivo y/o correctivo de dispensadores de combustible líquidos GE y DO en EESS </w:t>
                  </w:r>
                  <w:proofErr w:type="spellStart"/>
                  <w:r w:rsidRPr="00181615">
                    <w:rPr>
                      <w:rFonts w:ascii="Calibri" w:hAnsi="Calibri" w:cs="Calibri"/>
                      <w:color w:val="000000"/>
                      <w:sz w:val="16"/>
                      <w:szCs w:val="16"/>
                      <w:lang w:eastAsia="es-ES"/>
                    </w:rPr>
                    <w:t>Comarapa</w:t>
                  </w:r>
                  <w:proofErr w:type="spellEnd"/>
                  <w:r w:rsidRPr="00181615">
                    <w:rPr>
                      <w:rFonts w:ascii="Calibri" w:hAnsi="Calibri" w:cs="Calibri"/>
                      <w:color w:val="000000"/>
                      <w:sz w:val="16"/>
                      <w:szCs w:val="16"/>
                      <w:lang w:eastAsia="es-ES"/>
                    </w:rPr>
                    <w:t>:</w:t>
                  </w:r>
                </w:p>
              </w:tc>
            </w:tr>
            <w:tr w:rsidR="00181615" w:rsidRPr="00181615" w:rsidTr="00181615">
              <w:trPr>
                <w:trHeight w:val="51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81615" w:rsidRPr="00181615" w:rsidRDefault="00181615" w:rsidP="00181615">
                  <w:pPr>
                    <w:jc w:val="center"/>
                    <w:rPr>
                      <w:rFonts w:ascii="Calibri" w:hAnsi="Calibri" w:cs="Calibri"/>
                      <w:color w:val="000000"/>
                      <w:sz w:val="16"/>
                      <w:szCs w:val="16"/>
                      <w:lang w:eastAsia="es-ES"/>
                    </w:rPr>
                  </w:pPr>
                  <w:r w:rsidRPr="00181615">
                    <w:rPr>
                      <w:rFonts w:ascii="Calibri" w:hAnsi="Calibri" w:cs="Calibri"/>
                      <w:color w:val="000000"/>
                      <w:sz w:val="16"/>
                      <w:szCs w:val="16"/>
                      <w:lang w:eastAsia="es-ES"/>
                    </w:rPr>
                    <w:t>64</w:t>
                  </w:r>
                </w:p>
              </w:tc>
              <w:tc>
                <w:tcPr>
                  <w:tcW w:w="0" w:type="auto"/>
                  <w:tcBorders>
                    <w:top w:val="nil"/>
                    <w:left w:val="nil"/>
                    <w:bottom w:val="single" w:sz="4" w:space="0" w:color="auto"/>
                    <w:right w:val="single" w:sz="4" w:space="0" w:color="auto"/>
                  </w:tcBorders>
                  <w:shd w:val="clear" w:color="auto" w:fill="auto"/>
                  <w:vAlign w:val="center"/>
                  <w:hideMark/>
                </w:tcPr>
                <w:p w:rsidR="00181615" w:rsidRPr="00181615" w:rsidRDefault="00181615" w:rsidP="00181615">
                  <w:pPr>
                    <w:rPr>
                      <w:rFonts w:ascii="Calibri" w:hAnsi="Calibri" w:cs="Calibri"/>
                      <w:color w:val="000000"/>
                      <w:sz w:val="16"/>
                      <w:szCs w:val="16"/>
                      <w:lang w:eastAsia="es-ES"/>
                    </w:rPr>
                  </w:pPr>
                  <w:r w:rsidRPr="00181615">
                    <w:rPr>
                      <w:rFonts w:ascii="Calibri" w:hAnsi="Calibri" w:cs="Calibri"/>
                      <w:color w:val="000000"/>
                      <w:sz w:val="16"/>
                      <w:szCs w:val="16"/>
                      <w:lang w:eastAsia="es-ES"/>
                    </w:rPr>
                    <w:t>Servicio de mantenimiento preventivo y/o correctivo de dispensadores de combustible líquidos GE y DO en EESS Samaipata:</w:t>
                  </w:r>
                </w:p>
              </w:tc>
            </w:tr>
            <w:tr w:rsidR="00181615" w:rsidRPr="00181615" w:rsidTr="00181615">
              <w:trPr>
                <w:trHeight w:val="51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81615" w:rsidRPr="00181615" w:rsidRDefault="00181615" w:rsidP="00181615">
                  <w:pPr>
                    <w:jc w:val="center"/>
                    <w:rPr>
                      <w:rFonts w:ascii="Calibri" w:hAnsi="Calibri" w:cs="Calibri"/>
                      <w:color w:val="000000"/>
                      <w:sz w:val="16"/>
                      <w:szCs w:val="16"/>
                      <w:lang w:eastAsia="es-ES"/>
                    </w:rPr>
                  </w:pPr>
                  <w:r w:rsidRPr="00181615">
                    <w:rPr>
                      <w:rFonts w:ascii="Calibri" w:hAnsi="Calibri" w:cs="Calibri"/>
                      <w:color w:val="000000"/>
                      <w:sz w:val="16"/>
                      <w:szCs w:val="16"/>
                      <w:lang w:eastAsia="es-ES"/>
                    </w:rPr>
                    <w:t>65</w:t>
                  </w:r>
                </w:p>
              </w:tc>
              <w:tc>
                <w:tcPr>
                  <w:tcW w:w="0" w:type="auto"/>
                  <w:tcBorders>
                    <w:top w:val="nil"/>
                    <w:left w:val="nil"/>
                    <w:bottom w:val="single" w:sz="4" w:space="0" w:color="auto"/>
                    <w:right w:val="single" w:sz="4" w:space="0" w:color="auto"/>
                  </w:tcBorders>
                  <w:shd w:val="clear" w:color="auto" w:fill="auto"/>
                  <w:vAlign w:val="center"/>
                  <w:hideMark/>
                </w:tcPr>
                <w:p w:rsidR="00181615" w:rsidRPr="00181615" w:rsidRDefault="00181615" w:rsidP="00181615">
                  <w:pPr>
                    <w:rPr>
                      <w:rFonts w:ascii="Calibri" w:hAnsi="Calibri" w:cs="Calibri"/>
                      <w:color w:val="000000"/>
                      <w:sz w:val="16"/>
                      <w:szCs w:val="16"/>
                      <w:lang w:eastAsia="es-ES"/>
                    </w:rPr>
                  </w:pPr>
                  <w:r w:rsidRPr="00181615">
                    <w:rPr>
                      <w:rFonts w:ascii="Calibri" w:hAnsi="Calibri" w:cs="Calibri"/>
                      <w:color w:val="000000"/>
                      <w:sz w:val="16"/>
                      <w:szCs w:val="16"/>
                      <w:lang w:eastAsia="es-ES"/>
                    </w:rPr>
                    <w:t>Servicio de mantenimiento preventivo y/o correctivo de dispensadores de combustible líquidos GE y DO en EESS Mariscal Sucre:</w:t>
                  </w:r>
                </w:p>
              </w:tc>
            </w:tr>
            <w:tr w:rsidR="00181615" w:rsidRPr="00181615" w:rsidTr="00181615">
              <w:trPr>
                <w:trHeight w:val="51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81615" w:rsidRPr="00181615" w:rsidRDefault="00181615" w:rsidP="00181615">
                  <w:pPr>
                    <w:jc w:val="center"/>
                    <w:rPr>
                      <w:rFonts w:ascii="Calibri" w:hAnsi="Calibri" w:cs="Calibri"/>
                      <w:color w:val="000000"/>
                      <w:sz w:val="16"/>
                      <w:szCs w:val="16"/>
                      <w:lang w:eastAsia="es-ES"/>
                    </w:rPr>
                  </w:pPr>
                  <w:r w:rsidRPr="00181615">
                    <w:rPr>
                      <w:rFonts w:ascii="Calibri" w:hAnsi="Calibri" w:cs="Calibri"/>
                      <w:color w:val="000000"/>
                      <w:sz w:val="16"/>
                      <w:szCs w:val="16"/>
                      <w:lang w:eastAsia="es-ES"/>
                    </w:rPr>
                    <w:t>66</w:t>
                  </w:r>
                </w:p>
              </w:tc>
              <w:tc>
                <w:tcPr>
                  <w:tcW w:w="0" w:type="auto"/>
                  <w:tcBorders>
                    <w:top w:val="nil"/>
                    <w:left w:val="nil"/>
                    <w:bottom w:val="single" w:sz="4" w:space="0" w:color="auto"/>
                    <w:right w:val="single" w:sz="4" w:space="0" w:color="auto"/>
                  </w:tcBorders>
                  <w:shd w:val="clear" w:color="auto" w:fill="auto"/>
                  <w:vAlign w:val="center"/>
                  <w:hideMark/>
                </w:tcPr>
                <w:p w:rsidR="00181615" w:rsidRPr="00181615" w:rsidRDefault="00181615" w:rsidP="00181615">
                  <w:pPr>
                    <w:rPr>
                      <w:rFonts w:ascii="Calibri" w:hAnsi="Calibri" w:cs="Calibri"/>
                      <w:color w:val="000000"/>
                      <w:sz w:val="16"/>
                      <w:szCs w:val="16"/>
                      <w:lang w:eastAsia="es-ES"/>
                    </w:rPr>
                  </w:pPr>
                  <w:r w:rsidRPr="00181615">
                    <w:rPr>
                      <w:rFonts w:ascii="Calibri" w:hAnsi="Calibri" w:cs="Calibri"/>
                      <w:color w:val="000000"/>
                      <w:sz w:val="16"/>
                      <w:szCs w:val="16"/>
                      <w:lang w:eastAsia="es-ES"/>
                    </w:rPr>
                    <w:t xml:space="preserve">Servicio de mantenimiento preventivo y/o correctivo de dispensadores de combustible líquidos GE y DO en EESS </w:t>
                  </w:r>
                  <w:proofErr w:type="spellStart"/>
                  <w:r w:rsidRPr="00181615">
                    <w:rPr>
                      <w:rFonts w:ascii="Calibri" w:hAnsi="Calibri" w:cs="Calibri"/>
                      <w:color w:val="000000"/>
                      <w:sz w:val="16"/>
                      <w:szCs w:val="16"/>
                      <w:lang w:eastAsia="es-ES"/>
                    </w:rPr>
                    <w:t>Quijarro</w:t>
                  </w:r>
                  <w:proofErr w:type="spellEnd"/>
                  <w:r w:rsidRPr="00181615">
                    <w:rPr>
                      <w:rFonts w:ascii="Calibri" w:hAnsi="Calibri" w:cs="Calibri"/>
                      <w:color w:val="000000"/>
                      <w:sz w:val="16"/>
                      <w:szCs w:val="16"/>
                      <w:lang w:eastAsia="es-ES"/>
                    </w:rPr>
                    <w:t>:</w:t>
                  </w:r>
                </w:p>
              </w:tc>
            </w:tr>
            <w:tr w:rsidR="00181615" w:rsidRPr="00181615" w:rsidTr="00181615">
              <w:trPr>
                <w:trHeight w:val="51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81615" w:rsidRPr="00181615" w:rsidRDefault="00181615" w:rsidP="00181615">
                  <w:pPr>
                    <w:jc w:val="center"/>
                    <w:rPr>
                      <w:rFonts w:ascii="Calibri" w:hAnsi="Calibri" w:cs="Calibri"/>
                      <w:color w:val="000000"/>
                      <w:sz w:val="16"/>
                      <w:szCs w:val="16"/>
                      <w:lang w:eastAsia="es-ES"/>
                    </w:rPr>
                  </w:pPr>
                  <w:r w:rsidRPr="00181615">
                    <w:rPr>
                      <w:rFonts w:ascii="Calibri" w:hAnsi="Calibri" w:cs="Calibri"/>
                      <w:color w:val="000000"/>
                      <w:sz w:val="16"/>
                      <w:szCs w:val="16"/>
                      <w:lang w:eastAsia="es-ES"/>
                    </w:rPr>
                    <w:lastRenderedPageBreak/>
                    <w:t>67</w:t>
                  </w:r>
                </w:p>
              </w:tc>
              <w:tc>
                <w:tcPr>
                  <w:tcW w:w="0" w:type="auto"/>
                  <w:tcBorders>
                    <w:top w:val="nil"/>
                    <w:left w:val="nil"/>
                    <w:bottom w:val="single" w:sz="4" w:space="0" w:color="auto"/>
                    <w:right w:val="single" w:sz="4" w:space="0" w:color="auto"/>
                  </w:tcBorders>
                  <w:shd w:val="clear" w:color="auto" w:fill="auto"/>
                  <w:vAlign w:val="center"/>
                  <w:hideMark/>
                </w:tcPr>
                <w:p w:rsidR="00181615" w:rsidRPr="00181615" w:rsidRDefault="00181615" w:rsidP="00181615">
                  <w:pPr>
                    <w:rPr>
                      <w:rFonts w:ascii="Calibri" w:hAnsi="Calibri" w:cs="Calibri"/>
                      <w:color w:val="000000"/>
                      <w:sz w:val="16"/>
                      <w:szCs w:val="16"/>
                      <w:lang w:eastAsia="es-ES"/>
                    </w:rPr>
                  </w:pPr>
                  <w:r w:rsidRPr="00181615">
                    <w:rPr>
                      <w:rFonts w:ascii="Calibri" w:hAnsi="Calibri" w:cs="Calibri"/>
                      <w:color w:val="000000"/>
                      <w:sz w:val="16"/>
                      <w:szCs w:val="16"/>
                      <w:lang w:eastAsia="es-ES"/>
                    </w:rPr>
                    <w:t>Servicio de mantenimiento preventivo y/o correctivo de dispensadores de combustible líquidos GE y DO en EESS Angel Sandoval:</w:t>
                  </w:r>
                </w:p>
              </w:tc>
            </w:tr>
            <w:tr w:rsidR="00181615" w:rsidRPr="00181615" w:rsidTr="00181615">
              <w:trPr>
                <w:trHeight w:val="51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81615" w:rsidRPr="00181615" w:rsidRDefault="00181615" w:rsidP="00181615">
                  <w:pPr>
                    <w:jc w:val="center"/>
                    <w:rPr>
                      <w:rFonts w:ascii="Calibri" w:hAnsi="Calibri" w:cs="Calibri"/>
                      <w:color w:val="000000"/>
                      <w:sz w:val="16"/>
                      <w:szCs w:val="16"/>
                      <w:lang w:eastAsia="es-ES"/>
                    </w:rPr>
                  </w:pPr>
                  <w:r w:rsidRPr="00181615">
                    <w:rPr>
                      <w:rFonts w:ascii="Calibri" w:hAnsi="Calibri" w:cs="Calibri"/>
                      <w:color w:val="000000"/>
                      <w:sz w:val="16"/>
                      <w:szCs w:val="16"/>
                      <w:lang w:eastAsia="es-ES"/>
                    </w:rPr>
                    <w:t>68</w:t>
                  </w:r>
                </w:p>
              </w:tc>
              <w:tc>
                <w:tcPr>
                  <w:tcW w:w="0" w:type="auto"/>
                  <w:tcBorders>
                    <w:top w:val="nil"/>
                    <w:left w:val="nil"/>
                    <w:bottom w:val="single" w:sz="4" w:space="0" w:color="auto"/>
                    <w:right w:val="single" w:sz="4" w:space="0" w:color="auto"/>
                  </w:tcBorders>
                  <w:shd w:val="clear" w:color="auto" w:fill="auto"/>
                  <w:vAlign w:val="center"/>
                  <w:hideMark/>
                </w:tcPr>
                <w:p w:rsidR="00181615" w:rsidRPr="00181615" w:rsidRDefault="00181615" w:rsidP="00181615">
                  <w:pPr>
                    <w:rPr>
                      <w:rFonts w:ascii="Calibri" w:hAnsi="Calibri" w:cs="Calibri"/>
                      <w:color w:val="000000"/>
                      <w:sz w:val="16"/>
                      <w:szCs w:val="16"/>
                      <w:lang w:eastAsia="es-ES"/>
                    </w:rPr>
                  </w:pPr>
                  <w:r w:rsidRPr="00181615">
                    <w:rPr>
                      <w:rFonts w:ascii="Calibri" w:hAnsi="Calibri" w:cs="Calibri"/>
                      <w:color w:val="000000"/>
                      <w:sz w:val="16"/>
                      <w:szCs w:val="16"/>
                      <w:lang w:eastAsia="es-ES"/>
                    </w:rPr>
                    <w:t>Servicio de mantenimiento preventivo y/o correctivo de dispensadores de combustible líquidos GE y DO en EESS Bella Vista:</w:t>
                  </w:r>
                </w:p>
              </w:tc>
            </w:tr>
            <w:tr w:rsidR="00181615" w:rsidRPr="00181615" w:rsidTr="00181615">
              <w:trPr>
                <w:trHeight w:val="51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81615" w:rsidRPr="00181615" w:rsidRDefault="00181615" w:rsidP="00181615">
                  <w:pPr>
                    <w:jc w:val="center"/>
                    <w:rPr>
                      <w:rFonts w:ascii="Calibri" w:hAnsi="Calibri" w:cs="Calibri"/>
                      <w:color w:val="000000"/>
                      <w:sz w:val="16"/>
                      <w:szCs w:val="16"/>
                      <w:lang w:eastAsia="es-ES"/>
                    </w:rPr>
                  </w:pPr>
                  <w:r w:rsidRPr="00181615">
                    <w:rPr>
                      <w:rFonts w:ascii="Calibri" w:hAnsi="Calibri" w:cs="Calibri"/>
                      <w:color w:val="000000"/>
                      <w:sz w:val="16"/>
                      <w:szCs w:val="16"/>
                      <w:lang w:eastAsia="es-ES"/>
                    </w:rPr>
                    <w:t>69</w:t>
                  </w:r>
                </w:p>
              </w:tc>
              <w:tc>
                <w:tcPr>
                  <w:tcW w:w="0" w:type="auto"/>
                  <w:tcBorders>
                    <w:top w:val="nil"/>
                    <w:left w:val="nil"/>
                    <w:bottom w:val="single" w:sz="4" w:space="0" w:color="auto"/>
                    <w:right w:val="single" w:sz="4" w:space="0" w:color="auto"/>
                  </w:tcBorders>
                  <w:shd w:val="clear" w:color="auto" w:fill="auto"/>
                  <w:vAlign w:val="center"/>
                  <w:hideMark/>
                </w:tcPr>
                <w:p w:rsidR="00181615" w:rsidRPr="00181615" w:rsidRDefault="00181615" w:rsidP="00181615">
                  <w:pPr>
                    <w:rPr>
                      <w:rFonts w:ascii="Calibri" w:hAnsi="Calibri" w:cs="Calibri"/>
                      <w:color w:val="000000"/>
                      <w:sz w:val="16"/>
                      <w:szCs w:val="16"/>
                      <w:lang w:eastAsia="es-ES"/>
                    </w:rPr>
                  </w:pPr>
                  <w:r w:rsidRPr="00181615">
                    <w:rPr>
                      <w:rFonts w:ascii="Calibri" w:hAnsi="Calibri" w:cs="Calibri"/>
                      <w:color w:val="000000"/>
                      <w:sz w:val="16"/>
                      <w:szCs w:val="16"/>
                      <w:lang w:eastAsia="es-ES"/>
                    </w:rPr>
                    <w:t>Servicio de mantenimiento preventivo y/o correctivo de dispensadores de combustible líquidos GE y DO en EESS San Pedro del Norte:</w:t>
                  </w:r>
                </w:p>
              </w:tc>
            </w:tr>
            <w:tr w:rsidR="00181615" w:rsidRPr="00181615" w:rsidTr="00181615">
              <w:trPr>
                <w:trHeight w:val="51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81615" w:rsidRPr="00181615" w:rsidRDefault="00181615" w:rsidP="00181615">
                  <w:pPr>
                    <w:jc w:val="center"/>
                    <w:rPr>
                      <w:rFonts w:ascii="Calibri" w:hAnsi="Calibri" w:cs="Calibri"/>
                      <w:color w:val="000000"/>
                      <w:sz w:val="16"/>
                      <w:szCs w:val="16"/>
                      <w:lang w:eastAsia="es-ES"/>
                    </w:rPr>
                  </w:pPr>
                  <w:r w:rsidRPr="00181615">
                    <w:rPr>
                      <w:rFonts w:ascii="Calibri" w:hAnsi="Calibri" w:cs="Calibri"/>
                      <w:color w:val="000000"/>
                      <w:sz w:val="16"/>
                      <w:szCs w:val="16"/>
                      <w:lang w:eastAsia="es-ES"/>
                    </w:rPr>
                    <w:t>70</w:t>
                  </w:r>
                </w:p>
              </w:tc>
              <w:tc>
                <w:tcPr>
                  <w:tcW w:w="0" w:type="auto"/>
                  <w:tcBorders>
                    <w:top w:val="nil"/>
                    <w:left w:val="nil"/>
                    <w:bottom w:val="single" w:sz="4" w:space="0" w:color="auto"/>
                    <w:right w:val="single" w:sz="4" w:space="0" w:color="auto"/>
                  </w:tcBorders>
                  <w:shd w:val="clear" w:color="auto" w:fill="auto"/>
                  <w:vAlign w:val="center"/>
                  <w:hideMark/>
                </w:tcPr>
                <w:p w:rsidR="00181615" w:rsidRPr="00181615" w:rsidRDefault="00181615" w:rsidP="00181615">
                  <w:pPr>
                    <w:rPr>
                      <w:rFonts w:ascii="Calibri" w:hAnsi="Calibri" w:cs="Calibri"/>
                      <w:color w:val="000000"/>
                      <w:sz w:val="16"/>
                      <w:szCs w:val="16"/>
                      <w:lang w:eastAsia="es-ES"/>
                    </w:rPr>
                  </w:pPr>
                  <w:r w:rsidRPr="00181615">
                    <w:rPr>
                      <w:rFonts w:ascii="Calibri" w:hAnsi="Calibri" w:cs="Calibri"/>
                      <w:color w:val="000000"/>
                      <w:sz w:val="16"/>
                      <w:szCs w:val="16"/>
                      <w:lang w:eastAsia="es-ES"/>
                    </w:rPr>
                    <w:t>Servicio de mantenimiento preventivo y/o correctivo de dispensadores de combustible líquidos DO en Puesto de Venta Peta Grande:</w:t>
                  </w:r>
                </w:p>
              </w:tc>
            </w:tr>
            <w:tr w:rsidR="00181615" w:rsidRPr="00181615" w:rsidTr="00181615">
              <w:trPr>
                <w:trHeight w:val="51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81615" w:rsidRPr="00181615" w:rsidRDefault="00181615" w:rsidP="00181615">
                  <w:pPr>
                    <w:jc w:val="center"/>
                    <w:rPr>
                      <w:rFonts w:ascii="Calibri" w:hAnsi="Calibri" w:cs="Calibri"/>
                      <w:color w:val="000000"/>
                      <w:sz w:val="16"/>
                      <w:szCs w:val="16"/>
                      <w:lang w:eastAsia="es-ES"/>
                    </w:rPr>
                  </w:pPr>
                  <w:r w:rsidRPr="00181615">
                    <w:rPr>
                      <w:rFonts w:ascii="Calibri" w:hAnsi="Calibri" w:cs="Calibri"/>
                      <w:color w:val="000000"/>
                      <w:sz w:val="16"/>
                      <w:szCs w:val="16"/>
                      <w:lang w:eastAsia="es-ES"/>
                    </w:rPr>
                    <w:t>71</w:t>
                  </w:r>
                </w:p>
              </w:tc>
              <w:tc>
                <w:tcPr>
                  <w:tcW w:w="0" w:type="auto"/>
                  <w:tcBorders>
                    <w:top w:val="nil"/>
                    <w:left w:val="nil"/>
                    <w:bottom w:val="single" w:sz="4" w:space="0" w:color="auto"/>
                    <w:right w:val="single" w:sz="4" w:space="0" w:color="auto"/>
                  </w:tcBorders>
                  <w:shd w:val="clear" w:color="auto" w:fill="auto"/>
                  <w:vAlign w:val="center"/>
                  <w:hideMark/>
                </w:tcPr>
                <w:p w:rsidR="00181615" w:rsidRPr="00181615" w:rsidRDefault="00181615" w:rsidP="00181615">
                  <w:pPr>
                    <w:rPr>
                      <w:rFonts w:ascii="Calibri" w:hAnsi="Calibri" w:cs="Calibri"/>
                      <w:color w:val="000000"/>
                      <w:sz w:val="16"/>
                      <w:szCs w:val="16"/>
                      <w:lang w:eastAsia="es-ES"/>
                    </w:rPr>
                  </w:pPr>
                  <w:r w:rsidRPr="00181615">
                    <w:rPr>
                      <w:rFonts w:ascii="Calibri" w:hAnsi="Calibri" w:cs="Calibri"/>
                      <w:color w:val="000000"/>
                      <w:sz w:val="16"/>
                      <w:szCs w:val="16"/>
                      <w:lang w:eastAsia="es-ES"/>
                    </w:rPr>
                    <w:t xml:space="preserve">Servicio de mantenimiento preventivo y/o correctivo de dispensadores de combustible líquidos GE en Puesto de Venta </w:t>
                  </w:r>
                  <w:proofErr w:type="spellStart"/>
                  <w:r w:rsidRPr="00181615">
                    <w:rPr>
                      <w:rFonts w:ascii="Calibri" w:hAnsi="Calibri" w:cs="Calibri"/>
                      <w:color w:val="000000"/>
                      <w:sz w:val="16"/>
                      <w:szCs w:val="16"/>
                      <w:lang w:eastAsia="es-ES"/>
                    </w:rPr>
                    <w:t>Camiri</w:t>
                  </w:r>
                  <w:proofErr w:type="spellEnd"/>
                  <w:r w:rsidRPr="00181615">
                    <w:rPr>
                      <w:rFonts w:ascii="Calibri" w:hAnsi="Calibri" w:cs="Calibri"/>
                      <w:color w:val="000000"/>
                      <w:sz w:val="16"/>
                      <w:szCs w:val="16"/>
                      <w:lang w:eastAsia="es-ES"/>
                    </w:rPr>
                    <w:t>:</w:t>
                  </w:r>
                </w:p>
              </w:tc>
            </w:tr>
            <w:tr w:rsidR="00181615" w:rsidRPr="00181615" w:rsidTr="00181615">
              <w:trPr>
                <w:trHeight w:val="51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81615" w:rsidRPr="00181615" w:rsidRDefault="00181615" w:rsidP="00181615">
                  <w:pPr>
                    <w:jc w:val="center"/>
                    <w:rPr>
                      <w:rFonts w:ascii="Calibri" w:hAnsi="Calibri" w:cs="Calibri"/>
                      <w:color w:val="000000"/>
                      <w:sz w:val="16"/>
                      <w:szCs w:val="16"/>
                      <w:lang w:eastAsia="es-ES"/>
                    </w:rPr>
                  </w:pPr>
                  <w:r w:rsidRPr="00181615">
                    <w:rPr>
                      <w:rFonts w:ascii="Calibri" w:hAnsi="Calibri" w:cs="Calibri"/>
                      <w:color w:val="000000"/>
                      <w:sz w:val="16"/>
                      <w:szCs w:val="16"/>
                      <w:lang w:eastAsia="es-ES"/>
                    </w:rPr>
                    <w:t>72</w:t>
                  </w:r>
                </w:p>
              </w:tc>
              <w:tc>
                <w:tcPr>
                  <w:tcW w:w="0" w:type="auto"/>
                  <w:tcBorders>
                    <w:top w:val="nil"/>
                    <w:left w:val="nil"/>
                    <w:bottom w:val="single" w:sz="4" w:space="0" w:color="auto"/>
                    <w:right w:val="single" w:sz="4" w:space="0" w:color="auto"/>
                  </w:tcBorders>
                  <w:shd w:val="clear" w:color="auto" w:fill="auto"/>
                  <w:vAlign w:val="center"/>
                  <w:hideMark/>
                </w:tcPr>
                <w:p w:rsidR="00181615" w:rsidRPr="00181615" w:rsidRDefault="00181615" w:rsidP="00181615">
                  <w:pPr>
                    <w:rPr>
                      <w:rFonts w:ascii="Calibri" w:hAnsi="Calibri" w:cs="Calibri"/>
                      <w:color w:val="000000"/>
                      <w:sz w:val="16"/>
                      <w:szCs w:val="16"/>
                      <w:lang w:eastAsia="es-ES"/>
                    </w:rPr>
                  </w:pPr>
                  <w:r w:rsidRPr="00181615">
                    <w:rPr>
                      <w:rFonts w:ascii="Calibri" w:hAnsi="Calibri" w:cs="Calibri"/>
                      <w:color w:val="000000"/>
                      <w:sz w:val="16"/>
                      <w:szCs w:val="16"/>
                      <w:lang w:eastAsia="es-ES"/>
                    </w:rPr>
                    <w:t>Servicio de mantenimiento preventivo y/o correctivo de dispensadores de combustible líquidos GE y DO en EESS Cabezas:</w:t>
                  </w:r>
                </w:p>
              </w:tc>
            </w:tr>
            <w:tr w:rsidR="00181615" w:rsidRPr="00181615" w:rsidTr="00181615">
              <w:trPr>
                <w:trHeight w:val="51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rsidR="00181615" w:rsidRPr="00181615" w:rsidRDefault="00181615" w:rsidP="00181615">
                  <w:pPr>
                    <w:jc w:val="center"/>
                    <w:rPr>
                      <w:rFonts w:ascii="Calibri" w:hAnsi="Calibri" w:cs="Calibri"/>
                      <w:color w:val="000000"/>
                      <w:sz w:val="16"/>
                      <w:szCs w:val="16"/>
                      <w:lang w:eastAsia="es-ES"/>
                    </w:rPr>
                  </w:pPr>
                  <w:r w:rsidRPr="00181615">
                    <w:rPr>
                      <w:rFonts w:ascii="Calibri" w:hAnsi="Calibri" w:cs="Calibri"/>
                      <w:color w:val="000000"/>
                      <w:sz w:val="16"/>
                      <w:szCs w:val="16"/>
                      <w:lang w:eastAsia="es-ES"/>
                    </w:rPr>
                    <w:t>73</w:t>
                  </w:r>
                </w:p>
              </w:tc>
              <w:tc>
                <w:tcPr>
                  <w:tcW w:w="0" w:type="auto"/>
                  <w:tcBorders>
                    <w:top w:val="nil"/>
                    <w:left w:val="nil"/>
                    <w:bottom w:val="single" w:sz="4" w:space="0" w:color="auto"/>
                    <w:right w:val="single" w:sz="4" w:space="0" w:color="auto"/>
                  </w:tcBorders>
                  <w:shd w:val="clear" w:color="auto" w:fill="auto"/>
                  <w:vAlign w:val="center"/>
                </w:tcPr>
                <w:p w:rsidR="00181615" w:rsidRPr="00181615" w:rsidRDefault="00181615" w:rsidP="00181615">
                  <w:pPr>
                    <w:rPr>
                      <w:rFonts w:ascii="Calibri" w:hAnsi="Calibri" w:cs="Calibri"/>
                      <w:color w:val="000000"/>
                      <w:sz w:val="16"/>
                      <w:szCs w:val="16"/>
                      <w:lang w:eastAsia="es-ES"/>
                    </w:rPr>
                  </w:pPr>
                  <w:r w:rsidRPr="00181615">
                    <w:rPr>
                      <w:rFonts w:ascii="Calibri" w:hAnsi="Calibri" w:cs="Calibri"/>
                      <w:color w:val="000000"/>
                      <w:sz w:val="16"/>
                      <w:szCs w:val="16"/>
                      <w:lang w:eastAsia="es-ES"/>
                    </w:rPr>
                    <w:t>Servicio de mantenimiento preventivo y/o correctivo de dispensadores de combustible líquidos GE y DO en EESS Mora:</w:t>
                  </w:r>
                </w:p>
              </w:tc>
            </w:tr>
            <w:tr w:rsidR="00181615" w:rsidRPr="00181615" w:rsidTr="00181615">
              <w:trPr>
                <w:trHeight w:val="51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81615" w:rsidRPr="00181615" w:rsidRDefault="00181615" w:rsidP="00181615">
                  <w:pPr>
                    <w:jc w:val="center"/>
                    <w:rPr>
                      <w:rFonts w:ascii="Calibri" w:hAnsi="Calibri" w:cs="Calibri"/>
                      <w:color w:val="000000"/>
                      <w:sz w:val="16"/>
                      <w:szCs w:val="16"/>
                      <w:lang w:eastAsia="es-ES"/>
                    </w:rPr>
                  </w:pPr>
                  <w:r w:rsidRPr="00181615">
                    <w:rPr>
                      <w:rFonts w:ascii="Calibri" w:hAnsi="Calibri" w:cs="Calibri"/>
                      <w:color w:val="000000"/>
                      <w:sz w:val="16"/>
                      <w:szCs w:val="16"/>
                      <w:lang w:eastAsia="es-ES"/>
                    </w:rPr>
                    <w:t>74</w:t>
                  </w:r>
                </w:p>
              </w:tc>
              <w:tc>
                <w:tcPr>
                  <w:tcW w:w="0" w:type="auto"/>
                  <w:tcBorders>
                    <w:top w:val="nil"/>
                    <w:left w:val="nil"/>
                    <w:bottom w:val="single" w:sz="4" w:space="0" w:color="auto"/>
                    <w:right w:val="single" w:sz="4" w:space="0" w:color="auto"/>
                  </w:tcBorders>
                  <w:shd w:val="clear" w:color="auto" w:fill="auto"/>
                  <w:vAlign w:val="center"/>
                  <w:hideMark/>
                </w:tcPr>
                <w:p w:rsidR="00181615" w:rsidRPr="00181615" w:rsidRDefault="00181615" w:rsidP="00181615">
                  <w:pPr>
                    <w:rPr>
                      <w:rFonts w:ascii="Calibri" w:hAnsi="Calibri" w:cs="Calibri"/>
                      <w:color w:val="000000"/>
                      <w:sz w:val="16"/>
                      <w:szCs w:val="16"/>
                      <w:lang w:eastAsia="es-ES"/>
                    </w:rPr>
                  </w:pPr>
                  <w:r w:rsidRPr="00181615">
                    <w:rPr>
                      <w:rFonts w:ascii="Calibri" w:hAnsi="Calibri" w:cs="Calibri"/>
                      <w:color w:val="000000"/>
                      <w:sz w:val="16"/>
                      <w:szCs w:val="16"/>
                      <w:lang w:eastAsia="es-ES"/>
                    </w:rPr>
                    <w:t xml:space="preserve">Servicio de mantenimiento preventivo y/o correctivo de dispensadores de combustible líquidos GE y DO en EESS Ascensión de </w:t>
                  </w:r>
                  <w:proofErr w:type="spellStart"/>
                  <w:r w:rsidRPr="00181615">
                    <w:rPr>
                      <w:rFonts w:ascii="Calibri" w:hAnsi="Calibri" w:cs="Calibri"/>
                      <w:color w:val="000000"/>
                      <w:sz w:val="16"/>
                      <w:szCs w:val="16"/>
                      <w:lang w:eastAsia="es-ES"/>
                    </w:rPr>
                    <w:t>Guarayos</w:t>
                  </w:r>
                  <w:proofErr w:type="spellEnd"/>
                  <w:r w:rsidRPr="00181615">
                    <w:rPr>
                      <w:rFonts w:ascii="Calibri" w:hAnsi="Calibri" w:cs="Calibri"/>
                      <w:color w:val="000000"/>
                      <w:sz w:val="16"/>
                      <w:szCs w:val="16"/>
                      <w:lang w:eastAsia="es-ES"/>
                    </w:rPr>
                    <w:t>:</w:t>
                  </w:r>
                </w:p>
              </w:tc>
            </w:tr>
            <w:tr w:rsidR="00181615" w:rsidRPr="00181615" w:rsidTr="00181615">
              <w:trPr>
                <w:trHeight w:val="51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81615" w:rsidRPr="00181615" w:rsidRDefault="00181615" w:rsidP="00181615">
                  <w:pPr>
                    <w:jc w:val="center"/>
                    <w:rPr>
                      <w:rFonts w:ascii="Calibri" w:hAnsi="Calibri" w:cs="Calibri"/>
                      <w:color w:val="000000"/>
                      <w:sz w:val="16"/>
                      <w:szCs w:val="16"/>
                      <w:lang w:eastAsia="es-ES"/>
                    </w:rPr>
                  </w:pPr>
                  <w:r w:rsidRPr="00181615">
                    <w:rPr>
                      <w:rFonts w:ascii="Calibri" w:hAnsi="Calibri" w:cs="Calibri"/>
                      <w:color w:val="000000"/>
                      <w:sz w:val="16"/>
                      <w:szCs w:val="16"/>
                      <w:lang w:eastAsia="es-ES"/>
                    </w:rPr>
                    <w:t>75</w:t>
                  </w:r>
                </w:p>
              </w:tc>
              <w:tc>
                <w:tcPr>
                  <w:tcW w:w="0" w:type="auto"/>
                  <w:tcBorders>
                    <w:top w:val="nil"/>
                    <w:left w:val="nil"/>
                    <w:bottom w:val="single" w:sz="4" w:space="0" w:color="auto"/>
                    <w:right w:val="single" w:sz="4" w:space="0" w:color="auto"/>
                  </w:tcBorders>
                  <w:shd w:val="clear" w:color="auto" w:fill="auto"/>
                  <w:vAlign w:val="center"/>
                  <w:hideMark/>
                </w:tcPr>
                <w:p w:rsidR="00181615" w:rsidRPr="00181615" w:rsidRDefault="00181615" w:rsidP="00181615">
                  <w:pPr>
                    <w:rPr>
                      <w:rFonts w:ascii="Calibri" w:hAnsi="Calibri" w:cs="Calibri"/>
                      <w:color w:val="000000"/>
                      <w:sz w:val="16"/>
                      <w:szCs w:val="16"/>
                      <w:lang w:eastAsia="es-ES"/>
                    </w:rPr>
                  </w:pPr>
                  <w:r w:rsidRPr="00181615">
                    <w:rPr>
                      <w:rFonts w:ascii="Calibri" w:hAnsi="Calibri" w:cs="Calibri"/>
                      <w:color w:val="000000"/>
                      <w:sz w:val="16"/>
                      <w:szCs w:val="16"/>
                      <w:lang w:eastAsia="es-ES"/>
                    </w:rPr>
                    <w:t>Servicio de mantenimiento preventivo y/o correctivo de dispensadores de combustible líquidos GE y DO en EESS San Julián:</w:t>
                  </w:r>
                </w:p>
              </w:tc>
            </w:tr>
            <w:tr w:rsidR="00181615" w:rsidRPr="00181615" w:rsidTr="00181615">
              <w:trPr>
                <w:trHeight w:val="51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81615" w:rsidRPr="00181615" w:rsidRDefault="00181615" w:rsidP="00181615">
                  <w:pPr>
                    <w:jc w:val="center"/>
                    <w:rPr>
                      <w:rFonts w:ascii="Calibri" w:hAnsi="Calibri" w:cs="Calibri"/>
                      <w:color w:val="000000"/>
                      <w:sz w:val="16"/>
                      <w:szCs w:val="16"/>
                      <w:lang w:eastAsia="es-ES"/>
                    </w:rPr>
                  </w:pPr>
                  <w:r w:rsidRPr="00181615">
                    <w:rPr>
                      <w:rFonts w:ascii="Calibri" w:hAnsi="Calibri" w:cs="Calibri"/>
                      <w:color w:val="000000"/>
                      <w:sz w:val="16"/>
                      <w:szCs w:val="16"/>
                      <w:lang w:eastAsia="es-ES"/>
                    </w:rPr>
                    <w:t>76</w:t>
                  </w:r>
                </w:p>
              </w:tc>
              <w:tc>
                <w:tcPr>
                  <w:tcW w:w="0" w:type="auto"/>
                  <w:tcBorders>
                    <w:top w:val="nil"/>
                    <w:left w:val="nil"/>
                    <w:bottom w:val="single" w:sz="4" w:space="0" w:color="auto"/>
                    <w:right w:val="single" w:sz="4" w:space="0" w:color="auto"/>
                  </w:tcBorders>
                  <w:shd w:val="clear" w:color="auto" w:fill="auto"/>
                  <w:vAlign w:val="center"/>
                  <w:hideMark/>
                </w:tcPr>
                <w:p w:rsidR="00181615" w:rsidRPr="00181615" w:rsidRDefault="00181615" w:rsidP="00181615">
                  <w:pPr>
                    <w:rPr>
                      <w:rFonts w:ascii="Calibri" w:hAnsi="Calibri" w:cs="Calibri"/>
                      <w:color w:val="000000"/>
                      <w:sz w:val="16"/>
                      <w:szCs w:val="16"/>
                      <w:lang w:eastAsia="es-ES"/>
                    </w:rPr>
                  </w:pPr>
                  <w:r w:rsidRPr="00181615">
                    <w:rPr>
                      <w:rFonts w:ascii="Calibri" w:hAnsi="Calibri" w:cs="Calibri"/>
                      <w:color w:val="000000"/>
                      <w:sz w:val="16"/>
                      <w:szCs w:val="16"/>
                      <w:lang w:eastAsia="es-ES"/>
                    </w:rPr>
                    <w:t>Servicio de mantenimiento preventivo y/o correctivo de dispensadores de combustible líquidos GE y DO en EESS San Jose de Chiquitos:</w:t>
                  </w:r>
                </w:p>
              </w:tc>
            </w:tr>
            <w:tr w:rsidR="00181615" w:rsidRPr="00181615" w:rsidTr="00181615">
              <w:trPr>
                <w:trHeight w:val="51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81615" w:rsidRPr="00181615" w:rsidRDefault="00181615" w:rsidP="00181615">
                  <w:pPr>
                    <w:jc w:val="center"/>
                    <w:rPr>
                      <w:rFonts w:ascii="Calibri" w:hAnsi="Calibri" w:cs="Calibri"/>
                      <w:color w:val="000000"/>
                      <w:sz w:val="16"/>
                      <w:szCs w:val="16"/>
                      <w:lang w:eastAsia="es-ES"/>
                    </w:rPr>
                  </w:pPr>
                  <w:r w:rsidRPr="00181615">
                    <w:rPr>
                      <w:rFonts w:ascii="Calibri" w:hAnsi="Calibri" w:cs="Calibri"/>
                      <w:color w:val="000000"/>
                      <w:sz w:val="16"/>
                      <w:szCs w:val="16"/>
                      <w:lang w:eastAsia="es-ES"/>
                    </w:rPr>
                    <w:t>77</w:t>
                  </w:r>
                </w:p>
              </w:tc>
              <w:tc>
                <w:tcPr>
                  <w:tcW w:w="0" w:type="auto"/>
                  <w:tcBorders>
                    <w:top w:val="nil"/>
                    <w:left w:val="nil"/>
                    <w:bottom w:val="single" w:sz="4" w:space="0" w:color="auto"/>
                    <w:right w:val="single" w:sz="4" w:space="0" w:color="auto"/>
                  </w:tcBorders>
                  <w:shd w:val="clear" w:color="auto" w:fill="auto"/>
                  <w:vAlign w:val="center"/>
                  <w:hideMark/>
                </w:tcPr>
                <w:p w:rsidR="00181615" w:rsidRPr="00181615" w:rsidRDefault="00181615" w:rsidP="00181615">
                  <w:pPr>
                    <w:rPr>
                      <w:rFonts w:ascii="Calibri" w:hAnsi="Calibri" w:cs="Calibri"/>
                      <w:color w:val="000000"/>
                      <w:sz w:val="16"/>
                      <w:szCs w:val="16"/>
                      <w:lang w:eastAsia="es-ES"/>
                    </w:rPr>
                  </w:pPr>
                  <w:r w:rsidRPr="00181615">
                    <w:rPr>
                      <w:rFonts w:ascii="Calibri" w:hAnsi="Calibri" w:cs="Calibri"/>
                      <w:color w:val="000000"/>
                      <w:sz w:val="16"/>
                      <w:szCs w:val="16"/>
                      <w:lang w:eastAsia="es-ES"/>
                    </w:rPr>
                    <w:t xml:space="preserve">Servicio de mantenimiento preventivo y/o correctivo de </w:t>
                  </w:r>
                  <w:proofErr w:type="spellStart"/>
                  <w:r w:rsidRPr="00181615">
                    <w:rPr>
                      <w:rFonts w:ascii="Calibri" w:hAnsi="Calibri" w:cs="Calibri"/>
                      <w:color w:val="000000"/>
                      <w:sz w:val="16"/>
                      <w:szCs w:val="16"/>
                      <w:lang w:eastAsia="es-ES"/>
                    </w:rPr>
                    <w:t>dispenser</w:t>
                  </w:r>
                  <w:proofErr w:type="spellEnd"/>
                  <w:r w:rsidRPr="00181615">
                    <w:rPr>
                      <w:rFonts w:ascii="Calibri" w:hAnsi="Calibri" w:cs="Calibri"/>
                      <w:color w:val="000000"/>
                      <w:sz w:val="16"/>
                      <w:szCs w:val="16"/>
                      <w:lang w:eastAsia="es-ES"/>
                    </w:rPr>
                    <w:t xml:space="preserve">/bomba de combustible líquidos GE  y DO en Puesto de Venta </w:t>
                  </w:r>
                  <w:proofErr w:type="spellStart"/>
                  <w:r w:rsidRPr="00181615">
                    <w:rPr>
                      <w:rFonts w:ascii="Calibri" w:hAnsi="Calibri" w:cs="Calibri"/>
                      <w:color w:val="000000"/>
                      <w:sz w:val="16"/>
                      <w:szCs w:val="16"/>
                      <w:lang w:eastAsia="es-ES"/>
                    </w:rPr>
                    <w:t>Movil</w:t>
                  </w:r>
                  <w:proofErr w:type="spellEnd"/>
                  <w:r w:rsidRPr="00181615">
                    <w:rPr>
                      <w:rFonts w:ascii="Calibri" w:hAnsi="Calibri" w:cs="Calibri"/>
                      <w:color w:val="000000"/>
                      <w:sz w:val="16"/>
                      <w:szCs w:val="16"/>
                      <w:lang w:eastAsia="es-ES"/>
                    </w:rPr>
                    <w:t xml:space="preserve"> </w:t>
                  </w:r>
                  <w:proofErr w:type="spellStart"/>
                  <w:r w:rsidRPr="00181615">
                    <w:rPr>
                      <w:rFonts w:ascii="Calibri" w:hAnsi="Calibri" w:cs="Calibri"/>
                      <w:color w:val="000000"/>
                      <w:sz w:val="16"/>
                      <w:szCs w:val="16"/>
                      <w:lang w:eastAsia="es-ES"/>
                    </w:rPr>
                    <w:t>Saipina</w:t>
                  </w:r>
                  <w:proofErr w:type="spellEnd"/>
                  <w:r w:rsidRPr="00181615">
                    <w:rPr>
                      <w:rFonts w:ascii="Calibri" w:hAnsi="Calibri" w:cs="Calibri"/>
                      <w:color w:val="000000"/>
                      <w:sz w:val="16"/>
                      <w:szCs w:val="16"/>
                      <w:lang w:eastAsia="es-ES"/>
                    </w:rPr>
                    <w:t>:</w:t>
                  </w:r>
                </w:p>
              </w:tc>
            </w:tr>
            <w:tr w:rsidR="00181615" w:rsidRPr="00181615" w:rsidTr="0018161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81615" w:rsidRPr="00181615" w:rsidRDefault="00181615" w:rsidP="00181615">
                  <w:pPr>
                    <w:jc w:val="center"/>
                    <w:rPr>
                      <w:rFonts w:ascii="Calibri" w:hAnsi="Calibri" w:cs="Calibri"/>
                      <w:color w:val="000000"/>
                      <w:sz w:val="16"/>
                      <w:szCs w:val="16"/>
                      <w:lang w:eastAsia="es-ES"/>
                    </w:rPr>
                  </w:pPr>
                  <w:r w:rsidRPr="00181615">
                    <w:rPr>
                      <w:rFonts w:ascii="Calibri" w:hAnsi="Calibri" w:cs="Calibri"/>
                      <w:color w:val="000000"/>
                      <w:sz w:val="16"/>
                      <w:szCs w:val="16"/>
                      <w:lang w:eastAsia="es-ES"/>
                    </w:rPr>
                    <w:t>78</w:t>
                  </w:r>
                </w:p>
              </w:tc>
              <w:tc>
                <w:tcPr>
                  <w:tcW w:w="0" w:type="auto"/>
                  <w:tcBorders>
                    <w:top w:val="nil"/>
                    <w:left w:val="nil"/>
                    <w:bottom w:val="single" w:sz="4" w:space="0" w:color="auto"/>
                    <w:right w:val="single" w:sz="4" w:space="0" w:color="auto"/>
                  </w:tcBorders>
                  <w:shd w:val="clear" w:color="auto" w:fill="auto"/>
                  <w:vAlign w:val="center"/>
                  <w:hideMark/>
                </w:tcPr>
                <w:p w:rsidR="00181615" w:rsidRPr="00181615" w:rsidRDefault="00181615" w:rsidP="00181615">
                  <w:pPr>
                    <w:rPr>
                      <w:rFonts w:ascii="Calibri" w:hAnsi="Calibri" w:cs="Calibri"/>
                      <w:color w:val="000000"/>
                      <w:sz w:val="16"/>
                      <w:szCs w:val="16"/>
                      <w:lang w:eastAsia="es-ES"/>
                    </w:rPr>
                  </w:pPr>
                  <w:r w:rsidRPr="00181615">
                    <w:rPr>
                      <w:rFonts w:ascii="Calibri" w:hAnsi="Calibri" w:cs="Calibri"/>
                      <w:color w:val="000000"/>
                      <w:sz w:val="16"/>
                      <w:szCs w:val="16"/>
                      <w:lang w:eastAsia="es-ES"/>
                    </w:rPr>
                    <w:t xml:space="preserve">Servicio de reparación del medidor Dúplex de </w:t>
                  </w:r>
                  <w:proofErr w:type="spellStart"/>
                  <w:r w:rsidRPr="00181615">
                    <w:rPr>
                      <w:rFonts w:ascii="Calibri" w:hAnsi="Calibri" w:cs="Calibri"/>
                      <w:color w:val="000000"/>
                      <w:sz w:val="16"/>
                      <w:szCs w:val="16"/>
                      <w:lang w:eastAsia="es-ES"/>
                    </w:rPr>
                    <w:t>Dispenser</w:t>
                  </w:r>
                  <w:proofErr w:type="spellEnd"/>
                </w:p>
              </w:tc>
            </w:tr>
            <w:tr w:rsidR="00181615" w:rsidRPr="00181615" w:rsidTr="0018161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81615" w:rsidRPr="00181615" w:rsidRDefault="00181615" w:rsidP="00181615">
                  <w:pPr>
                    <w:jc w:val="center"/>
                    <w:rPr>
                      <w:rFonts w:ascii="Calibri" w:hAnsi="Calibri" w:cs="Calibri"/>
                      <w:color w:val="000000"/>
                      <w:sz w:val="16"/>
                      <w:szCs w:val="16"/>
                      <w:lang w:eastAsia="es-ES"/>
                    </w:rPr>
                  </w:pPr>
                  <w:r w:rsidRPr="00181615">
                    <w:rPr>
                      <w:rFonts w:ascii="Calibri" w:hAnsi="Calibri" w:cs="Calibri"/>
                      <w:color w:val="000000"/>
                      <w:sz w:val="16"/>
                      <w:szCs w:val="16"/>
                      <w:lang w:eastAsia="es-ES"/>
                    </w:rPr>
                    <w:t>79</w:t>
                  </w:r>
                </w:p>
              </w:tc>
              <w:tc>
                <w:tcPr>
                  <w:tcW w:w="0" w:type="auto"/>
                  <w:tcBorders>
                    <w:top w:val="nil"/>
                    <w:left w:val="nil"/>
                    <w:bottom w:val="single" w:sz="4" w:space="0" w:color="auto"/>
                    <w:right w:val="single" w:sz="4" w:space="0" w:color="auto"/>
                  </w:tcBorders>
                  <w:shd w:val="clear" w:color="auto" w:fill="auto"/>
                  <w:vAlign w:val="center"/>
                  <w:hideMark/>
                </w:tcPr>
                <w:p w:rsidR="00181615" w:rsidRPr="00181615" w:rsidRDefault="00181615" w:rsidP="00181615">
                  <w:pPr>
                    <w:rPr>
                      <w:rFonts w:ascii="Calibri" w:hAnsi="Calibri" w:cs="Calibri"/>
                      <w:color w:val="000000"/>
                      <w:sz w:val="16"/>
                      <w:szCs w:val="16"/>
                      <w:lang w:eastAsia="es-ES"/>
                    </w:rPr>
                  </w:pPr>
                  <w:r w:rsidRPr="00181615">
                    <w:rPr>
                      <w:rFonts w:ascii="Calibri" w:hAnsi="Calibri" w:cs="Calibri"/>
                      <w:color w:val="000000"/>
                      <w:sz w:val="16"/>
                      <w:szCs w:val="16"/>
                      <w:lang w:eastAsia="es-ES"/>
                    </w:rPr>
                    <w:t xml:space="preserve">Servicio de cambio de Block de Medición de </w:t>
                  </w:r>
                  <w:proofErr w:type="spellStart"/>
                  <w:r w:rsidRPr="00181615">
                    <w:rPr>
                      <w:rFonts w:ascii="Calibri" w:hAnsi="Calibri" w:cs="Calibri"/>
                      <w:color w:val="000000"/>
                      <w:sz w:val="16"/>
                      <w:szCs w:val="16"/>
                      <w:lang w:eastAsia="es-ES"/>
                    </w:rPr>
                    <w:t>Dispenser</w:t>
                  </w:r>
                  <w:proofErr w:type="spellEnd"/>
                </w:p>
              </w:tc>
            </w:tr>
            <w:tr w:rsidR="00181615" w:rsidRPr="00181615" w:rsidTr="0018161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81615" w:rsidRPr="00181615" w:rsidRDefault="00181615" w:rsidP="00181615">
                  <w:pPr>
                    <w:jc w:val="center"/>
                    <w:rPr>
                      <w:rFonts w:ascii="Calibri" w:hAnsi="Calibri" w:cs="Calibri"/>
                      <w:color w:val="000000"/>
                      <w:sz w:val="16"/>
                      <w:szCs w:val="16"/>
                      <w:lang w:eastAsia="es-ES"/>
                    </w:rPr>
                  </w:pPr>
                  <w:r w:rsidRPr="00181615">
                    <w:rPr>
                      <w:rFonts w:ascii="Calibri" w:hAnsi="Calibri" w:cs="Calibri"/>
                      <w:color w:val="000000"/>
                      <w:sz w:val="16"/>
                      <w:szCs w:val="16"/>
                      <w:lang w:eastAsia="es-ES"/>
                    </w:rPr>
                    <w:t>80</w:t>
                  </w:r>
                </w:p>
              </w:tc>
              <w:tc>
                <w:tcPr>
                  <w:tcW w:w="0" w:type="auto"/>
                  <w:tcBorders>
                    <w:top w:val="nil"/>
                    <w:left w:val="nil"/>
                    <w:bottom w:val="single" w:sz="4" w:space="0" w:color="auto"/>
                    <w:right w:val="single" w:sz="4" w:space="0" w:color="auto"/>
                  </w:tcBorders>
                  <w:shd w:val="clear" w:color="auto" w:fill="auto"/>
                  <w:vAlign w:val="center"/>
                  <w:hideMark/>
                </w:tcPr>
                <w:p w:rsidR="00181615" w:rsidRPr="00181615" w:rsidRDefault="00181615" w:rsidP="00181615">
                  <w:pPr>
                    <w:rPr>
                      <w:rFonts w:ascii="Calibri" w:hAnsi="Calibri" w:cs="Calibri"/>
                      <w:color w:val="000000"/>
                      <w:sz w:val="16"/>
                      <w:szCs w:val="16"/>
                      <w:lang w:eastAsia="es-ES"/>
                    </w:rPr>
                  </w:pPr>
                  <w:r w:rsidRPr="00181615">
                    <w:rPr>
                      <w:rFonts w:ascii="Calibri" w:hAnsi="Calibri" w:cs="Calibri"/>
                      <w:color w:val="000000"/>
                      <w:sz w:val="16"/>
                      <w:szCs w:val="16"/>
                      <w:lang w:eastAsia="es-ES"/>
                    </w:rPr>
                    <w:t xml:space="preserve">Servicio de Cambio de Válvula de Impacto de </w:t>
                  </w:r>
                  <w:proofErr w:type="spellStart"/>
                  <w:r w:rsidRPr="00181615">
                    <w:rPr>
                      <w:rFonts w:ascii="Calibri" w:hAnsi="Calibri" w:cs="Calibri"/>
                      <w:color w:val="000000"/>
                      <w:sz w:val="16"/>
                      <w:szCs w:val="16"/>
                      <w:lang w:eastAsia="es-ES"/>
                    </w:rPr>
                    <w:t>Dispenser</w:t>
                  </w:r>
                  <w:proofErr w:type="spellEnd"/>
                  <w:r w:rsidRPr="00181615">
                    <w:rPr>
                      <w:rFonts w:ascii="Calibri" w:hAnsi="Calibri" w:cs="Calibri"/>
                      <w:color w:val="000000"/>
                      <w:sz w:val="16"/>
                      <w:szCs w:val="16"/>
                      <w:lang w:eastAsia="es-ES"/>
                    </w:rPr>
                    <w:t xml:space="preserve"> </w:t>
                  </w:r>
                </w:p>
              </w:tc>
            </w:tr>
            <w:tr w:rsidR="00181615" w:rsidRPr="00181615" w:rsidTr="0018161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81615" w:rsidRPr="00181615" w:rsidRDefault="00181615" w:rsidP="00181615">
                  <w:pPr>
                    <w:jc w:val="center"/>
                    <w:rPr>
                      <w:rFonts w:ascii="Calibri" w:hAnsi="Calibri" w:cs="Calibri"/>
                      <w:color w:val="000000"/>
                      <w:sz w:val="16"/>
                      <w:szCs w:val="16"/>
                      <w:lang w:eastAsia="es-ES"/>
                    </w:rPr>
                  </w:pPr>
                  <w:r w:rsidRPr="00181615">
                    <w:rPr>
                      <w:rFonts w:ascii="Calibri" w:hAnsi="Calibri" w:cs="Calibri"/>
                      <w:color w:val="000000"/>
                      <w:sz w:val="16"/>
                      <w:szCs w:val="16"/>
                      <w:lang w:eastAsia="es-ES"/>
                    </w:rPr>
                    <w:t>81</w:t>
                  </w:r>
                </w:p>
              </w:tc>
              <w:tc>
                <w:tcPr>
                  <w:tcW w:w="0" w:type="auto"/>
                  <w:tcBorders>
                    <w:top w:val="nil"/>
                    <w:left w:val="nil"/>
                    <w:bottom w:val="single" w:sz="4" w:space="0" w:color="auto"/>
                    <w:right w:val="single" w:sz="4" w:space="0" w:color="auto"/>
                  </w:tcBorders>
                  <w:shd w:val="clear" w:color="auto" w:fill="auto"/>
                  <w:vAlign w:val="center"/>
                  <w:hideMark/>
                </w:tcPr>
                <w:p w:rsidR="00181615" w:rsidRPr="00181615" w:rsidRDefault="00181615" w:rsidP="00181615">
                  <w:pPr>
                    <w:rPr>
                      <w:rFonts w:ascii="Calibri" w:hAnsi="Calibri" w:cs="Calibri"/>
                      <w:color w:val="000000"/>
                      <w:sz w:val="16"/>
                      <w:szCs w:val="16"/>
                      <w:lang w:eastAsia="es-ES"/>
                    </w:rPr>
                  </w:pPr>
                  <w:r w:rsidRPr="00181615">
                    <w:rPr>
                      <w:rFonts w:ascii="Calibri" w:hAnsi="Calibri" w:cs="Calibri"/>
                      <w:color w:val="000000"/>
                      <w:sz w:val="16"/>
                      <w:szCs w:val="16"/>
                      <w:lang w:eastAsia="es-ES"/>
                    </w:rPr>
                    <w:t xml:space="preserve">Servicio de cambio de </w:t>
                  </w:r>
                  <w:proofErr w:type="spellStart"/>
                  <w:r w:rsidRPr="00181615">
                    <w:rPr>
                      <w:rFonts w:ascii="Calibri" w:hAnsi="Calibri" w:cs="Calibri"/>
                      <w:color w:val="000000"/>
                      <w:sz w:val="16"/>
                      <w:szCs w:val="16"/>
                      <w:lang w:eastAsia="es-ES"/>
                    </w:rPr>
                    <w:t>Dispenser</w:t>
                  </w:r>
                  <w:proofErr w:type="spellEnd"/>
                </w:p>
              </w:tc>
            </w:tr>
            <w:tr w:rsidR="00181615" w:rsidRPr="00181615" w:rsidTr="0018161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81615" w:rsidRPr="00181615" w:rsidRDefault="00181615" w:rsidP="00181615">
                  <w:pPr>
                    <w:jc w:val="center"/>
                    <w:rPr>
                      <w:rFonts w:ascii="Calibri" w:hAnsi="Calibri" w:cs="Calibri"/>
                      <w:color w:val="000000"/>
                      <w:sz w:val="16"/>
                      <w:szCs w:val="16"/>
                      <w:lang w:eastAsia="es-ES"/>
                    </w:rPr>
                  </w:pPr>
                  <w:r w:rsidRPr="00181615">
                    <w:rPr>
                      <w:rFonts w:ascii="Calibri" w:hAnsi="Calibri" w:cs="Calibri"/>
                      <w:color w:val="000000"/>
                      <w:sz w:val="16"/>
                      <w:szCs w:val="16"/>
                      <w:lang w:eastAsia="es-ES"/>
                    </w:rPr>
                    <w:t>82</w:t>
                  </w:r>
                </w:p>
              </w:tc>
              <w:tc>
                <w:tcPr>
                  <w:tcW w:w="0" w:type="auto"/>
                  <w:tcBorders>
                    <w:top w:val="nil"/>
                    <w:left w:val="nil"/>
                    <w:bottom w:val="single" w:sz="4" w:space="0" w:color="auto"/>
                    <w:right w:val="single" w:sz="4" w:space="0" w:color="auto"/>
                  </w:tcBorders>
                  <w:shd w:val="clear" w:color="auto" w:fill="auto"/>
                  <w:vAlign w:val="center"/>
                  <w:hideMark/>
                </w:tcPr>
                <w:p w:rsidR="00181615" w:rsidRPr="00181615" w:rsidRDefault="00181615" w:rsidP="00181615">
                  <w:pPr>
                    <w:rPr>
                      <w:rFonts w:ascii="Calibri" w:hAnsi="Calibri" w:cs="Calibri"/>
                      <w:color w:val="000000"/>
                      <w:sz w:val="16"/>
                      <w:szCs w:val="16"/>
                      <w:lang w:eastAsia="es-ES"/>
                    </w:rPr>
                  </w:pPr>
                  <w:r w:rsidRPr="00181615">
                    <w:rPr>
                      <w:rFonts w:ascii="Calibri" w:hAnsi="Calibri" w:cs="Calibri"/>
                      <w:color w:val="000000"/>
                      <w:sz w:val="16"/>
                      <w:szCs w:val="16"/>
                      <w:lang w:eastAsia="es-ES"/>
                    </w:rPr>
                    <w:t xml:space="preserve">Servicio de cambio de Filtros de diferentes tipos y medidas de </w:t>
                  </w:r>
                  <w:proofErr w:type="spellStart"/>
                  <w:r w:rsidRPr="00181615">
                    <w:rPr>
                      <w:rFonts w:ascii="Calibri" w:hAnsi="Calibri" w:cs="Calibri"/>
                      <w:color w:val="000000"/>
                      <w:sz w:val="16"/>
                      <w:szCs w:val="16"/>
                      <w:lang w:eastAsia="es-ES"/>
                    </w:rPr>
                    <w:t>Dispenser</w:t>
                  </w:r>
                  <w:proofErr w:type="spellEnd"/>
                </w:p>
              </w:tc>
            </w:tr>
            <w:tr w:rsidR="00181615" w:rsidRPr="00181615" w:rsidTr="00181615">
              <w:trPr>
                <w:trHeight w:val="51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81615" w:rsidRPr="00181615" w:rsidRDefault="00181615" w:rsidP="00181615">
                  <w:pPr>
                    <w:jc w:val="center"/>
                    <w:rPr>
                      <w:rFonts w:ascii="Calibri" w:hAnsi="Calibri" w:cs="Calibri"/>
                      <w:color w:val="000000"/>
                      <w:sz w:val="16"/>
                      <w:szCs w:val="16"/>
                      <w:lang w:eastAsia="es-ES"/>
                    </w:rPr>
                  </w:pPr>
                  <w:r w:rsidRPr="00181615">
                    <w:rPr>
                      <w:rFonts w:ascii="Calibri" w:hAnsi="Calibri" w:cs="Calibri"/>
                      <w:color w:val="000000"/>
                      <w:sz w:val="16"/>
                      <w:szCs w:val="16"/>
                      <w:lang w:eastAsia="es-ES"/>
                    </w:rPr>
                    <w:t>83</w:t>
                  </w:r>
                </w:p>
              </w:tc>
              <w:tc>
                <w:tcPr>
                  <w:tcW w:w="0" w:type="auto"/>
                  <w:tcBorders>
                    <w:top w:val="nil"/>
                    <w:left w:val="nil"/>
                    <w:bottom w:val="single" w:sz="4" w:space="0" w:color="auto"/>
                    <w:right w:val="single" w:sz="4" w:space="0" w:color="auto"/>
                  </w:tcBorders>
                  <w:shd w:val="clear" w:color="auto" w:fill="auto"/>
                  <w:vAlign w:val="center"/>
                  <w:hideMark/>
                </w:tcPr>
                <w:p w:rsidR="00181615" w:rsidRPr="00181615" w:rsidRDefault="00181615" w:rsidP="00181615">
                  <w:pPr>
                    <w:rPr>
                      <w:rFonts w:ascii="Calibri" w:hAnsi="Calibri" w:cs="Calibri"/>
                      <w:color w:val="000000"/>
                      <w:sz w:val="16"/>
                      <w:szCs w:val="16"/>
                      <w:lang w:eastAsia="es-ES"/>
                    </w:rPr>
                  </w:pPr>
                  <w:r w:rsidRPr="00181615">
                    <w:rPr>
                      <w:rFonts w:ascii="Calibri" w:hAnsi="Calibri" w:cs="Calibri"/>
                      <w:color w:val="000000"/>
                      <w:sz w:val="16"/>
                      <w:szCs w:val="16"/>
                      <w:lang w:eastAsia="es-ES"/>
                    </w:rPr>
                    <w:t xml:space="preserve">Servicio de cambio de Manguera Flexible de 3/4” - 1” x 5m y Manguera Corta de 3/4” - 1” de </w:t>
                  </w:r>
                  <w:proofErr w:type="spellStart"/>
                  <w:r w:rsidRPr="00181615">
                    <w:rPr>
                      <w:rFonts w:ascii="Calibri" w:hAnsi="Calibri" w:cs="Calibri"/>
                      <w:color w:val="000000"/>
                      <w:sz w:val="16"/>
                      <w:szCs w:val="16"/>
                      <w:lang w:eastAsia="es-ES"/>
                    </w:rPr>
                    <w:t>Dispenser</w:t>
                  </w:r>
                  <w:proofErr w:type="spellEnd"/>
                  <w:r w:rsidRPr="00181615">
                    <w:rPr>
                      <w:rFonts w:ascii="Calibri" w:hAnsi="Calibri" w:cs="Calibri"/>
                      <w:color w:val="000000"/>
                      <w:sz w:val="16"/>
                      <w:szCs w:val="16"/>
                      <w:lang w:eastAsia="es-ES"/>
                    </w:rPr>
                    <w:t xml:space="preserve"> </w:t>
                  </w:r>
                </w:p>
              </w:tc>
            </w:tr>
            <w:tr w:rsidR="00181615" w:rsidRPr="00181615" w:rsidTr="0018161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81615" w:rsidRPr="00181615" w:rsidRDefault="00181615" w:rsidP="00181615">
                  <w:pPr>
                    <w:jc w:val="center"/>
                    <w:rPr>
                      <w:rFonts w:ascii="Calibri" w:hAnsi="Calibri" w:cs="Calibri"/>
                      <w:color w:val="000000"/>
                      <w:sz w:val="16"/>
                      <w:szCs w:val="16"/>
                      <w:lang w:eastAsia="es-ES"/>
                    </w:rPr>
                  </w:pPr>
                  <w:r w:rsidRPr="00181615">
                    <w:rPr>
                      <w:rFonts w:ascii="Calibri" w:hAnsi="Calibri" w:cs="Calibri"/>
                      <w:color w:val="000000"/>
                      <w:sz w:val="16"/>
                      <w:szCs w:val="16"/>
                      <w:lang w:eastAsia="es-ES"/>
                    </w:rPr>
                    <w:t>84</w:t>
                  </w:r>
                </w:p>
              </w:tc>
              <w:tc>
                <w:tcPr>
                  <w:tcW w:w="0" w:type="auto"/>
                  <w:tcBorders>
                    <w:top w:val="nil"/>
                    <w:left w:val="nil"/>
                    <w:bottom w:val="single" w:sz="4" w:space="0" w:color="auto"/>
                    <w:right w:val="single" w:sz="4" w:space="0" w:color="auto"/>
                  </w:tcBorders>
                  <w:shd w:val="clear" w:color="auto" w:fill="auto"/>
                  <w:vAlign w:val="center"/>
                  <w:hideMark/>
                </w:tcPr>
                <w:p w:rsidR="00181615" w:rsidRPr="00181615" w:rsidRDefault="00181615" w:rsidP="00181615">
                  <w:pPr>
                    <w:rPr>
                      <w:rFonts w:ascii="Calibri" w:hAnsi="Calibri" w:cs="Calibri"/>
                      <w:color w:val="000000"/>
                      <w:sz w:val="16"/>
                      <w:szCs w:val="16"/>
                      <w:lang w:eastAsia="es-ES"/>
                    </w:rPr>
                  </w:pPr>
                  <w:r w:rsidRPr="00181615">
                    <w:rPr>
                      <w:rFonts w:ascii="Calibri" w:hAnsi="Calibri" w:cs="Calibri"/>
                      <w:color w:val="000000"/>
                      <w:sz w:val="16"/>
                      <w:szCs w:val="16"/>
                      <w:lang w:eastAsia="es-ES"/>
                    </w:rPr>
                    <w:t xml:space="preserve">Servicio de cambio Pistola de Despacho de 3/4” - 1” de </w:t>
                  </w:r>
                  <w:proofErr w:type="spellStart"/>
                  <w:r w:rsidRPr="00181615">
                    <w:rPr>
                      <w:rFonts w:ascii="Calibri" w:hAnsi="Calibri" w:cs="Calibri"/>
                      <w:color w:val="000000"/>
                      <w:sz w:val="16"/>
                      <w:szCs w:val="16"/>
                      <w:lang w:eastAsia="es-ES"/>
                    </w:rPr>
                    <w:t>Dispenser</w:t>
                  </w:r>
                  <w:proofErr w:type="spellEnd"/>
                </w:p>
              </w:tc>
            </w:tr>
            <w:tr w:rsidR="00181615" w:rsidRPr="00181615" w:rsidTr="0018161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81615" w:rsidRPr="00181615" w:rsidRDefault="00181615" w:rsidP="00181615">
                  <w:pPr>
                    <w:jc w:val="center"/>
                    <w:rPr>
                      <w:rFonts w:ascii="Calibri" w:hAnsi="Calibri" w:cs="Calibri"/>
                      <w:color w:val="000000"/>
                      <w:sz w:val="16"/>
                      <w:szCs w:val="16"/>
                      <w:lang w:eastAsia="es-ES"/>
                    </w:rPr>
                  </w:pPr>
                  <w:r w:rsidRPr="00181615">
                    <w:rPr>
                      <w:rFonts w:ascii="Calibri" w:hAnsi="Calibri" w:cs="Calibri"/>
                      <w:color w:val="000000"/>
                      <w:sz w:val="16"/>
                      <w:szCs w:val="16"/>
                      <w:lang w:eastAsia="es-ES"/>
                    </w:rPr>
                    <w:t>85</w:t>
                  </w:r>
                </w:p>
              </w:tc>
              <w:tc>
                <w:tcPr>
                  <w:tcW w:w="0" w:type="auto"/>
                  <w:tcBorders>
                    <w:top w:val="nil"/>
                    <w:left w:val="nil"/>
                    <w:bottom w:val="single" w:sz="4" w:space="0" w:color="auto"/>
                    <w:right w:val="single" w:sz="4" w:space="0" w:color="auto"/>
                  </w:tcBorders>
                  <w:shd w:val="clear" w:color="auto" w:fill="auto"/>
                  <w:vAlign w:val="center"/>
                  <w:hideMark/>
                </w:tcPr>
                <w:p w:rsidR="00181615" w:rsidRPr="00181615" w:rsidRDefault="00181615" w:rsidP="00181615">
                  <w:pPr>
                    <w:rPr>
                      <w:rFonts w:ascii="Calibri" w:hAnsi="Calibri" w:cs="Calibri"/>
                      <w:color w:val="000000"/>
                      <w:sz w:val="16"/>
                      <w:szCs w:val="16"/>
                      <w:lang w:eastAsia="es-ES"/>
                    </w:rPr>
                  </w:pPr>
                  <w:r w:rsidRPr="00181615">
                    <w:rPr>
                      <w:rFonts w:ascii="Calibri" w:hAnsi="Calibri" w:cs="Calibri"/>
                      <w:color w:val="000000"/>
                      <w:sz w:val="16"/>
                      <w:szCs w:val="16"/>
                      <w:lang w:eastAsia="es-ES"/>
                    </w:rPr>
                    <w:t xml:space="preserve">Servicio de  cambio de Codo Giratorio de 3/4” - 1” de </w:t>
                  </w:r>
                  <w:proofErr w:type="spellStart"/>
                  <w:r w:rsidRPr="00181615">
                    <w:rPr>
                      <w:rFonts w:ascii="Calibri" w:hAnsi="Calibri" w:cs="Calibri"/>
                      <w:color w:val="000000"/>
                      <w:sz w:val="16"/>
                      <w:szCs w:val="16"/>
                      <w:lang w:eastAsia="es-ES"/>
                    </w:rPr>
                    <w:t>Dispenser</w:t>
                  </w:r>
                  <w:proofErr w:type="spellEnd"/>
                </w:p>
              </w:tc>
            </w:tr>
            <w:tr w:rsidR="00181615" w:rsidRPr="00181615" w:rsidTr="00181615">
              <w:trPr>
                <w:trHeight w:val="51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81615" w:rsidRPr="00181615" w:rsidRDefault="00181615" w:rsidP="00181615">
                  <w:pPr>
                    <w:jc w:val="center"/>
                    <w:rPr>
                      <w:rFonts w:ascii="Calibri" w:hAnsi="Calibri" w:cs="Calibri"/>
                      <w:color w:val="000000"/>
                      <w:sz w:val="16"/>
                      <w:szCs w:val="16"/>
                      <w:lang w:eastAsia="es-ES"/>
                    </w:rPr>
                  </w:pPr>
                  <w:r w:rsidRPr="00181615">
                    <w:rPr>
                      <w:rFonts w:ascii="Calibri" w:hAnsi="Calibri" w:cs="Calibri"/>
                      <w:color w:val="000000"/>
                      <w:sz w:val="16"/>
                      <w:szCs w:val="16"/>
                      <w:lang w:eastAsia="es-ES"/>
                    </w:rPr>
                    <w:t>86</w:t>
                  </w:r>
                </w:p>
              </w:tc>
              <w:tc>
                <w:tcPr>
                  <w:tcW w:w="0" w:type="auto"/>
                  <w:tcBorders>
                    <w:top w:val="nil"/>
                    <w:left w:val="nil"/>
                    <w:bottom w:val="single" w:sz="4" w:space="0" w:color="auto"/>
                    <w:right w:val="single" w:sz="4" w:space="0" w:color="auto"/>
                  </w:tcBorders>
                  <w:shd w:val="clear" w:color="auto" w:fill="auto"/>
                  <w:vAlign w:val="center"/>
                  <w:hideMark/>
                </w:tcPr>
                <w:p w:rsidR="00181615" w:rsidRPr="00181615" w:rsidRDefault="00181615" w:rsidP="00181615">
                  <w:pPr>
                    <w:rPr>
                      <w:rFonts w:ascii="Calibri" w:hAnsi="Calibri" w:cs="Calibri"/>
                      <w:color w:val="000000"/>
                      <w:sz w:val="16"/>
                      <w:szCs w:val="16"/>
                      <w:lang w:eastAsia="es-ES"/>
                    </w:rPr>
                  </w:pPr>
                  <w:r w:rsidRPr="00181615">
                    <w:rPr>
                      <w:rFonts w:ascii="Calibri" w:hAnsi="Calibri" w:cs="Calibri"/>
                      <w:color w:val="000000"/>
                      <w:sz w:val="16"/>
                      <w:szCs w:val="16"/>
                      <w:lang w:eastAsia="es-ES"/>
                    </w:rPr>
                    <w:t>Servicio de cambio de Válvula Break-</w:t>
                  </w:r>
                  <w:proofErr w:type="spellStart"/>
                  <w:r w:rsidRPr="00181615">
                    <w:rPr>
                      <w:rFonts w:ascii="Calibri" w:hAnsi="Calibri" w:cs="Calibri"/>
                      <w:color w:val="000000"/>
                      <w:sz w:val="16"/>
                      <w:szCs w:val="16"/>
                      <w:lang w:eastAsia="es-ES"/>
                    </w:rPr>
                    <w:t>Away</w:t>
                  </w:r>
                  <w:proofErr w:type="spellEnd"/>
                  <w:r w:rsidRPr="00181615">
                    <w:rPr>
                      <w:rFonts w:ascii="Calibri" w:hAnsi="Calibri" w:cs="Calibri"/>
                      <w:color w:val="000000"/>
                      <w:sz w:val="16"/>
                      <w:szCs w:val="16"/>
                      <w:lang w:eastAsia="es-ES"/>
                    </w:rPr>
                    <w:t xml:space="preserve"> de 3/4” </w:t>
                  </w:r>
                  <w:proofErr w:type="spellStart"/>
                  <w:r w:rsidRPr="00181615">
                    <w:rPr>
                      <w:rFonts w:ascii="Calibri" w:hAnsi="Calibri" w:cs="Calibri"/>
                      <w:color w:val="000000"/>
                      <w:sz w:val="16"/>
                      <w:szCs w:val="16"/>
                      <w:lang w:eastAsia="es-ES"/>
                    </w:rPr>
                    <w:t>Reconectable</w:t>
                  </w:r>
                  <w:proofErr w:type="spellEnd"/>
                  <w:r w:rsidRPr="00181615">
                    <w:rPr>
                      <w:rFonts w:ascii="Calibri" w:hAnsi="Calibri" w:cs="Calibri"/>
                      <w:color w:val="000000"/>
                      <w:sz w:val="16"/>
                      <w:szCs w:val="16"/>
                      <w:lang w:eastAsia="es-ES"/>
                    </w:rPr>
                    <w:t xml:space="preserve"> y Estándar de </w:t>
                  </w:r>
                  <w:proofErr w:type="spellStart"/>
                  <w:r w:rsidRPr="00181615">
                    <w:rPr>
                      <w:rFonts w:ascii="Calibri" w:hAnsi="Calibri" w:cs="Calibri"/>
                      <w:color w:val="000000"/>
                      <w:sz w:val="16"/>
                      <w:szCs w:val="16"/>
                      <w:lang w:eastAsia="es-ES"/>
                    </w:rPr>
                    <w:t>Dispenser</w:t>
                  </w:r>
                  <w:proofErr w:type="spellEnd"/>
                </w:p>
              </w:tc>
            </w:tr>
            <w:tr w:rsidR="00181615" w:rsidRPr="00181615" w:rsidTr="0018161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81615" w:rsidRPr="00181615" w:rsidRDefault="00181615" w:rsidP="00181615">
                  <w:pPr>
                    <w:jc w:val="center"/>
                    <w:rPr>
                      <w:rFonts w:ascii="Calibri" w:hAnsi="Calibri" w:cs="Calibri"/>
                      <w:color w:val="000000"/>
                      <w:sz w:val="16"/>
                      <w:szCs w:val="16"/>
                      <w:lang w:eastAsia="es-ES"/>
                    </w:rPr>
                  </w:pPr>
                  <w:r w:rsidRPr="00181615">
                    <w:rPr>
                      <w:rFonts w:ascii="Calibri" w:hAnsi="Calibri" w:cs="Calibri"/>
                      <w:color w:val="000000"/>
                      <w:sz w:val="16"/>
                      <w:szCs w:val="16"/>
                      <w:lang w:eastAsia="es-ES"/>
                    </w:rPr>
                    <w:t>87</w:t>
                  </w:r>
                </w:p>
              </w:tc>
              <w:tc>
                <w:tcPr>
                  <w:tcW w:w="0" w:type="auto"/>
                  <w:tcBorders>
                    <w:top w:val="nil"/>
                    <w:left w:val="nil"/>
                    <w:bottom w:val="single" w:sz="4" w:space="0" w:color="auto"/>
                    <w:right w:val="single" w:sz="4" w:space="0" w:color="auto"/>
                  </w:tcBorders>
                  <w:shd w:val="clear" w:color="auto" w:fill="auto"/>
                  <w:vAlign w:val="center"/>
                  <w:hideMark/>
                </w:tcPr>
                <w:p w:rsidR="00181615" w:rsidRPr="00181615" w:rsidRDefault="00181615" w:rsidP="00181615">
                  <w:pPr>
                    <w:rPr>
                      <w:rFonts w:ascii="Calibri" w:hAnsi="Calibri" w:cs="Calibri"/>
                      <w:color w:val="000000"/>
                      <w:sz w:val="16"/>
                      <w:szCs w:val="16"/>
                      <w:lang w:eastAsia="es-ES"/>
                    </w:rPr>
                  </w:pPr>
                  <w:r w:rsidRPr="00181615">
                    <w:rPr>
                      <w:rFonts w:ascii="Calibri" w:hAnsi="Calibri" w:cs="Calibri"/>
                      <w:color w:val="000000"/>
                      <w:sz w:val="16"/>
                      <w:szCs w:val="16"/>
                      <w:lang w:eastAsia="es-ES"/>
                    </w:rPr>
                    <w:t xml:space="preserve">Servicio de cambio de pantalla LCD para Tarjeta </w:t>
                  </w:r>
                  <w:proofErr w:type="spellStart"/>
                  <w:r w:rsidRPr="00181615">
                    <w:rPr>
                      <w:rFonts w:ascii="Calibri" w:hAnsi="Calibri" w:cs="Calibri"/>
                      <w:color w:val="000000"/>
                      <w:sz w:val="16"/>
                      <w:szCs w:val="16"/>
                      <w:lang w:eastAsia="es-ES"/>
                    </w:rPr>
                    <w:t>Display</w:t>
                  </w:r>
                  <w:proofErr w:type="spellEnd"/>
                  <w:r w:rsidRPr="00181615">
                    <w:rPr>
                      <w:rFonts w:ascii="Calibri" w:hAnsi="Calibri" w:cs="Calibri"/>
                      <w:color w:val="000000"/>
                      <w:sz w:val="16"/>
                      <w:szCs w:val="16"/>
                      <w:lang w:eastAsia="es-ES"/>
                    </w:rPr>
                    <w:t xml:space="preserve"> de </w:t>
                  </w:r>
                  <w:proofErr w:type="spellStart"/>
                  <w:r w:rsidRPr="00181615">
                    <w:rPr>
                      <w:rFonts w:ascii="Calibri" w:hAnsi="Calibri" w:cs="Calibri"/>
                      <w:color w:val="000000"/>
                      <w:sz w:val="16"/>
                      <w:szCs w:val="16"/>
                      <w:lang w:eastAsia="es-ES"/>
                    </w:rPr>
                    <w:t>Dispenser</w:t>
                  </w:r>
                  <w:proofErr w:type="spellEnd"/>
                </w:p>
              </w:tc>
            </w:tr>
            <w:tr w:rsidR="00181615" w:rsidRPr="00181615" w:rsidTr="0018161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81615" w:rsidRPr="00181615" w:rsidRDefault="00181615" w:rsidP="00181615">
                  <w:pPr>
                    <w:jc w:val="center"/>
                    <w:rPr>
                      <w:rFonts w:ascii="Calibri" w:hAnsi="Calibri" w:cs="Calibri"/>
                      <w:color w:val="000000"/>
                      <w:sz w:val="16"/>
                      <w:szCs w:val="16"/>
                      <w:lang w:eastAsia="es-ES"/>
                    </w:rPr>
                  </w:pPr>
                  <w:r w:rsidRPr="00181615">
                    <w:rPr>
                      <w:rFonts w:ascii="Calibri" w:hAnsi="Calibri" w:cs="Calibri"/>
                      <w:color w:val="000000"/>
                      <w:sz w:val="16"/>
                      <w:szCs w:val="16"/>
                      <w:lang w:eastAsia="es-ES"/>
                    </w:rPr>
                    <w:t>88</w:t>
                  </w:r>
                </w:p>
              </w:tc>
              <w:tc>
                <w:tcPr>
                  <w:tcW w:w="0" w:type="auto"/>
                  <w:tcBorders>
                    <w:top w:val="nil"/>
                    <w:left w:val="nil"/>
                    <w:bottom w:val="single" w:sz="4" w:space="0" w:color="auto"/>
                    <w:right w:val="single" w:sz="4" w:space="0" w:color="auto"/>
                  </w:tcBorders>
                  <w:shd w:val="clear" w:color="auto" w:fill="auto"/>
                  <w:vAlign w:val="center"/>
                  <w:hideMark/>
                </w:tcPr>
                <w:p w:rsidR="00181615" w:rsidRPr="00181615" w:rsidRDefault="00181615" w:rsidP="00181615">
                  <w:pPr>
                    <w:rPr>
                      <w:rFonts w:ascii="Calibri" w:hAnsi="Calibri" w:cs="Calibri"/>
                      <w:color w:val="000000"/>
                      <w:sz w:val="16"/>
                      <w:szCs w:val="16"/>
                      <w:lang w:eastAsia="es-ES"/>
                    </w:rPr>
                  </w:pPr>
                  <w:r w:rsidRPr="00181615">
                    <w:rPr>
                      <w:rFonts w:ascii="Calibri" w:hAnsi="Calibri" w:cs="Calibri"/>
                      <w:color w:val="000000"/>
                      <w:sz w:val="16"/>
                      <w:szCs w:val="16"/>
                      <w:lang w:eastAsia="es-ES"/>
                    </w:rPr>
                    <w:t xml:space="preserve">Servicio de cambio Tarjeta Madre de </w:t>
                  </w:r>
                  <w:proofErr w:type="spellStart"/>
                  <w:r w:rsidRPr="00181615">
                    <w:rPr>
                      <w:rFonts w:ascii="Calibri" w:hAnsi="Calibri" w:cs="Calibri"/>
                      <w:color w:val="000000"/>
                      <w:sz w:val="16"/>
                      <w:szCs w:val="16"/>
                      <w:lang w:eastAsia="es-ES"/>
                    </w:rPr>
                    <w:t>Dispenser</w:t>
                  </w:r>
                  <w:proofErr w:type="spellEnd"/>
                </w:p>
              </w:tc>
            </w:tr>
            <w:tr w:rsidR="00181615" w:rsidRPr="00181615" w:rsidTr="0018161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81615" w:rsidRPr="00181615" w:rsidRDefault="00181615" w:rsidP="00181615">
                  <w:pPr>
                    <w:jc w:val="center"/>
                    <w:rPr>
                      <w:rFonts w:ascii="Calibri" w:hAnsi="Calibri" w:cs="Calibri"/>
                      <w:color w:val="000000"/>
                      <w:sz w:val="16"/>
                      <w:szCs w:val="16"/>
                      <w:lang w:eastAsia="es-ES"/>
                    </w:rPr>
                  </w:pPr>
                  <w:r w:rsidRPr="00181615">
                    <w:rPr>
                      <w:rFonts w:ascii="Calibri" w:hAnsi="Calibri" w:cs="Calibri"/>
                      <w:color w:val="000000"/>
                      <w:sz w:val="16"/>
                      <w:szCs w:val="16"/>
                      <w:lang w:eastAsia="es-ES"/>
                    </w:rPr>
                    <w:t>89</w:t>
                  </w:r>
                </w:p>
              </w:tc>
              <w:tc>
                <w:tcPr>
                  <w:tcW w:w="0" w:type="auto"/>
                  <w:tcBorders>
                    <w:top w:val="nil"/>
                    <w:left w:val="nil"/>
                    <w:bottom w:val="single" w:sz="4" w:space="0" w:color="auto"/>
                    <w:right w:val="single" w:sz="4" w:space="0" w:color="auto"/>
                  </w:tcBorders>
                  <w:shd w:val="clear" w:color="auto" w:fill="auto"/>
                  <w:vAlign w:val="center"/>
                  <w:hideMark/>
                </w:tcPr>
                <w:p w:rsidR="00181615" w:rsidRPr="00181615" w:rsidRDefault="00181615" w:rsidP="00181615">
                  <w:pPr>
                    <w:rPr>
                      <w:rFonts w:ascii="Calibri" w:hAnsi="Calibri" w:cs="Calibri"/>
                      <w:color w:val="000000"/>
                      <w:sz w:val="16"/>
                      <w:szCs w:val="16"/>
                      <w:lang w:eastAsia="es-ES"/>
                    </w:rPr>
                  </w:pPr>
                  <w:r w:rsidRPr="00181615">
                    <w:rPr>
                      <w:rFonts w:ascii="Calibri" w:hAnsi="Calibri" w:cs="Calibri"/>
                      <w:color w:val="000000"/>
                      <w:sz w:val="16"/>
                      <w:szCs w:val="16"/>
                      <w:lang w:eastAsia="es-ES"/>
                    </w:rPr>
                    <w:t xml:space="preserve">Servicio de mantenimiento Válvula Solenoide de </w:t>
                  </w:r>
                  <w:proofErr w:type="spellStart"/>
                  <w:r w:rsidRPr="00181615">
                    <w:rPr>
                      <w:rFonts w:ascii="Calibri" w:hAnsi="Calibri" w:cs="Calibri"/>
                      <w:color w:val="000000"/>
                      <w:sz w:val="16"/>
                      <w:szCs w:val="16"/>
                      <w:lang w:eastAsia="es-ES"/>
                    </w:rPr>
                    <w:t>Dispenser</w:t>
                  </w:r>
                  <w:proofErr w:type="spellEnd"/>
                </w:p>
              </w:tc>
            </w:tr>
            <w:tr w:rsidR="00181615" w:rsidRPr="00181615" w:rsidTr="0018161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81615" w:rsidRPr="00181615" w:rsidRDefault="00181615" w:rsidP="00181615">
                  <w:pPr>
                    <w:jc w:val="center"/>
                    <w:rPr>
                      <w:rFonts w:ascii="Calibri" w:hAnsi="Calibri" w:cs="Calibri"/>
                      <w:color w:val="000000"/>
                      <w:sz w:val="16"/>
                      <w:szCs w:val="16"/>
                      <w:lang w:eastAsia="es-ES"/>
                    </w:rPr>
                  </w:pPr>
                  <w:r w:rsidRPr="00181615">
                    <w:rPr>
                      <w:rFonts w:ascii="Calibri" w:hAnsi="Calibri" w:cs="Calibri"/>
                      <w:color w:val="000000"/>
                      <w:sz w:val="16"/>
                      <w:szCs w:val="16"/>
                      <w:lang w:eastAsia="es-ES"/>
                    </w:rPr>
                    <w:t>90</w:t>
                  </w:r>
                </w:p>
              </w:tc>
              <w:tc>
                <w:tcPr>
                  <w:tcW w:w="0" w:type="auto"/>
                  <w:tcBorders>
                    <w:top w:val="nil"/>
                    <w:left w:val="nil"/>
                    <w:bottom w:val="single" w:sz="4" w:space="0" w:color="auto"/>
                    <w:right w:val="single" w:sz="4" w:space="0" w:color="auto"/>
                  </w:tcBorders>
                  <w:shd w:val="clear" w:color="auto" w:fill="auto"/>
                  <w:vAlign w:val="center"/>
                  <w:hideMark/>
                </w:tcPr>
                <w:p w:rsidR="00181615" w:rsidRPr="00181615" w:rsidRDefault="00181615" w:rsidP="00181615">
                  <w:pPr>
                    <w:rPr>
                      <w:rFonts w:ascii="Calibri" w:hAnsi="Calibri" w:cs="Calibri"/>
                      <w:color w:val="000000"/>
                      <w:sz w:val="16"/>
                      <w:szCs w:val="16"/>
                      <w:lang w:eastAsia="es-ES"/>
                    </w:rPr>
                  </w:pPr>
                  <w:r w:rsidRPr="00181615">
                    <w:rPr>
                      <w:rFonts w:ascii="Calibri" w:hAnsi="Calibri" w:cs="Calibri"/>
                      <w:color w:val="000000"/>
                      <w:sz w:val="16"/>
                      <w:szCs w:val="16"/>
                      <w:lang w:eastAsia="es-ES"/>
                    </w:rPr>
                    <w:t xml:space="preserve">Servicio de programación de </w:t>
                  </w:r>
                  <w:proofErr w:type="spellStart"/>
                  <w:r w:rsidRPr="00181615">
                    <w:rPr>
                      <w:rFonts w:ascii="Calibri" w:hAnsi="Calibri" w:cs="Calibri"/>
                      <w:color w:val="000000"/>
                      <w:sz w:val="16"/>
                      <w:szCs w:val="16"/>
                      <w:lang w:eastAsia="es-ES"/>
                    </w:rPr>
                    <w:t>Dispenser</w:t>
                  </w:r>
                  <w:proofErr w:type="spellEnd"/>
                </w:p>
              </w:tc>
            </w:tr>
            <w:tr w:rsidR="00181615" w:rsidRPr="00181615" w:rsidTr="0018161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81615" w:rsidRPr="00181615" w:rsidRDefault="00181615" w:rsidP="00181615">
                  <w:pPr>
                    <w:jc w:val="center"/>
                    <w:rPr>
                      <w:rFonts w:ascii="Calibri" w:hAnsi="Calibri" w:cs="Calibri"/>
                      <w:color w:val="000000"/>
                      <w:sz w:val="16"/>
                      <w:szCs w:val="16"/>
                      <w:lang w:eastAsia="es-ES"/>
                    </w:rPr>
                  </w:pPr>
                  <w:r w:rsidRPr="00181615">
                    <w:rPr>
                      <w:rFonts w:ascii="Calibri" w:hAnsi="Calibri" w:cs="Calibri"/>
                      <w:color w:val="000000"/>
                      <w:sz w:val="16"/>
                      <w:szCs w:val="16"/>
                      <w:lang w:eastAsia="es-ES"/>
                    </w:rPr>
                    <w:t>91</w:t>
                  </w:r>
                </w:p>
              </w:tc>
              <w:tc>
                <w:tcPr>
                  <w:tcW w:w="0" w:type="auto"/>
                  <w:tcBorders>
                    <w:top w:val="nil"/>
                    <w:left w:val="nil"/>
                    <w:bottom w:val="single" w:sz="4" w:space="0" w:color="auto"/>
                    <w:right w:val="single" w:sz="4" w:space="0" w:color="auto"/>
                  </w:tcBorders>
                  <w:shd w:val="clear" w:color="auto" w:fill="auto"/>
                  <w:vAlign w:val="center"/>
                  <w:hideMark/>
                </w:tcPr>
                <w:p w:rsidR="00181615" w:rsidRPr="00181615" w:rsidRDefault="00181615" w:rsidP="00181615">
                  <w:pPr>
                    <w:rPr>
                      <w:rFonts w:ascii="Calibri" w:hAnsi="Calibri" w:cs="Calibri"/>
                      <w:color w:val="000000"/>
                      <w:sz w:val="16"/>
                      <w:szCs w:val="16"/>
                      <w:lang w:eastAsia="es-ES"/>
                    </w:rPr>
                  </w:pPr>
                  <w:r w:rsidRPr="00181615">
                    <w:rPr>
                      <w:rFonts w:ascii="Calibri" w:hAnsi="Calibri" w:cs="Calibri"/>
                      <w:color w:val="000000"/>
                      <w:sz w:val="16"/>
                      <w:szCs w:val="16"/>
                      <w:lang w:eastAsia="es-ES"/>
                    </w:rPr>
                    <w:t xml:space="preserve">Servicio de reparación de Tarjeta de Potencia de </w:t>
                  </w:r>
                  <w:proofErr w:type="spellStart"/>
                  <w:r w:rsidRPr="00181615">
                    <w:rPr>
                      <w:rFonts w:ascii="Calibri" w:hAnsi="Calibri" w:cs="Calibri"/>
                      <w:color w:val="000000"/>
                      <w:sz w:val="16"/>
                      <w:szCs w:val="16"/>
                      <w:lang w:eastAsia="es-ES"/>
                    </w:rPr>
                    <w:t>Dispenser</w:t>
                  </w:r>
                  <w:proofErr w:type="spellEnd"/>
                </w:p>
              </w:tc>
            </w:tr>
            <w:tr w:rsidR="00181615" w:rsidRPr="00181615" w:rsidTr="0018161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81615" w:rsidRPr="00181615" w:rsidRDefault="00181615" w:rsidP="00181615">
                  <w:pPr>
                    <w:jc w:val="center"/>
                    <w:rPr>
                      <w:rFonts w:ascii="Calibri" w:hAnsi="Calibri" w:cs="Calibri"/>
                      <w:color w:val="000000"/>
                      <w:sz w:val="16"/>
                      <w:szCs w:val="16"/>
                      <w:lang w:eastAsia="es-ES"/>
                    </w:rPr>
                  </w:pPr>
                  <w:r w:rsidRPr="00181615">
                    <w:rPr>
                      <w:rFonts w:ascii="Calibri" w:hAnsi="Calibri" w:cs="Calibri"/>
                      <w:color w:val="000000"/>
                      <w:sz w:val="16"/>
                      <w:szCs w:val="16"/>
                      <w:lang w:eastAsia="es-ES"/>
                    </w:rPr>
                    <w:t>92</w:t>
                  </w:r>
                </w:p>
              </w:tc>
              <w:tc>
                <w:tcPr>
                  <w:tcW w:w="0" w:type="auto"/>
                  <w:tcBorders>
                    <w:top w:val="nil"/>
                    <w:left w:val="nil"/>
                    <w:bottom w:val="single" w:sz="4" w:space="0" w:color="auto"/>
                    <w:right w:val="single" w:sz="4" w:space="0" w:color="auto"/>
                  </w:tcBorders>
                  <w:shd w:val="clear" w:color="auto" w:fill="auto"/>
                  <w:vAlign w:val="center"/>
                  <w:hideMark/>
                </w:tcPr>
                <w:p w:rsidR="00181615" w:rsidRPr="00181615" w:rsidRDefault="00181615" w:rsidP="00181615">
                  <w:pPr>
                    <w:rPr>
                      <w:rFonts w:ascii="Calibri" w:hAnsi="Calibri" w:cs="Calibri"/>
                      <w:color w:val="000000"/>
                      <w:sz w:val="16"/>
                      <w:szCs w:val="16"/>
                      <w:lang w:eastAsia="es-ES"/>
                    </w:rPr>
                  </w:pPr>
                  <w:r w:rsidRPr="00181615">
                    <w:rPr>
                      <w:rFonts w:ascii="Calibri" w:hAnsi="Calibri" w:cs="Calibri"/>
                      <w:color w:val="000000"/>
                      <w:sz w:val="16"/>
                      <w:szCs w:val="16"/>
                      <w:lang w:eastAsia="es-ES"/>
                    </w:rPr>
                    <w:t xml:space="preserve">Servicio de reparación del Tren de Engranajes de </w:t>
                  </w:r>
                  <w:proofErr w:type="spellStart"/>
                  <w:r w:rsidRPr="00181615">
                    <w:rPr>
                      <w:rFonts w:ascii="Calibri" w:hAnsi="Calibri" w:cs="Calibri"/>
                      <w:color w:val="000000"/>
                      <w:sz w:val="16"/>
                      <w:szCs w:val="16"/>
                      <w:lang w:eastAsia="es-ES"/>
                    </w:rPr>
                    <w:t>Dispenser</w:t>
                  </w:r>
                  <w:proofErr w:type="spellEnd"/>
                </w:p>
              </w:tc>
            </w:tr>
            <w:tr w:rsidR="00181615" w:rsidRPr="00181615" w:rsidTr="0018161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81615" w:rsidRPr="00181615" w:rsidRDefault="00181615" w:rsidP="00181615">
                  <w:pPr>
                    <w:jc w:val="center"/>
                    <w:rPr>
                      <w:rFonts w:ascii="Calibri" w:hAnsi="Calibri" w:cs="Calibri"/>
                      <w:color w:val="000000"/>
                      <w:sz w:val="16"/>
                      <w:szCs w:val="16"/>
                      <w:lang w:eastAsia="es-ES"/>
                    </w:rPr>
                  </w:pPr>
                  <w:r w:rsidRPr="00181615">
                    <w:rPr>
                      <w:rFonts w:ascii="Calibri" w:hAnsi="Calibri" w:cs="Calibri"/>
                      <w:color w:val="000000"/>
                      <w:sz w:val="16"/>
                      <w:szCs w:val="16"/>
                      <w:lang w:eastAsia="es-ES"/>
                    </w:rPr>
                    <w:t>93</w:t>
                  </w:r>
                </w:p>
              </w:tc>
              <w:tc>
                <w:tcPr>
                  <w:tcW w:w="0" w:type="auto"/>
                  <w:tcBorders>
                    <w:top w:val="nil"/>
                    <w:left w:val="nil"/>
                    <w:bottom w:val="single" w:sz="4" w:space="0" w:color="auto"/>
                    <w:right w:val="single" w:sz="4" w:space="0" w:color="auto"/>
                  </w:tcBorders>
                  <w:shd w:val="clear" w:color="auto" w:fill="auto"/>
                  <w:vAlign w:val="center"/>
                  <w:hideMark/>
                </w:tcPr>
                <w:p w:rsidR="00181615" w:rsidRPr="00181615" w:rsidRDefault="00181615" w:rsidP="00181615">
                  <w:pPr>
                    <w:rPr>
                      <w:rFonts w:ascii="Calibri" w:hAnsi="Calibri" w:cs="Calibri"/>
                      <w:color w:val="000000"/>
                      <w:sz w:val="16"/>
                      <w:szCs w:val="16"/>
                      <w:lang w:eastAsia="es-ES"/>
                    </w:rPr>
                  </w:pPr>
                  <w:r w:rsidRPr="00181615">
                    <w:rPr>
                      <w:rFonts w:ascii="Calibri" w:hAnsi="Calibri" w:cs="Calibri"/>
                      <w:color w:val="000000"/>
                      <w:sz w:val="16"/>
                      <w:szCs w:val="16"/>
                      <w:lang w:eastAsia="es-ES"/>
                    </w:rPr>
                    <w:t xml:space="preserve">Servicio de reparación de Block de Medición de </w:t>
                  </w:r>
                  <w:proofErr w:type="spellStart"/>
                  <w:r w:rsidRPr="00181615">
                    <w:rPr>
                      <w:rFonts w:ascii="Calibri" w:hAnsi="Calibri" w:cs="Calibri"/>
                      <w:color w:val="000000"/>
                      <w:sz w:val="16"/>
                      <w:szCs w:val="16"/>
                      <w:lang w:eastAsia="es-ES"/>
                    </w:rPr>
                    <w:t>Dispenser</w:t>
                  </w:r>
                  <w:proofErr w:type="spellEnd"/>
                  <w:r w:rsidRPr="00181615">
                    <w:rPr>
                      <w:rFonts w:ascii="Calibri" w:hAnsi="Calibri" w:cs="Calibri"/>
                      <w:color w:val="000000"/>
                      <w:sz w:val="16"/>
                      <w:szCs w:val="16"/>
                      <w:lang w:eastAsia="es-ES"/>
                    </w:rPr>
                    <w:t xml:space="preserve">: </w:t>
                  </w:r>
                  <w:proofErr w:type="spellStart"/>
                  <w:r w:rsidRPr="00181615">
                    <w:rPr>
                      <w:rFonts w:ascii="Calibri" w:hAnsi="Calibri" w:cs="Calibri"/>
                      <w:color w:val="000000"/>
                      <w:sz w:val="16"/>
                      <w:szCs w:val="16"/>
                      <w:lang w:eastAsia="es-ES"/>
                    </w:rPr>
                    <w:t>Tokheim</w:t>
                  </w:r>
                  <w:proofErr w:type="spellEnd"/>
                </w:p>
              </w:tc>
            </w:tr>
            <w:tr w:rsidR="00181615" w:rsidRPr="00181615" w:rsidTr="0018161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81615" w:rsidRPr="00181615" w:rsidRDefault="00181615" w:rsidP="00181615">
                  <w:pPr>
                    <w:jc w:val="center"/>
                    <w:rPr>
                      <w:rFonts w:ascii="Calibri" w:hAnsi="Calibri" w:cs="Calibri"/>
                      <w:color w:val="000000"/>
                      <w:sz w:val="16"/>
                      <w:szCs w:val="16"/>
                      <w:lang w:eastAsia="es-ES"/>
                    </w:rPr>
                  </w:pPr>
                  <w:r w:rsidRPr="00181615">
                    <w:rPr>
                      <w:rFonts w:ascii="Calibri" w:hAnsi="Calibri" w:cs="Calibri"/>
                      <w:color w:val="000000"/>
                      <w:sz w:val="16"/>
                      <w:szCs w:val="16"/>
                      <w:lang w:eastAsia="es-ES"/>
                    </w:rPr>
                    <w:t>94</w:t>
                  </w:r>
                </w:p>
              </w:tc>
              <w:tc>
                <w:tcPr>
                  <w:tcW w:w="0" w:type="auto"/>
                  <w:tcBorders>
                    <w:top w:val="nil"/>
                    <w:left w:val="nil"/>
                    <w:bottom w:val="single" w:sz="4" w:space="0" w:color="auto"/>
                    <w:right w:val="single" w:sz="4" w:space="0" w:color="auto"/>
                  </w:tcBorders>
                  <w:shd w:val="clear" w:color="auto" w:fill="auto"/>
                  <w:vAlign w:val="center"/>
                  <w:hideMark/>
                </w:tcPr>
                <w:p w:rsidR="00181615" w:rsidRPr="00181615" w:rsidRDefault="00181615" w:rsidP="00181615">
                  <w:pPr>
                    <w:rPr>
                      <w:rFonts w:ascii="Calibri" w:hAnsi="Calibri" w:cs="Calibri"/>
                      <w:color w:val="000000"/>
                      <w:sz w:val="16"/>
                      <w:szCs w:val="16"/>
                      <w:lang w:eastAsia="es-ES"/>
                    </w:rPr>
                  </w:pPr>
                  <w:r w:rsidRPr="00181615">
                    <w:rPr>
                      <w:rFonts w:ascii="Calibri" w:hAnsi="Calibri" w:cs="Calibri"/>
                      <w:color w:val="000000"/>
                      <w:sz w:val="16"/>
                      <w:szCs w:val="16"/>
                      <w:lang w:eastAsia="es-ES"/>
                    </w:rPr>
                    <w:t xml:space="preserve">Servicio de reparación de Block de Medición de </w:t>
                  </w:r>
                  <w:proofErr w:type="spellStart"/>
                  <w:r w:rsidRPr="00181615">
                    <w:rPr>
                      <w:rFonts w:ascii="Calibri" w:hAnsi="Calibri" w:cs="Calibri"/>
                      <w:color w:val="000000"/>
                      <w:sz w:val="16"/>
                      <w:szCs w:val="16"/>
                      <w:lang w:eastAsia="es-ES"/>
                    </w:rPr>
                    <w:t>Dispenser</w:t>
                  </w:r>
                  <w:proofErr w:type="spellEnd"/>
                  <w:r w:rsidRPr="00181615">
                    <w:rPr>
                      <w:rFonts w:ascii="Calibri" w:hAnsi="Calibri" w:cs="Calibri"/>
                      <w:color w:val="000000"/>
                      <w:sz w:val="16"/>
                      <w:szCs w:val="16"/>
                      <w:lang w:eastAsia="es-ES"/>
                    </w:rPr>
                    <w:t xml:space="preserve">: </w:t>
                  </w:r>
                  <w:proofErr w:type="spellStart"/>
                  <w:r w:rsidRPr="00181615">
                    <w:rPr>
                      <w:rFonts w:ascii="Calibri" w:hAnsi="Calibri" w:cs="Calibri"/>
                      <w:color w:val="000000"/>
                      <w:sz w:val="16"/>
                      <w:szCs w:val="16"/>
                      <w:lang w:eastAsia="es-ES"/>
                    </w:rPr>
                    <w:t>Gilbarco</w:t>
                  </w:r>
                  <w:proofErr w:type="spellEnd"/>
                </w:p>
              </w:tc>
            </w:tr>
            <w:tr w:rsidR="00181615" w:rsidRPr="00181615" w:rsidTr="0018161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81615" w:rsidRPr="00181615" w:rsidRDefault="00181615" w:rsidP="00181615">
                  <w:pPr>
                    <w:jc w:val="center"/>
                    <w:rPr>
                      <w:rFonts w:ascii="Calibri" w:hAnsi="Calibri" w:cs="Calibri"/>
                      <w:color w:val="000000"/>
                      <w:sz w:val="16"/>
                      <w:szCs w:val="16"/>
                      <w:lang w:eastAsia="es-ES"/>
                    </w:rPr>
                  </w:pPr>
                  <w:r w:rsidRPr="00181615">
                    <w:rPr>
                      <w:rFonts w:ascii="Calibri" w:hAnsi="Calibri" w:cs="Calibri"/>
                      <w:color w:val="000000"/>
                      <w:sz w:val="16"/>
                      <w:szCs w:val="16"/>
                      <w:lang w:eastAsia="es-ES"/>
                    </w:rPr>
                    <w:t>95</w:t>
                  </w:r>
                </w:p>
              </w:tc>
              <w:tc>
                <w:tcPr>
                  <w:tcW w:w="0" w:type="auto"/>
                  <w:tcBorders>
                    <w:top w:val="nil"/>
                    <w:left w:val="nil"/>
                    <w:bottom w:val="single" w:sz="4" w:space="0" w:color="auto"/>
                    <w:right w:val="single" w:sz="4" w:space="0" w:color="auto"/>
                  </w:tcBorders>
                  <w:shd w:val="clear" w:color="auto" w:fill="auto"/>
                  <w:vAlign w:val="center"/>
                  <w:hideMark/>
                </w:tcPr>
                <w:p w:rsidR="00181615" w:rsidRPr="00181615" w:rsidRDefault="00181615" w:rsidP="00181615">
                  <w:pPr>
                    <w:rPr>
                      <w:rFonts w:ascii="Calibri" w:hAnsi="Calibri" w:cs="Calibri"/>
                      <w:color w:val="000000"/>
                      <w:sz w:val="16"/>
                      <w:szCs w:val="16"/>
                      <w:lang w:eastAsia="es-ES"/>
                    </w:rPr>
                  </w:pPr>
                  <w:r w:rsidRPr="00181615">
                    <w:rPr>
                      <w:rFonts w:ascii="Calibri" w:hAnsi="Calibri" w:cs="Calibri"/>
                      <w:color w:val="000000"/>
                      <w:sz w:val="16"/>
                      <w:szCs w:val="16"/>
                      <w:lang w:eastAsia="es-ES"/>
                    </w:rPr>
                    <w:t>Servicio de rebobinado de motor de 3/4 HP</w:t>
                  </w:r>
                </w:p>
              </w:tc>
            </w:tr>
            <w:tr w:rsidR="00181615" w:rsidRPr="00181615" w:rsidTr="0018161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81615" w:rsidRPr="00181615" w:rsidRDefault="00181615" w:rsidP="00181615">
                  <w:pPr>
                    <w:jc w:val="center"/>
                    <w:rPr>
                      <w:rFonts w:ascii="Calibri" w:hAnsi="Calibri" w:cs="Calibri"/>
                      <w:color w:val="000000"/>
                      <w:sz w:val="16"/>
                      <w:szCs w:val="16"/>
                      <w:lang w:eastAsia="es-ES"/>
                    </w:rPr>
                  </w:pPr>
                  <w:r w:rsidRPr="00181615">
                    <w:rPr>
                      <w:rFonts w:ascii="Calibri" w:hAnsi="Calibri" w:cs="Calibri"/>
                      <w:color w:val="000000"/>
                      <w:sz w:val="16"/>
                      <w:szCs w:val="16"/>
                      <w:lang w:eastAsia="es-ES"/>
                    </w:rPr>
                    <w:t>96</w:t>
                  </w:r>
                </w:p>
              </w:tc>
              <w:tc>
                <w:tcPr>
                  <w:tcW w:w="0" w:type="auto"/>
                  <w:tcBorders>
                    <w:top w:val="nil"/>
                    <w:left w:val="nil"/>
                    <w:bottom w:val="single" w:sz="4" w:space="0" w:color="auto"/>
                    <w:right w:val="single" w:sz="4" w:space="0" w:color="auto"/>
                  </w:tcBorders>
                  <w:shd w:val="clear" w:color="auto" w:fill="auto"/>
                  <w:vAlign w:val="center"/>
                  <w:hideMark/>
                </w:tcPr>
                <w:p w:rsidR="00181615" w:rsidRPr="00181615" w:rsidRDefault="00181615" w:rsidP="00181615">
                  <w:pPr>
                    <w:rPr>
                      <w:rFonts w:ascii="Calibri" w:hAnsi="Calibri" w:cs="Calibri"/>
                      <w:color w:val="000000"/>
                      <w:sz w:val="16"/>
                      <w:szCs w:val="16"/>
                      <w:lang w:eastAsia="es-ES"/>
                    </w:rPr>
                  </w:pPr>
                  <w:r w:rsidRPr="00181615">
                    <w:rPr>
                      <w:rFonts w:ascii="Calibri" w:hAnsi="Calibri" w:cs="Calibri"/>
                      <w:color w:val="000000"/>
                      <w:sz w:val="16"/>
                      <w:szCs w:val="16"/>
                      <w:lang w:eastAsia="es-ES"/>
                    </w:rPr>
                    <w:t xml:space="preserve">Servicio de cambio de Turbina de Bomba Sumergible </w:t>
                  </w:r>
                </w:p>
              </w:tc>
            </w:tr>
            <w:tr w:rsidR="00181615" w:rsidRPr="00181615" w:rsidTr="0018161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81615" w:rsidRPr="00181615" w:rsidRDefault="00181615" w:rsidP="00181615">
                  <w:pPr>
                    <w:jc w:val="center"/>
                    <w:rPr>
                      <w:rFonts w:ascii="Calibri" w:hAnsi="Calibri" w:cs="Calibri"/>
                      <w:color w:val="000000"/>
                      <w:sz w:val="16"/>
                      <w:szCs w:val="16"/>
                      <w:lang w:eastAsia="es-ES"/>
                    </w:rPr>
                  </w:pPr>
                  <w:r w:rsidRPr="00181615">
                    <w:rPr>
                      <w:rFonts w:ascii="Calibri" w:hAnsi="Calibri" w:cs="Calibri"/>
                      <w:color w:val="000000"/>
                      <w:sz w:val="16"/>
                      <w:szCs w:val="16"/>
                      <w:lang w:eastAsia="es-ES"/>
                    </w:rPr>
                    <w:t>97</w:t>
                  </w:r>
                </w:p>
              </w:tc>
              <w:tc>
                <w:tcPr>
                  <w:tcW w:w="0" w:type="auto"/>
                  <w:tcBorders>
                    <w:top w:val="nil"/>
                    <w:left w:val="nil"/>
                    <w:bottom w:val="single" w:sz="4" w:space="0" w:color="auto"/>
                    <w:right w:val="single" w:sz="4" w:space="0" w:color="auto"/>
                  </w:tcBorders>
                  <w:shd w:val="clear" w:color="auto" w:fill="auto"/>
                  <w:vAlign w:val="center"/>
                  <w:hideMark/>
                </w:tcPr>
                <w:p w:rsidR="00181615" w:rsidRPr="00181615" w:rsidRDefault="00181615" w:rsidP="00181615">
                  <w:pPr>
                    <w:rPr>
                      <w:rFonts w:ascii="Calibri" w:hAnsi="Calibri" w:cs="Calibri"/>
                      <w:color w:val="000000"/>
                      <w:sz w:val="16"/>
                      <w:szCs w:val="16"/>
                      <w:lang w:eastAsia="es-ES"/>
                    </w:rPr>
                  </w:pPr>
                  <w:r w:rsidRPr="00181615">
                    <w:rPr>
                      <w:rFonts w:ascii="Calibri" w:hAnsi="Calibri" w:cs="Calibri"/>
                      <w:color w:val="000000"/>
                      <w:sz w:val="16"/>
                      <w:szCs w:val="16"/>
                      <w:lang w:eastAsia="es-ES"/>
                    </w:rPr>
                    <w:t xml:space="preserve">Servicio de instalación de Tubo Buzo de diferentes medidas según muestra para Bunker </w:t>
                  </w:r>
                </w:p>
              </w:tc>
            </w:tr>
            <w:tr w:rsidR="00181615" w:rsidRPr="00181615" w:rsidTr="0018161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81615" w:rsidRPr="00181615" w:rsidRDefault="00181615" w:rsidP="00181615">
                  <w:pPr>
                    <w:jc w:val="center"/>
                    <w:rPr>
                      <w:rFonts w:ascii="Calibri" w:hAnsi="Calibri" w:cs="Calibri"/>
                      <w:color w:val="000000"/>
                      <w:sz w:val="16"/>
                      <w:szCs w:val="16"/>
                      <w:lang w:eastAsia="es-ES"/>
                    </w:rPr>
                  </w:pPr>
                  <w:r w:rsidRPr="00181615">
                    <w:rPr>
                      <w:rFonts w:ascii="Calibri" w:hAnsi="Calibri" w:cs="Calibri"/>
                      <w:color w:val="000000"/>
                      <w:sz w:val="16"/>
                      <w:szCs w:val="16"/>
                      <w:lang w:eastAsia="es-ES"/>
                    </w:rPr>
                    <w:t>98</w:t>
                  </w:r>
                </w:p>
              </w:tc>
              <w:tc>
                <w:tcPr>
                  <w:tcW w:w="0" w:type="auto"/>
                  <w:tcBorders>
                    <w:top w:val="nil"/>
                    <w:left w:val="nil"/>
                    <w:bottom w:val="single" w:sz="4" w:space="0" w:color="auto"/>
                    <w:right w:val="single" w:sz="4" w:space="0" w:color="auto"/>
                  </w:tcBorders>
                  <w:shd w:val="clear" w:color="auto" w:fill="auto"/>
                  <w:vAlign w:val="center"/>
                  <w:hideMark/>
                </w:tcPr>
                <w:p w:rsidR="00181615" w:rsidRPr="00181615" w:rsidRDefault="00181615" w:rsidP="00181615">
                  <w:pPr>
                    <w:rPr>
                      <w:rFonts w:ascii="Calibri" w:hAnsi="Calibri" w:cs="Calibri"/>
                      <w:color w:val="000000"/>
                      <w:sz w:val="16"/>
                      <w:szCs w:val="16"/>
                      <w:lang w:eastAsia="es-ES"/>
                    </w:rPr>
                  </w:pPr>
                  <w:r w:rsidRPr="00181615">
                    <w:rPr>
                      <w:rFonts w:ascii="Calibri" w:hAnsi="Calibri" w:cs="Calibri"/>
                      <w:color w:val="000000"/>
                      <w:sz w:val="16"/>
                      <w:szCs w:val="16"/>
                      <w:lang w:eastAsia="es-ES"/>
                    </w:rPr>
                    <w:t>Servicio de instalación de Válvula de Venteo de 1 ½” – 2”</w:t>
                  </w:r>
                </w:p>
              </w:tc>
            </w:tr>
            <w:tr w:rsidR="00181615" w:rsidRPr="00181615" w:rsidTr="00181615">
              <w:trPr>
                <w:trHeight w:val="51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81615" w:rsidRPr="00181615" w:rsidRDefault="00181615" w:rsidP="00181615">
                  <w:pPr>
                    <w:jc w:val="center"/>
                    <w:rPr>
                      <w:rFonts w:ascii="Calibri" w:hAnsi="Calibri" w:cs="Calibri"/>
                      <w:color w:val="000000"/>
                      <w:sz w:val="16"/>
                      <w:szCs w:val="16"/>
                      <w:lang w:eastAsia="es-ES"/>
                    </w:rPr>
                  </w:pPr>
                  <w:r w:rsidRPr="00181615">
                    <w:rPr>
                      <w:rFonts w:ascii="Calibri" w:hAnsi="Calibri" w:cs="Calibri"/>
                      <w:color w:val="000000"/>
                      <w:sz w:val="16"/>
                      <w:szCs w:val="16"/>
                      <w:lang w:eastAsia="es-ES"/>
                    </w:rPr>
                    <w:lastRenderedPageBreak/>
                    <w:t>99</w:t>
                  </w:r>
                </w:p>
              </w:tc>
              <w:tc>
                <w:tcPr>
                  <w:tcW w:w="0" w:type="auto"/>
                  <w:tcBorders>
                    <w:top w:val="nil"/>
                    <w:left w:val="nil"/>
                    <w:bottom w:val="single" w:sz="4" w:space="0" w:color="auto"/>
                    <w:right w:val="single" w:sz="4" w:space="0" w:color="auto"/>
                  </w:tcBorders>
                  <w:shd w:val="clear" w:color="auto" w:fill="auto"/>
                  <w:vAlign w:val="center"/>
                  <w:hideMark/>
                </w:tcPr>
                <w:p w:rsidR="00181615" w:rsidRPr="00181615" w:rsidRDefault="00181615" w:rsidP="00181615">
                  <w:pPr>
                    <w:rPr>
                      <w:rFonts w:ascii="Calibri" w:hAnsi="Calibri" w:cs="Calibri"/>
                      <w:color w:val="000000"/>
                      <w:sz w:val="16"/>
                      <w:szCs w:val="16"/>
                      <w:lang w:eastAsia="es-ES"/>
                    </w:rPr>
                  </w:pPr>
                  <w:r w:rsidRPr="00181615">
                    <w:rPr>
                      <w:rFonts w:ascii="Calibri" w:hAnsi="Calibri" w:cs="Calibri"/>
                      <w:color w:val="000000"/>
                      <w:sz w:val="16"/>
                      <w:szCs w:val="16"/>
                      <w:lang w:eastAsia="es-ES"/>
                    </w:rPr>
                    <w:t>Servicio de limpieza interior de Tanque de combustible líquidos GE y DO en EESS 4to Anillo</w:t>
                  </w:r>
                </w:p>
              </w:tc>
            </w:tr>
            <w:tr w:rsidR="00181615" w:rsidRPr="00181615" w:rsidTr="0018161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81615" w:rsidRPr="00181615" w:rsidRDefault="00181615" w:rsidP="00181615">
                  <w:pPr>
                    <w:jc w:val="center"/>
                    <w:rPr>
                      <w:rFonts w:ascii="Calibri" w:hAnsi="Calibri" w:cs="Calibri"/>
                      <w:color w:val="000000"/>
                      <w:sz w:val="16"/>
                      <w:szCs w:val="16"/>
                      <w:lang w:eastAsia="es-ES"/>
                    </w:rPr>
                  </w:pPr>
                  <w:r w:rsidRPr="00181615">
                    <w:rPr>
                      <w:rFonts w:ascii="Calibri" w:hAnsi="Calibri" w:cs="Calibri"/>
                      <w:color w:val="000000"/>
                      <w:sz w:val="16"/>
                      <w:szCs w:val="16"/>
                      <w:lang w:eastAsia="es-ES"/>
                    </w:rPr>
                    <w:t>100</w:t>
                  </w:r>
                </w:p>
              </w:tc>
              <w:tc>
                <w:tcPr>
                  <w:tcW w:w="0" w:type="auto"/>
                  <w:tcBorders>
                    <w:top w:val="nil"/>
                    <w:left w:val="nil"/>
                    <w:bottom w:val="single" w:sz="4" w:space="0" w:color="auto"/>
                    <w:right w:val="single" w:sz="4" w:space="0" w:color="auto"/>
                  </w:tcBorders>
                  <w:shd w:val="clear" w:color="auto" w:fill="auto"/>
                  <w:vAlign w:val="center"/>
                  <w:hideMark/>
                </w:tcPr>
                <w:p w:rsidR="00181615" w:rsidRPr="00181615" w:rsidRDefault="00181615" w:rsidP="00181615">
                  <w:pPr>
                    <w:rPr>
                      <w:rFonts w:ascii="Calibri" w:hAnsi="Calibri" w:cs="Calibri"/>
                      <w:color w:val="000000"/>
                      <w:sz w:val="16"/>
                      <w:szCs w:val="16"/>
                      <w:lang w:eastAsia="es-ES"/>
                    </w:rPr>
                  </w:pPr>
                  <w:r w:rsidRPr="00181615">
                    <w:rPr>
                      <w:rFonts w:ascii="Calibri" w:hAnsi="Calibri" w:cs="Calibri"/>
                      <w:color w:val="000000"/>
                      <w:sz w:val="16"/>
                      <w:szCs w:val="16"/>
                      <w:lang w:eastAsia="es-ES"/>
                    </w:rPr>
                    <w:t>Servicio de limpieza interior de Tanque de combustible líquidos GE y DO en EESS El Parí</w:t>
                  </w:r>
                </w:p>
              </w:tc>
            </w:tr>
            <w:tr w:rsidR="00181615" w:rsidRPr="00181615" w:rsidTr="00181615">
              <w:trPr>
                <w:trHeight w:val="51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81615" w:rsidRPr="00181615" w:rsidRDefault="00181615" w:rsidP="00181615">
                  <w:pPr>
                    <w:jc w:val="center"/>
                    <w:rPr>
                      <w:rFonts w:ascii="Calibri" w:hAnsi="Calibri" w:cs="Calibri"/>
                      <w:color w:val="000000"/>
                      <w:sz w:val="16"/>
                      <w:szCs w:val="16"/>
                      <w:lang w:eastAsia="es-ES"/>
                    </w:rPr>
                  </w:pPr>
                  <w:r w:rsidRPr="00181615">
                    <w:rPr>
                      <w:rFonts w:ascii="Calibri" w:hAnsi="Calibri" w:cs="Calibri"/>
                      <w:color w:val="000000"/>
                      <w:sz w:val="16"/>
                      <w:szCs w:val="16"/>
                      <w:lang w:eastAsia="es-ES"/>
                    </w:rPr>
                    <w:t>101</w:t>
                  </w:r>
                </w:p>
              </w:tc>
              <w:tc>
                <w:tcPr>
                  <w:tcW w:w="0" w:type="auto"/>
                  <w:tcBorders>
                    <w:top w:val="nil"/>
                    <w:left w:val="nil"/>
                    <w:bottom w:val="single" w:sz="4" w:space="0" w:color="auto"/>
                    <w:right w:val="single" w:sz="4" w:space="0" w:color="auto"/>
                  </w:tcBorders>
                  <w:shd w:val="clear" w:color="auto" w:fill="auto"/>
                  <w:vAlign w:val="center"/>
                  <w:hideMark/>
                </w:tcPr>
                <w:p w:rsidR="00181615" w:rsidRPr="00181615" w:rsidRDefault="00181615" w:rsidP="00181615">
                  <w:pPr>
                    <w:rPr>
                      <w:rFonts w:ascii="Calibri" w:hAnsi="Calibri" w:cs="Calibri"/>
                      <w:color w:val="000000"/>
                      <w:sz w:val="16"/>
                      <w:szCs w:val="16"/>
                      <w:lang w:eastAsia="es-ES"/>
                    </w:rPr>
                  </w:pPr>
                  <w:r w:rsidRPr="00181615">
                    <w:rPr>
                      <w:rFonts w:ascii="Calibri" w:hAnsi="Calibri" w:cs="Calibri"/>
                      <w:color w:val="000000"/>
                      <w:sz w:val="16"/>
                      <w:szCs w:val="16"/>
                      <w:lang w:eastAsia="es-ES"/>
                    </w:rPr>
                    <w:t xml:space="preserve">Servicio de limpieza interior de Tanque de combustible líquidos GE y DO en EESS </w:t>
                  </w:r>
                  <w:proofErr w:type="spellStart"/>
                  <w:r w:rsidRPr="00181615">
                    <w:rPr>
                      <w:rFonts w:ascii="Calibri" w:hAnsi="Calibri" w:cs="Calibri"/>
                      <w:color w:val="000000"/>
                      <w:sz w:val="16"/>
                      <w:szCs w:val="16"/>
                      <w:lang w:eastAsia="es-ES"/>
                    </w:rPr>
                    <w:t>Comarapa</w:t>
                  </w:r>
                  <w:proofErr w:type="spellEnd"/>
                </w:p>
              </w:tc>
            </w:tr>
            <w:tr w:rsidR="00181615" w:rsidRPr="00181615" w:rsidTr="00181615">
              <w:trPr>
                <w:trHeight w:val="51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81615" w:rsidRPr="00181615" w:rsidRDefault="00181615" w:rsidP="00181615">
                  <w:pPr>
                    <w:jc w:val="center"/>
                    <w:rPr>
                      <w:rFonts w:ascii="Calibri" w:hAnsi="Calibri" w:cs="Calibri"/>
                      <w:color w:val="000000"/>
                      <w:sz w:val="16"/>
                      <w:szCs w:val="16"/>
                      <w:lang w:eastAsia="es-ES"/>
                    </w:rPr>
                  </w:pPr>
                  <w:r w:rsidRPr="00181615">
                    <w:rPr>
                      <w:rFonts w:ascii="Calibri" w:hAnsi="Calibri" w:cs="Calibri"/>
                      <w:color w:val="000000"/>
                      <w:sz w:val="16"/>
                      <w:szCs w:val="16"/>
                      <w:lang w:eastAsia="es-ES"/>
                    </w:rPr>
                    <w:t>102</w:t>
                  </w:r>
                </w:p>
              </w:tc>
              <w:tc>
                <w:tcPr>
                  <w:tcW w:w="0" w:type="auto"/>
                  <w:tcBorders>
                    <w:top w:val="nil"/>
                    <w:left w:val="nil"/>
                    <w:bottom w:val="single" w:sz="4" w:space="0" w:color="auto"/>
                    <w:right w:val="single" w:sz="4" w:space="0" w:color="auto"/>
                  </w:tcBorders>
                  <w:shd w:val="clear" w:color="auto" w:fill="auto"/>
                  <w:vAlign w:val="center"/>
                  <w:hideMark/>
                </w:tcPr>
                <w:p w:rsidR="00181615" w:rsidRPr="00181615" w:rsidRDefault="00181615" w:rsidP="00181615">
                  <w:pPr>
                    <w:rPr>
                      <w:rFonts w:ascii="Calibri" w:hAnsi="Calibri" w:cs="Calibri"/>
                      <w:color w:val="000000"/>
                      <w:sz w:val="16"/>
                      <w:szCs w:val="16"/>
                      <w:lang w:eastAsia="es-ES"/>
                    </w:rPr>
                  </w:pPr>
                  <w:r w:rsidRPr="00181615">
                    <w:rPr>
                      <w:rFonts w:ascii="Calibri" w:hAnsi="Calibri" w:cs="Calibri"/>
                      <w:color w:val="000000"/>
                      <w:sz w:val="16"/>
                      <w:szCs w:val="16"/>
                      <w:lang w:eastAsia="es-ES"/>
                    </w:rPr>
                    <w:t>Servicio de limpieza interior de Tanque de combustible líquidos GE y DO en EESS Samaipata</w:t>
                  </w:r>
                </w:p>
              </w:tc>
            </w:tr>
            <w:tr w:rsidR="00181615" w:rsidRPr="00181615" w:rsidTr="00181615">
              <w:trPr>
                <w:trHeight w:val="51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81615" w:rsidRPr="00181615" w:rsidRDefault="00181615" w:rsidP="00181615">
                  <w:pPr>
                    <w:jc w:val="center"/>
                    <w:rPr>
                      <w:rFonts w:ascii="Calibri" w:hAnsi="Calibri" w:cs="Calibri"/>
                      <w:color w:val="000000"/>
                      <w:sz w:val="16"/>
                      <w:szCs w:val="16"/>
                      <w:lang w:eastAsia="es-ES"/>
                    </w:rPr>
                  </w:pPr>
                  <w:r w:rsidRPr="00181615">
                    <w:rPr>
                      <w:rFonts w:ascii="Calibri" w:hAnsi="Calibri" w:cs="Calibri"/>
                      <w:color w:val="000000"/>
                      <w:sz w:val="16"/>
                      <w:szCs w:val="16"/>
                      <w:lang w:eastAsia="es-ES"/>
                    </w:rPr>
                    <w:t>103</w:t>
                  </w:r>
                </w:p>
              </w:tc>
              <w:tc>
                <w:tcPr>
                  <w:tcW w:w="0" w:type="auto"/>
                  <w:tcBorders>
                    <w:top w:val="nil"/>
                    <w:left w:val="nil"/>
                    <w:bottom w:val="single" w:sz="4" w:space="0" w:color="auto"/>
                    <w:right w:val="single" w:sz="4" w:space="0" w:color="auto"/>
                  </w:tcBorders>
                  <w:shd w:val="clear" w:color="auto" w:fill="auto"/>
                  <w:vAlign w:val="center"/>
                  <w:hideMark/>
                </w:tcPr>
                <w:p w:rsidR="00181615" w:rsidRPr="00181615" w:rsidRDefault="00181615" w:rsidP="00181615">
                  <w:pPr>
                    <w:rPr>
                      <w:rFonts w:ascii="Calibri" w:hAnsi="Calibri" w:cs="Calibri"/>
                      <w:color w:val="000000"/>
                      <w:sz w:val="16"/>
                      <w:szCs w:val="16"/>
                      <w:lang w:eastAsia="es-ES"/>
                    </w:rPr>
                  </w:pPr>
                  <w:r w:rsidRPr="00181615">
                    <w:rPr>
                      <w:rFonts w:ascii="Calibri" w:hAnsi="Calibri" w:cs="Calibri"/>
                      <w:color w:val="000000"/>
                      <w:sz w:val="16"/>
                      <w:szCs w:val="16"/>
                      <w:lang w:eastAsia="es-ES"/>
                    </w:rPr>
                    <w:t>Servicio de limpieza interior  de Tanque de combustible líquidos GE y DO en EESS Mariscal Sucre</w:t>
                  </w:r>
                </w:p>
              </w:tc>
            </w:tr>
            <w:tr w:rsidR="00181615" w:rsidRPr="00181615" w:rsidTr="00181615">
              <w:trPr>
                <w:trHeight w:val="51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81615" w:rsidRPr="00181615" w:rsidRDefault="00181615" w:rsidP="00181615">
                  <w:pPr>
                    <w:jc w:val="center"/>
                    <w:rPr>
                      <w:rFonts w:ascii="Calibri" w:hAnsi="Calibri" w:cs="Calibri"/>
                      <w:color w:val="000000"/>
                      <w:sz w:val="16"/>
                      <w:szCs w:val="16"/>
                      <w:lang w:eastAsia="es-ES"/>
                    </w:rPr>
                  </w:pPr>
                  <w:r w:rsidRPr="00181615">
                    <w:rPr>
                      <w:rFonts w:ascii="Calibri" w:hAnsi="Calibri" w:cs="Calibri"/>
                      <w:color w:val="000000"/>
                      <w:sz w:val="16"/>
                      <w:szCs w:val="16"/>
                      <w:lang w:eastAsia="es-ES"/>
                    </w:rPr>
                    <w:t>104</w:t>
                  </w:r>
                </w:p>
              </w:tc>
              <w:tc>
                <w:tcPr>
                  <w:tcW w:w="0" w:type="auto"/>
                  <w:tcBorders>
                    <w:top w:val="nil"/>
                    <w:left w:val="nil"/>
                    <w:bottom w:val="single" w:sz="4" w:space="0" w:color="auto"/>
                    <w:right w:val="single" w:sz="4" w:space="0" w:color="auto"/>
                  </w:tcBorders>
                  <w:shd w:val="clear" w:color="auto" w:fill="auto"/>
                  <w:vAlign w:val="center"/>
                  <w:hideMark/>
                </w:tcPr>
                <w:p w:rsidR="00181615" w:rsidRPr="00181615" w:rsidRDefault="00181615" w:rsidP="00181615">
                  <w:pPr>
                    <w:rPr>
                      <w:rFonts w:ascii="Calibri" w:hAnsi="Calibri" w:cs="Calibri"/>
                      <w:color w:val="000000"/>
                      <w:sz w:val="16"/>
                      <w:szCs w:val="16"/>
                      <w:lang w:eastAsia="es-ES"/>
                    </w:rPr>
                  </w:pPr>
                  <w:r w:rsidRPr="00181615">
                    <w:rPr>
                      <w:rFonts w:ascii="Calibri" w:hAnsi="Calibri" w:cs="Calibri"/>
                      <w:color w:val="000000"/>
                      <w:sz w:val="16"/>
                      <w:szCs w:val="16"/>
                      <w:lang w:eastAsia="es-ES"/>
                    </w:rPr>
                    <w:t xml:space="preserve">Servicio de limpieza interior de Tanque de combustible líquidos GE y DO en EESS </w:t>
                  </w:r>
                  <w:proofErr w:type="spellStart"/>
                  <w:r w:rsidRPr="00181615">
                    <w:rPr>
                      <w:rFonts w:ascii="Calibri" w:hAnsi="Calibri" w:cs="Calibri"/>
                      <w:color w:val="000000"/>
                      <w:sz w:val="16"/>
                      <w:szCs w:val="16"/>
                      <w:lang w:eastAsia="es-ES"/>
                    </w:rPr>
                    <w:t>Quijarro</w:t>
                  </w:r>
                  <w:proofErr w:type="spellEnd"/>
                </w:p>
              </w:tc>
            </w:tr>
            <w:tr w:rsidR="00181615" w:rsidRPr="00181615" w:rsidTr="00181615">
              <w:trPr>
                <w:trHeight w:val="51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81615" w:rsidRPr="00181615" w:rsidRDefault="00181615" w:rsidP="00181615">
                  <w:pPr>
                    <w:jc w:val="center"/>
                    <w:rPr>
                      <w:rFonts w:ascii="Calibri" w:hAnsi="Calibri" w:cs="Calibri"/>
                      <w:color w:val="000000"/>
                      <w:sz w:val="16"/>
                      <w:szCs w:val="16"/>
                      <w:lang w:eastAsia="es-ES"/>
                    </w:rPr>
                  </w:pPr>
                  <w:r w:rsidRPr="00181615">
                    <w:rPr>
                      <w:rFonts w:ascii="Calibri" w:hAnsi="Calibri" w:cs="Calibri"/>
                      <w:color w:val="000000"/>
                      <w:sz w:val="16"/>
                      <w:szCs w:val="16"/>
                      <w:lang w:eastAsia="es-ES"/>
                    </w:rPr>
                    <w:t>105</w:t>
                  </w:r>
                </w:p>
              </w:tc>
              <w:tc>
                <w:tcPr>
                  <w:tcW w:w="0" w:type="auto"/>
                  <w:tcBorders>
                    <w:top w:val="nil"/>
                    <w:left w:val="nil"/>
                    <w:bottom w:val="single" w:sz="4" w:space="0" w:color="auto"/>
                    <w:right w:val="single" w:sz="4" w:space="0" w:color="auto"/>
                  </w:tcBorders>
                  <w:shd w:val="clear" w:color="auto" w:fill="auto"/>
                  <w:vAlign w:val="center"/>
                  <w:hideMark/>
                </w:tcPr>
                <w:p w:rsidR="00181615" w:rsidRPr="00181615" w:rsidRDefault="00181615" w:rsidP="00181615">
                  <w:pPr>
                    <w:rPr>
                      <w:rFonts w:ascii="Calibri" w:hAnsi="Calibri" w:cs="Calibri"/>
                      <w:color w:val="000000"/>
                      <w:sz w:val="16"/>
                      <w:szCs w:val="16"/>
                      <w:lang w:eastAsia="es-ES"/>
                    </w:rPr>
                  </w:pPr>
                  <w:r w:rsidRPr="00181615">
                    <w:rPr>
                      <w:rFonts w:ascii="Calibri" w:hAnsi="Calibri" w:cs="Calibri"/>
                      <w:color w:val="000000"/>
                      <w:sz w:val="16"/>
                      <w:szCs w:val="16"/>
                      <w:lang w:eastAsia="es-ES"/>
                    </w:rPr>
                    <w:t>Servicio de limpieza interior de Tanque de combustible líquidos GE y DO en EESS Angel Sandoval</w:t>
                  </w:r>
                </w:p>
              </w:tc>
            </w:tr>
            <w:tr w:rsidR="00181615" w:rsidRPr="00181615" w:rsidTr="00181615">
              <w:trPr>
                <w:trHeight w:val="51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81615" w:rsidRPr="00181615" w:rsidRDefault="00181615" w:rsidP="00181615">
                  <w:pPr>
                    <w:jc w:val="center"/>
                    <w:rPr>
                      <w:rFonts w:ascii="Calibri" w:hAnsi="Calibri" w:cs="Calibri"/>
                      <w:color w:val="000000"/>
                      <w:sz w:val="16"/>
                      <w:szCs w:val="16"/>
                      <w:lang w:eastAsia="es-ES"/>
                    </w:rPr>
                  </w:pPr>
                  <w:r w:rsidRPr="00181615">
                    <w:rPr>
                      <w:rFonts w:ascii="Calibri" w:hAnsi="Calibri" w:cs="Calibri"/>
                      <w:color w:val="000000"/>
                      <w:sz w:val="16"/>
                      <w:szCs w:val="16"/>
                      <w:lang w:eastAsia="es-ES"/>
                    </w:rPr>
                    <w:t>106</w:t>
                  </w:r>
                </w:p>
              </w:tc>
              <w:tc>
                <w:tcPr>
                  <w:tcW w:w="0" w:type="auto"/>
                  <w:tcBorders>
                    <w:top w:val="nil"/>
                    <w:left w:val="nil"/>
                    <w:bottom w:val="single" w:sz="4" w:space="0" w:color="auto"/>
                    <w:right w:val="single" w:sz="4" w:space="0" w:color="auto"/>
                  </w:tcBorders>
                  <w:shd w:val="clear" w:color="auto" w:fill="auto"/>
                  <w:vAlign w:val="center"/>
                  <w:hideMark/>
                </w:tcPr>
                <w:p w:rsidR="00181615" w:rsidRPr="00181615" w:rsidRDefault="00181615" w:rsidP="00181615">
                  <w:pPr>
                    <w:rPr>
                      <w:rFonts w:ascii="Calibri" w:hAnsi="Calibri" w:cs="Calibri"/>
                      <w:color w:val="000000"/>
                      <w:sz w:val="16"/>
                      <w:szCs w:val="16"/>
                      <w:lang w:eastAsia="es-ES"/>
                    </w:rPr>
                  </w:pPr>
                  <w:r w:rsidRPr="00181615">
                    <w:rPr>
                      <w:rFonts w:ascii="Calibri" w:hAnsi="Calibri" w:cs="Calibri"/>
                      <w:color w:val="000000"/>
                      <w:sz w:val="16"/>
                      <w:szCs w:val="16"/>
                      <w:lang w:eastAsia="es-ES"/>
                    </w:rPr>
                    <w:t>Servicio de limpieza interior de Tanque de combustible líquidos GE y DO en EESS Bella Vista</w:t>
                  </w:r>
                </w:p>
              </w:tc>
            </w:tr>
            <w:tr w:rsidR="00181615" w:rsidRPr="00181615" w:rsidTr="00181615">
              <w:trPr>
                <w:trHeight w:val="51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81615" w:rsidRPr="00181615" w:rsidRDefault="00181615" w:rsidP="00181615">
                  <w:pPr>
                    <w:jc w:val="center"/>
                    <w:rPr>
                      <w:rFonts w:ascii="Calibri" w:hAnsi="Calibri" w:cs="Calibri"/>
                      <w:color w:val="000000"/>
                      <w:sz w:val="16"/>
                      <w:szCs w:val="16"/>
                      <w:lang w:eastAsia="es-ES"/>
                    </w:rPr>
                  </w:pPr>
                  <w:r w:rsidRPr="00181615">
                    <w:rPr>
                      <w:rFonts w:ascii="Calibri" w:hAnsi="Calibri" w:cs="Calibri"/>
                      <w:color w:val="000000"/>
                      <w:sz w:val="16"/>
                      <w:szCs w:val="16"/>
                      <w:lang w:eastAsia="es-ES"/>
                    </w:rPr>
                    <w:t>107</w:t>
                  </w:r>
                </w:p>
              </w:tc>
              <w:tc>
                <w:tcPr>
                  <w:tcW w:w="0" w:type="auto"/>
                  <w:tcBorders>
                    <w:top w:val="nil"/>
                    <w:left w:val="nil"/>
                    <w:bottom w:val="single" w:sz="4" w:space="0" w:color="auto"/>
                    <w:right w:val="single" w:sz="4" w:space="0" w:color="auto"/>
                  </w:tcBorders>
                  <w:shd w:val="clear" w:color="auto" w:fill="auto"/>
                  <w:vAlign w:val="center"/>
                  <w:hideMark/>
                </w:tcPr>
                <w:p w:rsidR="00181615" w:rsidRPr="00181615" w:rsidRDefault="00181615" w:rsidP="00181615">
                  <w:pPr>
                    <w:rPr>
                      <w:rFonts w:ascii="Calibri" w:hAnsi="Calibri" w:cs="Calibri"/>
                      <w:color w:val="000000"/>
                      <w:sz w:val="16"/>
                      <w:szCs w:val="16"/>
                      <w:lang w:eastAsia="es-ES"/>
                    </w:rPr>
                  </w:pPr>
                  <w:r w:rsidRPr="00181615">
                    <w:rPr>
                      <w:rFonts w:ascii="Calibri" w:hAnsi="Calibri" w:cs="Calibri"/>
                      <w:color w:val="000000"/>
                      <w:sz w:val="16"/>
                      <w:szCs w:val="16"/>
                      <w:lang w:eastAsia="es-ES"/>
                    </w:rPr>
                    <w:t>Servicio de limpieza interior de Tanque de combustible líquidos GE y DO en EESS San Pedro del Norte</w:t>
                  </w:r>
                </w:p>
              </w:tc>
            </w:tr>
            <w:tr w:rsidR="00181615" w:rsidRPr="00181615" w:rsidTr="00181615">
              <w:trPr>
                <w:trHeight w:val="51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81615" w:rsidRPr="00181615" w:rsidRDefault="00181615" w:rsidP="00181615">
                  <w:pPr>
                    <w:jc w:val="center"/>
                    <w:rPr>
                      <w:rFonts w:ascii="Calibri" w:hAnsi="Calibri" w:cs="Calibri"/>
                      <w:color w:val="000000"/>
                      <w:sz w:val="16"/>
                      <w:szCs w:val="16"/>
                      <w:lang w:eastAsia="es-ES"/>
                    </w:rPr>
                  </w:pPr>
                  <w:r w:rsidRPr="00181615">
                    <w:rPr>
                      <w:rFonts w:ascii="Calibri" w:hAnsi="Calibri" w:cs="Calibri"/>
                      <w:color w:val="000000"/>
                      <w:sz w:val="16"/>
                      <w:szCs w:val="16"/>
                      <w:lang w:eastAsia="es-ES"/>
                    </w:rPr>
                    <w:t>108</w:t>
                  </w:r>
                </w:p>
              </w:tc>
              <w:tc>
                <w:tcPr>
                  <w:tcW w:w="0" w:type="auto"/>
                  <w:tcBorders>
                    <w:top w:val="nil"/>
                    <w:left w:val="nil"/>
                    <w:bottom w:val="single" w:sz="4" w:space="0" w:color="auto"/>
                    <w:right w:val="single" w:sz="4" w:space="0" w:color="auto"/>
                  </w:tcBorders>
                  <w:shd w:val="clear" w:color="auto" w:fill="auto"/>
                  <w:vAlign w:val="center"/>
                  <w:hideMark/>
                </w:tcPr>
                <w:p w:rsidR="00181615" w:rsidRPr="00181615" w:rsidRDefault="00181615" w:rsidP="00181615">
                  <w:pPr>
                    <w:rPr>
                      <w:rFonts w:ascii="Calibri" w:hAnsi="Calibri" w:cs="Calibri"/>
                      <w:color w:val="000000"/>
                      <w:sz w:val="16"/>
                      <w:szCs w:val="16"/>
                      <w:lang w:eastAsia="es-ES"/>
                    </w:rPr>
                  </w:pPr>
                  <w:r w:rsidRPr="00181615">
                    <w:rPr>
                      <w:rFonts w:ascii="Calibri" w:hAnsi="Calibri" w:cs="Calibri"/>
                      <w:color w:val="000000"/>
                      <w:sz w:val="16"/>
                      <w:szCs w:val="16"/>
                      <w:lang w:eastAsia="es-ES"/>
                    </w:rPr>
                    <w:t>Servicio de limpieza interior de Tanque de combustible líquidos DO en Puesto de Venta Peta Grande</w:t>
                  </w:r>
                </w:p>
              </w:tc>
            </w:tr>
            <w:tr w:rsidR="00181615" w:rsidRPr="00181615" w:rsidTr="00181615">
              <w:trPr>
                <w:trHeight w:val="51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81615" w:rsidRPr="00181615" w:rsidRDefault="00181615" w:rsidP="00181615">
                  <w:pPr>
                    <w:jc w:val="center"/>
                    <w:rPr>
                      <w:rFonts w:ascii="Calibri" w:hAnsi="Calibri" w:cs="Calibri"/>
                      <w:color w:val="000000"/>
                      <w:sz w:val="16"/>
                      <w:szCs w:val="16"/>
                      <w:lang w:eastAsia="es-ES"/>
                    </w:rPr>
                  </w:pPr>
                  <w:r w:rsidRPr="00181615">
                    <w:rPr>
                      <w:rFonts w:ascii="Calibri" w:hAnsi="Calibri" w:cs="Calibri"/>
                      <w:color w:val="000000"/>
                      <w:sz w:val="16"/>
                      <w:szCs w:val="16"/>
                      <w:lang w:eastAsia="es-ES"/>
                    </w:rPr>
                    <w:t>109</w:t>
                  </w:r>
                </w:p>
              </w:tc>
              <w:tc>
                <w:tcPr>
                  <w:tcW w:w="0" w:type="auto"/>
                  <w:tcBorders>
                    <w:top w:val="nil"/>
                    <w:left w:val="nil"/>
                    <w:bottom w:val="single" w:sz="4" w:space="0" w:color="auto"/>
                    <w:right w:val="single" w:sz="4" w:space="0" w:color="auto"/>
                  </w:tcBorders>
                  <w:shd w:val="clear" w:color="auto" w:fill="auto"/>
                  <w:vAlign w:val="center"/>
                  <w:hideMark/>
                </w:tcPr>
                <w:p w:rsidR="00181615" w:rsidRPr="00181615" w:rsidRDefault="00181615" w:rsidP="00181615">
                  <w:pPr>
                    <w:rPr>
                      <w:rFonts w:ascii="Calibri" w:hAnsi="Calibri" w:cs="Calibri"/>
                      <w:color w:val="000000"/>
                      <w:sz w:val="16"/>
                      <w:szCs w:val="16"/>
                      <w:lang w:eastAsia="es-ES"/>
                    </w:rPr>
                  </w:pPr>
                  <w:r w:rsidRPr="00181615">
                    <w:rPr>
                      <w:rFonts w:ascii="Calibri" w:hAnsi="Calibri" w:cs="Calibri"/>
                      <w:color w:val="000000"/>
                      <w:sz w:val="16"/>
                      <w:szCs w:val="16"/>
                      <w:lang w:eastAsia="es-ES"/>
                    </w:rPr>
                    <w:t xml:space="preserve">Servicio de limpieza interior de Tanque de combustible líquidos GE en Puesto de Venta </w:t>
                  </w:r>
                  <w:proofErr w:type="spellStart"/>
                  <w:r w:rsidRPr="00181615">
                    <w:rPr>
                      <w:rFonts w:ascii="Calibri" w:hAnsi="Calibri" w:cs="Calibri"/>
                      <w:color w:val="000000"/>
                      <w:sz w:val="16"/>
                      <w:szCs w:val="16"/>
                      <w:lang w:eastAsia="es-ES"/>
                    </w:rPr>
                    <w:t>Camiri</w:t>
                  </w:r>
                  <w:proofErr w:type="spellEnd"/>
                </w:p>
              </w:tc>
            </w:tr>
            <w:tr w:rsidR="00181615" w:rsidRPr="00181615" w:rsidTr="00181615">
              <w:trPr>
                <w:trHeight w:val="51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81615" w:rsidRPr="00181615" w:rsidRDefault="00181615" w:rsidP="00181615">
                  <w:pPr>
                    <w:jc w:val="center"/>
                    <w:rPr>
                      <w:rFonts w:ascii="Calibri" w:hAnsi="Calibri" w:cs="Calibri"/>
                      <w:color w:val="000000"/>
                      <w:sz w:val="16"/>
                      <w:szCs w:val="16"/>
                      <w:lang w:eastAsia="es-ES"/>
                    </w:rPr>
                  </w:pPr>
                  <w:r w:rsidRPr="00181615">
                    <w:rPr>
                      <w:rFonts w:ascii="Calibri" w:hAnsi="Calibri" w:cs="Calibri"/>
                      <w:color w:val="000000"/>
                      <w:sz w:val="16"/>
                      <w:szCs w:val="16"/>
                      <w:lang w:eastAsia="es-ES"/>
                    </w:rPr>
                    <w:t>110</w:t>
                  </w:r>
                </w:p>
              </w:tc>
              <w:tc>
                <w:tcPr>
                  <w:tcW w:w="0" w:type="auto"/>
                  <w:tcBorders>
                    <w:top w:val="nil"/>
                    <w:left w:val="nil"/>
                    <w:bottom w:val="single" w:sz="4" w:space="0" w:color="auto"/>
                    <w:right w:val="single" w:sz="4" w:space="0" w:color="auto"/>
                  </w:tcBorders>
                  <w:shd w:val="clear" w:color="auto" w:fill="auto"/>
                  <w:vAlign w:val="center"/>
                  <w:hideMark/>
                </w:tcPr>
                <w:p w:rsidR="00181615" w:rsidRPr="00181615" w:rsidRDefault="00181615" w:rsidP="00181615">
                  <w:pPr>
                    <w:rPr>
                      <w:rFonts w:ascii="Calibri" w:hAnsi="Calibri" w:cs="Calibri"/>
                      <w:color w:val="000000"/>
                      <w:sz w:val="16"/>
                      <w:szCs w:val="16"/>
                      <w:lang w:eastAsia="es-ES"/>
                    </w:rPr>
                  </w:pPr>
                  <w:r w:rsidRPr="00181615">
                    <w:rPr>
                      <w:rFonts w:ascii="Calibri" w:hAnsi="Calibri" w:cs="Calibri"/>
                      <w:color w:val="000000"/>
                      <w:sz w:val="16"/>
                      <w:szCs w:val="16"/>
                      <w:lang w:eastAsia="es-ES"/>
                    </w:rPr>
                    <w:t xml:space="preserve">Servicio de limpieza interior de Tanque de combustible líquidos GE y DO en EESS Ascensión de </w:t>
                  </w:r>
                  <w:proofErr w:type="spellStart"/>
                  <w:r w:rsidRPr="00181615">
                    <w:rPr>
                      <w:rFonts w:ascii="Calibri" w:hAnsi="Calibri" w:cs="Calibri"/>
                      <w:color w:val="000000"/>
                      <w:sz w:val="16"/>
                      <w:szCs w:val="16"/>
                      <w:lang w:eastAsia="es-ES"/>
                    </w:rPr>
                    <w:t>Guarayos</w:t>
                  </w:r>
                  <w:proofErr w:type="spellEnd"/>
                </w:p>
              </w:tc>
            </w:tr>
            <w:tr w:rsidR="00181615" w:rsidRPr="00181615" w:rsidTr="00181615">
              <w:trPr>
                <w:trHeight w:val="51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81615" w:rsidRPr="00181615" w:rsidRDefault="00181615" w:rsidP="00181615">
                  <w:pPr>
                    <w:jc w:val="center"/>
                    <w:rPr>
                      <w:rFonts w:ascii="Calibri" w:hAnsi="Calibri" w:cs="Calibri"/>
                      <w:color w:val="000000"/>
                      <w:sz w:val="16"/>
                      <w:szCs w:val="16"/>
                      <w:lang w:eastAsia="es-ES"/>
                    </w:rPr>
                  </w:pPr>
                  <w:r w:rsidRPr="00181615">
                    <w:rPr>
                      <w:rFonts w:ascii="Calibri" w:hAnsi="Calibri" w:cs="Calibri"/>
                      <w:color w:val="000000"/>
                      <w:sz w:val="16"/>
                      <w:szCs w:val="16"/>
                      <w:lang w:eastAsia="es-ES"/>
                    </w:rPr>
                    <w:t>111</w:t>
                  </w:r>
                </w:p>
              </w:tc>
              <w:tc>
                <w:tcPr>
                  <w:tcW w:w="0" w:type="auto"/>
                  <w:tcBorders>
                    <w:top w:val="nil"/>
                    <w:left w:val="nil"/>
                    <w:bottom w:val="single" w:sz="4" w:space="0" w:color="auto"/>
                    <w:right w:val="single" w:sz="4" w:space="0" w:color="auto"/>
                  </w:tcBorders>
                  <w:shd w:val="clear" w:color="auto" w:fill="auto"/>
                  <w:vAlign w:val="center"/>
                  <w:hideMark/>
                </w:tcPr>
                <w:p w:rsidR="00181615" w:rsidRPr="00181615" w:rsidRDefault="00181615" w:rsidP="00181615">
                  <w:pPr>
                    <w:rPr>
                      <w:rFonts w:ascii="Calibri" w:hAnsi="Calibri" w:cs="Calibri"/>
                      <w:color w:val="000000"/>
                      <w:sz w:val="16"/>
                      <w:szCs w:val="16"/>
                      <w:lang w:eastAsia="es-ES"/>
                    </w:rPr>
                  </w:pPr>
                  <w:r w:rsidRPr="00181615">
                    <w:rPr>
                      <w:rFonts w:ascii="Calibri" w:hAnsi="Calibri" w:cs="Calibri"/>
                      <w:color w:val="000000"/>
                      <w:sz w:val="16"/>
                      <w:szCs w:val="16"/>
                      <w:lang w:eastAsia="es-ES"/>
                    </w:rPr>
                    <w:t>Servicio de limpieza interior de Tanque de combustible líquidos GE y DO en EESS Cabezas</w:t>
                  </w:r>
                </w:p>
              </w:tc>
            </w:tr>
            <w:tr w:rsidR="00181615" w:rsidRPr="00181615" w:rsidTr="00181615">
              <w:trPr>
                <w:trHeight w:val="51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rsidR="00181615" w:rsidRPr="00181615" w:rsidRDefault="00181615" w:rsidP="00181615">
                  <w:pPr>
                    <w:jc w:val="center"/>
                    <w:rPr>
                      <w:rFonts w:ascii="Calibri" w:hAnsi="Calibri" w:cs="Calibri"/>
                      <w:color w:val="000000"/>
                      <w:sz w:val="16"/>
                      <w:szCs w:val="16"/>
                      <w:lang w:eastAsia="es-ES"/>
                    </w:rPr>
                  </w:pPr>
                  <w:r w:rsidRPr="00181615">
                    <w:rPr>
                      <w:rFonts w:ascii="Calibri" w:hAnsi="Calibri" w:cs="Calibri"/>
                      <w:color w:val="000000"/>
                      <w:sz w:val="16"/>
                      <w:szCs w:val="16"/>
                      <w:lang w:eastAsia="es-ES"/>
                    </w:rPr>
                    <w:t>112</w:t>
                  </w:r>
                </w:p>
              </w:tc>
              <w:tc>
                <w:tcPr>
                  <w:tcW w:w="0" w:type="auto"/>
                  <w:tcBorders>
                    <w:top w:val="nil"/>
                    <w:left w:val="nil"/>
                    <w:bottom w:val="single" w:sz="4" w:space="0" w:color="auto"/>
                    <w:right w:val="single" w:sz="4" w:space="0" w:color="auto"/>
                  </w:tcBorders>
                  <w:shd w:val="clear" w:color="auto" w:fill="auto"/>
                  <w:vAlign w:val="center"/>
                </w:tcPr>
                <w:p w:rsidR="00181615" w:rsidRPr="00181615" w:rsidRDefault="00181615" w:rsidP="00181615">
                  <w:pPr>
                    <w:rPr>
                      <w:rFonts w:ascii="Calibri" w:hAnsi="Calibri" w:cs="Calibri"/>
                      <w:color w:val="000000"/>
                      <w:sz w:val="16"/>
                      <w:szCs w:val="16"/>
                      <w:lang w:eastAsia="es-ES"/>
                    </w:rPr>
                  </w:pPr>
                  <w:r w:rsidRPr="00181615">
                    <w:rPr>
                      <w:rFonts w:ascii="Calibri" w:hAnsi="Calibri" w:cs="Calibri"/>
                      <w:color w:val="000000"/>
                      <w:sz w:val="16"/>
                      <w:szCs w:val="16"/>
                      <w:lang w:eastAsia="es-ES"/>
                    </w:rPr>
                    <w:t>Servicio de limpieza interior de Tanque de combustible líquidos GE y DO en EESS Mora</w:t>
                  </w:r>
                </w:p>
              </w:tc>
            </w:tr>
            <w:tr w:rsidR="00181615" w:rsidRPr="00181615" w:rsidTr="00181615">
              <w:trPr>
                <w:trHeight w:val="51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81615" w:rsidRPr="00181615" w:rsidRDefault="00181615" w:rsidP="00181615">
                  <w:pPr>
                    <w:jc w:val="center"/>
                    <w:rPr>
                      <w:rFonts w:ascii="Calibri" w:hAnsi="Calibri" w:cs="Calibri"/>
                      <w:color w:val="000000"/>
                      <w:sz w:val="16"/>
                      <w:szCs w:val="16"/>
                      <w:lang w:eastAsia="es-ES"/>
                    </w:rPr>
                  </w:pPr>
                  <w:r w:rsidRPr="00181615">
                    <w:rPr>
                      <w:rFonts w:ascii="Calibri" w:hAnsi="Calibri" w:cs="Calibri"/>
                      <w:color w:val="000000"/>
                      <w:sz w:val="16"/>
                      <w:szCs w:val="16"/>
                      <w:lang w:eastAsia="es-ES"/>
                    </w:rPr>
                    <w:t>113</w:t>
                  </w:r>
                </w:p>
              </w:tc>
              <w:tc>
                <w:tcPr>
                  <w:tcW w:w="0" w:type="auto"/>
                  <w:tcBorders>
                    <w:top w:val="nil"/>
                    <w:left w:val="nil"/>
                    <w:bottom w:val="single" w:sz="4" w:space="0" w:color="auto"/>
                    <w:right w:val="single" w:sz="4" w:space="0" w:color="auto"/>
                  </w:tcBorders>
                  <w:shd w:val="clear" w:color="auto" w:fill="auto"/>
                  <w:vAlign w:val="center"/>
                  <w:hideMark/>
                </w:tcPr>
                <w:p w:rsidR="00181615" w:rsidRPr="00181615" w:rsidRDefault="00181615" w:rsidP="00181615">
                  <w:pPr>
                    <w:rPr>
                      <w:rFonts w:ascii="Calibri" w:hAnsi="Calibri" w:cs="Calibri"/>
                      <w:color w:val="000000"/>
                      <w:sz w:val="16"/>
                      <w:szCs w:val="16"/>
                      <w:lang w:eastAsia="es-ES"/>
                    </w:rPr>
                  </w:pPr>
                  <w:r w:rsidRPr="00181615">
                    <w:rPr>
                      <w:rFonts w:ascii="Calibri" w:hAnsi="Calibri" w:cs="Calibri"/>
                      <w:color w:val="000000"/>
                      <w:sz w:val="16"/>
                      <w:szCs w:val="16"/>
                      <w:lang w:eastAsia="es-ES"/>
                    </w:rPr>
                    <w:t>Servicio de limpieza interior de Tanque de combustible líquidos GE y DO en EESS San Julián</w:t>
                  </w:r>
                </w:p>
              </w:tc>
            </w:tr>
            <w:tr w:rsidR="00181615" w:rsidRPr="00181615" w:rsidTr="00181615">
              <w:trPr>
                <w:trHeight w:val="51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81615" w:rsidRPr="00181615" w:rsidRDefault="00181615" w:rsidP="00181615">
                  <w:pPr>
                    <w:jc w:val="center"/>
                    <w:rPr>
                      <w:rFonts w:ascii="Calibri" w:hAnsi="Calibri" w:cs="Calibri"/>
                      <w:color w:val="000000"/>
                      <w:sz w:val="16"/>
                      <w:szCs w:val="16"/>
                      <w:lang w:eastAsia="es-ES"/>
                    </w:rPr>
                  </w:pPr>
                  <w:r w:rsidRPr="00181615">
                    <w:rPr>
                      <w:rFonts w:ascii="Calibri" w:hAnsi="Calibri" w:cs="Calibri"/>
                      <w:color w:val="000000"/>
                      <w:sz w:val="16"/>
                      <w:szCs w:val="16"/>
                      <w:lang w:eastAsia="es-ES"/>
                    </w:rPr>
                    <w:t>114</w:t>
                  </w:r>
                </w:p>
              </w:tc>
              <w:tc>
                <w:tcPr>
                  <w:tcW w:w="0" w:type="auto"/>
                  <w:tcBorders>
                    <w:top w:val="nil"/>
                    <w:left w:val="nil"/>
                    <w:bottom w:val="single" w:sz="4" w:space="0" w:color="auto"/>
                    <w:right w:val="single" w:sz="4" w:space="0" w:color="auto"/>
                  </w:tcBorders>
                  <w:shd w:val="clear" w:color="auto" w:fill="auto"/>
                  <w:vAlign w:val="center"/>
                  <w:hideMark/>
                </w:tcPr>
                <w:p w:rsidR="00181615" w:rsidRPr="00181615" w:rsidRDefault="00181615" w:rsidP="00181615">
                  <w:pPr>
                    <w:rPr>
                      <w:rFonts w:ascii="Calibri" w:hAnsi="Calibri" w:cs="Calibri"/>
                      <w:color w:val="000000"/>
                      <w:sz w:val="16"/>
                      <w:szCs w:val="16"/>
                      <w:lang w:eastAsia="es-ES"/>
                    </w:rPr>
                  </w:pPr>
                  <w:r w:rsidRPr="00181615">
                    <w:rPr>
                      <w:rFonts w:ascii="Calibri" w:hAnsi="Calibri" w:cs="Calibri"/>
                      <w:color w:val="000000"/>
                      <w:sz w:val="16"/>
                      <w:szCs w:val="16"/>
                      <w:lang w:eastAsia="es-ES"/>
                    </w:rPr>
                    <w:t>Servicio de limpieza interior de Tanque de combustible líquidos GE y DO en EESS San Jose de Chiquitos</w:t>
                  </w:r>
                </w:p>
              </w:tc>
            </w:tr>
            <w:tr w:rsidR="00181615" w:rsidRPr="00181615" w:rsidTr="00181615">
              <w:trPr>
                <w:trHeight w:val="525"/>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1615" w:rsidRPr="00181615" w:rsidRDefault="00181615" w:rsidP="00181615">
                  <w:pPr>
                    <w:jc w:val="center"/>
                    <w:rPr>
                      <w:rFonts w:ascii="Calibri" w:hAnsi="Calibri" w:cs="Calibri"/>
                      <w:color w:val="000000"/>
                      <w:sz w:val="16"/>
                      <w:szCs w:val="16"/>
                      <w:lang w:eastAsia="es-ES"/>
                    </w:rPr>
                  </w:pPr>
                  <w:r w:rsidRPr="00181615">
                    <w:rPr>
                      <w:rFonts w:ascii="Calibri" w:hAnsi="Calibri" w:cs="Calibri"/>
                      <w:color w:val="000000"/>
                      <w:sz w:val="16"/>
                      <w:szCs w:val="16"/>
                      <w:lang w:eastAsia="es-ES"/>
                    </w:rPr>
                    <w:t>115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81615" w:rsidRPr="00181615" w:rsidRDefault="00181615" w:rsidP="00181615">
                  <w:pPr>
                    <w:rPr>
                      <w:rFonts w:ascii="Calibri" w:hAnsi="Calibri" w:cs="Calibri"/>
                      <w:color w:val="000000"/>
                      <w:sz w:val="16"/>
                      <w:szCs w:val="16"/>
                      <w:lang w:eastAsia="es-ES"/>
                    </w:rPr>
                  </w:pPr>
                  <w:r w:rsidRPr="00181615">
                    <w:rPr>
                      <w:rFonts w:ascii="Calibri" w:hAnsi="Calibri" w:cs="Calibri"/>
                      <w:color w:val="000000"/>
                      <w:sz w:val="16"/>
                      <w:szCs w:val="16"/>
                      <w:lang w:eastAsia="es-ES"/>
                    </w:rPr>
                    <w:t xml:space="preserve">Servicio de limpieza interior de Tanque de combustible líquidos GE y DO en Puesto de Venta Móvil </w:t>
                  </w:r>
                  <w:proofErr w:type="spellStart"/>
                  <w:r w:rsidRPr="00181615">
                    <w:rPr>
                      <w:rFonts w:ascii="Calibri" w:hAnsi="Calibri" w:cs="Calibri"/>
                      <w:color w:val="000000"/>
                      <w:sz w:val="16"/>
                      <w:szCs w:val="16"/>
                      <w:lang w:eastAsia="es-ES"/>
                    </w:rPr>
                    <w:t>Saipina</w:t>
                  </w:r>
                  <w:proofErr w:type="spellEnd"/>
                  <w:r w:rsidRPr="00181615">
                    <w:rPr>
                      <w:rFonts w:ascii="Calibri" w:hAnsi="Calibri" w:cs="Calibri"/>
                      <w:color w:val="000000"/>
                      <w:sz w:val="16"/>
                      <w:szCs w:val="16"/>
                      <w:lang w:eastAsia="es-ES"/>
                    </w:rPr>
                    <w:t>:</w:t>
                  </w:r>
                </w:p>
              </w:tc>
            </w:tr>
          </w:tbl>
          <w:p w:rsidR="00181615" w:rsidRPr="00181615" w:rsidRDefault="00181615" w:rsidP="00181615">
            <w:pPr>
              <w:autoSpaceDE w:val="0"/>
              <w:autoSpaceDN w:val="0"/>
              <w:adjustRightInd w:val="0"/>
              <w:jc w:val="both"/>
              <w:rPr>
                <w:rFonts w:ascii="Calibri" w:hAnsi="Calibri" w:cs="Arial"/>
                <w:b/>
                <w:sz w:val="16"/>
                <w:szCs w:val="16"/>
                <w:lang w:eastAsia="es-ES"/>
              </w:rPr>
            </w:pPr>
            <w:r w:rsidRPr="00181615">
              <w:rPr>
                <w:rFonts w:ascii="Calibri" w:hAnsi="Calibri" w:cs="Arial"/>
                <w:b/>
                <w:sz w:val="16"/>
                <w:szCs w:val="16"/>
                <w:lang w:eastAsia="es-ES"/>
              </w:rPr>
              <w:t>NOTA: Los trabajos serán a requerimiento de YPFB, el Fiscal de Servicio notificara a la empresa contratada, con la Orden de Trabajo a realizarse en el mes, los mismos deberán ser entregados en un plazo de 10 días calendario, una vez entregada la Orden de Trabajo.</w:t>
            </w:r>
          </w:p>
        </w:tc>
      </w:tr>
      <w:tr w:rsidR="00181615" w:rsidRPr="00181615" w:rsidTr="00181615">
        <w:trPr>
          <w:trHeight w:val="295"/>
        </w:trPr>
        <w:tc>
          <w:tcPr>
            <w:tcW w:w="9322" w:type="dxa"/>
            <w:shd w:val="clear" w:color="auto" w:fill="8EAADB"/>
            <w:vAlign w:val="center"/>
          </w:tcPr>
          <w:p w:rsidR="00181615" w:rsidRPr="00181615" w:rsidRDefault="00181615" w:rsidP="00181615">
            <w:pPr>
              <w:rPr>
                <w:rFonts w:ascii="Verdana" w:hAnsi="Verdana" w:cs="Calibri"/>
                <w:sz w:val="16"/>
                <w:szCs w:val="16"/>
                <w:lang w:eastAsia="es-ES"/>
              </w:rPr>
            </w:pPr>
            <w:r w:rsidRPr="00181615">
              <w:rPr>
                <w:rFonts w:ascii="Verdana" w:hAnsi="Verdana" w:cs="Calibri"/>
                <w:b/>
                <w:bCs/>
                <w:sz w:val="16"/>
                <w:szCs w:val="16"/>
                <w:lang w:eastAsia="es-ES"/>
              </w:rPr>
              <w:lastRenderedPageBreak/>
              <w:t>EXPERIENCIA ESPECIFICA DEL PROPONENTE</w:t>
            </w:r>
          </w:p>
        </w:tc>
      </w:tr>
      <w:tr w:rsidR="00181615" w:rsidRPr="00181615" w:rsidTr="00181615">
        <w:trPr>
          <w:trHeight w:val="971"/>
        </w:trPr>
        <w:tc>
          <w:tcPr>
            <w:tcW w:w="9322" w:type="dxa"/>
            <w:shd w:val="clear" w:color="auto" w:fill="auto"/>
            <w:vAlign w:val="center"/>
          </w:tcPr>
          <w:p w:rsidR="00181615" w:rsidRPr="00181615" w:rsidRDefault="00181615" w:rsidP="00181615">
            <w:pPr>
              <w:autoSpaceDE w:val="0"/>
              <w:autoSpaceDN w:val="0"/>
              <w:adjustRightInd w:val="0"/>
              <w:jc w:val="both"/>
              <w:rPr>
                <w:rFonts w:ascii="Verdana" w:hAnsi="Verdana" w:cs="Calibri"/>
                <w:sz w:val="16"/>
                <w:szCs w:val="16"/>
                <w:lang w:eastAsia="es-ES"/>
              </w:rPr>
            </w:pPr>
            <w:r w:rsidRPr="00181615">
              <w:rPr>
                <w:rFonts w:ascii="Calibri" w:hAnsi="Calibri" w:cs="Calibri"/>
                <w:sz w:val="16"/>
                <w:szCs w:val="16"/>
                <w:lang w:eastAsia="es-ES"/>
              </w:rPr>
              <w:t>El proponente deberá contar con una experiencia específica en servicios de mantenimiento en: equipos de despacho de combustibles líquidos, surtidores, dispensadores o estaciones de servicio, presentar mínimamente tres (3) documentos ya sean Contratos u Orden de Servicio que tengan sus respectivos documentos de cumplimiento de contrato que pueden ser, ACTA DE RECEPCION, ACTA DE CIERRE DE CONTRATO, ACTA DE RECEPCION DEFINITIVA, ACTA DE CONFORMIDAD DE SERVICIO, INFORME DE CONFORMIDAD, NOTA DE CONFORMIDAD u otro documento que acredite la conclusión satisfactoria del servicio contratado ya sea en atención a empresas públicas o privadas (Adjuntar la documentación de respaldo en fotocopia simple en la propuesta).</w:t>
            </w:r>
          </w:p>
        </w:tc>
      </w:tr>
    </w:tbl>
    <w:p w:rsidR="00181615" w:rsidRPr="00181615" w:rsidRDefault="00181615" w:rsidP="00181615">
      <w:pPr>
        <w:rPr>
          <w:rFonts w:ascii="Calibri" w:hAnsi="Calibri" w:cs="Calibri"/>
          <w:sz w:val="16"/>
          <w:szCs w:val="16"/>
          <w:lang w:eastAsia="es-ES"/>
        </w:rPr>
      </w:pPr>
    </w:p>
    <w:p w:rsidR="00181615" w:rsidRPr="00181615" w:rsidRDefault="00181615" w:rsidP="00181615">
      <w:pPr>
        <w:numPr>
          <w:ilvl w:val="0"/>
          <w:numId w:val="49"/>
        </w:numPr>
        <w:ind w:left="567" w:hanging="567"/>
        <w:jc w:val="both"/>
        <w:rPr>
          <w:rFonts w:ascii="Verdana" w:hAnsi="Verdana" w:cs="Calibri"/>
          <w:b/>
          <w:bCs/>
          <w:sz w:val="16"/>
          <w:szCs w:val="16"/>
          <w:lang w:eastAsia="es-BO"/>
        </w:rPr>
      </w:pPr>
      <w:r w:rsidRPr="00181615">
        <w:rPr>
          <w:rFonts w:ascii="Verdana" w:hAnsi="Verdana" w:cs="Calibri"/>
          <w:b/>
          <w:bCs/>
          <w:sz w:val="16"/>
          <w:szCs w:val="16"/>
          <w:lang w:eastAsia="es-BO"/>
        </w:rPr>
        <w:t>CONDICIONES REQUERIDAS PARA EL SERVICIO</w:t>
      </w:r>
    </w:p>
    <w:p w:rsidR="00181615" w:rsidRPr="00181615" w:rsidRDefault="00181615" w:rsidP="00181615">
      <w:pPr>
        <w:ind w:left="708"/>
        <w:jc w:val="both"/>
        <w:rPr>
          <w:rFonts w:ascii="Verdana" w:hAnsi="Verdana" w:cs="Calibri"/>
          <w:b/>
          <w:bCs/>
          <w:sz w:val="16"/>
          <w:szCs w:val="16"/>
          <w:lang w:eastAsia="es-BO"/>
        </w:rPr>
      </w:pPr>
    </w:p>
    <w:tbl>
      <w:tblPr>
        <w:tblW w:w="98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60"/>
      </w:tblGrid>
      <w:tr w:rsidR="00181615" w:rsidRPr="00181615" w:rsidTr="00181615">
        <w:trPr>
          <w:trHeight w:val="358"/>
        </w:trPr>
        <w:tc>
          <w:tcPr>
            <w:tcW w:w="9860" w:type="dxa"/>
            <w:shd w:val="clear" w:color="auto" w:fill="8EAADB"/>
            <w:vAlign w:val="center"/>
          </w:tcPr>
          <w:p w:rsidR="00181615" w:rsidRPr="00181615" w:rsidRDefault="00181615" w:rsidP="00181615">
            <w:pPr>
              <w:rPr>
                <w:rFonts w:ascii="Verdana" w:hAnsi="Verdana" w:cs="Calibri"/>
                <w:sz w:val="16"/>
                <w:szCs w:val="16"/>
                <w:lang w:eastAsia="es-ES"/>
              </w:rPr>
            </w:pPr>
            <w:r w:rsidRPr="00181615">
              <w:rPr>
                <w:rFonts w:ascii="Verdana" w:hAnsi="Verdana" w:cs="Calibri"/>
                <w:b/>
                <w:bCs/>
                <w:sz w:val="16"/>
                <w:szCs w:val="16"/>
                <w:lang w:eastAsia="es-ES"/>
              </w:rPr>
              <w:t>VIGENCIA Y PLAZO DEL SERVICIO</w:t>
            </w:r>
          </w:p>
        </w:tc>
      </w:tr>
      <w:tr w:rsidR="00181615" w:rsidRPr="00181615" w:rsidTr="00181615">
        <w:trPr>
          <w:trHeight w:val="760"/>
        </w:trPr>
        <w:tc>
          <w:tcPr>
            <w:tcW w:w="9860" w:type="dxa"/>
            <w:shd w:val="clear" w:color="auto" w:fill="auto"/>
            <w:vAlign w:val="center"/>
          </w:tcPr>
          <w:p w:rsidR="00181615" w:rsidRPr="00181615" w:rsidRDefault="00181615" w:rsidP="00181615">
            <w:pPr>
              <w:autoSpaceDE w:val="0"/>
              <w:autoSpaceDN w:val="0"/>
              <w:adjustRightInd w:val="0"/>
              <w:jc w:val="both"/>
              <w:rPr>
                <w:rFonts w:ascii="Verdana" w:hAnsi="Verdana" w:cs="Calibri"/>
                <w:sz w:val="16"/>
                <w:szCs w:val="16"/>
                <w:lang w:eastAsia="es-ES"/>
              </w:rPr>
            </w:pPr>
            <w:r w:rsidRPr="00181615">
              <w:rPr>
                <w:rFonts w:ascii="Calibri" w:hAnsi="Calibri" w:cs="Arial"/>
                <w:sz w:val="16"/>
                <w:szCs w:val="16"/>
                <w:lang w:val="es-BO" w:eastAsia="es-ES"/>
              </w:rPr>
              <w:t>El contrato resultante del presente proceso, entrara en vigencia desde el día de su suscripción hasta el 31 de Diciembre de 2019. El plazo del contrato empezara a correr a partir de la instrucción de la unidad solicitante hasta el 31 de Diciembre de 2019</w:t>
            </w:r>
            <w:r w:rsidRPr="00181615">
              <w:rPr>
                <w:rFonts w:ascii="Verdana" w:hAnsi="Verdana" w:cs="Calibri"/>
                <w:sz w:val="16"/>
                <w:szCs w:val="16"/>
                <w:lang w:eastAsia="es-ES"/>
              </w:rPr>
              <w:t>.</w:t>
            </w:r>
          </w:p>
        </w:tc>
      </w:tr>
      <w:tr w:rsidR="00181615" w:rsidRPr="00181615" w:rsidTr="00181615">
        <w:trPr>
          <w:trHeight w:val="454"/>
        </w:trPr>
        <w:tc>
          <w:tcPr>
            <w:tcW w:w="9860" w:type="dxa"/>
            <w:shd w:val="clear" w:color="auto" w:fill="8EAADB"/>
            <w:vAlign w:val="center"/>
          </w:tcPr>
          <w:p w:rsidR="00181615" w:rsidRPr="00181615" w:rsidRDefault="00181615" w:rsidP="00181615">
            <w:pPr>
              <w:rPr>
                <w:rFonts w:ascii="Verdana" w:hAnsi="Verdana" w:cs="Calibri"/>
                <w:sz w:val="16"/>
                <w:szCs w:val="16"/>
                <w:lang w:eastAsia="es-ES"/>
              </w:rPr>
            </w:pPr>
            <w:r w:rsidRPr="00181615">
              <w:rPr>
                <w:rFonts w:ascii="Verdana" w:hAnsi="Verdana" w:cs="Calibri"/>
                <w:b/>
                <w:bCs/>
                <w:sz w:val="16"/>
                <w:szCs w:val="16"/>
                <w:lang w:eastAsia="es-ES"/>
              </w:rPr>
              <w:t>FORMA DE PAGO</w:t>
            </w:r>
          </w:p>
        </w:tc>
      </w:tr>
      <w:tr w:rsidR="00181615" w:rsidRPr="00181615" w:rsidTr="00181615">
        <w:trPr>
          <w:trHeight w:val="533"/>
        </w:trPr>
        <w:tc>
          <w:tcPr>
            <w:tcW w:w="9860" w:type="dxa"/>
            <w:shd w:val="clear" w:color="auto" w:fill="auto"/>
          </w:tcPr>
          <w:p w:rsidR="00181615" w:rsidRPr="00181615" w:rsidRDefault="00181615" w:rsidP="00181615">
            <w:pPr>
              <w:contextualSpacing/>
              <w:jc w:val="both"/>
              <w:rPr>
                <w:rFonts w:ascii="Calibri" w:eastAsia="Calibri" w:hAnsi="Calibri" w:cs="Tahoma"/>
                <w:sz w:val="16"/>
                <w:szCs w:val="16"/>
                <w:lang w:val="es-BO"/>
              </w:rPr>
            </w:pPr>
            <w:r w:rsidRPr="00181615">
              <w:rPr>
                <w:rFonts w:ascii="Calibri" w:eastAsia="Calibri" w:hAnsi="Calibri" w:cs="Tahoma"/>
                <w:sz w:val="16"/>
                <w:szCs w:val="16"/>
                <w:lang w:val="es-BO"/>
              </w:rPr>
              <w:lastRenderedPageBreak/>
              <w:t>El pago se realizará de forma mensual a través del SIGEP, previo informe de conformidad emitido por el fiscal del servicio, en forma mensual y hasta la máxima cantidad monetaria establecida y/o hasta la finalización del contrato, sin el reembolso de saldos monetarios a la empresa contratada a la finalización del mismo.</w:t>
            </w:r>
          </w:p>
          <w:p w:rsidR="00181615" w:rsidRPr="00181615" w:rsidRDefault="00181615" w:rsidP="00181615">
            <w:pPr>
              <w:jc w:val="both"/>
              <w:rPr>
                <w:rFonts w:ascii="Calibri" w:eastAsia="Calibri" w:hAnsi="Calibri" w:cs="Arial"/>
                <w:b/>
                <w:sz w:val="16"/>
                <w:szCs w:val="16"/>
              </w:rPr>
            </w:pPr>
          </w:p>
          <w:p w:rsidR="00181615" w:rsidRPr="00181615" w:rsidRDefault="00181615" w:rsidP="00181615">
            <w:pPr>
              <w:jc w:val="both"/>
              <w:rPr>
                <w:rFonts w:ascii="Calibri" w:eastAsia="Calibri" w:hAnsi="Calibri" w:cs="Arial"/>
                <w:sz w:val="16"/>
                <w:szCs w:val="16"/>
              </w:rPr>
            </w:pPr>
            <w:r w:rsidRPr="00181615">
              <w:rPr>
                <w:rFonts w:ascii="Calibri" w:eastAsia="Calibri" w:hAnsi="Calibri" w:cs="Arial"/>
                <w:sz w:val="16"/>
                <w:szCs w:val="16"/>
              </w:rPr>
              <w:t xml:space="preserve">El proveedor debe presentar los siguientes documentos para procesar el pago por los servicios efectuados: </w:t>
            </w:r>
          </w:p>
          <w:p w:rsidR="00181615" w:rsidRPr="00181615" w:rsidRDefault="00181615" w:rsidP="00181615">
            <w:pPr>
              <w:jc w:val="both"/>
              <w:rPr>
                <w:rFonts w:ascii="Calibri" w:eastAsia="Calibri" w:hAnsi="Calibri" w:cs="Arial"/>
                <w:sz w:val="16"/>
                <w:szCs w:val="16"/>
              </w:rPr>
            </w:pPr>
          </w:p>
          <w:p w:rsidR="00181615" w:rsidRPr="00181615" w:rsidRDefault="00181615" w:rsidP="00181615">
            <w:pPr>
              <w:numPr>
                <w:ilvl w:val="0"/>
                <w:numId w:val="51"/>
              </w:numPr>
              <w:jc w:val="both"/>
              <w:rPr>
                <w:rFonts w:ascii="Calibri" w:hAnsi="Calibri"/>
                <w:sz w:val="16"/>
                <w:szCs w:val="16"/>
              </w:rPr>
            </w:pPr>
            <w:r w:rsidRPr="00181615">
              <w:rPr>
                <w:rFonts w:ascii="Calibri" w:hAnsi="Calibri"/>
                <w:sz w:val="16"/>
                <w:szCs w:val="16"/>
              </w:rPr>
              <w:t>Carta de solicitud de pago</w:t>
            </w:r>
          </w:p>
          <w:p w:rsidR="00181615" w:rsidRPr="00181615" w:rsidRDefault="00181615" w:rsidP="00181615">
            <w:pPr>
              <w:numPr>
                <w:ilvl w:val="0"/>
                <w:numId w:val="51"/>
              </w:numPr>
              <w:jc w:val="both"/>
              <w:rPr>
                <w:rFonts w:ascii="Calibri" w:hAnsi="Calibri"/>
                <w:sz w:val="16"/>
                <w:szCs w:val="16"/>
              </w:rPr>
            </w:pPr>
            <w:r w:rsidRPr="00181615">
              <w:rPr>
                <w:rFonts w:ascii="Calibri" w:hAnsi="Calibri"/>
                <w:sz w:val="16"/>
                <w:szCs w:val="16"/>
              </w:rPr>
              <w:t>Factura original a Nombre de YPFB</w:t>
            </w:r>
          </w:p>
          <w:p w:rsidR="00181615" w:rsidRPr="00181615" w:rsidRDefault="00181615" w:rsidP="00181615">
            <w:pPr>
              <w:numPr>
                <w:ilvl w:val="0"/>
                <w:numId w:val="51"/>
              </w:numPr>
              <w:jc w:val="both"/>
              <w:rPr>
                <w:rFonts w:ascii="Calibri" w:hAnsi="Calibri"/>
                <w:sz w:val="16"/>
                <w:szCs w:val="16"/>
              </w:rPr>
            </w:pPr>
            <w:r w:rsidRPr="00181615">
              <w:rPr>
                <w:rFonts w:ascii="Calibri" w:hAnsi="Calibri"/>
                <w:sz w:val="16"/>
                <w:szCs w:val="16"/>
              </w:rPr>
              <w:t>Fotocopia simple de NIT</w:t>
            </w:r>
          </w:p>
          <w:p w:rsidR="00181615" w:rsidRPr="00181615" w:rsidRDefault="00181615" w:rsidP="00181615">
            <w:pPr>
              <w:numPr>
                <w:ilvl w:val="0"/>
                <w:numId w:val="51"/>
              </w:numPr>
              <w:jc w:val="both"/>
              <w:rPr>
                <w:rFonts w:ascii="Calibri" w:hAnsi="Calibri"/>
                <w:sz w:val="16"/>
                <w:szCs w:val="16"/>
              </w:rPr>
            </w:pPr>
            <w:r w:rsidRPr="00181615">
              <w:rPr>
                <w:rFonts w:ascii="Calibri" w:hAnsi="Calibri"/>
                <w:sz w:val="16"/>
                <w:szCs w:val="16"/>
              </w:rPr>
              <w:t>Fotocopia de Cedula de Identidad del Representante Legal o Propietario</w:t>
            </w:r>
          </w:p>
          <w:p w:rsidR="00181615" w:rsidRPr="00181615" w:rsidRDefault="00181615" w:rsidP="00181615">
            <w:pPr>
              <w:numPr>
                <w:ilvl w:val="0"/>
                <w:numId w:val="51"/>
              </w:numPr>
              <w:jc w:val="both"/>
              <w:rPr>
                <w:rFonts w:ascii="Calibri" w:hAnsi="Calibri"/>
                <w:sz w:val="16"/>
                <w:szCs w:val="16"/>
              </w:rPr>
            </w:pPr>
            <w:r w:rsidRPr="00181615">
              <w:rPr>
                <w:rFonts w:ascii="Calibri" w:hAnsi="Calibri"/>
                <w:sz w:val="16"/>
                <w:szCs w:val="16"/>
              </w:rPr>
              <w:t>Fotocopia simple de Registro SIGEP</w:t>
            </w:r>
          </w:p>
          <w:p w:rsidR="00181615" w:rsidRPr="00181615" w:rsidRDefault="00181615" w:rsidP="00181615">
            <w:pPr>
              <w:numPr>
                <w:ilvl w:val="0"/>
                <w:numId w:val="51"/>
              </w:numPr>
              <w:jc w:val="both"/>
              <w:rPr>
                <w:rFonts w:ascii="Calibri" w:hAnsi="Calibri"/>
                <w:sz w:val="16"/>
                <w:szCs w:val="16"/>
              </w:rPr>
            </w:pPr>
            <w:r w:rsidRPr="00181615">
              <w:rPr>
                <w:rFonts w:ascii="Calibri" w:hAnsi="Calibri"/>
                <w:sz w:val="16"/>
                <w:szCs w:val="16"/>
              </w:rPr>
              <w:t xml:space="preserve">Fotocopia simple de Contrato </w:t>
            </w:r>
          </w:p>
          <w:p w:rsidR="00181615" w:rsidRPr="00181615" w:rsidRDefault="00181615" w:rsidP="00181615">
            <w:pPr>
              <w:ind w:left="436"/>
              <w:jc w:val="both"/>
              <w:rPr>
                <w:rFonts w:ascii="Calibri" w:hAnsi="Calibri"/>
                <w:sz w:val="16"/>
                <w:szCs w:val="16"/>
              </w:rPr>
            </w:pPr>
          </w:p>
          <w:p w:rsidR="00181615" w:rsidRPr="00181615" w:rsidRDefault="00181615" w:rsidP="00181615">
            <w:pPr>
              <w:ind w:left="76"/>
              <w:jc w:val="both"/>
              <w:rPr>
                <w:rFonts w:ascii="Calibri" w:hAnsi="Calibri"/>
                <w:sz w:val="16"/>
                <w:szCs w:val="16"/>
              </w:rPr>
            </w:pPr>
            <w:r w:rsidRPr="00181615">
              <w:rPr>
                <w:rFonts w:ascii="Calibri" w:hAnsi="Calibri" w:cs="Calibri"/>
                <w:sz w:val="16"/>
                <w:szCs w:val="16"/>
                <w:lang w:eastAsia="es-ES"/>
              </w:rPr>
              <w:t>Cabe hacer notar que YPFB no otorgará ningún anticipo.</w:t>
            </w:r>
          </w:p>
        </w:tc>
      </w:tr>
      <w:tr w:rsidR="00181615" w:rsidRPr="00181615" w:rsidTr="00181615">
        <w:trPr>
          <w:trHeight w:val="417"/>
        </w:trPr>
        <w:tc>
          <w:tcPr>
            <w:tcW w:w="9860" w:type="dxa"/>
            <w:shd w:val="clear" w:color="auto" w:fill="8EAADB"/>
            <w:vAlign w:val="center"/>
          </w:tcPr>
          <w:p w:rsidR="00181615" w:rsidRPr="00181615" w:rsidRDefault="00181615" w:rsidP="00181615">
            <w:pPr>
              <w:autoSpaceDE w:val="0"/>
              <w:autoSpaceDN w:val="0"/>
              <w:adjustRightInd w:val="0"/>
              <w:jc w:val="both"/>
              <w:rPr>
                <w:rFonts w:ascii="Verdana" w:hAnsi="Verdana" w:cs="Calibri"/>
                <w:sz w:val="16"/>
                <w:szCs w:val="16"/>
                <w:lang w:eastAsia="es-ES"/>
              </w:rPr>
            </w:pPr>
            <w:r w:rsidRPr="00181615">
              <w:rPr>
                <w:rFonts w:ascii="Verdana" w:hAnsi="Verdana" w:cs="Calibri"/>
                <w:b/>
                <w:bCs/>
                <w:sz w:val="16"/>
                <w:szCs w:val="16"/>
                <w:lang w:eastAsia="es-ES"/>
              </w:rPr>
              <w:t>LUGAR DE PRESTACIÓN DEL SERVICIO</w:t>
            </w:r>
          </w:p>
        </w:tc>
      </w:tr>
      <w:tr w:rsidR="00181615" w:rsidRPr="00181615" w:rsidTr="00181615">
        <w:trPr>
          <w:trHeight w:val="1525"/>
        </w:trPr>
        <w:tc>
          <w:tcPr>
            <w:tcW w:w="9860" w:type="dxa"/>
            <w:shd w:val="clear" w:color="auto" w:fill="auto"/>
            <w:vAlign w:val="center"/>
          </w:tcPr>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56"/>
              <w:gridCol w:w="2960"/>
              <w:gridCol w:w="2518"/>
            </w:tblGrid>
            <w:tr w:rsidR="00181615" w:rsidRPr="00181615" w:rsidTr="00181615">
              <w:trPr>
                <w:jc w:val="center"/>
              </w:trPr>
              <w:tc>
                <w:tcPr>
                  <w:tcW w:w="2157" w:type="pct"/>
                  <w:shd w:val="clear" w:color="auto" w:fill="D9D9D9"/>
                  <w:vAlign w:val="center"/>
                </w:tcPr>
                <w:p w:rsidR="00181615" w:rsidRPr="00181615" w:rsidRDefault="00181615" w:rsidP="00181615">
                  <w:pPr>
                    <w:jc w:val="center"/>
                    <w:rPr>
                      <w:rFonts w:ascii="Calibri" w:hAnsi="Calibri" w:cs="Calibri"/>
                      <w:b/>
                      <w:color w:val="333333"/>
                      <w:sz w:val="16"/>
                      <w:szCs w:val="16"/>
                      <w:lang w:eastAsia="es-ES"/>
                    </w:rPr>
                  </w:pPr>
                  <w:r w:rsidRPr="00181615">
                    <w:rPr>
                      <w:rFonts w:ascii="Calibri" w:hAnsi="Calibri" w:cs="Calibri"/>
                      <w:b/>
                      <w:color w:val="333333"/>
                      <w:sz w:val="16"/>
                      <w:szCs w:val="16"/>
                      <w:lang w:eastAsia="es-ES"/>
                    </w:rPr>
                    <w:t>LUGAR</w:t>
                  </w:r>
                </w:p>
              </w:tc>
              <w:tc>
                <w:tcPr>
                  <w:tcW w:w="1536" w:type="pct"/>
                  <w:shd w:val="clear" w:color="auto" w:fill="D9D9D9"/>
                  <w:vAlign w:val="center"/>
                </w:tcPr>
                <w:p w:rsidR="00181615" w:rsidRPr="00181615" w:rsidRDefault="00181615" w:rsidP="00181615">
                  <w:pPr>
                    <w:jc w:val="center"/>
                    <w:rPr>
                      <w:rFonts w:ascii="Calibri" w:hAnsi="Calibri" w:cs="Calibri"/>
                      <w:b/>
                      <w:color w:val="333333"/>
                      <w:sz w:val="16"/>
                      <w:szCs w:val="16"/>
                      <w:lang w:eastAsia="es-ES"/>
                    </w:rPr>
                  </w:pPr>
                  <w:r w:rsidRPr="00181615">
                    <w:rPr>
                      <w:rFonts w:ascii="Calibri" w:hAnsi="Calibri" w:cs="Calibri"/>
                      <w:b/>
                      <w:color w:val="333333"/>
                      <w:sz w:val="16"/>
                      <w:szCs w:val="16"/>
                      <w:lang w:eastAsia="es-ES"/>
                    </w:rPr>
                    <w:t>DIRECCIÓN</w:t>
                  </w:r>
                </w:p>
              </w:tc>
              <w:tc>
                <w:tcPr>
                  <w:tcW w:w="1307" w:type="pct"/>
                  <w:shd w:val="clear" w:color="auto" w:fill="D9D9D9"/>
                  <w:vAlign w:val="center"/>
                </w:tcPr>
                <w:p w:rsidR="00181615" w:rsidRPr="00181615" w:rsidRDefault="00181615" w:rsidP="00181615">
                  <w:pPr>
                    <w:jc w:val="center"/>
                    <w:rPr>
                      <w:rFonts w:ascii="Calibri" w:hAnsi="Calibri" w:cs="Calibri"/>
                      <w:b/>
                      <w:color w:val="333333"/>
                      <w:sz w:val="16"/>
                      <w:szCs w:val="16"/>
                      <w:lang w:eastAsia="es-ES"/>
                    </w:rPr>
                  </w:pPr>
                  <w:r w:rsidRPr="00181615">
                    <w:rPr>
                      <w:rFonts w:ascii="Calibri" w:hAnsi="Calibri" w:cs="Calibri"/>
                      <w:b/>
                      <w:color w:val="333333"/>
                      <w:sz w:val="16"/>
                      <w:szCs w:val="16"/>
                      <w:lang w:eastAsia="es-ES"/>
                    </w:rPr>
                    <w:t>CIUDAD/LOCALIDAD</w:t>
                  </w:r>
                </w:p>
              </w:tc>
            </w:tr>
            <w:tr w:rsidR="00181615" w:rsidRPr="00181615" w:rsidTr="00181615">
              <w:trPr>
                <w:jc w:val="center"/>
              </w:trPr>
              <w:tc>
                <w:tcPr>
                  <w:tcW w:w="2157" w:type="pct"/>
                  <w:shd w:val="clear" w:color="auto" w:fill="auto"/>
                  <w:vAlign w:val="center"/>
                </w:tcPr>
                <w:p w:rsidR="00181615" w:rsidRPr="00181615" w:rsidRDefault="00181615" w:rsidP="00181615">
                  <w:pPr>
                    <w:jc w:val="both"/>
                    <w:rPr>
                      <w:rFonts w:ascii="Calibri" w:hAnsi="Calibri" w:cs="Calibri"/>
                      <w:sz w:val="16"/>
                      <w:szCs w:val="16"/>
                      <w:lang w:val="es-BO" w:eastAsia="es-ES"/>
                    </w:rPr>
                  </w:pPr>
                  <w:r w:rsidRPr="00181615">
                    <w:rPr>
                      <w:rFonts w:ascii="Calibri" w:hAnsi="Calibri" w:cs="Calibri"/>
                      <w:sz w:val="16"/>
                      <w:szCs w:val="16"/>
                      <w:lang w:val="es-BO" w:eastAsia="es-ES"/>
                    </w:rPr>
                    <w:t>EESS 4to Anillo</w:t>
                  </w:r>
                </w:p>
              </w:tc>
              <w:tc>
                <w:tcPr>
                  <w:tcW w:w="1536" w:type="pct"/>
                  <w:shd w:val="clear" w:color="auto" w:fill="auto"/>
                  <w:vAlign w:val="center"/>
                </w:tcPr>
                <w:p w:rsidR="00181615" w:rsidRPr="00181615" w:rsidRDefault="00181615" w:rsidP="00181615">
                  <w:pPr>
                    <w:jc w:val="both"/>
                    <w:rPr>
                      <w:rFonts w:ascii="Calibri" w:hAnsi="Calibri" w:cs="Calibri"/>
                      <w:sz w:val="16"/>
                      <w:szCs w:val="16"/>
                      <w:lang w:val="es-BO" w:eastAsia="es-ES"/>
                    </w:rPr>
                  </w:pPr>
                  <w:r w:rsidRPr="00181615">
                    <w:rPr>
                      <w:rFonts w:ascii="Calibri" w:hAnsi="Calibri" w:cs="Calibri"/>
                      <w:sz w:val="16"/>
                      <w:szCs w:val="16"/>
                      <w:lang w:val="es-BO" w:eastAsia="es-ES"/>
                    </w:rPr>
                    <w:t>Av. Doble Vía la Guardia, entre 4to y 5to Anillo</w:t>
                  </w:r>
                </w:p>
              </w:tc>
              <w:tc>
                <w:tcPr>
                  <w:tcW w:w="1307" w:type="pct"/>
                  <w:shd w:val="clear" w:color="auto" w:fill="auto"/>
                  <w:vAlign w:val="center"/>
                </w:tcPr>
                <w:p w:rsidR="00181615" w:rsidRPr="00181615" w:rsidRDefault="00181615" w:rsidP="00181615">
                  <w:pPr>
                    <w:jc w:val="both"/>
                    <w:rPr>
                      <w:rFonts w:ascii="Calibri" w:hAnsi="Calibri" w:cs="Calibri"/>
                      <w:sz w:val="16"/>
                      <w:szCs w:val="16"/>
                      <w:lang w:val="es-BO" w:eastAsia="es-ES"/>
                    </w:rPr>
                  </w:pPr>
                  <w:r w:rsidRPr="00181615">
                    <w:rPr>
                      <w:rFonts w:ascii="Calibri" w:hAnsi="Calibri" w:cs="Calibri"/>
                      <w:sz w:val="16"/>
                      <w:szCs w:val="16"/>
                      <w:lang w:val="es-BO" w:eastAsia="es-ES"/>
                    </w:rPr>
                    <w:t>Santa Cruz de la Sierra</w:t>
                  </w:r>
                </w:p>
              </w:tc>
            </w:tr>
            <w:tr w:rsidR="00181615" w:rsidRPr="00181615" w:rsidTr="00181615">
              <w:trPr>
                <w:jc w:val="center"/>
              </w:trPr>
              <w:tc>
                <w:tcPr>
                  <w:tcW w:w="2157" w:type="pct"/>
                  <w:shd w:val="clear" w:color="auto" w:fill="auto"/>
                  <w:vAlign w:val="center"/>
                </w:tcPr>
                <w:p w:rsidR="00181615" w:rsidRPr="00181615" w:rsidRDefault="00181615" w:rsidP="00181615">
                  <w:pPr>
                    <w:jc w:val="both"/>
                    <w:rPr>
                      <w:rFonts w:ascii="Calibri" w:hAnsi="Calibri" w:cs="Calibri"/>
                      <w:sz w:val="16"/>
                      <w:szCs w:val="16"/>
                      <w:lang w:val="es-BO" w:eastAsia="es-ES"/>
                    </w:rPr>
                  </w:pPr>
                  <w:r w:rsidRPr="00181615">
                    <w:rPr>
                      <w:rFonts w:ascii="Calibri" w:hAnsi="Calibri" w:cs="Calibri"/>
                      <w:sz w:val="16"/>
                      <w:szCs w:val="16"/>
                      <w:lang w:val="es-BO" w:eastAsia="es-ES"/>
                    </w:rPr>
                    <w:t xml:space="preserve">EESS El </w:t>
                  </w:r>
                  <w:proofErr w:type="spellStart"/>
                  <w:r w:rsidRPr="00181615">
                    <w:rPr>
                      <w:rFonts w:ascii="Calibri" w:hAnsi="Calibri" w:cs="Calibri"/>
                      <w:sz w:val="16"/>
                      <w:szCs w:val="16"/>
                      <w:lang w:val="es-BO" w:eastAsia="es-ES"/>
                    </w:rPr>
                    <w:t>Pari</w:t>
                  </w:r>
                  <w:proofErr w:type="spellEnd"/>
                </w:p>
              </w:tc>
              <w:tc>
                <w:tcPr>
                  <w:tcW w:w="1536" w:type="pct"/>
                  <w:shd w:val="clear" w:color="auto" w:fill="auto"/>
                  <w:vAlign w:val="center"/>
                </w:tcPr>
                <w:p w:rsidR="00181615" w:rsidRPr="00181615" w:rsidRDefault="00181615" w:rsidP="00181615">
                  <w:pPr>
                    <w:jc w:val="both"/>
                    <w:rPr>
                      <w:rFonts w:ascii="Calibri" w:hAnsi="Calibri" w:cs="Calibri"/>
                      <w:sz w:val="16"/>
                      <w:szCs w:val="16"/>
                      <w:lang w:val="es-BO" w:eastAsia="es-ES"/>
                    </w:rPr>
                  </w:pPr>
                  <w:r w:rsidRPr="00181615">
                    <w:rPr>
                      <w:rFonts w:ascii="Calibri" w:hAnsi="Calibri" w:cs="Calibri"/>
                      <w:sz w:val="16"/>
                      <w:szCs w:val="16"/>
                      <w:lang w:val="es-BO" w:eastAsia="es-ES"/>
                    </w:rPr>
                    <w:t>Av. Doble Vía la Guardia, entre 2do y 3er Anillo</w:t>
                  </w:r>
                </w:p>
              </w:tc>
              <w:tc>
                <w:tcPr>
                  <w:tcW w:w="1307" w:type="pct"/>
                  <w:shd w:val="clear" w:color="auto" w:fill="auto"/>
                  <w:vAlign w:val="center"/>
                </w:tcPr>
                <w:p w:rsidR="00181615" w:rsidRPr="00181615" w:rsidRDefault="00181615" w:rsidP="00181615">
                  <w:pPr>
                    <w:jc w:val="both"/>
                    <w:rPr>
                      <w:rFonts w:ascii="Calibri" w:hAnsi="Calibri" w:cs="Calibri"/>
                      <w:sz w:val="16"/>
                      <w:szCs w:val="16"/>
                      <w:lang w:val="es-BO" w:eastAsia="es-ES"/>
                    </w:rPr>
                  </w:pPr>
                  <w:r w:rsidRPr="00181615">
                    <w:rPr>
                      <w:rFonts w:ascii="Calibri" w:hAnsi="Calibri" w:cs="Calibri"/>
                      <w:sz w:val="16"/>
                      <w:szCs w:val="16"/>
                      <w:lang w:val="es-BO" w:eastAsia="es-ES"/>
                    </w:rPr>
                    <w:t>Santa Cruz de la Sierra</w:t>
                  </w:r>
                </w:p>
              </w:tc>
            </w:tr>
            <w:tr w:rsidR="00181615" w:rsidRPr="00181615" w:rsidTr="00181615">
              <w:trPr>
                <w:jc w:val="center"/>
              </w:trPr>
              <w:tc>
                <w:tcPr>
                  <w:tcW w:w="2157" w:type="pct"/>
                  <w:shd w:val="clear" w:color="auto" w:fill="auto"/>
                  <w:vAlign w:val="center"/>
                </w:tcPr>
                <w:p w:rsidR="00181615" w:rsidRPr="00181615" w:rsidRDefault="00181615" w:rsidP="00181615">
                  <w:pPr>
                    <w:rPr>
                      <w:rFonts w:ascii="Calibri" w:hAnsi="Calibri" w:cs="Calibri"/>
                      <w:sz w:val="16"/>
                      <w:szCs w:val="16"/>
                      <w:lang w:val="es-BO" w:eastAsia="es-ES"/>
                    </w:rPr>
                  </w:pPr>
                  <w:r w:rsidRPr="00181615">
                    <w:rPr>
                      <w:rFonts w:ascii="Calibri" w:hAnsi="Calibri" w:cs="Calibri"/>
                      <w:sz w:val="16"/>
                      <w:szCs w:val="16"/>
                      <w:lang w:val="es-BO" w:eastAsia="es-ES"/>
                    </w:rPr>
                    <w:t xml:space="preserve">EESS </w:t>
                  </w:r>
                  <w:proofErr w:type="spellStart"/>
                  <w:r w:rsidRPr="00181615">
                    <w:rPr>
                      <w:rFonts w:ascii="Calibri" w:hAnsi="Calibri" w:cs="Calibri"/>
                      <w:sz w:val="16"/>
                      <w:szCs w:val="16"/>
                      <w:lang w:val="es-BO" w:eastAsia="es-ES"/>
                    </w:rPr>
                    <w:t>Comarapa</w:t>
                  </w:r>
                  <w:proofErr w:type="spellEnd"/>
                </w:p>
              </w:tc>
              <w:tc>
                <w:tcPr>
                  <w:tcW w:w="1536" w:type="pct"/>
                  <w:shd w:val="clear" w:color="auto" w:fill="auto"/>
                  <w:vAlign w:val="center"/>
                </w:tcPr>
                <w:p w:rsidR="00181615" w:rsidRPr="00181615" w:rsidRDefault="00181615" w:rsidP="00181615">
                  <w:pPr>
                    <w:rPr>
                      <w:rFonts w:ascii="Calibri" w:hAnsi="Calibri" w:cs="Calibri"/>
                      <w:color w:val="333333"/>
                      <w:sz w:val="16"/>
                      <w:szCs w:val="16"/>
                      <w:lang w:eastAsia="es-ES"/>
                    </w:rPr>
                  </w:pPr>
                  <w:r w:rsidRPr="00181615">
                    <w:rPr>
                      <w:rFonts w:ascii="Calibri" w:hAnsi="Calibri" w:cs="Calibri"/>
                      <w:color w:val="333333"/>
                      <w:sz w:val="16"/>
                      <w:szCs w:val="16"/>
                      <w:lang w:eastAsia="es-ES"/>
                    </w:rPr>
                    <w:t xml:space="preserve">Av. </w:t>
                  </w:r>
                  <w:proofErr w:type="spellStart"/>
                  <w:r w:rsidRPr="00181615">
                    <w:rPr>
                      <w:rFonts w:ascii="Calibri" w:hAnsi="Calibri" w:cs="Calibri"/>
                      <w:color w:val="333333"/>
                      <w:sz w:val="16"/>
                      <w:szCs w:val="16"/>
                      <w:lang w:eastAsia="es-ES"/>
                    </w:rPr>
                    <w:t>Comarapa</w:t>
                  </w:r>
                  <w:proofErr w:type="spellEnd"/>
                  <w:r w:rsidRPr="00181615">
                    <w:rPr>
                      <w:rFonts w:ascii="Calibri" w:hAnsi="Calibri" w:cs="Calibri"/>
                      <w:color w:val="333333"/>
                      <w:sz w:val="16"/>
                      <w:szCs w:val="16"/>
                      <w:lang w:eastAsia="es-ES"/>
                    </w:rPr>
                    <w:t xml:space="preserve"> N° 383</w:t>
                  </w:r>
                </w:p>
              </w:tc>
              <w:tc>
                <w:tcPr>
                  <w:tcW w:w="1307" w:type="pct"/>
                  <w:shd w:val="clear" w:color="auto" w:fill="auto"/>
                  <w:vAlign w:val="center"/>
                </w:tcPr>
                <w:p w:rsidR="00181615" w:rsidRPr="00181615" w:rsidRDefault="00181615" w:rsidP="00181615">
                  <w:pPr>
                    <w:rPr>
                      <w:rFonts w:ascii="Calibri" w:hAnsi="Calibri" w:cs="Calibri"/>
                      <w:color w:val="333333"/>
                      <w:sz w:val="16"/>
                      <w:szCs w:val="16"/>
                      <w:lang w:eastAsia="es-ES"/>
                    </w:rPr>
                  </w:pPr>
                  <w:proofErr w:type="spellStart"/>
                  <w:r w:rsidRPr="00181615">
                    <w:rPr>
                      <w:rFonts w:ascii="Calibri" w:hAnsi="Calibri" w:cs="Calibri"/>
                      <w:color w:val="333333"/>
                      <w:sz w:val="16"/>
                      <w:szCs w:val="16"/>
                      <w:lang w:eastAsia="es-ES"/>
                    </w:rPr>
                    <w:t>Comarapa</w:t>
                  </w:r>
                  <w:proofErr w:type="spellEnd"/>
                </w:p>
              </w:tc>
            </w:tr>
            <w:tr w:rsidR="00181615" w:rsidRPr="00181615" w:rsidTr="00181615">
              <w:trPr>
                <w:jc w:val="center"/>
              </w:trPr>
              <w:tc>
                <w:tcPr>
                  <w:tcW w:w="2157" w:type="pct"/>
                  <w:shd w:val="clear" w:color="auto" w:fill="auto"/>
                  <w:vAlign w:val="center"/>
                </w:tcPr>
                <w:p w:rsidR="00181615" w:rsidRPr="00181615" w:rsidRDefault="00181615" w:rsidP="00181615">
                  <w:pPr>
                    <w:rPr>
                      <w:rFonts w:ascii="Calibri" w:hAnsi="Calibri" w:cs="Calibri"/>
                      <w:sz w:val="16"/>
                      <w:szCs w:val="16"/>
                      <w:lang w:eastAsia="es-ES"/>
                    </w:rPr>
                  </w:pPr>
                  <w:r w:rsidRPr="00181615">
                    <w:rPr>
                      <w:rFonts w:ascii="Calibri" w:hAnsi="Calibri" w:cs="Calibri"/>
                      <w:sz w:val="16"/>
                      <w:szCs w:val="16"/>
                      <w:lang w:eastAsia="es-ES"/>
                    </w:rPr>
                    <w:t>EESS Samaipata</w:t>
                  </w:r>
                </w:p>
              </w:tc>
              <w:tc>
                <w:tcPr>
                  <w:tcW w:w="1536" w:type="pct"/>
                  <w:shd w:val="clear" w:color="auto" w:fill="auto"/>
                  <w:vAlign w:val="center"/>
                </w:tcPr>
                <w:p w:rsidR="00181615" w:rsidRPr="00181615" w:rsidRDefault="00181615" w:rsidP="00181615">
                  <w:pPr>
                    <w:rPr>
                      <w:rFonts w:ascii="Calibri" w:hAnsi="Calibri" w:cs="Calibri"/>
                      <w:color w:val="333333"/>
                      <w:sz w:val="16"/>
                      <w:szCs w:val="16"/>
                      <w:lang w:eastAsia="es-ES"/>
                    </w:rPr>
                  </w:pPr>
                  <w:r w:rsidRPr="00181615">
                    <w:rPr>
                      <w:rFonts w:ascii="Calibri" w:hAnsi="Calibri" w:cs="Calibri"/>
                      <w:color w:val="333333"/>
                      <w:sz w:val="16"/>
                      <w:szCs w:val="16"/>
                      <w:lang w:eastAsia="es-ES"/>
                    </w:rPr>
                    <w:t>Av. Barrientos S/N</w:t>
                  </w:r>
                </w:p>
              </w:tc>
              <w:tc>
                <w:tcPr>
                  <w:tcW w:w="1307" w:type="pct"/>
                  <w:shd w:val="clear" w:color="auto" w:fill="auto"/>
                  <w:vAlign w:val="center"/>
                </w:tcPr>
                <w:p w:rsidR="00181615" w:rsidRPr="00181615" w:rsidRDefault="00181615" w:rsidP="00181615">
                  <w:pPr>
                    <w:rPr>
                      <w:rFonts w:ascii="Calibri" w:hAnsi="Calibri" w:cs="Calibri"/>
                      <w:color w:val="333333"/>
                      <w:sz w:val="16"/>
                      <w:szCs w:val="16"/>
                      <w:lang w:eastAsia="es-ES"/>
                    </w:rPr>
                  </w:pPr>
                  <w:r w:rsidRPr="00181615">
                    <w:rPr>
                      <w:rFonts w:ascii="Calibri" w:hAnsi="Calibri" w:cs="Calibri"/>
                      <w:color w:val="333333"/>
                      <w:sz w:val="16"/>
                      <w:szCs w:val="16"/>
                      <w:lang w:eastAsia="es-ES"/>
                    </w:rPr>
                    <w:t>Samaipata</w:t>
                  </w:r>
                </w:p>
              </w:tc>
            </w:tr>
            <w:tr w:rsidR="00181615" w:rsidRPr="00181615" w:rsidTr="00181615">
              <w:trPr>
                <w:jc w:val="center"/>
              </w:trPr>
              <w:tc>
                <w:tcPr>
                  <w:tcW w:w="2157" w:type="pct"/>
                  <w:shd w:val="clear" w:color="auto" w:fill="auto"/>
                  <w:vAlign w:val="center"/>
                </w:tcPr>
                <w:p w:rsidR="00181615" w:rsidRPr="00181615" w:rsidRDefault="00181615" w:rsidP="00181615">
                  <w:pPr>
                    <w:rPr>
                      <w:rFonts w:ascii="Calibri" w:hAnsi="Calibri" w:cs="Calibri"/>
                      <w:sz w:val="16"/>
                      <w:szCs w:val="16"/>
                      <w:lang w:val="es-BO" w:eastAsia="es-ES"/>
                    </w:rPr>
                  </w:pPr>
                  <w:r w:rsidRPr="00181615">
                    <w:rPr>
                      <w:rFonts w:ascii="Calibri" w:hAnsi="Calibri" w:cs="Calibri"/>
                      <w:sz w:val="16"/>
                      <w:szCs w:val="16"/>
                      <w:lang w:val="es-BO" w:eastAsia="es-ES"/>
                    </w:rPr>
                    <w:t xml:space="preserve">Puesto de Venta Móvil </w:t>
                  </w:r>
                  <w:proofErr w:type="spellStart"/>
                  <w:r w:rsidRPr="00181615">
                    <w:rPr>
                      <w:rFonts w:ascii="Calibri" w:hAnsi="Calibri" w:cs="Calibri"/>
                      <w:sz w:val="16"/>
                      <w:szCs w:val="16"/>
                      <w:lang w:val="es-BO" w:eastAsia="es-ES"/>
                    </w:rPr>
                    <w:t>Saipina</w:t>
                  </w:r>
                  <w:proofErr w:type="spellEnd"/>
                </w:p>
              </w:tc>
              <w:tc>
                <w:tcPr>
                  <w:tcW w:w="1536" w:type="pct"/>
                  <w:shd w:val="clear" w:color="auto" w:fill="auto"/>
                  <w:vAlign w:val="center"/>
                </w:tcPr>
                <w:p w:rsidR="00181615" w:rsidRPr="00181615" w:rsidRDefault="00181615" w:rsidP="00181615">
                  <w:pPr>
                    <w:rPr>
                      <w:rFonts w:ascii="Calibri" w:hAnsi="Calibri" w:cs="Calibri"/>
                      <w:sz w:val="16"/>
                      <w:szCs w:val="16"/>
                      <w:lang w:val="es-BO" w:eastAsia="es-ES"/>
                    </w:rPr>
                  </w:pPr>
                  <w:proofErr w:type="spellStart"/>
                  <w:r w:rsidRPr="00181615">
                    <w:rPr>
                      <w:rFonts w:ascii="Calibri" w:hAnsi="Calibri" w:cs="Calibri"/>
                      <w:sz w:val="16"/>
                      <w:szCs w:val="16"/>
                      <w:lang w:val="es-BO" w:eastAsia="es-ES"/>
                    </w:rPr>
                    <w:t>Saipina</w:t>
                  </w:r>
                  <w:proofErr w:type="spellEnd"/>
                  <w:r w:rsidRPr="00181615">
                    <w:rPr>
                      <w:rFonts w:ascii="Calibri" w:hAnsi="Calibri" w:cs="Calibri"/>
                      <w:sz w:val="16"/>
                      <w:szCs w:val="16"/>
                      <w:lang w:val="es-BO" w:eastAsia="es-ES"/>
                    </w:rPr>
                    <w:t>, Zona Modulo Educativo</w:t>
                  </w:r>
                </w:p>
              </w:tc>
              <w:tc>
                <w:tcPr>
                  <w:tcW w:w="1307" w:type="pct"/>
                  <w:shd w:val="clear" w:color="auto" w:fill="auto"/>
                  <w:vAlign w:val="center"/>
                </w:tcPr>
                <w:p w:rsidR="00181615" w:rsidRPr="00181615" w:rsidRDefault="00181615" w:rsidP="00181615">
                  <w:pPr>
                    <w:rPr>
                      <w:rFonts w:ascii="Calibri" w:hAnsi="Calibri" w:cs="Calibri"/>
                      <w:sz w:val="16"/>
                      <w:szCs w:val="16"/>
                      <w:lang w:val="es-BO" w:eastAsia="es-ES"/>
                    </w:rPr>
                  </w:pPr>
                  <w:proofErr w:type="spellStart"/>
                  <w:r w:rsidRPr="00181615">
                    <w:rPr>
                      <w:rFonts w:ascii="Calibri" w:hAnsi="Calibri" w:cs="Calibri"/>
                      <w:sz w:val="16"/>
                      <w:szCs w:val="16"/>
                      <w:lang w:val="es-BO" w:eastAsia="es-ES"/>
                    </w:rPr>
                    <w:t>Saipina</w:t>
                  </w:r>
                  <w:proofErr w:type="spellEnd"/>
                </w:p>
              </w:tc>
            </w:tr>
            <w:tr w:rsidR="00181615" w:rsidRPr="00181615" w:rsidTr="00181615">
              <w:trPr>
                <w:jc w:val="center"/>
              </w:trPr>
              <w:tc>
                <w:tcPr>
                  <w:tcW w:w="2157" w:type="pct"/>
                  <w:shd w:val="clear" w:color="auto" w:fill="auto"/>
                  <w:vAlign w:val="center"/>
                </w:tcPr>
                <w:p w:rsidR="00181615" w:rsidRPr="00181615" w:rsidRDefault="00181615" w:rsidP="00181615">
                  <w:pPr>
                    <w:rPr>
                      <w:rFonts w:ascii="Calibri" w:hAnsi="Calibri" w:cs="Calibri"/>
                      <w:sz w:val="16"/>
                      <w:szCs w:val="16"/>
                      <w:lang w:eastAsia="es-ES"/>
                    </w:rPr>
                  </w:pPr>
                  <w:r w:rsidRPr="00181615">
                    <w:rPr>
                      <w:rFonts w:ascii="Calibri" w:hAnsi="Calibri" w:cs="Calibri"/>
                      <w:sz w:val="16"/>
                      <w:szCs w:val="16"/>
                      <w:lang w:eastAsia="es-ES"/>
                    </w:rPr>
                    <w:t>EESS Mariscal Sucre</w:t>
                  </w:r>
                </w:p>
              </w:tc>
              <w:tc>
                <w:tcPr>
                  <w:tcW w:w="1536" w:type="pct"/>
                  <w:shd w:val="clear" w:color="auto" w:fill="auto"/>
                  <w:vAlign w:val="center"/>
                </w:tcPr>
                <w:p w:rsidR="00181615" w:rsidRPr="00181615" w:rsidRDefault="00181615" w:rsidP="00181615">
                  <w:pPr>
                    <w:rPr>
                      <w:rFonts w:ascii="Calibri" w:hAnsi="Calibri" w:cs="Calibri"/>
                      <w:sz w:val="16"/>
                      <w:szCs w:val="16"/>
                      <w:lang w:val="es-BO" w:eastAsia="es-ES"/>
                    </w:rPr>
                  </w:pPr>
                  <w:r w:rsidRPr="00181615">
                    <w:rPr>
                      <w:rFonts w:ascii="Calibri" w:hAnsi="Calibri" w:cs="Calibri"/>
                      <w:sz w:val="16"/>
                      <w:szCs w:val="16"/>
                      <w:lang w:val="es-BO" w:eastAsia="es-ES"/>
                    </w:rPr>
                    <w:t>Zona Paradero, Av. Mariscal Sucre, S/N.</w:t>
                  </w:r>
                </w:p>
              </w:tc>
              <w:tc>
                <w:tcPr>
                  <w:tcW w:w="1307" w:type="pct"/>
                  <w:shd w:val="clear" w:color="auto" w:fill="auto"/>
                  <w:vAlign w:val="center"/>
                </w:tcPr>
                <w:p w:rsidR="00181615" w:rsidRPr="00181615" w:rsidRDefault="00181615" w:rsidP="00181615">
                  <w:pPr>
                    <w:rPr>
                      <w:rFonts w:ascii="Calibri" w:hAnsi="Calibri" w:cs="Calibri"/>
                      <w:sz w:val="16"/>
                      <w:szCs w:val="16"/>
                      <w:lang w:val="es-BO" w:eastAsia="es-ES"/>
                    </w:rPr>
                  </w:pPr>
                  <w:r w:rsidRPr="00181615">
                    <w:rPr>
                      <w:rFonts w:ascii="Calibri" w:hAnsi="Calibri" w:cs="Calibri"/>
                      <w:sz w:val="16"/>
                      <w:szCs w:val="16"/>
                      <w:lang w:val="es-BO" w:eastAsia="es-ES"/>
                    </w:rPr>
                    <w:t>Puerto Suarez</w:t>
                  </w:r>
                </w:p>
              </w:tc>
            </w:tr>
            <w:tr w:rsidR="00181615" w:rsidRPr="00181615" w:rsidTr="00181615">
              <w:trPr>
                <w:jc w:val="center"/>
              </w:trPr>
              <w:tc>
                <w:tcPr>
                  <w:tcW w:w="2157" w:type="pct"/>
                  <w:shd w:val="clear" w:color="auto" w:fill="auto"/>
                  <w:vAlign w:val="center"/>
                </w:tcPr>
                <w:p w:rsidR="00181615" w:rsidRPr="00181615" w:rsidRDefault="00181615" w:rsidP="00181615">
                  <w:pPr>
                    <w:rPr>
                      <w:rFonts w:ascii="Calibri" w:hAnsi="Calibri" w:cs="Calibri"/>
                      <w:sz w:val="16"/>
                      <w:szCs w:val="16"/>
                      <w:lang w:val="es-BO" w:eastAsia="es-ES"/>
                    </w:rPr>
                  </w:pPr>
                  <w:r w:rsidRPr="00181615">
                    <w:rPr>
                      <w:rFonts w:ascii="Calibri" w:hAnsi="Calibri" w:cs="Calibri"/>
                      <w:sz w:val="16"/>
                      <w:szCs w:val="16"/>
                      <w:lang w:val="es-BO" w:eastAsia="es-ES"/>
                    </w:rPr>
                    <w:t xml:space="preserve">EESS Puerto </w:t>
                  </w:r>
                  <w:proofErr w:type="spellStart"/>
                  <w:r w:rsidRPr="00181615">
                    <w:rPr>
                      <w:rFonts w:ascii="Calibri" w:hAnsi="Calibri" w:cs="Calibri"/>
                      <w:sz w:val="16"/>
                      <w:szCs w:val="16"/>
                      <w:lang w:val="es-BO" w:eastAsia="es-ES"/>
                    </w:rPr>
                    <w:t>Quijarro</w:t>
                  </w:r>
                  <w:proofErr w:type="spellEnd"/>
                </w:p>
              </w:tc>
              <w:tc>
                <w:tcPr>
                  <w:tcW w:w="1536" w:type="pct"/>
                  <w:shd w:val="clear" w:color="auto" w:fill="auto"/>
                  <w:vAlign w:val="center"/>
                </w:tcPr>
                <w:p w:rsidR="00181615" w:rsidRPr="00181615" w:rsidRDefault="00181615" w:rsidP="00181615">
                  <w:pPr>
                    <w:rPr>
                      <w:rFonts w:ascii="Calibri" w:hAnsi="Calibri" w:cs="Calibri"/>
                      <w:color w:val="333333"/>
                      <w:sz w:val="16"/>
                      <w:szCs w:val="16"/>
                      <w:lang w:eastAsia="es-ES"/>
                    </w:rPr>
                  </w:pPr>
                  <w:r w:rsidRPr="00181615">
                    <w:rPr>
                      <w:rFonts w:ascii="Calibri" w:hAnsi="Calibri" w:cs="Calibri"/>
                      <w:color w:val="333333"/>
                      <w:sz w:val="16"/>
                      <w:szCs w:val="16"/>
                      <w:lang w:eastAsia="es-ES"/>
                    </w:rPr>
                    <w:t>Av. Luis Salazar de la Vega</w:t>
                  </w:r>
                </w:p>
              </w:tc>
              <w:tc>
                <w:tcPr>
                  <w:tcW w:w="1307" w:type="pct"/>
                  <w:shd w:val="clear" w:color="auto" w:fill="auto"/>
                  <w:vAlign w:val="center"/>
                </w:tcPr>
                <w:p w:rsidR="00181615" w:rsidRPr="00181615" w:rsidRDefault="00181615" w:rsidP="00181615">
                  <w:pPr>
                    <w:rPr>
                      <w:rFonts w:ascii="Calibri" w:hAnsi="Calibri" w:cs="Calibri"/>
                      <w:color w:val="333333"/>
                      <w:sz w:val="16"/>
                      <w:szCs w:val="16"/>
                      <w:lang w:eastAsia="es-ES"/>
                    </w:rPr>
                  </w:pPr>
                  <w:r w:rsidRPr="00181615">
                    <w:rPr>
                      <w:rFonts w:ascii="Calibri" w:hAnsi="Calibri" w:cs="Calibri"/>
                      <w:color w:val="333333"/>
                      <w:sz w:val="16"/>
                      <w:szCs w:val="16"/>
                      <w:lang w:eastAsia="es-ES"/>
                    </w:rPr>
                    <w:t xml:space="preserve">Puerto </w:t>
                  </w:r>
                  <w:proofErr w:type="spellStart"/>
                  <w:r w:rsidRPr="00181615">
                    <w:rPr>
                      <w:rFonts w:ascii="Calibri" w:hAnsi="Calibri" w:cs="Calibri"/>
                      <w:color w:val="333333"/>
                      <w:sz w:val="16"/>
                      <w:szCs w:val="16"/>
                      <w:lang w:eastAsia="es-ES"/>
                    </w:rPr>
                    <w:t>Quijarro</w:t>
                  </w:r>
                  <w:proofErr w:type="spellEnd"/>
                </w:p>
              </w:tc>
            </w:tr>
            <w:tr w:rsidR="00181615" w:rsidRPr="00181615" w:rsidTr="00181615">
              <w:trPr>
                <w:jc w:val="center"/>
              </w:trPr>
              <w:tc>
                <w:tcPr>
                  <w:tcW w:w="2157" w:type="pct"/>
                  <w:shd w:val="clear" w:color="auto" w:fill="auto"/>
                  <w:vAlign w:val="center"/>
                </w:tcPr>
                <w:p w:rsidR="00181615" w:rsidRPr="00181615" w:rsidRDefault="00181615" w:rsidP="00181615">
                  <w:pPr>
                    <w:jc w:val="both"/>
                    <w:rPr>
                      <w:rFonts w:ascii="Calibri" w:hAnsi="Calibri" w:cs="Calibri"/>
                      <w:sz w:val="16"/>
                      <w:szCs w:val="16"/>
                      <w:lang w:val="es-BO" w:eastAsia="es-ES"/>
                    </w:rPr>
                  </w:pPr>
                  <w:r w:rsidRPr="00181615">
                    <w:rPr>
                      <w:rFonts w:ascii="Calibri" w:hAnsi="Calibri" w:cs="Calibri"/>
                      <w:sz w:val="16"/>
                      <w:szCs w:val="16"/>
                      <w:lang w:val="es-BO" w:eastAsia="es-ES"/>
                    </w:rPr>
                    <w:t>EESS San Jose de Chiquitos</w:t>
                  </w:r>
                </w:p>
              </w:tc>
              <w:tc>
                <w:tcPr>
                  <w:tcW w:w="1536" w:type="pct"/>
                  <w:shd w:val="clear" w:color="auto" w:fill="auto"/>
                  <w:vAlign w:val="center"/>
                </w:tcPr>
                <w:p w:rsidR="00181615" w:rsidRPr="00181615" w:rsidRDefault="00181615" w:rsidP="00181615">
                  <w:pPr>
                    <w:jc w:val="both"/>
                    <w:rPr>
                      <w:rFonts w:ascii="Calibri" w:hAnsi="Calibri" w:cs="Calibri"/>
                      <w:sz w:val="16"/>
                      <w:szCs w:val="16"/>
                      <w:lang w:val="es-BO" w:eastAsia="es-ES"/>
                    </w:rPr>
                  </w:pPr>
                  <w:r w:rsidRPr="00181615">
                    <w:rPr>
                      <w:rFonts w:ascii="Calibri" w:hAnsi="Calibri" w:cs="Calibri"/>
                      <w:sz w:val="16"/>
                      <w:szCs w:val="16"/>
                      <w:lang w:val="es-BO" w:eastAsia="es-ES"/>
                    </w:rPr>
                    <w:t xml:space="preserve">Av. Roque </w:t>
                  </w:r>
                  <w:proofErr w:type="spellStart"/>
                  <w:r w:rsidRPr="00181615">
                    <w:rPr>
                      <w:rFonts w:ascii="Calibri" w:hAnsi="Calibri" w:cs="Calibri"/>
                      <w:sz w:val="16"/>
                      <w:szCs w:val="16"/>
                      <w:lang w:val="es-BO" w:eastAsia="es-ES"/>
                    </w:rPr>
                    <w:t>Romanazi</w:t>
                  </w:r>
                  <w:proofErr w:type="spellEnd"/>
                  <w:r w:rsidRPr="00181615">
                    <w:rPr>
                      <w:rFonts w:ascii="Calibri" w:hAnsi="Calibri" w:cs="Calibri"/>
                      <w:sz w:val="16"/>
                      <w:szCs w:val="16"/>
                      <w:lang w:val="es-BO" w:eastAsia="es-ES"/>
                    </w:rPr>
                    <w:t xml:space="preserve"> Carretera a Robore 200 Mt antes del Surtidor Mana.</w:t>
                  </w:r>
                </w:p>
              </w:tc>
              <w:tc>
                <w:tcPr>
                  <w:tcW w:w="1307" w:type="pct"/>
                  <w:shd w:val="clear" w:color="auto" w:fill="auto"/>
                  <w:vAlign w:val="center"/>
                </w:tcPr>
                <w:p w:rsidR="00181615" w:rsidRPr="00181615" w:rsidRDefault="00181615" w:rsidP="00181615">
                  <w:pPr>
                    <w:jc w:val="both"/>
                    <w:rPr>
                      <w:rFonts w:ascii="Calibri" w:hAnsi="Calibri" w:cs="Calibri"/>
                      <w:sz w:val="16"/>
                      <w:szCs w:val="16"/>
                      <w:lang w:val="es-BO" w:eastAsia="es-ES"/>
                    </w:rPr>
                  </w:pPr>
                  <w:r w:rsidRPr="00181615">
                    <w:rPr>
                      <w:rFonts w:ascii="Calibri" w:hAnsi="Calibri" w:cs="Calibri"/>
                      <w:sz w:val="16"/>
                      <w:szCs w:val="16"/>
                      <w:lang w:val="es-BO" w:eastAsia="es-ES"/>
                    </w:rPr>
                    <w:t>San Jose de Chiquitos</w:t>
                  </w:r>
                </w:p>
              </w:tc>
            </w:tr>
            <w:tr w:rsidR="00181615" w:rsidRPr="00181615" w:rsidTr="00181615">
              <w:trPr>
                <w:jc w:val="center"/>
              </w:trPr>
              <w:tc>
                <w:tcPr>
                  <w:tcW w:w="2157" w:type="pct"/>
                  <w:shd w:val="clear" w:color="auto" w:fill="auto"/>
                  <w:vAlign w:val="center"/>
                </w:tcPr>
                <w:p w:rsidR="00181615" w:rsidRPr="00181615" w:rsidRDefault="00181615" w:rsidP="00181615">
                  <w:pPr>
                    <w:rPr>
                      <w:rFonts w:ascii="Calibri" w:hAnsi="Calibri" w:cs="Calibri"/>
                      <w:sz w:val="16"/>
                      <w:szCs w:val="16"/>
                      <w:lang w:val="es-BO" w:eastAsia="es-ES"/>
                    </w:rPr>
                  </w:pPr>
                  <w:r w:rsidRPr="00181615">
                    <w:rPr>
                      <w:rFonts w:ascii="Calibri" w:hAnsi="Calibri" w:cs="Calibri"/>
                      <w:sz w:val="16"/>
                      <w:szCs w:val="16"/>
                      <w:lang w:val="es-BO" w:eastAsia="es-ES"/>
                    </w:rPr>
                    <w:t>EESS Angel Sandoval</w:t>
                  </w:r>
                </w:p>
              </w:tc>
              <w:tc>
                <w:tcPr>
                  <w:tcW w:w="1536" w:type="pct"/>
                  <w:shd w:val="clear" w:color="auto" w:fill="auto"/>
                  <w:vAlign w:val="center"/>
                </w:tcPr>
                <w:p w:rsidR="00181615" w:rsidRPr="00181615" w:rsidRDefault="00181615" w:rsidP="00181615">
                  <w:pPr>
                    <w:rPr>
                      <w:rFonts w:ascii="Calibri" w:hAnsi="Calibri" w:cs="Calibri"/>
                      <w:color w:val="333333"/>
                      <w:sz w:val="16"/>
                      <w:szCs w:val="16"/>
                      <w:lang w:eastAsia="es-ES"/>
                    </w:rPr>
                  </w:pPr>
                  <w:r w:rsidRPr="00181615">
                    <w:rPr>
                      <w:rFonts w:ascii="Calibri" w:hAnsi="Calibri" w:cs="Calibri"/>
                      <w:color w:val="333333"/>
                      <w:sz w:val="16"/>
                      <w:szCs w:val="16"/>
                      <w:lang w:eastAsia="es-ES"/>
                    </w:rPr>
                    <w:t>Av. Circunvalación Carretera Bioceánica</w:t>
                  </w:r>
                </w:p>
              </w:tc>
              <w:tc>
                <w:tcPr>
                  <w:tcW w:w="1307" w:type="pct"/>
                  <w:shd w:val="clear" w:color="auto" w:fill="auto"/>
                  <w:vAlign w:val="center"/>
                </w:tcPr>
                <w:p w:rsidR="00181615" w:rsidRPr="00181615" w:rsidRDefault="00181615" w:rsidP="00181615">
                  <w:pPr>
                    <w:rPr>
                      <w:rFonts w:ascii="Calibri" w:hAnsi="Calibri" w:cs="Calibri"/>
                      <w:color w:val="333333"/>
                      <w:sz w:val="16"/>
                      <w:szCs w:val="16"/>
                      <w:lang w:eastAsia="es-ES"/>
                    </w:rPr>
                  </w:pPr>
                  <w:r w:rsidRPr="00181615">
                    <w:rPr>
                      <w:rFonts w:ascii="Calibri" w:hAnsi="Calibri" w:cs="Calibri"/>
                      <w:color w:val="333333"/>
                      <w:sz w:val="16"/>
                      <w:szCs w:val="16"/>
                      <w:lang w:eastAsia="es-ES"/>
                    </w:rPr>
                    <w:t>San Matías</w:t>
                  </w:r>
                </w:p>
              </w:tc>
            </w:tr>
            <w:tr w:rsidR="00181615" w:rsidRPr="00181615" w:rsidTr="00181615">
              <w:trPr>
                <w:jc w:val="center"/>
              </w:trPr>
              <w:tc>
                <w:tcPr>
                  <w:tcW w:w="2157" w:type="pct"/>
                  <w:shd w:val="clear" w:color="auto" w:fill="auto"/>
                  <w:vAlign w:val="center"/>
                </w:tcPr>
                <w:p w:rsidR="00181615" w:rsidRPr="00181615" w:rsidRDefault="00181615" w:rsidP="00181615">
                  <w:pPr>
                    <w:rPr>
                      <w:rFonts w:ascii="Calibri" w:hAnsi="Calibri" w:cs="Calibri"/>
                      <w:sz w:val="16"/>
                      <w:szCs w:val="16"/>
                      <w:lang w:val="es-BO" w:eastAsia="es-ES"/>
                    </w:rPr>
                  </w:pPr>
                  <w:r w:rsidRPr="00181615">
                    <w:rPr>
                      <w:rFonts w:ascii="Calibri" w:hAnsi="Calibri" w:cs="Calibri"/>
                      <w:sz w:val="16"/>
                      <w:szCs w:val="16"/>
                      <w:lang w:val="es-BO" w:eastAsia="es-ES"/>
                    </w:rPr>
                    <w:t>EESS Bella Vista</w:t>
                  </w:r>
                </w:p>
              </w:tc>
              <w:tc>
                <w:tcPr>
                  <w:tcW w:w="1536" w:type="pct"/>
                  <w:shd w:val="clear" w:color="auto" w:fill="auto"/>
                  <w:vAlign w:val="center"/>
                </w:tcPr>
                <w:p w:rsidR="00181615" w:rsidRPr="00181615" w:rsidRDefault="00181615" w:rsidP="00181615">
                  <w:pPr>
                    <w:rPr>
                      <w:rFonts w:ascii="Calibri" w:hAnsi="Calibri" w:cs="Calibri"/>
                      <w:color w:val="333333"/>
                      <w:sz w:val="16"/>
                      <w:szCs w:val="16"/>
                      <w:lang w:eastAsia="es-ES"/>
                    </w:rPr>
                  </w:pPr>
                  <w:r w:rsidRPr="00181615">
                    <w:rPr>
                      <w:rFonts w:ascii="Calibri" w:hAnsi="Calibri" w:cs="Calibri"/>
                      <w:color w:val="333333"/>
                      <w:sz w:val="16"/>
                      <w:szCs w:val="16"/>
                      <w:lang w:eastAsia="es-ES"/>
                    </w:rPr>
                    <w:t>Av. Costanera S/N</w:t>
                  </w:r>
                </w:p>
              </w:tc>
              <w:tc>
                <w:tcPr>
                  <w:tcW w:w="1307" w:type="pct"/>
                  <w:shd w:val="clear" w:color="auto" w:fill="auto"/>
                  <w:vAlign w:val="center"/>
                </w:tcPr>
                <w:p w:rsidR="00181615" w:rsidRPr="00181615" w:rsidRDefault="00181615" w:rsidP="00181615">
                  <w:pPr>
                    <w:rPr>
                      <w:rFonts w:ascii="Calibri" w:hAnsi="Calibri" w:cs="Calibri"/>
                      <w:color w:val="333333"/>
                      <w:sz w:val="16"/>
                      <w:szCs w:val="16"/>
                      <w:lang w:eastAsia="es-ES"/>
                    </w:rPr>
                  </w:pPr>
                  <w:r w:rsidRPr="00181615">
                    <w:rPr>
                      <w:rFonts w:ascii="Calibri" w:hAnsi="Calibri" w:cs="Calibri"/>
                      <w:color w:val="333333"/>
                      <w:sz w:val="16"/>
                      <w:szCs w:val="16"/>
                      <w:lang w:eastAsia="es-ES"/>
                    </w:rPr>
                    <w:t>Piso Firme</w:t>
                  </w:r>
                </w:p>
              </w:tc>
            </w:tr>
            <w:tr w:rsidR="00181615" w:rsidRPr="00181615" w:rsidTr="00181615">
              <w:trPr>
                <w:jc w:val="center"/>
              </w:trPr>
              <w:tc>
                <w:tcPr>
                  <w:tcW w:w="2157" w:type="pct"/>
                  <w:shd w:val="clear" w:color="auto" w:fill="auto"/>
                  <w:vAlign w:val="center"/>
                </w:tcPr>
                <w:p w:rsidR="00181615" w:rsidRPr="00181615" w:rsidRDefault="00181615" w:rsidP="00181615">
                  <w:pPr>
                    <w:rPr>
                      <w:rFonts w:ascii="Calibri" w:hAnsi="Calibri" w:cs="Calibri"/>
                      <w:sz w:val="16"/>
                      <w:szCs w:val="16"/>
                      <w:lang w:val="es-BO" w:eastAsia="es-ES"/>
                    </w:rPr>
                  </w:pPr>
                  <w:r w:rsidRPr="00181615">
                    <w:rPr>
                      <w:rFonts w:ascii="Calibri" w:hAnsi="Calibri" w:cs="Calibri"/>
                      <w:sz w:val="16"/>
                      <w:szCs w:val="16"/>
                      <w:lang w:val="es-BO" w:eastAsia="es-ES"/>
                    </w:rPr>
                    <w:t>EESS San Pedro del Norte</w:t>
                  </w:r>
                </w:p>
              </w:tc>
              <w:tc>
                <w:tcPr>
                  <w:tcW w:w="1536" w:type="pct"/>
                  <w:shd w:val="clear" w:color="auto" w:fill="auto"/>
                  <w:vAlign w:val="center"/>
                </w:tcPr>
                <w:p w:rsidR="00181615" w:rsidRPr="00181615" w:rsidRDefault="00181615" w:rsidP="00181615">
                  <w:pPr>
                    <w:rPr>
                      <w:rFonts w:ascii="Calibri" w:hAnsi="Calibri" w:cs="Calibri"/>
                      <w:color w:val="333333"/>
                      <w:sz w:val="16"/>
                      <w:szCs w:val="16"/>
                      <w:lang w:eastAsia="es-ES"/>
                    </w:rPr>
                  </w:pPr>
                  <w:r w:rsidRPr="00181615">
                    <w:rPr>
                      <w:rFonts w:ascii="Calibri" w:hAnsi="Calibri" w:cs="Calibri"/>
                      <w:color w:val="333333"/>
                      <w:sz w:val="16"/>
                      <w:szCs w:val="16"/>
                      <w:lang w:eastAsia="es-ES"/>
                    </w:rPr>
                    <w:t>Av. Santa Cruz N° 75</w:t>
                  </w:r>
                </w:p>
              </w:tc>
              <w:tc>
                <w:tcPr>
                  <w:tcW w:w="1307" w:type="pct"/>
                  <w:shd w:val="clear" w:color="auto" w:fill="auto"/>
                  <w:vAlign w:val="center"/>
                </w:tcPr>
                <w:p w:rsidR="00181615" w:rsidRPr="00181615" w:rsidRDefault="00181615" w:rsidP="00181615">
                  <w:pPr>
                    <w:rPr>
                      <w:rFonts w:ascii="Calibri" w:hAnsi="Calibri" w:cs="Calibri"/>
                      <w:color w:val="333333"/>
                      <w:sz w:val="16"/>
                      <w:szCs w:val="16"/>
                      <w:lang w:eastAsia="es-ES"/>
                    </w:rPr>
                  </w:pPr>
                  <w:r w:rsidRPr="00181615">
                    <w:rPr>
                      <w:rFonts w:ascii="Calibri" w:hAnsi="Calibri" w:cs="Calibri"/>
                      <w:color w:val="333333"/>
                      <w:sz w:val="16"/>
                      <w:szCs w:val="16"/>
                      <w:lang w:eastAsia="es-ES"/>
                    </w:rPr>
                    <w:t>San Pedro</w:t>
                  </w:r>
                </w:p>
              </w:tc>
            </w:tr>
            <w:tr w:rsidR="00181615" w:rsidRPr="00181615" w:rsidTr="00181615">
              <w:trPr>
                <w:jc w:val="center"/>
              </w:trPr>
              <w:tc>
                <w:tcPr>
                  <w:tcW w:w="2157" w:type="pct"/>
                  <w:shd w:val="clear" w:color="auto" w:fill="auto"/>
                  <w:vAlign w:val="center"/>
                </w:tcPr>
                <w:p w:rsidR="00181615" w:rsidRPr="00181615" w:rsidRDefault="00181615" w:rsidP="00181615">
                  <w:pPr>
                    <w:rPr>
                      <w:rFonts w:ascii="Calibri" w:hAnsi="Calibri" w:cs="Calibri"/>
                      <w:sz w:val="16"/>
                      <w:szCs w:val="16"/>
                      <w:lang w:val="es-BO" w:eastAsia="es-ES"/>
                    </w:rPr>
                  </w:pPr>
                  <w:r w:rsidRPr="00181615">
                    <w:rPr>
                      <w:rFonts w:ascii="Calibri" w:hAnsi="Calibri" w:cs="Calibri"/>
                      <w:sz w:val="16"/>
                      <w:szCs w:val="16"/>
                      <w:lang w:val="es-BO" w:eastAsia="es-ES"/>
                    </w:rPr>
                    <w:t>Puesto de Venta Peta Grande</w:t>
                  </w:r>
                </w:p>
              </w:tc>
              <w:tc>
                <w:tcPr>
                  <w:tcW w:w="1536" w:type="pct"/>
                  <w:shd w:val="clear" w:color="auto" w:fill="auto"/>
                  <w:vAlign w:val="center"/>
                </w:tcPr>
                <w:p w:rsidR="00181615" w:rsidRPr="00181615" w:rsidRDefault="00181615" w:rsidP="00181615">
                  <w:pPr>
                    <w:rPr>
                      <w:rFonts w:ascii="Calibri" w:hAnsi="Calibri" w:cs="Calibri"/>
                      <w:sz w:val="16"/>
                      <w:szCs w:val="16"/>
                      <w:lang w:eastAsia="es-ES"/>
                    </w:rPr>
                  </w:pPr>
                  <w:r w:rsidRPr="00181615">
                    <w:rPr>
                      <w:rFonts w:ascii="Calibri" w:hAnsi="Calibri" w:cs="Calibri"/>
                      <w:sz w:val="16"/>
                      <w:szCs w:val="16"/>
                      <w:lang w:eastAsia="es-ES"/>
                    </w:rPr>
                    <w:t>Calle Victoria S/N</w:t>
                  </w:r>
                </w:p>
              </w:tc>
              <w:tc>
                <w:tcPr>
                  <w:tcW w:w="1307" w:type="pct"/>
                  <w:shd w:val="clear" w:color="auto" w:fill="auto"/>
                  <w:vAlign w:val="center"/>
                </w:tcPr>
                <w:p w:rsidR="00181615" w:rsidRPr="00181615" w:rsidRDefault="00181615" w:rsidP="00181615">
                  <w:pPr>
                    <w:rPr>
                      <w:rFonts w:ascii="Calibri" w:hAnsi="Calibri" w:cs="Calibri"/>
                      <w:color w:val="333333"/>
                      <w:sz w:val="16"/>
                      <w:szCs w:val="16"/>
                      <w:lang w:eastAsia="es-ES"/>
                    </w:rPr>
                  </w:pPr>
                  <w:r w:rsidRPr="00181615">
                    <w:rPr>
                      <w:rFonts w:ascii="Calibri" w:hAnsi="Calibri" w:cs="Calibri"/>
                      <w:color w:val="333333"/>
                      <w:sz w:val="16"/>
                      <w:szCs w:val="16"/>
                      <w:lang w:eastAsia="es-ES"/>
                    </w:rPr>
                    <w:t>Peta Grande</w:t>
                  </w:r>
                </w:p>
              </w:tc>
            </w:tr>
            <w:tr w:rsidR="00181615" w:rsidRPr="00181615" w:rsidTr="00181615">
              <w:trPr>
                <w:jc w:val="center"/>
              </w:trPr>
              <w:tc>
                <w:tcPr>
                  <w:tcW w:w="2157" w:type="pct"/>
                  <w:shd w:val="clear" w:color="auto" w:fill="auto"/>
                  <w:vAlign w:val="center"/>
                </w:tcPr>
                <w:p w:rsidR="00181615" w:rsidRPr="00181615" w:rsidRDefault="00181615" w:rsidP="00181615">
                  <w:pPr>
                    <w:rPr>
                      <w:rFonts w:ascii="Calibri" w:hAnsi="Calibri" w:cs="Calibri"/>
                      <w:sz w:val="16"/>
                      <w:szCs w:val="16"/>
                      <w:lang w:val="es-BO" w:eastAsia="es-ES"/>
                    </w:rPr>
                  </w:pPr>
                  <w:r w:rsidRPr="00181615">
                    <w:rPr>
                      <w:rFonts w:ascii="Calibri" w:hAnsi="Calibri" w:cs="Calibri"/>
                      <w:sz w:val="16"/>
                      <w:szCs w:val="16"/>
                      <w:lang w:val="es-BO" w:eastAsia="es-ES"/>
                    </w:rPr>
                    <w:t xml:space="preserve">Puesto de Venta </w:t>
                  </w:r>
                  <w:proofErr w:type="spellStart"/>
                  <w:r w:rsidRPr="00181615">
                    <w:rPr>
                      <w:rFonts w:ascii="Calibri" w:hAnsi="Calibri" w:cs="Calibri"/>
                      <w:sz w:val="16"/>
                      <w:szCs w:val="16"/>
                      <w:lang w:val="es-BO" w:eastAsia="es-ES"/>
                    </w:rPr>
                    <w:t>Camiri</w:t>
                  </w:r>
                  <w:proofErr w:type="spellEnd"/>
                </w:p>
              </w:tc>
              <w:tc>
                <w:tcPr>
                  <w:tcW w:w="1536" w:type="pct"/>
                  <w:shd w:val="clear" w:color="auto" w:fill="auto"/>
                  <w:vAlign w:val="center"/>
                </w:tcPr>
                <w:p w:rsidR="00181615" w:rsidRPr="00181615" w:rsidRDefault="00181615" w:rsidP="00181615">
                  <w:pPr>
                    <w:rPr>
                      <w:rFonts w:ascii="Calibri" w:hAnsi="Calibri" w:cs="Calibri"/>
                      <w:color w:val="333333"/>
                      <w:sz w:val="16"/>
                      <w:szCs w:val="16"/>
                      <w:lang w:eastAsia="es-ES"/>
                    </w:rPr>
                  </w:pPr>
                  <w:r w:rsidRPr="00181615">
                    <w:rPr>
                      <w:rFonts w:ascii="Calibri" w:hAnsi="Calibri" w:cs="Calibri"/>
                      <w:color w:val="333333"/>
                      <w:sz w:val="16"/>
                      <w:szCs w:val="16"/>
                      <w:lang w:eastAsia="es-ES"/>
                    </w:rPr>
                    <w:t xml:space="preserve">Carretera a Puente Viejo Zona </w:t>
                  </w:r>
                  <w:proofErr w:type="spellStart"/>
                  <w:r w:rsidRPr="00181615">
                    <w:rPr>
                      <w:rFonts w:ascii="Calibri" w:hAnsi="Calibri" w:cs="Calibri"/>
                      <w:color w:val="333333"/>
                      <w:sz w:val="16"/>
                      <w:szCs w:val="16"/>
                      <w:lang w:eastAsia="es-ES"/>
                    </w:rPr>
                    <w:t>Choreti</w:t>
                  </w:r>
                  <w:proofErr w:type="spellEnd"/>
                </w:p>
              </w:tc>
              <w:tc>
                <w:tcPr>
                  <w:tcW w:w="1307" w:type="pct"/>
                  <w:shd w:val="clear" w:color="auto" w:fill="auto"/>
                  <w:vAlign w:val="center"/>
                </w:tcPr>
                <w:p w:rsidR="00181615" w:rsidRPr="00181615" w:rsidRDefault="00181615" w:rsidP="00181615">
                  <w:pPr>
                    <w:rPr>
                      <w:rFonts w:ascii="Calibri" w:hAnsi="Calibri" w:cs="Calibri"/>
                      <w:color w:val="333333"/>
                      <w:sz w:val="16"/>
                      <w:szCs w:val="16"/>
                      <w:lang w:eastAsia="es-ES"/>
                    </w:rPr>
                  </w:pPr>
                  <w:proofErr w:type="spellStart"/>
                  <w:r w:rsidRPr="00181615">
                    <w:rPr>
                      <w:rFonts w:ascii="Calibri" w:hAnsi="Calibri" w:cs="Calibri"/>
                      <w:color w:val="333333"/>
                      <w:sz w:val="16"/>
                      <w:szCs w:val="16"/>
                      <w:lang w:eastAsia="es-ES"/>
                    </w:rPr>
                    <w:t>Camiri</w:t>
                  </w:r>
                  <w:proofErr w:type="spellEnd"/>
                </w:p>
              </w:tc>
            </w:tr>
            <w:tr w:rsidR="00181615" w:rsidRPr="00181615" w:rsidTr="00181615">
              <w:trPr>
                <w:jc w:val="center"/>
              </w:trPr>
              <w:tc>
                <w:tcPr>
                  <w:tcW w:w="2157" w:type="pct"/>
                  <w:shd w:val="clear" w:color="auto" w:fill="auto"/>
                  <w:vAlign w:val="center"/>
                </w:tcPr>
                <w:p w:rsidR="00181615" w:rsidRPr="00181615" w:rsidRDefault="00181615" w:rsidP="00181615">
                  <w:pPr>
                    <w:rPr>
                      <w:rFonts w:ascii="Calibri" w:hAnsi="Calibri" w:cs="Calibri"/>
                      <w:sz w:val="16"/>
                      <w:szCs w:val="16"/>
                      <w:lang w:val="es-BO" w:eastAsia="es-ES"/>
                    </w:rPr>
                  </w:pPr>
                  <w:r w:rsidRPr="00181615">
                    <w:rPr>
                      <w:rFonts w:ascii="Calibri" w:hAnsi="Calibri" w:cs="Calibri"/>
                      <w:sz w:val="16"/>
                      <w:szCs w:val="16"/>
                      <w:lang w:val="es-BO" w:eastAsia="es-ES"/>
                    </w:rPr>
                    <w:t>EESS Cabezas</w:t>
                  </w:r>
                </w:p>
              </w:tc>
              <w:tc>
                <w:tcPr>
                  <w:tcW w:w="1536" w:type="pct"/>
                  <w:shd w:val="clear" w:color="auto" w:fill="auto"/>
                  <w:vAlign w:val="center"/>
                </w:tcPr>
                <w:p w:rsidR="00181615" w:rsidRPr="00181615" w:rsidRDefault="00181615" w:rsidP="00181615">
                  <w:pPr>
                    <w:rPr>
                      <w:rFonts w:ascii="Calibri" w:hAnsi="Calibri" w:cs="Calibri"/>
                      <w:color w:val="333333"/>
                      <w:sz w:val="16"/>
                      <w:szCs w:val="16"/>
                      <w:lang w:eastAsia="es-ES"/>
                    </w:rPr>
                  </w:pPr>
                  <w:r w:rsidRPr="00181615">
                    <w:rPr>
                      <w:rFonts w:ascii="Calibri" w:hAnsi="Calibri" w:cs="Calibri"/>
                      <w:color w:val="333333"/>
                      <w:sz w:val="16"/>
                      <w:szCs w:val="16"/>
                      <w:lang w:eastAsia="es-ES"/>
                    </w:rPr>
                    <w:t xml:space="preserve">Carretera a </w:t>
                  </w:r>
                  <w:proofErr w:type="spellStart"/>
                  <w:r w:rsidRPr="00181615">
                    <w:rPr>
                      <w:rFonts w:ascii="Calibri" w:hAnsi="Calibri" w:cs="Calibri"/>
                      <w:color w:val="333333"/>
                      <w:sz w:val="16"/>
                      <w:szCs w:val="16"/>
                      <w:lang w:eastAsia="es-ES"/>
                    </w:rPr>
                    <w:t>Camiri</w:t>
                  </w:r>
                  <w:proofErr w:type="spellEnd"/>
                </w:p>
              </w:tc>
              <w:tc>
                <w:tcPr>
                  <w:tcW w:w="1307" w:type="pct"/>
                  <w:shd w:val="clear" w:color="auto" w:fill="auto"/>
                  <w:vAlign w:val="center"/>
                </w:tcPr>
                <w:p w:rsidR="00181615" w:rsidRPr="00181615" w:rsidRDefault="00181615" w:rsidP="00181615">
                  <w:pPr>
                    <w:rPr>
                      <w:rFonts w:ascii="Calibri" w:hAnsi="Calibri" w:cs="Calibri"/>
                      <w:color w:val="333333"/>
                      <w:sz w:val="16"/>
                      <w:szCs w:val="16"/>
                      <w:lang w:eastAsia="es-ES"/>
                    </w:rPr>
                  </w:pPr>
                  <w:r w:rsidRPr="00181615">
                    <w:rPr>
                      <w:rFonts w:ascii="Calibri" w:hAnsi="Calibri" w:cs="Calibri"/>
                      <w:color w:val="333333"/>
                      <w:sz w:val="16"/>
                      <w:szCs w:val="16"/>
                      <w:lang w:eastAsia="es-ES"/>
                    </w:rPr>
                    <w:t>Cabezas</w:t>
                  </w:r>
                </w:p>
              </w:tc>
            </w:tr>
            <w:tr w:rsidR="00181615" w:rsidRPr="00181615" w:rsidTr="00181615">
              <w:trPr>
                <w:jc w:val="center"/>
              </w:trPr>
              <w:tc>
                <w:tcPr>
                  <w:tcW w:w="2157" w:type="pct"/>
                  <w:shd w:val="clear" w:color="auto" w:fill="auto"/>
                  <w:vAlign w:val="center"/>
                </w:tcPr>
                <w:p w:rsidR="00181615" w:rsidRPr="00181615" w:rsidRDefault="00181615" w:rsidP="00181615">
                  <w:pPr>
                    <w:rPr>
                      <w:rFonts w:ascii="Calibri" w:hAnsi="Calibri" w:cs="Calibri"/>
                      <w:sz w:val="16"/>
                      <w:szCs w:val="16"/>
                      <w:lang w:val="es-BO" w:eastAsia="es-ES"/>
                    </w:rPr>
                  </w:pPr>
                  <w:r w:rsidRPr="00181615">
                    <w:rPr>
                      <w:rFonts w:ascii="Calibri" w:hAnsi="Calibri" w:cs="Calibri"/>
                      <w:sz w:val="16"/>
                      <w:szCs w:val="16"/>
                      <w:lang w:val="es-BO" w:eastAsia="es-ES"/>
                    </w:rPr>
                    <w:t>EESS Mora</w:t>
                  </w:r>
                </w:p>
              </w:tc>
              <w:tc>
                <w:tcPr>
                  <w:tcW w:w="1536" w:type="pct"/>
                  <w:shd w:val="clear" w:color="auto" w:fill="auto"/>
                  <w:vAlign w:val="center"/>
                </w:tcPr>
                <w:p w:rsidR="00181615" w:rsidRPr="00181615" w:rsidRDefault="00181615" w:rsidP="00181615">
                  <w:pPr>
                    <w:rPr>
                      <w:rFonts w:ascii="Calibri" w:hAnsi="Calibri" w:cs="Calibri"/>
                      <w:color w:val="333333"/>
                      <w:sz w:val="16"/>
                      <w:szCs w:val="16"/>
                      <w:lang w:eastAsia="es-ES"/>
                    </w:rPr>
                  </w:pPr>
                  <w:r w:rsidRPr="00181615">
                    <w:rPr>
                      <w:rFonts w:ascii="Calibri" w:hAnsi="Calibri" w:cs="Calibri"/>
                      <w:color w:val="333333"/>
                      <w:sz w:val="16"/>
                      <w:szCs w:val="16"/>
                      <w:lang w:eastAsia="es-ES"/>
                    </w:rPr>
                    <w:t xml:space="preserve">Carretera a </w:t>
                  </w:r>
                  <w:proofErr w:type="spellStart"/>
                  <w:r w:rsidRPr="00181615">
                    <w:rPr>
                      <w:rFonts w:ascii="Calibri" w:hAnsi="Calibri" w:cs="Calibri"/>
                      <w:color w:val="333333"/>
                      <w:sz w:val="16"/>
                      <w:szCs w:val="16"/>
                      <w:lang w:eastAsia="es-ES"/>
                    </w:rPr>
                    <w:t>Camiri</w:t>
                  </w:r>
                  <w:proofErr w:type="spellEnd"/>
                </w:p>
              </w:tc>
              <w:tc>
                <w:tcPr>
                  <w:tcW w:w="1307" w:type="pct"/>
                  <w:shd w:val="clear" w:color="auto" w:fill="auto"/>
                  <w:vAlign w:val="center"/>
                </w:tcPr>
                <w:p w:rsidR="00181615" w:rsidRPr="00181615" w:rsidRDefault="00181615" w:rsidP="00181615">
                  <w:pPr>
                    <w:rPr>
                      <w:rFonts w:ascii="Calibri" w:hAnsi="Calibri" w:cs="Calibri"/>
                      <w:color w:val="333333"/>
                      <w:sz w:val="16"/>
                      <w:szCs w:val="16"/>
                      <w:lang w:eastAsia="es-ES"/>
                    </w:rPr>
                  </w:pPr>
                  <w:r w:rsidRPr="00181615">
                    <w:rPr>
                      <w:rFonts w:ascii="Calibri" w:hAnsi="Calibri" w:cs="Calibri"/>
                      <w:color w:val="333333"/>
                      <w:sz w:val="16"/>
                      <w:szCs w:val="16"/>
                      <w:lang w:eastAsia="es-ES"/>
                    </w:rPr>
                    <w:t>Mora</w:t>
                  </w:r>
                </w:p>
              </w:tc>
            </w:tr>
            <w:tr w:rsidR="00181615" w:rsidRPr="00181615" w:rsidTr="00181615">
              <w:trPr>
                <w:jc w:val="center"/>
              </w:trPr>
              <w:tc>
                <w:tcPr>
                  <w:tcW w:w="2157" w:type="pct"/>
                  <w:shd w:val="clear" w:color="auto" w:fill="auto"/>
                  <w:vAlign w:val="center"/>
                </w:tcPr>
                <w:p w:rsidR="00181615" w:rsidRPr="00181615" w:rsidRDefault="00181615" w:rsidP="00181615">
                  <w:pPr>
                    <w:rPr>
                      <w:rFonts w:ascii="Calibri" w:hAnsi="Calibri" w:cs="Calibri"/>
                      <w:sz w:val="16"/>
                      <w:szCs w:val="16"/>
                      <w:lang w:val="es-BO" w:eastAsia="es-ES"/>
                    </w:rPr>
                  </w:pPr>
                  <w:r w:rsidRPr="00181615">
                    <w:rPr>
                      <w:rFonts w:ascii="Calibri" w:hAnsi="Calibri" w:cs="Calibri"/>
                      <w:sz w:val="16"/>
                      <w:szCs w:val="16"/>
                      <w:lang w:val="es-BO" w:eastAsia="es-ES"/>
                    </w:rPr>
                    <w:t>EESS San Julián</w:t>
                  </w:r>
                </w:p>
              </w:tc>
              <w:tc>
                <w:tcPr>
                  <w:tcW w:w="1536" w:type="pct"/>
                  <w:shd w:val="clear" w:color="auto" w:fill="auto"/>
                  <w:vAlign w:val="center"/>
                </w:tcPr>
                <w:p w:rsidR="00181615" w:rsidRPr="00181615" w:rsidRDefault="00181615" w:rsidP="00181615">
                  <w:pPr>
                    <w:rPr>
                      <w:rFonts w:ascii="Calibri" w:hAnsi="Calibri" w:cs="Calibri"/>
                      <w:color w:val="333333"/>
                      <w:sz w:val="16"/>
                      <w:szCs w:val="16"/>
                      <w:lang w:eastAsia="es-ES"/>
                    </w:rPr>
                  </w:pPr>
                  <w:r w:rsidRPr="00181615">
                    <w:rPr>
                      <w:rFonts w:ascii="Calibri" w:hAnsi="Calibri" w:cs="Calibri"/>
                      <w:color w:val="333333"/>
                      <w:sz w:val="16"/>
                      <w:szCs w:val="16"/>
                      <w:lang w:eastAsia="es-ES"/>
                    </w:rPr>
                    <w:t>Av. Circunvalación Carretera Trinidad</w:t>
                  </w:r>
                </w:p>
              </w:tc>
              <w:tc>
                <w:tcPr>
                  <w:tcW w:w="1307" w:type="pct"/>
                  <w:shd w:val="clear" w:color="auto" w:fill="auto"/>
                  <w:vAlign w:val="center"/>
                </w:tcPr>
                <w:p w:rsidR="00181615" w:rsidRPr="00181615" w:rsidRDefault="00181615" w:rsidP="00181615">
                  <w:pPr>
                    <w:rPr>
                      <w:rFonts w:ascii="Calibri" w:hAnsi="Calibri" w:cs="Calibri"/>
                      <w:color w:val="333333"/>
                      <w:sz w:val="16"/>
                      <w:szCs w:val="16"/>
                      <w:lang w:eastAsia="es-ES"/>
                    </w:rPr>
                  </w:pPr>
                  <w:r w:rsidRPr="00181615">
                    <w:rPr>
                      <w:rFonts w:ascii="Calibri" w:hAnsi="Calibri" w:cs="Calibri"/>
                      <w:color w:val="333333"/>
                      <w:sz w:val="16"/>
                      <w:szCs w:val="16"/>
                      <w:lang w:eastAsia="es-ES"/>
                    </w:rPr>
                    <w:t>San Julián</w:t>
                  </w:r>
                </w:p>
              </w:tc>
            </w:tr>
            <w:tr w:rsidR="00181615" w:rsidRPr="00181615" w:rsidTr="00181615">
              <w:trPr>
                <w:jc w:val="center"/>
              </w:trPr>
              <w:tc>
                <w:tcPr>
                  <w:tcW w:w="2157" w:type="pct"/>
                  <w:shd w:val="clear" w:color="auto" w:fill="auto"/>
                  <w:vAlign w:val="center"/>
                </w:tcPr>
                <w:p w:rsidR="00181615" w:rsidRPr="00181615" w:rsidRDefault="00181615" w:rsidP="00181615">
                  <w:pPr>
                    <w:rPr>
                      <w:rFonts w:ascii="Calibri" w:hAnsi="Calibri" w:cs="Calibri"/>
                      <w:sz w:val="16"/>
                      <w:szCs w:val="16"/>
                      <w:lang w:val="es-BO" w:eastAsia="es-ES"/>
                    </w:rPr>
                  </w:pPr>
                  <w:r w:rsidRPr="00181615">
                    <w:rPr>
                      <w:rFonts w:ascii="Calibri" w:hAnsi="Calibri" w:cs="Calibri"/>
                      <w:sz w:val="16"/>
                      <w:szCs w:val="16"/>
                      <w:lang w:val="es-BO" w:eastAsia="es-ES"/>
                    </w:rPr>
                    <w:t xml:space="preserve">EESS Ascensión de </w:t>
                  </w:r>
                  <w:proofErr w:type="spellStart"/>
                  <w:r w:rsidRPr="00181615">
                    <w:rPr>
                      <w:rFonts w:ascii="Calibri" w:hAnsi="Calibri" w:cs="Calibri"/>
                      <w:sz w:val="16"/>
                      <w:szCs w:val="16"/>
                      <w:lang w:val="es-BO" w:eastAsia="es-ES"/>
                    </w:rPr>
                    <w:t>Guarayos</w:t>
                  </w:r>
                  <w:proofErr w:type="spellEnd"/>
                </w:p>
              </w:tc>
              <w:tc>
                <w:tcPr>
                  <w:tcW w:w="1536" w:type="pct"/>
                  <w:shd w:val="clear" w:color="auto" w:fill="auto"/>
                  <w:vAlign w:val="center"/>
                </w:tcPr>
                <w:p w:rsidR="00181615" w:rsidRPr="00181615" w:rsidRDefault="00181615" w:rsidP="00181615">
                  <w:pPr>
                    <w:rPr>
                      <w:rFonts w:ascii="Calibri" w:hAnsi="Calibri" w:cs="Calibri"/>
                      <w:color w:val="333333"/>
                      <w:sz w:val="16"/>
                      <w:szCs w:val="16"/>
                      <w:lang w:eastAsia="es-ES"/>
                    </w:rPr>
                  </w:pPr>
                  <w:r w:rsidRPr="00181615">
                    <w:rPr>
                      <w:rFonts w:ascii="Calibri" w:hAnsi="Calibri" w:cs="Calibri"/>
                      <w:color w:val="333333"/>
                      <w:sz w:val="16"/>
                      <w:szCs w:val="16"/>
                      <w:lang w:eastAsia="es-ES"/>
                    </w:rPr>
                    <w:t>Carretera a Trinidad</w:t>
                  </w:r>
                </w:p>
              </w:tc>
              <w:tc>
                <w:tcPr>
                  <w:tcW w:w="1307" w:type="pct"/>
                  <w:shd w:val="clear" w:color="auto" w:fill="auto"/>
                  <w:vAlign w:val="center"/>
                </w:tcPr>
                <w:p w:rsidR="00181615" w:rsidRPr="00181615" w:rsidRDefault="00181615" w:rsidP="00181615">
                  <w:pPr>
                    <w:rPr>
                      <w:rFonts w:ascii="Calibri" w:hAnsi="Calibri" w:cs="Calibri"/>
                      <w:color w:val="333333"/>
                      <w:sz w:val="16"/>
                      <w:szCs w:val="16"/>
                      <w:lang w:eastAsia="es-ES"/>
                    </w:rPr>
                  </w:pPr>
                  <w:proofErr w:type="spellStart"/>
                  <w:r w:rsidRPr="00181615">
                    <w:rPr>
                      <w:rFonts w:ascii="Calibri" w:hAnsi="Calibri" w:cs="Calibri"/>
                      <w:color w:val="333333"/>
                      <w:sz w:val="16"/>
                      <w:szCs w:val="16"/>
                      <w:lang w:eastAsia="es-ES"/>
                    </w:rPr>
                    <w:t>Guarayos</w:t>
                  </w:r>
                  <w:proofErr w:type="spellEnd"/>
                </w:p>
              </w:tc>
            </w:tr>
          </w:tbl>
          <w:p w:rsidR="00181615" w:rsidRPr="00181615" w:rsidRDefault="00181615" w:rsidP="00181615">
            <w:pPr>
              <w:autoSpaceDE w:val="0"/>
              <w:autoSpaceDN w:val="0"/>
              <w:adjustRightInd w:val="0"/>
              <w:jc w:val="both"/>
              <w:rPr>
                <w:rFonts w:ascii="Verdana" w:hAnsi="Verdana" w:cs="Calibri"/>
                <w:sz w:val="16"/>
                <w:szCs w:val="16"/>
                <w:lang w:eastAsia="es-ES"/>
              </w:rPr>
            </w:pPr>
          </w:p>
        </w:tc>
      </w:tr>
      <w:tr w:rsidR="00181615" w:rsidRPr="00181615" w:rsidTr="00181615">
        <w:trPr>
          <w:trHeight w:val="416"/>
        </w:trPr>
        <w:tc>
          <w:tcPr>
            <w:tcW w:w="9860" w:type="dxa"/>
            <w:shd w:val="clear" w:color="auto" w:fill="9CC2E5"/>
            <w:vAlign w:val="center"/>
          </w:tcPr>
          <w:p w:rsidR="00181615" w:rsidRPr="00181615" w:rsidRDefault="00181615" w:rsidP="00181615">
            <w:pPr>
              <w:autoSpaceDE w:val="0"/>
              <w:autoSpaceDN w:val="0"/>
              <w:adjustRightInd w:val="0"/>
              <w:jc w:val="both"/>
              <w:rPr>
                <w:rFonts w:ascii="Verdana" w:hAnsi="Verdana" w:cs="Calibri"/>
                <w:sz w:val="16"/>
                <w:szCs w:val="16"/>
                <w:lang w:eastAsia="es-ES"/>
              </w:rPr>
            </w:pPr>
            <w:r w:rsidRPr="00181615">
              <w:rPr>
                <w:rFonts w:ascii="Verdana" w:hAnsi="Verdana" w:cs="Calibri"/>
                <w:b/>
                <w:bCs/>
                <w:sz w:val="16"/>
                <w:szCs w:val="16"/>
                <w:lang w:eastAsia="es-ES"/>
              </w:rPr>
              <w:t>FISCAL DEL SERVICIO</w:t>
            </w:r>
          </w:p>
        </w:tc>
      </w:tr>
      <w:tr w:rsidR="00181615" w:rsidRPr="00181615" w:rsidTr="00181615">
        <w:trPr>
          <w:trHeight w:val="833"/>
        </w:trPr>
        <w:tc>
          <w:tcPr>
            <w:tcW w:w="9860" w:type="dxa"/>
            <w:shd w:val="clear" w:color="auto" w:fill="auto"/>
            <w:vAlign w:val="center"/>
          </w:tcPr>
          <w:p w:rsidR="00181615" w:rsidRPr="00181615" w:rsidRDefault="00181615" w:rsidP="00181615">
            <w:pPr>
              <w:jc w:val="both"/>
              <w:rPr>
                <w:rFonts w:ascii="Calibri" w:eastAsia="Arial Unicode MS" w:hAnsi="Calibri" w:cs="Arial Unicode MS"/>
                <w:sz w:val="16"/>
                <w:szCs w:val="16"/>
                <w:lang w:eastAsia="es-ES"/>
              </w:rPr>
            </w:pPr>
            <w:r w:rsidRPr="00181615">
              <w:rPr>
                <w:rFonts w:ascii="Calibri" w:eastAsia="Arial Unicode MS" w:hAnsi="Calibri" w:cs="Arial Unicode MS"/>
                <w:sz w:val="16"/>
                <w:szCs w:val="16"/>
                <w:lang w:eastAsia="es-ES"/>
              </w:rPr>
              <w:t>YPFB designará un funcionario dependiente del Distrito Comercial Oriente, quien ejercerá la función de Fiscal de Servicio, y que tendrá las siguientes responsabilidades:</w:t>
            </w:r>
          </w:p>
          <w:p w:rsidR="00181615" w:rsidRPr="00181615" w:rsidRDefault="00181615" w:rsidP="00181615">
            <w:pPr>
              <w:jc w:val="both"/>
              <w:rPr>
                <w:rFonts w:ascii="Calibri" w:eastAsia="Arial Unicode MS" w:hAnsi="Calibri" w:cs="Arial Unicode MS"/>
                <w:sz w:val="16"/>
                <w:szCs w:val="16"/>
                <w:lang w:eastAsia="es-ES"/>
              </w:rPr>
            </w:pPr>
          </w:p>
          <w:p w:rsidR="00181615" w:rsidRPr="00181615" w:rsidRDefault="00181615" w:rsidP="00181615">
            <w:pPr>
              <w:numPr>
                <w:ilvl w:val="0"/>
                <w:numId w:val="52"/>
              </w:numPr>
              <w:contextualSpacing/>
              <w:jc w:val="both"/>
              <w:rPr>
                <w:rFonts w:ascii="Calibri" w:eastAsia="Arial Unicode MS" w:hAnsi="Calibri" w:cs="Arial Unicode MS"/>
                <w:b/>
                <w:sz w:val="16"/>
                <w:szCs w:val="16"/>
                <w:lang w:eastAsia="es-ES"/>
              </w:rPr>
            </w:pPr>
            <w:r w:rsidRPr="00181615">
              <w:rPr>
                <w:rFonts w:ascii="Calibri" w:eastAsia="Arial Unicode MS" w:hAnsi="Calibri" w:cs="Arial Unicode MS"/>
                <w:sz w:val="16"/>
                <w:szCs w:val="16"/>
                <w:lang w:eastAsia="es-ES"/>
              </w:rPr>
              <w:t>Verificar que los requerimientos por la Estación de Servicio, para los servicios de mantenimiento respondan al real estado de los equipos de despacho de combustibles líquidos GE, DO.</w:t>
            </w:r>
          </w:p>
          <w:p w:rsidR="00181615" w:rsidRPr="00181615" w:rsidRDefault="00181615" w:rsidP="00181615">
            <w:pPr>
              <w:numPr>
                <w:ilvl w:val="0"/>
                <w:numId w:val="52"/>
              </w:numPr>
              <w:contextualSpacing/>
              <w:jc w:val="both"/>
              <w:rPr>
                <w:rFonts w:ascii="Calibri" w:eastAsia="Arial Unicode MS" w:hAnsi="Calibri" w:cs="Arial Unicode MS"/>
                <w:b/>
                <w:sz w:val="16"/>
                <w:szCs w:val="16"/>
                <w:lang w:eastAsia="es-ES"/>
              </w:rPr>
            </w:pPr>
            <w:r w:rsidRPr="00181615">
              <w:rPr>
                <w:rFonts w:ascii="Calibri" w:eastAsia="Arial Unicode MS" w:hAnsi="Calibri" w:cs="Arial Unicode MS"/>
                <w:sz w:val="16"/>
                <w:szCs w:val="16"/>
                <w:lang w:eastAsia="es-ES"/>
              </w:rPr>
              <w:t>Emitir las órdenes de trabajo para el mantenimiento preventivo o correctivo.</w:t>
            </w:r>
          </w:p>
          <w:p w:rsidR="00181615" w:rsidRPr="00181615" w:rsidRDefault="00181615" w:rsidP="00181615">
            <w:pPr>
              <w:numPr>
                <w:ilvl w:val="0"/>
                <w:numId w:val="52"/>
              </w:numPr>
              <w:contextualSpacing/>
              <w:jc w:val="both"/>
              <w:rPr>
                <w:rFonts w:ascii="Calibri" w:eastAsia="Arial Unicode MS" w:hAnsi="Calibri" w:cs="Arial Unicode MS"/>
                <w:b/>
                <w:sz w:val="16"/>
                <w:szCs w:val="16"/>
                <w:lang w:eastAsia="es-ES"/>
              </w:rPr>
            </w:pPr>
            <w:r w:rsidRPr="00181615">
              <w:rPr>
                <w:rFonts w:ascii="Calibri" w:eastAsia="Arial Unicode MS" w:hAnsi="Calibri" w:cs="Arial Unicode MS"/>
                <w:sz w:val="16"/>
                <w:szCs w:val="16"/>
                <w:lang w:eastAsia="es-ES"/>
              </w:rPr>
              <w:t>Verificar la calidad y cantidad de repuestos a ser cambiados que sean nuevos y los adecuados con los equipos de despacho de combustibles líquidos de GE, DO.</w:t>
            </w:r>
          </w:p>
          <w:p w:rsidR="00181615" w:rsidRPr="00181615" w:rsidRDefault="00181615" w:rsidP="00181615">
            <w:pPr>
              <w:numPr>
                <w:ilvl w:val="0"/>
                <w:numId w:val="52"/>
              </w:numPr>
              <w:contextualSpacing/>
              <w:jc w:val="both"/>
              <w:rPr>
                <w:rFonts w:ascii="Calibri" w:eastAsia="Arial Unicode MS" w:hAnsi="Calibri" w:cs="Arial Unicode MS"/>
                <w:b/>
                <w:sz w:val="16"/>
                <w:szCs w:val="16"/>
                <w:lang w:eastAsia="es-ES"/>
              </w:rPr>
            </w:pPr>
            <w:r w:rsidRPr="00181615">
              <w:rPr>
                <w:rFonts w:ascii="Calibri" w:eastAsia="Arial Unicode MS" w:hAnsi="Calibri" w:cs="Arial Unicode MS"/>
                <w:sz w:val="16"/>
                <w:szCs w:val="16"/>
                <w:lang w:eastAsia="es-ES"/>
              </w:rPr>
              <w:t>Verificar que los repuestos cambiados sean devueltos.</w:t>
            </w:r>
          </w:p>
          <w:p w:rsidR="00181615" w:rsidRPr="00181615" w:rsidRDefault="00181615" w:rsidP="00181615">
            <w:pPr>
              <w:numPr>
                <w:ilvl w:val="0"/>
                <w:numId w:val="52"/>
              </w:numPr>
              <w:autoSpaceDE w:val="0"/>
              <w:autoSpaceDN w:val="0"/>
              <w:adjustRightInd w:val="0"/>
              <w:jc w:val="both"/>
              <w:rPr>
                <w:rFonts w:ascii="Verdana" w:hAnsi="Verdana" w:cs="Calibri"/>
                <w:sz w:val="16"/>
                <w:szCs w:val="16"/>
                <w:lang w:eastAsia="es-ES"/>
              </w:rPr>
            </w:pPr>
            <w:r w:rsidRPr="00181615">
              <w:rPr>
                <w:rFonts w:ascii="Calibri" w:hAnsi="Calibri" w:cs="Calibri"/>
                <w:sz w:val="16"/>
                <w:szCs w:val="16"/>
                <w:lang w:eastAsia="es-ES"/>
              </w:rPr>
              <w:t>Dar conformidad del servicio.</w:t>
            </w:r>
          </w:p>
          <w:p w:rsidR="00181615" w:rsidRPr="00181615" w:rsidRDefault="00181615" w:rsidP="00181615">
            <w:pPr>
              <w:numPr>
                <w:ilvl w:val="0"/>
                <w:numId w:val="52"/>
              </w:numPr>
              <w:contextualSpacing/>
              <w:jc w:val="both"/>
              <w:rPr>
                <w:rFonts w:ascii="Verdana" w:hAnsi="Verdana" w:cs="Calibri"/>
                <w:sz w:val="16"/>
                <w:szCs w:val="16"/>
                <w:lang w:eastAsia="es-ES"/>
              </w:rPr>
            </w:pPr>
            <w:r w:rsidRPr="00181615">
              <w:rPr>
                <w:rFonts w:ascii="Calibri" w:eastAsia="Arial Unicode MS" w:hAnsi="Calibri" w:cs="Arial Unicode MS"/>
                <w:sz w:val="16"/>
                <w:szCs w:val="16"/>
                <w:lang w:eastAsia="es-ES"/>
              </w:rPr>
              <w:t>Realizar el seguimiento y verificación del cumplimiento de Especificaciones Técnicas y Contrato.</w:t>
            </w:r>
          </w:p>
        </w:tc>
      </w:tr>
      <w:tr w:rsidR="00181615" w:rsidRPr="00181615" w:rsidTr="00181615">
        <w:trPr>
          <w:trHeight w:val="406"/>
        </w:trPr>
        <w:tc>
          <w:tcPr>
            <w:tcW w:w="9860" w:type="dxa"/>
            <w:shd w:val="clear" w:color="auto" w:fill="8EAADB"/>
            <w:vAlign w:val="center"/>
          </w:tcPr>
          <w:p w:rsidR="00181615" w:rsidRPr="00181615" w:rsidRDefault="00181615" w:rsidP="00181615">
            <w:pPr>
              <w:rPr>
                <w:rFonts w:ascii="Verdana" w:hAnsi="Verdana" w:cs="Calibri"/>
                <w:sz w:val="16"/>
                <w:szCs w:val="16"/>
                <w:lang w:eastAsia="es-ES"/>
              </w:rPr>
            </w:pPr>
            <w:r w:rsidRPr="00181615">
              <w:rPr>
                <w:rFonts w:ascii="Verdana" w:hAnsi="Verdana" w:cs="Calibri"/>
                <w:b/>
                <w:sz w:val="16"/>
                <w:szCs w:val="16"/>
                <w:lang w:eastAsia="es-ES"/>
              </w:rPr>
              <w:t>GARANTIAS TECNICAS</w:t>
            </w:r>
          </w:p>
        </w:tc>
      </w:tr>
      <w:tr w:rsidR="00181615" w:rsidRPr="00181615" w:rsidTr="00181615">
        <w:tc>
          <w:tcPr>
            <w:tcW w:w="9860" w:type="dxa"/>
            <w:shd w:val="clear" w:color="auto" w:fill="auto"/>
            <w:vAlign w:val="center"/>
          </w:tcPr>
          <w:p w:rsidR="00181615" w:rsidRPr="00181615" w:rsidRDefault="00181615" w:rsidP="00181615">
            <w:pPr>
              <w:jc w:val="both"/>
              <w:rPr>
                <w:rFonts w:ascii="Calibri" w:hAnsi="Calibri" w:cs="Calibri"/>
                <w:bCs/>
                <w:sz w:val="16"/>
                <w:szCs w:val="16"/>
                <w:lang w:eastAsia="es-ES"/>
              </w:rPr>
            </w:pPr>
            <w:r w:rsidRPr="00181615">
              <w:rPr>
                <w:rFonts w:ascii="Calibri" w:hAnsi="Calibri" w:cs="Calibri"/>
                <w:bCs/>
                <w:sz w:val="16"/>
                <w:szCs w:val="16"/>
                <w:lang w:eastAsia="es-ES"/>
              </w:rPr>
              <w:t>La empresa contratada al momento de efectuar la entrega del Servicio, emitirá una Garantía Técnica, respecto a lo siguiente:</w:t>
            </w:r>
          </w:p>
          <w:p w:rsidR="00181615" w:rsidRPr="00181615" w:rsidRDefault="00181615" w:rsidP="00181615">
            <w:pPr>
              <w:jc w:val="both"/>
              <w:rPr>
                <w:rFonts w:ascii="Calibri" w:hAnsi="Calibri" w:cs="Calibri"/>
                <w:b/>
                <w:bCs/>
                <w:sz w:val="16"/>
                <w:szCs w:val="16"/>
                <w:lang w:eastAsia="es-ES"/>
              </w:rPr>
            </w:pPr>
            <w:r w:rsidRPr="00181615">
              <w:rPr>
                <w:rFonts w:ascii="Calibri" w:hAnsi="Calibri" w:cs="Calibri"/>
                <w:b/>
                <w:bCs/>
                <w:sz w:val="16"/>
                <w:szCs w:val="16"/>
                <w:lang w:eastAsia="es-ES"/>
              </w:rPr>
              <w:t xml:space="preserve">  </w:t>
            </w:r>
          </w:p>
          <w:p w:rsidR="00181615" w:rsidRPr="00181615" w:rsidRDefault="00181615" w:rsidP="00181615">
            <w:pPr>
              <w:jc w:val="both"/>
              <w:rPr>
                <w:rFonts w:ascii="Calibri" w:hAnsi="Calibri" w:cs="Calibri"/>
                <w:b/>
                <w:bCs/>
                <w:sz w:val="16"/>
                <w:szCs w:val="16"/>
                <w:lang w:eastAsia="es-ES"/>
              </w:rPr>
            </w:pPr>
            <w:r w:rsidRPr="00181615">
              <w:rPr>
                <w:rFonts w:ascii="Calibri" w:hAnsi="Calibri" w:cs="Calibri"/>
                <w:b/>
                <w:bCs/>
                <w:sz w:val="16"/>
                <w:szCs w:val="16"/>
                <w:lang w:eastAsia="es-ES"/>
              </w:rPr>
              <w:t>1.- Alcance de la garantía:</w:t>
            </w:r>
            <w:r w:rsidRPr="00181615">
              <w:rPr>
                <w:rFonts w:ascii="Calibri" w:hAnsi="Calibri" w:cs="Calibri"/>
                <w:bCs/>
                <w:sz w:val="16"/>
                <w:szCs w:val="16"/>
                <w:lang w:eastAsia="es-ES"/>
              </w:rPr>
              <w:t xml:space="preserve"> efectuado el servicio, la empresa contratada deberá entregar los equipos en perfecto estado de funcionamiento,  </w:t>
            </w:r>
            <w:r w:rsidRPr="00181615">
              <w:rPr>
                <w:rFonts w:ascii="Calibri" w:hAnsi="Calibri"/>
                <w:sz w:val="16"/>
                <w:szCs w:val="16"/>
                <w:lang w:val="es-BO" w:eastAsia="es-ES"/>
              </w:rPr>
              <w:t>en caso de presentarse deficiencias que no sean atribuibles al uso inadecuado del equipo dentro del tiempo de garantía o</w:t>
            </w:r>
            <w:r w:rsidRPr="00181615">
              <w:rPr>
                <w:rFonts w:ascii="Calibri" w:hAnsi="Calibri" w:cs="Calibri"/>
                <w:bCs/>
                <w:sz w:val="16"/>
                <w:szCs w:val="16"/>
                <w:lang w:eastAsia="es-ES"/>
              </w:rPr>
              <w:t xml:space="preserve"> no detectables al momento de la recepción</w:t>
            </w:r>
            <w:r w:rsidRPr="00181615">
              <w:rPr>
                <w:rFonts w:ascii="Calibri" w:hAnsi="Calibri"/>
                <w:sz w:val="16"/>
                <w:szCs w:val="16"/>
                <w:lang w:val="es-BO" w:eastAsia="es-ES"/>
              </w:rPr>
              <w:t>, la empresa contratada deberá prestar el servicio de mantenimiento de manera gratuita en un plazo no mayor a dos (2) días calendario una vez presentado el desperfecto</w:t>
            </w:r>
            <w:r w:rsidRPr="00181615">
              <w:rPr>
                <w:rFonts w:ascii="Calibri" w:hAnsi="Calibri" w:cs="Calibri"/>
                <w:bCs/>
                <w:sz w:val="16"/>
                <w:szCs w:val="16"/>
                <w:lang w:eastAsia="es-ES"/>
              </w:rPr>
              <w:t xml:space="preserve"> y sin costos logísticos para YPFB.</w:t>
            </w:r>
          </w:p>
          <w:p w:rsidR="00181615" w:rsidRPr="00181615" w:rsidRDefault="00181615" w:rsidP="00181615">
            <w:pPr>
              <w:jc w:val="both"/>
              <w:rPr>
                <w:rFonts w:ascii="Calibri" w:hAnsi="Calibri" w:cs="Calibri"/>
                <w:b/>
                <w:bCs/>
                <w:sz w:val="16"/>
                <w:szCs w:val="16"/>
                <w:lang w:eastAsia="es-ES"/>
              </w:rPr>
            </w:pPr>
          </w:p>
          <w:p w:rsidR="00181615" w:rsidRPr="00181615" w:rsidRDefault="00181615" w:rsidP="00181615">
            <w:pPr>
              <w:jc w:val="both"/>
              <w:rPr>
                <w:rFonts w:ascii="Calibri" w:hAnsi="Calibri" w:cs="Calibri"/>
                <w:b/>
                <w:bCs/>
                <w:sz w:val="16"/>
                <w:szCs w:val="16"/>
                <w:lang w:eastAsia="es-ES"/>
              </w:rPr>
            </w:pPr>
            <w:r w:rsidRPr="00181615">
              <w:rPr>
                <w:rFonts w:ascii="Calibri" w:hAnsi="Calibri" w:cs="Calibri"/>
                <w:b/>
                <w:bCs/>
                <w:sz w:val="16"/>
                <w:szCs w:val="16"/>
                <w:lang w:eastAsia="es-ES"/>
              </w:rPr>
              <w:t>2.- Periodo de garantía:</w:t>
            </w:r>
            <w:r w:rsidRPr="00181615">
              <w:rPr>
                <w:rFonts w:ascii="Calibri" w:hAnsi="Calibri" w:cs="Calibri"/>
                <w:bCs/>
                <w:sz w:val="16"/>
                <w:szCs w:val="16"/>
                <w:lang w:eastAsia="es-ES"/>
              </w:rPr>
              <w:t xml:space="preserve"> La garantía del servicio, deberá ser por un periodo de tiempo de 3 meses.</w:t>
            </w:r>
          </w:p>
          <w:p w:rsidR="00181615" w:rsidRPr="00181615" w:rsidRDefault="00181615" w:rsidP="00181615">
            <w:pPr>
              <w:rPr>
                <w:rFonts w:ascii="Calibri" w:eastAsia="Arial Unicode MS" w:hAnsi="Calibri" w:cs="Calibri"/>
                <w:b/>
                <w:sz w:val="16"/>
                <w:szCs w:val="16"/>
                <w:lang w:eastAsia="es-ES"/>
              </w:rPr>
            </w:pPr>
          </w:p>
          <w:p w:rsidR="00181615" w:rsidRPr="00181615" w:rsidRDefault="00181615" w:rsidP="00181615">
            <w:pPr>
              <w:autoSpaceDE w:val="0"/>
              <w:autoSpaceDN w:val="0"/>
              <w:adjustRightInd w:val="0"/>
              <w:jc w:val="both"/>
              <w:rPr>
                <w:rFonts w:ascii="Verdana" w:hAnsi="Verdana" w:cs="Calibri"/>
                <w:b/>
                <w:sz w:val="16"/>
                <w:szCs w:val="16"/>
                <w:lang w:eastAsia="es-ES"/>
              </w:rPr>
            </w:pPr>
            <w:r w:rsidRPr="00181615">
              <w:rPr>
                <w:rFonts w:ascii="Calibri" w:hAnsi="Calibri" w:cs="Calibri"/>
                <w:b/>
                <w:bCs/>
                <w:sz w:val="16"/>
                <w:szCs w:val="16"/>
                <w:lang w:val="es-MX" w:eastAsia="es-ES"/>
              </w:rPr>
              <w:t xml:space="preserve">3.- </w:t>
            </w:r>
            <w:r w:rsidRPr="00181615">
              <w:rPr>
                <w:rFonts w:ascii="Calibri" w:hAnsi="Calibri" w:cs="Calibri"/>
                <w:b/>
                <w:bCs/>
                <w:sz w:val="16"/>
                <w:szCs w:val="16"/>
                <w:lang w:eastAsia="es-ES"/>
              </w:rPr>
              <w:t>Inicio de cómputo del periodo de garantía:</w:t>
            </w:r>
            <w:r w:rsidRPr="00181615">
              <w:rPr>
                <w:rFonts w:ascii="Calibri" w:hAnsi="Calibri" w:cs="Calibri"/>
                <w:bCs/>
                <w:sz w:val="16"/>
                <w:szCs w:val="16"/>
                <w:lang w:eastAsia="es-ES"/>
              </w:rPr>
              <w:t xml:space="preserve"> La garantía será computada, a partir de la fecha en la que el Fiscal de Servicio, emita el Acta de Recepción y Conformidad del servicio.</w:t>
            </w:r>
          </w:p>
        </w:tc>
      </w:tr>
      <w:tr w:rsidR="00181615" w:rsidRPr="00181615" w:rsidTr="00181615">
        <w:trPr>
          <w:trHeight w:val="391"/>
        </w:trPr>
        <w:tc>
          <w:tcPr>
            <w:tcW w:w="9860" w:type="dxa"/>
            <w:shd w:val="clear" w:color="auto" w:fill="8EAADB"/>
            <w:vAlign w:val="center"/>
          </w:tcPr>
          <w:p w:rsidR="00181615" w:rsidRPr="00181615" w:rsidRDefault="00181615" w:rsidP="00181615">
            <w:pPr>
              <w:rPr>
                <w:rFonts w:ascii="Verdana" w:hAnsi="Verdana" w:cs="Calibri"/>
                <w:sz w:val="16"/>
                <w:szCs w:val="16"/>
                <w:lang w:eastAsia="es-ES"/>
              </w:rPr>
            </w:pPr>
            <w:r w:rsidRPr="00181615">
              <w:rPr>
                <w:rFonts w:ascii="Verdana" w:hAnsi="Verdana" w:cs="Calibri"/>
                <w:b/>
                <w:sz w:val="16"/>
                <w:szCs w:val="16"/>
                <w:lang w:eastAsia="es-ES"/>
              </w:rPr>
              <w:lastRenderedPageBreak/>
              <w:t>MULTAS</w:t>
            </w:r>
          </w:p>
        </w:tc>
      </w:tr>
      <w:tr w:rsidR="00181615" w:rsidRPr="00181615" w:rsidTr="00181615">
        <w:trPr>
          <w:trHeight w:val="391"/>
        </w:trPr>
        <w:tc>
          <w:tcPr>
            <w:tcW w:w="9860" w:type="dxa"/>
            <w:shd w:val="clear" w:color="auto" w:fill="auto"/>
            <w:vAlign w:val="center"/>
          </w:tcPr>
          <w:p w:rsidR="00181615" w:rsidRPr="00181615" w:rsidRDefault="00181615" w:rsidP="00181615">
            <w:pPr>
              <w:autoSpaceDE w:val="0"/>
              <w:autoSpaceDN w:val="0"/>
              <w:adjustRightInd w:val="0"/>
              <w:jc w:val="both"/>
              <w:rPr>
                <w:rFonts w:ascii="Verdana" w:hAnsi="Verdana" w:cs="Calibri"/>
                <w:b/>
                <w:sz w:val="16"/>
                <w:szCs w:val="16"/>
                <w:lang w:eastAsia="es-ES"/>
              </w:rPr>
            </w:pPr>
            <w:r w:rsidRPr="00181615">
              <w:rPr>
                <w:rFonts w:ascii="Calibri" w:eastAsia="Calibri" w:hAnsi="Calibri" w:cs="Arial"/>
                <w:sz w:val="16"/>
                <w:szCs w:val="16"/>
              </w:rPr>
              <w:t>El contratista en coordinación con el Fiscal de Servicio, debe cumplir con la ejecución del servicio de mantenimiento preventivo o correctivo una vez notificado con la Orden de Trabajo a realizar en el mes, siendo pasible a una sanción de 1% por cada día calendario de retraso</w:t>
            </w:r>
            <w:r w:rsidRPr="00181615">
              <w:rPr>
                <w:rFonts w:ascii="Calibri" w:hAnsi="Calibri" w:cs="Calibri"/>
                <w:bCs/>
                <w:color w:val="000000"/>
                <w:sz w:val="16"/>
                <w:szCs w:val="16"/>
                <w:lang w:eastAsia="es-ES"/>
              </w:rPr>
              <w:t xml:space="preserve"> del monto facturado en el mes</w:t>
            </w:r>
            <w:r w:rsidRPr="00181615">
              <w:rPr>
                <w:rFonts w:ascii="Calibri" w:eastAsia="Calibri" w:hAnsi="Calibri" w:cs="Arial"/>
                <w:sz w:val="16"/>
                <w:szCs w:val="16"/>
              </w:rPr>
              <w:t xml:space="preserve">; </w:t>
            </w:r>
            <w:r w:rsidRPr="00181615">
              <w:rPr>
                <w:rFonts w:ascii="Calibri" w:hAnsi="Calibri" w:cs="Calibri"/>
                <w:bCs/>
                <w:color w:val="000000"/>
                <w:sz w:val="16"/>
                <w:szCs w:val="16"/>
                <w:lang w:eastAsia="es-ES"/>
              </w:rPr>
              <w:t>considerando que en caso de sobre pasar el 20% de multas por retraso en el mes, el contrato quedara sin efecto</w:t>
            </w:r>
            <w:r w:rsidRPr="00181615">
              <w:rPr>
                <w:rFonts w:ascii="Calibri" w:eastAsia="Calibri" w:hAnsi="Calibri" w:cs="Arial"/>
                <w:sz w:val="16"/>
                <w:szCs w:val="16"/>
              </w:rPr>
              <w:t xml:space="preserve"> y</w:t>
            </w:r>
            <w:r w:rsidRPr="00181615">
              <w:rPr>
                <w:rFonts w:ascii="Calibri" w:hAnsi="Calibri" w:cs="Calibri"/>
                <w:color w:val="000000"/>
                <w:sz w:val="16"/>
                <w:szCs w:val="16"/>
                <w:lang w:val="es-ES_tradnl" w:eastAsia="es-BO"/>
              </w:rPr>
              <w:t xml:space="preserve"> el DCOR - YPFB se reservará el derecho de realizar las gestiones legales y administrativas que corresponda.</w:t>
            </w:r>
          </w:p>
        </w:tc>
      </w:tr>
      <w:tr w:rsidR="00181615" w:rsidRPr="00181615" w:rsidTr="00181615">
        <w:trPr>
          <w:trHeight w:val="391"/>
        </w:trPr>
        <w:tc>
          <w:tcPr>
            <w:tcW w:w="9860" w:type="dxa"/>
            <w:shd w:val="clear" w:color="auto" w:fill="8EAADB"/>
            <w:vAlign w:val="center"/>
          </w:tcPr>
          <w:p w:rsidR="00181615" w:rsidRPr="00181615" w:rsidRDefault="00181615" w:rsidP="00181615">
            <w:pPr>
              <w:rPr>
                <w:rFonts w:ascii="Verdana" w:hAnsi="Verdana" w:cs="Calibri"/>
                <w:sz w:val="16"/>
                <w:szCs w:val="16"/>
                <w:lang w:eastAsia="es-ES"/>
              </w:rPr>
            </w:pPr>
            <w:r w:rsidRPr="00181615">
              <w:rPr>
                <w:rFonts w:ascii="Verdana" w:hAnsi="Verdana" w:cs="Calibri"/>
                <w:b/>
                <w:bCs/>
                <w:sz w:val="16"/>
                <w:szCs w:val="16"/>
                <w:lang w:eastAsia="es-ES"/>
              </w:rPr>
              <w:t>RESPONSABILIDAD DEL PROPONENTE</w:t>
            </w:r>
          </w:p>
        </w:tc>
      </w:tr>
      <w:tr w:rsidR="00181615" w:rsidRPr="00181615" w:rsidTr="00181615">
        <w:trPr>
          <w:trHeight w:val="391"/>
        </w:trPr>
        <w:tc>
          <w:tcPr>
            <w:tcW w:w="9860" w:type="dxa"/>
            <w:shd w:val="clear" w:color="auto" w:fill="auto"/>
            <w:vAlign w:val="center"/>
          </w:tcPr>
          <w:p w:rsidR="00181615" w:rsidRPr="00181615" w:rsidRDefault="00181615" w:rsidP="00181615">
            <w:pPr>
              <w:spacing w:after="120"/>
              <w:jc w:val="both"/>
              <w:rPr>
                <w:rFonts w:ascii="Calibri" w:eastAsia="Arial Unicode MS" w:hAnsi="Calibri"/>
                <w:sz w:val="16"/>
                <w:szCs w:val="16"/>
                <w:lang w:eastAsia="es-ES"/>
              </w:rPr>
            </w:pPr>
            <w:r w:rsidRPr="00181615">
              <w:rPr>
                <w:rFonts w:ascii="Calibri" w:eastAsia="Arial Unicode MS" w:hAnsi="Calibri"/>
                <w:sz w:val="16"/>
                <w:szCs w:val="16"/>
                <w:lang w:eastAsia="es-ES"/>
              </w:rPr>
              <w:t>La empresa contratada tendrá plena responsabilidad por el personal técnico-calificado, empleado para tal servicio y en cuanto a salarios y otros beneficios; aclarándose que no existe ni existirá ninguna relación de dependencia laboral con YPFB.</w:t>
            </w:r>
          </w:p>
          <w:p w:rsidR="00181615" w:rsidRPr="00181615" w:rsidRDefault="00181615" w:rsidP="00181615">
            <w:pPr>
              <w:spacing w:after="120"/>
              <w:jc w:val="both"/>
              <w:rPr>
                <w:rFonts w:ascii="Calibri" w:eastAsia="Arial Unicode MS" w:hAnsi="Calibri"/>
                <w:sz w:val="16"/>
                <w:szCs w:val="16"/>
                <w:lang w:eastAsia="es-ES"/>
              </w:rPr>
            </w:pPr>
            <w:r w:rsidRPr="00181615">
              <w:rPr>
                <w:rFonts w:ascii="Calibri" w:eastAsia="Arial Unicode MS" w:hAnsi="Calibri"/>
                <w:sz w:val="16"/>
                <w:szCs w:val="16"/>
                <w:lang w:eastAsia="es-ES"/>
              </w:rPr>
              <w:t>Se deja claramente establecido que la empresa contratada garantizará implícitamente lo siguiente:</w:t>
            </w:r>
          </w:p>
          <w:p w:rsidR="00181615" w:rsidRPr="00181615" w:rsidRDefault="00181615" w:rsidP="00181615">
            <w:pPr>
              <w:numPr>
                <w:ilvl w:val="0"/>
                <w:numId w:val="50"/>
              </w:numPr>
              <w:contextualSpacing/>
              <w:jc w:val="both"/>
              <w:rPr>
                <w:rFonts w:ascii="Calibri" w:eastAsia="Arial Unicode MS" w:hAnsi="Calibri"/>
                <w:sz w:val="16"/>
                <w:szCs w:val="16"/>
                <w:lang w:eastAsia="es-ES"/>
              </w:rPr>
            </w:pPr>
            <w:r w:rsidRPr="00181615">
              <w:rPr>
                <w:rFonts w:ascii="Calibri" w:eastAsia="Arial Unicode MS" w:hAnsi="Calibri"/>
                <w:sz w:val="16"/>
                <w:szCs w:val="16"/>
                <w:lang w:eastAsia="es-ES"/>
              </w:rPr>
              <w:t>El buen comportamiento ético y responsable de su personal técnico-calificado.</w:t>
            </w:r>
          </w:p>
          <w:p w:rsidR="00181615" w:rsidRPr="00181615" w:rsidRDefault="00181615" w:rsidP="00181615">
            <w:pPr>
              <w:numPr>
                <w:ilvl w:val="0"/>
                <w:numId w:val="50"/>
              </w:numPr>
              <w:contextualSpacing/>
              <w:jc w:val="both"/>
              <w:rPr>
                <w:rFonts w:ascii="Calibri" w:eastAsia="Arial Unicode MS" w:hAnsi="Calibri"/>
                <w:sz w:val="16"/>
                <w:szCs w:val="16"/>
                <w:lang w:eastAsia="es-ES"/>
              </w:rPr>
            </w:pPr>
            <w:r w:rsidRPr="00181615">
              <w:rPr>
                <w:rFonts w:ascii="Calibri" w:eastAsia="Arial Unicode MS" w:hAnsi="Calibri"/>
                <w:sz w:val="16"/>
                <w:szCs w:val="16"/>
                <w:lang w:eastAsia="es-ES"/>
              </w:rPr>
              <w:t>Cualquier daño a los equipos de despacho de combustibles líquidos GE y DO, atribuibles al descuido o negligencia del personal empleado al servicio, serán reparados de forma inmediata y sin costo alguno para YPFB.</w:t>
            </w:r>
          </w:p>
          <w:p w:rsidR="00181615" w:rsidRPr="00181615" w:rsidRDefault="00181615" w:rsidP="00181615">
            <w:pPr>
              <w:numPr>
                <w:ilvl w:val="0"/>
                <w:numId w:val="50"/>
              </w:numPr>
              <w:contextualSpacing/>
              <w:jc w:val="both"/>
              <w:rPr>
                <w:rFonts w:ascii="Verdana" w:hAnsi="Verdana" w:cs="Calibri"/>
                <w:sz w:val="16"/>
                <w:szCs w:val="16"/>
                <w:lang w:eastAsia="es-ES"/>
              </w:rPr>
            </w:pPr>
            <w:r w:rsidRPr="00181615">
              <w:rPr>
                <w:rFonts w:ascii="Calibri" w:hAnsi="Calibri" w:cs="Calibri"/>
                <w:sz w:val="16"/>
                <w:szCs w:val="16"/>
                <w:lang w:eastAsia="es-ES"/>
              </w:rPr>
              <w:t xml:space="preserve">La empresa contratada deberá dotar a su personal para tal servicio, el equipo de protección personal que consta de lo siguiente: overol y/o pantalón y camisa manga larga (ambos tela </w:t>
            </w:r>
            <w:proofErr w:type="spellStart"/>
            <w:r w:rsidRPr="00181615">
              <w:rPr>
                <w:rFonts w:ascii="Calibri" w:hAnsi="Calibri" w:cs="Calibri"/>
                <w:sz w:val="16"/>
                <w:szCs w:val="16"/>
                <w:lang w:eastAsia="es-ES"/>
              </w:rPr>
              <w:t>jeans</w:t>
            </w:r>
            <w:proofErr w:type="spellEnd"/>
            <w:r w:rsidRPr="00181615">
              <w:rPr>
                <w:rFonts w:ascii="Calibri" w:hAnsi="Calibri" w:cs="Calibri"/>
                <w:sz w:val="16"/>
                <w:szCs w:val="16"/>
                <w:lang w:eastAsia="es-ES"/>
              </w:rPr>
              <w:t>), casco, gafas de seguridad, guantes de cuero y botas de seguridad.</w:t>
            </w:r>
          </w:p>
        </w:tc>
      </w:tr>
      <w:tr w:rsidR="00181615" w:rsidRPr="00181615" w:rsidTr="00181615">
        <w:trPr>
          <w:trHeight w:val="391"/>
        </w:trPr>
        <w:tc>
          <w:tcPr>
            <w:tcW w:w="9860" w:type="dxa"/>
            <w:shd w:val="clear" w:color="auto" w:fill="8EAADB"/>
            <w:vAlign w:val="center"/>
          </w:tcPr>
          <w:p w:rsidR="00181615" w:rsidRPr="00181615" w:rsidRDefault="00181615" w:rsidP="00181615">
            <w:pPr>
              <w:rPr>
                <w:rFonts w:ascii="Verdana" w:hAnsi="Verdana" w:cs="Calibri"/>
                <w:sz w:val="16"/>
                <w:szCs w:val="16"/>
                <w:lang w:eastAsia="es-ES"/>
              </w:rPr>
            </w:pPr>
            <w:r w:rsidRPr="00181615">
              <w:rPr>
                <w:rFonts w:ascii="Calibri" w:eastAsia="Calibri" w:hAnsi="Calibri" w:cs="Arial"/>
                <w:b/>
                <w:sz w:val="16"/>
                <w:szCs w:val="16"/>
              </w:rPr>
              <w:t>PROVISION Y DEVOLUCION DE REPUESTOS POR SERVICIOS</w:t>
            </w:r>
          </w:p>
        </w:tc>
      </w:tr>
      <w:tr w:rsidR="00181615" w:rsidRPr="00181615" w:rsidTr="00181615">
        <w:trPr>
          <w:trHeight w:val="391"/>
        </w:trPr>
        <w:tc>
          <w:tcPr>
            <w:tcW w:w="9860" w:type="dxa"/>
            <w:shd w:val="clear" w:color="auto" w:fill="auto"/>
            <w:vAlign w:val="center"/>
          </w:tcPr>
          <w:p w:rsidR="00181615" w:rsidRPr="00181615" w:rsidRDefault="00181615" w:rsidP="00181615">
            <w:pPr>
              <w:spacing w:after="120"/>
              <w:jc w:val="both"/>
              <w:rPr>
                <w:rFonts w:ascii="Calibri" w:hAnsi="Calibri"/>
                <w:sz w:val="16"/>
                <w:szCs w:val="16"/>
                <w:lang w:eastAsia="es-ES"/>
              </w:rPr>
            </w:pPr>
            <w:r w:rsidRPr="00181615">
              <w:rPr>
                <w:rFonts w:ascii="Calibri" w:hAnsi="Calibri"/>
                <w:sz w:val="16"/>
                <w:szCs w:val="16"/>
                <w:lang w:eastAsia="es-ES"/>
              </w:rPr>
              <w:t>La empresa contratada, deberá provisionar y cambiar repuestos de igual o mejor características técnicas, comprendidos en la listas anteriores, para el adecuado funcionamiento del o los dispensadores líquidos de GE, DO.</w:t>
            </w:r>
          </w:p>
          <w:p w:rsidR="00181615" w:rsidRPr="00181615" w:rsidRDefault="00181615" w:rsidP="00181615">
            <w:pPr>
              <w:rPr>
                <w:rFonts w:ascii="Calibri" w:eastAsia="Calibri" w:hAnsi="Calibri" w:cs="Arial"/>
                <w:b/>
                <w:sz w:val="16"/>
                <w:szCs w:val="16"/>
              </w:rPr>
            </w:pPr>
            <w:r w:rsidRPr="00181615">
              <w:rPr>
                <w:rFonts w:ascii="Calibri" w:hAnsi="Calibri"/>
                <w:sz w:val="16"/>
                <w:szCs w:val="16"/>
                <w:lang w:eastAsia="es-ES"/>
              </w:rPr>
              <w:t>La empresa contratada deberá efectuar la devolución de los repuestos cambiados al fiscal del servicio de YPFB.</w:t>
            </w:r>
          </w:p>
        </w:tc>
      </w:tr>
      <w:tr w:rsidR="00181615" w:rsidRPr="00181615" w:rsidTr="00181615">
        <w:trPr>
          <w:trHeight w:val="391"/>
        </w:trPr>
        <w:tc>
          <w:tcPr>
            <w:tcW w:w="9860" w:type="dxa"/>
            <w:shd w:val="clear" w:color="auto" w:fill="8EAADB"/>
            <w:vAlign w:val="center"/>
          </w:tcPr>
          <w:p w:rsidR="00181615" w:rsidRPr="00181615" w:rsidRDefault="00181615" w:rsidP="00181615">
            <w:pPr>
              <w:rPr>
                <w:rFonts w:ascii="Calibri" w:eastAsia="Calibri" w:hAnsi="Calibri" w:cs="Arial"/>
                <w:b/>
                <w:sz w:val="16"/>
                <w:szCs w:val="16"/>
              </w:rPr>
            </w:pPr>
            <w:r w:rsidRPr="00181615">
              <w:rPr>
                <w:rFonts w:ascii="Calibri" w:eastAsia="Calibri" w:hAnsi="Calibri" w:cs="Arial"/>
                <w:b/>
                <w:sz w:val="16"/>
                <w:szCs w:val="16"/>
              </w:rPr>
              <w:t>FACTURACION Y TRIBUTOS</w:t>
            </w:r>
          </w:p>
        </w:tc>
      </w:tr>
      <w:tr w:rsidR="00181615" w:rsidRPr="00181615" w:rsidTr="00181615">
        <w:trPr>
          <w:trHeight w:val="391"/>
        </w:trPr>
        <w:tc>
          <w:tcPr>
            <w:tcW w:w="9860" w:type="dxa"/>
            <w:shd w:val="clear" w:color="auto" w:fill="auto"/>
            <w:vAlign w:val="center"/>
          </w:tcPr>
          <w:p w:rsidR="00181615" w:rsidRPr="00181615" w:rsidRDefault="00181615" w:rsidP="00181615">
            <w:pPr>
              <w:jc w:val="both"/>
              <w:rPr>
                <w:rFonts w:ascii="Calibri" w:hAnsi="Calibri"/>
                <w:b/>
                <w:color w:val="000000"/>
                <w:sz w:val="16"/>
                <w:szCs w:val="16"/>
                <w:u w:val="single"/>
                <w:lang w:eastAsia="es-ES"/>
              </w:rPr>
            </w:pPr>
            <w:r w:rsidRPr="00181615">
              <w:rPr>
                <w:rFonts w:ascii="Calibri" w:hAnsi="Calibri"/>
                <w:b/>
                <w:color w:val="000000"/>
                <w:sz w:val="16"/>
                <w:szCs w:val="16"/>
                <w:u w:val="single"/>
                <w:lang w:eastAsia="es-ES"/>
              </w:rPr>
              <w:t>FACTURACION</w:t>
            </w:r>
          </w:p>
          <w:p w:rsidR="00181615" w:rsidRPr="00181615" w:rsidRDefault="00181615" w:rsidP="00181615">
            <w:pPr>
              <w:jc w:val="both"/>
              <w:rPr>
                <w:rFonts w:ascii="Calibri" w:hAnsi="Calibri"/>
                <w:color w:val="000000"/>
                <w:sz w:val="16"/>
                <w:szCs w:val="16"/>
                <w:lang w:val="es-BO" w:eastAsia="es-BO"/>
              </w:rPr>
            </w:pPr>
            <w:r w:rsidRPr="00181615">
              <w:rPr>
                <w:rFonts w:ascii="Calibri" w:hAnsi="Calibri"/>
                <w:color w:val="000000"/>
                <w:sz w:val="16"/>
                <w:szCs w:val="16"/>
                <w:lang w:eastAsia="es-ES"/>
              </w:rPr>
              <w:t xml:space="preserve">La factura debe ser emitida de acuerdo a normativa vigente a nombre de Yacimientos Petrolíferos Fiscales Bolivianos consignando el Número de Identificación Tributaria (NIT) 1020269020. </w:t>
            </w:r>
          </w:p>
          <w:p w:rsidR="00181615" w:rsidRPr="00181615" w:rsidRDefault="00181615" w:rsidP="00181615">
            <w:pPr>
              <w:ind w:right="281"/>
              <w:jc w:val="both"/>
              <w:rPr>
                <w:rFonts w:ascii="Calibri" w:hAnsi="Calibri" w:cs="Calibri"/>
                <w:color w:val="333333"/>
                <w:sz w:val="16"/>
                <w:szCs w:val="16"/>
                <w:lang w:val="es-BO" w:eastAsia="es-ES"/>
              </w:rPr>
            </w:pPr>
          </w:p>
          <w:p w:rsidR="00181615" w:rsidRPr="00181615" w:rsidRDefault="00181615" w:rsidP="00181615">
            <w:pPr>
              <w:jc w:val="both"/>
              <w:rPr>
                <w:rFonts w:ascii="Calibri" w:hAnsi="Calibri"/>
                <w:color w:val="000000"/>
                <w:sz w:val="16"/>
                <w:szCs w:val="16"/>
                <w:lang w:eastAsia="es-ES"/>
              </w:rPr>
            </w:pPr>
            <w:r w:rsidRPr="00181615">
              <w:rPr>
                <w:rFonts w:ascii="Calibri" w:hAnsi="Calibri"/>
                <w:color w:val="000000"/>
                <w:sz w:val="16"/>
                <w:szCs w:val="16"/>
                <w:lang w:eastAsia="es-ES"/>
              </w:rPr>
              <w:t>La factura deberá emitirse en el momento que finalice la ejecución o la prestación efectiva del servicio o a momento de percibir el pago total o parcial, lo que ocurra primero, sin deducir las multas ni otros cargos.</w:t>
            </w:r>
          </w:p>
          <w:p w:rsidR="00181615" w:rsidRPr="00181615" w:rsidRDefault="00181615" w:rsidP="00181615">
            <w:pPr>
              <w:jc w:val="both"/>
              <w:rPr>
                <w:rFonts w:ascii="Calibri" w:hAnsi="Calibri"/>
                <w:color w:val="000000"/>
                <w:sz w:val="16"/>
                <w:szCs w:val="16"/>
                <w:lang w:val="es-BO" w:eastAsia="es-BO"/>
              </w:rPr>
            </w:pPr>
            <w:r w:rsidRPr="00181615">
              <w:rPr>
                <w:rFonts w:ascii="Calibri" w:hAnsi="Calibri"/>
                <w:color w:val="000000"/>
                <w:sz w:val="16"/>
                <w:szCs w:val="16"/>
                <w:lang w:eastAsia="es-ES"/>
              </w:rPr>
              <w:t xml:space="preserve"> </w:t>
            </w:r>
          </w:p>
          <w:p w:rsidR="00181615" w:rsidRPr="00181615" w:rsidRDefault="00181615" w:rsidP="00181615">
            <w:pPr>
              <w:jc w:val="both"/>
              <w:rPr>
                <w:rFonts w:ascii="Calibri" w:hAnsi="Calibri"/>
                <w:color w:val="000000"/>
                <w:sz w:val="16"/>
                <w:szCs w:val="16"/>
                <w:lang w:eastAsia="es-ES"/>
              </w:rPr>
            </w:pPr>
            <w:r w:rsidRPr="00181615">
              <w:rPr>
                <w:rFonts w:ascii="Calibri" w:hAnsi="Calibri"/>
                <w:color w:val="000000"/>
                <w:sz w:val="16"/>
                <w:szCs w:val="16"/>
                <w:lang w:eastAsia="es-ES"/>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181615" w:rsidRPr="00181615" w:rsidRDefault="00181615" w:rsidP="00181615">
            <w:pPr>
              <w:jc w:val="both"/>
              <w:rPr>
                <w:rFonts w:ascii="Calibri" w:hAnsi="Calibri"/>
                <w:color w:val="000000"/>
                <w:sz w:val="16"/>
                <w:szCs w:val="16"/>
                <w:lang w:eastAsia="es-BO"/>
              </w:rPr>
            </w:pPr>
          </w:p>
          <w:p w:rsidR="00181615" w:rsidRPr="00181615" w:rsidRDefault="00181615" w:rsidP="00181615">
            <w:pPr>
              <w:ind w:right="281"/>
              <w:jc w:val="both"/>
              <w:rPr>
                <w:rFonts w:ascii="Calibri" w:hAnsi="Calibri" w:cs="Calibri"/>
                <w:b/>
                <w:color w:val="333333"/>
                <w:sz w:val="16"/>
                <w:szCs w:val="16"/>
                <w:u w:val="single"/>
                <w:lang w:eastAsia="es-ES"/>
              </w:rPr>
            </w:pPr>
            <w:r w:rsidRPr="00181615">
              <w:rPr>
                <w:rFonts w:ascii="Calibri" w:hAnsi="Calibri" w:cs="Calibri"/>
                <w:b/>
                <w:color w:val="333333"/>
                <w:sz w:val="16"/>
                <w:szCs w:val="16"/>
                <w:u w:val="single"/>
                <w:lang w:eastAsia="es-ES"/>
              </w:rPr>
              <w:t>TRIBUTOS</w:t>
            </w:r>
          </w:p>
          <w:p w:rsidR="00181615" w:rsidRPr="00181615" w:rsidRDefault="00181615" w:rsidP="00181615">
            <w:pPr>
              <w:rPr>
                <w:rFonts w:ascii="Calibri" w:eastAsia="Calibri" w:hAnsi="Calibri" w:cs="Arial"/>
                <w:b/>
                <w:sz w:val="16"/>
                <w:szCs w:val="16"/>
              </w:rPr>
            </w:pPr>
            <w:r w:rsidRPr="00181615">
              <w:rPr>
                <w:rFonts w:ascii="Calibri" w:hAnsi="Calibri"/>
                <w:color w:val="000000"/>
                <w:sz w:val="16"/>
                <w:szCs w:val="16"/>
                <w:lang w:eastAsia="es-ES"/>
              </w:rPr>
              <w:t>El adjudicado declara que todos los tributos vigentes a la fecha y que puedan originarse directa o indirectamente en aplicación del contrato, son de su responsabilidad, no correspondiendo ningún reclamo posterior.</w:t>
            </w:r>
          </w:p>
        </w:tc>
      </w:tr>
      <w:tr w:rsidR="00181615" w:rsidRPr="00181615" w:rsidTr="00181615">
        <w:trPr>
          <w:trHeight w:val="391"/>
        </w:trPr>
        <w:tc>
          <w:tcPr>
            <w:tcW w:w="9860" w:type="dxa"/>
            <w:shd w:val="clear" w:color="auto" w:fill="8EAADB"/>
            <w:vAlign w:val="center"/>
          </w:tcPr>
          <w:p w:rsidR="00181615" w:rsidRPr="00181615" w:rsidRDefault="00181615" w:rsidP="00181615">
            <w:pPr>
              <w:rPr>
                <w:rFonts w:ascii="Calibri" w:eastAsia="Calibri" w:hAnsi="Calibri" w:cs="Arial"/>
                <w:b/>
                <w:sz w:val="16"/>
                <w:szCs w:val="16"/>
              </w:rPr>
            </w:pPr>
            <w:r w:rsidRPr="00181615">
              <w:rPr>
                <w:rFonts w:ascii="Calibri" w:eastAsia="Calibri" w:hAnsi="Calibri" w:cs="Arial"/>
                <w:b/>
                <w:sz w:val="16"/>
                <w:szCs w:val="16"/>
              </w:rPr>
              <w:t>SEGUROS</w:t>
            </w:r>
          </w:p>
        </w:tc>
      </w:tr>
      <w:tr w:rsidR="00181615" w:rsidRPr="00181615" w:rsidTr="00181615">
        <w:trPr>
          <w:trHeight w:val="391"/>
        </w:trPr>
        <w:tc>
          <w:tcPr>
            <w:tcW w:w="9860" w:type="dxa"/>
            <w:shd w:val="clear" w:color="auto" w:fill="auto"/>
            <w:vAlign w:val="center"/>
          </w:tcPr>
          <w:p w:rsidR="00181615" w:rsidRPr="00181615" w:rsidRDefault="00181615" w:rsidP="00181615">
            <w:pPr>
              <w:ind w:left="720" w:right="281"/>
              <w:jc w:val="both"/>
              <w:rPr>
                <w:rFonts w:ascii="Calibri" w:hAnsi="Calibri" w:cs="Calibri"/>
                <w:b/>
                <w:color w:val="333333"/>
                <w:sz w:val="16"/>
                <w:szCs w:val="16"/>
                <w:lang w:eastAsia="es-ES"/>
              </w:rPr>
            </w:pPr>
            <w:r w:rsidRPr="00181615">
              <w:rPr>
                <w:rFonts w:ascii="Calibri" w:hAnsi="Calibri" w:cs="Calibri"/>
                <w:b/>
                <w:color w:val="333333"/>
                <w:sz w:val="16"/>
                <w:szCs w:val="16"/>
                <w:lang w:eastAsia="es-ES"/>
              </w:rPr>
              <w:t>1.- CLAUSULA DE SEGUROS</w:t>
            </w:r>
          </w:p>
          <w:p w:rsidR="00181615" w:rsidRPr="00181615" w:rsidRDefault="00181615" w:rsidP="00181615">
            <w:pPr>
              <w:ind w:right="281"/>
              <w:jc w:val="both"/>
              <w:rPr>
                <w:rFonts w:ascii="Calibri" w:hAnsi="Calibri" w:cs="Calibri"/>
                <w:color w:val="333333"/>
                <w:sz w:val="16"/>
                <w:szCs w:val="16"/>
                <w:lang w:eastAsia="es-ES"/>
              </w:rPr>
            </w:pPr>
            <w:r w:rsidRPr="00181615">
              <w:rPr>
                <w:rFonts w:ascii="Calibri" w:hAnsi="Calibri" w:cs="Calibri"/>
                <w:color w:val="333333"/>
                <w:sz w:val="16"/>
                <w:szCs w:val="16"/>
                <w:lang w:eastAsia="es-ES"/>
              </w:rPr>
              <w:t>La Empresa adjudicada, deberá presentar y mantener vigente de forma interrumpida durante todo el periodo del contrato la Póliza de Seguro especificada a continuación:</w:t>
            </w:r>
          </w:p>
          <w:p w:rsidR="00181615" w:rsidRPr="00181615" w:rsidRDefault="00181615" w:rsidP="00181615">
            <w:pPr>
              <w:numPr>
                <w:ilvl w:val="0"/>
                <w:numId w:val="53"/>
              </w:numPr>
              <w:ind w:left="284" w:hanging="284"/>
              <w:jc w:val="both"/>
              <w:rPr>
                <w:rFonts w:ascii="Calibri" w:hAnsi="Calibri" w:cs="Calibri"/>
                <w:b/>
                <w:sz w:val="16"/>
                <w:szCs w:val="16"/>
              </w:rPr>
            </w:pPr>
            <w:r w:rsidRPr="00181615">
              <w:rPr>
                <w:rFonts w:ascii="Calibri" w:hAnsi="Calibri" w:cs="Calibri"/>
                <w:b/>
                <w:sz w:val="16"/>
                <w:szCs w:val="16"/>
              </w:rPr>
              <w:t xml:space="preserve">Póliza de responsabilidad Civil </w:t>
            </w:r>
          </w:p>
          <w:p w:rsidR="00181615" w:rsidRPr="00181615" w:rsidRDefault="00181615" w:rsidP="00181615">
            <w:pPr>
              <w:ind w:left="284"/>
              <w:jc w:val="both"/>
              <w:rPr>
                <w:rFonts w:ascii="Calibri" w:hAnsi="Calibri" w:cs="Calibri"/>
                <w:b/>
                <w:sz w:val="16"/>
                <w:szCs w:val="16"/>
              </w:rPr>
            </w:pPr>
            <w:r w:rsidRPr="00181615">
              <w:rPr>
                <w:rFonts w:ascii="Calibri" w:hAnsi="Calibri" w:cs="Calibri"/>
                <w:sz w:val="16"/>
                <w:szCs w:val="16"/>
              </w:rPr>
              <w:t xml:space="preserve">Por daños a terceros, o bienes de terceros por cualquier causa que durante la presentación del servicio que pudieran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w:t>
            </w:r>
            <w:r w:rsidRPr="00181615">
              <w:rPr>
                <w:rFonts w:ascii="Calibri" w:hAnsi="Calibri" w:cs="Calibri"/>
                <w:b/>
                <w:sz w:val="16"/>
                <w:szCs w:val="16"/>
              </w:rPr>
              <w:t>En</w:t>
            </w:r>
            <w:r w:rsidRPr="00181615">
              <w:rPr>
                <w:rFonts w:ascii="Calibri" w:hAnsi="Calibri" w:cs="Calibri"/>
                <w:sz w:val="16"/>
                <w:szCs w:val="16"/>
              </w:rPr>
              <w:t xml:space="preserve"> </w:t>
            </w:r>
            <w:r w:rsidRPr="00181615">
              <w:rPr>
                <w:rFonts w:ascii="Calibri" w:hAnsi="Calibri" w:cs="Calibri"/>
                <w:b/>
                <w:sz w:val="16"/>
                <w:szCs w:val="16"/>
              </w:rPr>
              <w:t>Esta póliza YPFB deberá figurar como un tercero.</w:t>
            </w:r>
          </w:p>
          <w:p w:rsidR="00181615" w:rsidRPr="00181615" w:rsidRDefault="00181615" w:rsidP="00181615">
            <w:pPr>
              <w:numPr>
                <w:ilvl w:val="0"/>
                <w:numId w:val="53"/>
              </w:numPr>
              <w:ind w:left="284" w:hanging="284"/>
              <w:jc w:val="both"/>
              <w:rPr>
                <w:rFonts w:ascii="Calibri" w:hAnsi="Calibri" w:cs="Calibri"/>
                <w:b/>
                <w:sz w:val="16"/>
                <w:szCs w:val="16"/>
              </w:rPr>
            </w:pPr>
            <w:r w:rsidRPr="00181615">
              <w:rPr>
                <w:rFonts w:ascii="Calibri" w:hAnsi="Calibri" w:cs="Calibri"/>
                <w:b/>
                <w:sz w:val="16"/>
                <w:szCs w:val="16"/>
              </w:rPr>
              <w:t>Póliza de Accidentes Personales</w:t>
            </w:r>
          </w:p>
          <w:p w:rsidR="00181615" w:rsidRPr="00181615" w:rsidRDefault="00181615" w:rsidP="00181615">
            <w:pPr>
              <w:ind w:left="284"/>
              <w:jc w:val="both"/>
              <w:rPr>
                <w:rFonts w:ascii="Calibri" w:hAnsi="Calibri" w:cs="Calibri"/>
                <w:sz w:val="16"/>
                <w:szCs w:val="16"/>
              </w:rPr>
            </w:pPr>
            <w:r w:rsidRPr="00181615">
              <w:rPr>
                <w:rFonts w:ascii="Calibri" w:hAnsi="Calibri" w:cs="Calibri"/>
                <w:sz w:val="16"/>
                <w:szCs w:val="16"/>
              </w:rPr>
              <w:t>Los trabajadores, funcionarios y empleados designados por la Empresa adjudicada, deberán estar cubiertos bajo el Seguro de Accidentes Personales que deberán ser emitidas por una Compañía de Seguros (que cubra gastos médicos, invalidez parcial permanente, invalides total permanente y muerte), por lesiones corporales sufridas como consecuencia directa e inmediata de los accidentes que ocurran en el desempeño de su trabajo.</w:t>
            </w:r>
          </w:p>
          <w:p w:rsidR="00181615" w:rsidRPr="00181615" w:rsidRDefault="00181615" w:rsidP="00181615">
            <w:pPr>
              <w:ind w:left="284"/>
              <w:jc w:val="both"/>
              <w:rPr>
                <w:rFonts w:ascii="Calibri" w:hAnsi="Calibri" w:cs="Calibri"/>
                <w:sz w:val="16"/>
                <w:szCs w:val="16"/>
              </w:rPr>
            </w:pPr>
          </w:p>
          <w:p w:rsidR="00181615" w:rsidRPr="00181615" w:rsidRDefault="00181615" w:rsidP="00181615">
            <w:pPr>
              <w:ind w:left="360"/>
              <w:rPr>
                <w:rFonts w:ascii="Calibri" w:hAnsi="Calibri" w:cs="Calibri"/>
                <w:b/>
                <w:sz w:val="16"/>
                <w:szCs w:val="16"/>
                <w:lang w:eastAsia="es-ES"/>
              </w:rPr>
            </w:pPr>
            <w:r w:rsidRPr="00181615">
              <w:rPr>
                <w:rFonts w:ascii="Calibri" w:hAnsi="Calibri" w:cs="Calibri"/>
                <w:b/>
                <w:sz w:val="16"/>
                <w:szCs w:val="16"/>
                <w:lang w:eastAsia="es-ES"/>
              </w:rPr>
              <w:t xml:space="preserve">         2.- CONDICIONES ADICIONALES</w:t>
            </w:r>
          </w:p>
          <w:p w:rsidR="00181615" w:rsidRPr="00181615" w:rsidRDefault="00181615" w:rsidP="00181615">
            <w:pPr>
              <w:ind w:left="360"/>
              <w:rPr>
                <w:rFonts w:ascii="Calibri" w:hAnsi="Calibri" w:cs="Calibri"/>
                <w:b/>
                <w:sz w:val="16"/>
                <w:szCs w:val="16"/>
                <w:lang w:eastAsia="es-ES"/>
              </w:rPr>
            </w:pPr>
          </w:p>
          <w:p w:rsidR="00181615" w:rsidRPr="00181615" w:rsidRDefault="00181615" w:rsidP="00181615">
            <w:pPr>
              <w:numPr>
                <w:ilvl w:val="0"/>
                <w:numId w:val="54"/>
              </w:numPr>
              <w:ind w:right="281"/>
              <w:jc w:val="both"/>
              <w:rPr>
                <w:rFonts w:ascii="Tahoma" w:hAnsi="Tahoma" w:cs="Tahoma"/>
                <w:b/>
                <w:sz w:val="16"/>
                <w:szCs w:val="16"/>
                <w:lang w:eastAsia="es-ES"/>
              </w:rPr>
            </w:pPr>
            <w:r w:rsidRPr="00181615">
              <w:rPr>
                <w:rFonts w:ascii="Calibri" w:hAnsi="Calibri" w:cs="Calibri"/>
                <w:color w:val="333333"/>
                <w:sz w:val="16"/>
                <w:szCs w:val="16"/>
                <w:lang w:eastAsia="es-ES"/>
              </w:rPr>
              <w:t>De suspenderse por cualquier razón la vigencia o cobertura de las Pólizas nominadas precedentemente, o bien se presente la existencia de eventos no cubiertos por las mismas; la empresa adjudicada se hace enteramente responsable frente a YPFB, por todos los accidentes que sean responsables y hayan causado en el desempeño de sus funciones.</w:t>
            </w:r>
          </w:p>
          <w:p w:rsidR="00181615" w:rsidRPr="00181615" w:rsidRDefault="00181615" w:rsidP="00181615">
            <w:pPr>
              <w:numPr>
                <w:ilvl w:val="0"/>
                <w:numId w:val="54"/>
              </w:numPr>
              <w:ind w:right="281"/>
              <w:jc w:val="both"/>
              <w:rPr>
                <w:rFonts w:ascii="Tahoma" w:hAnsi="Tahoma" w:cs="Tahoma"/>
                <w:b/>
                <w:sz w:val="16"/>
                <w:szCs w:val="16"/>
                <w:lang w:eastAsia="es-ES"/>
              </w:rPr>
            </w:pPr>
            <w:r w:rsidRPr="00181615">
              <w:rPr>
                <w:rFonts w:ascii="Calibri" w:hAnsi="Calibri" w:cs="Calibri"/>
                <w:color w:val="333333"/>
                <w:sz w:val="16"/>
                <w:szCs w:val="16"/>
                <w:lang w:eastAsia="es-ES"/>
              </w:rPr>
              <w:t>La Empresa adjudicada, deberá entregar una copia de las citadas Pólizas a YPFB antes de la suscripción del contrato.</w:t>
            </w:r>
          </w:p>
        </w:tc>
      </w:tr>
      <w:tr w:rsidR="00181615" w:rsidRPr="00181615" w:rsidTr="00181615">
        <w:trPr>
          <w:trHeight w:val="391"/>
        </w:trPr>
        <w:tc>
          <w:tcPr>
            <w:tcW w:w="9860" w:type="dxa"/>
            <w:shd w:val="clear" w:color="auto" w:fill="8EAADB"/>
            <w:vAlign w:val="center"/>
          </w:tcPr>
          <w:p w:rsidR="00181615" w:rsidRPr="00181615" w:rsidRDefault="00181615" w:rsidP="00181615">
            <w:pPr>
              <w:rPr>
                <w:rFonts w:ascii="Calibri" w:eastAsia="Calibri" w:hAnsi="Calibri" w:cs="Arial"/>
                <w:b/>
                <w:sz w:val="16"/>
                <w:szCs w:val="16"/>
              </w:rPr>
            </w:pPr>
            <w:r w:rsidRPr="00181615">
              <w:rPr>
                <w:rFonts w:ascii="Tahoma" w:hAnsi="Tahoma" w:cs="Tahoma"/>
                <w:b/>
                <w:sz w:val="16"/>
                <w:szCs w:val="16"/>
                <w:lang w:eastAsia="es-ES"/>
              </w:rPr>
              <w:t>SEGURIDAD Y SALUD OCUPACIONAL</w:t>
            </w:r>
          </w:p>
        </w:tc>
      </w:tr>
      <w:tr w:rsidR="00181615" w:rsidRPr="00181615" w:rsidTr="00181615">
        <w:trPr>
          <w:trHeight w:val="391"/>
        </w:trPr>
        <w:tc>
          <w:tcPr>
            <w:tcW w:w="9860" w:type="dxa"/>
            <w:shd w:val="clear" w:color="auto" w:fill="auto"/>
            <w:vAlign w:val="center"/>
          </w:tcPr>
          <w:p w:rsidR="00181615" w:rsidRPr="00181615" w:rsidRDefault="00181615" w:rsidP="00181615">
            <w:pPr>
              <w:widowControl w:val="0"/>
              <w:spacing w:before="100" w:beforeAutospacing="1" w:after="100" w:afterAutospacing="1"/>
              <w:jc w:val="both"/>
              <w:rPr>
                <w:rFonts w:ascii="Calibri" w:hAnsi="Calibri" w:cs="Calibri"/>
                <w:sz w:val="16"/>
                <w:szCs w:val="16"/>
                <w:lang w:eastAsia="es-ES"/>
              </w:rPr>
            </w:pPr>
            <w:r w:rsidRPr="00181615">
              <w:rPr>
                <w:rFonts w:ascii="Calibri" w:hAnsi="Calibri" w:cs="Calibri"/>
                <w:sz w:val="16"/>
                <w:szCs w:val="16"/>
                <w:lang w:eastAsia="es-ES"/>
              </w:rPr>
              <w:lastRenderedPageBreak/>
              <w:t xml:space="preserve">La empresa contratada deberá cumplir de forma obligatoria con los estándares de Seguridad Industrial y Salud Ocupacional: </w:t>
            </w:r>
          </w:p>
          <w:p w:rsidR="00181615" w:rsidRPr="00181615" w:rsidRDefault="00181615" w:rsidP="00181615">
            <w:pPr>
              <w:spacing w:before="100" w:beforeAutospacing="1" w:after="100" w:afterAutospacing="1"/>
              <w:ind w:left="720" w:hanging="360"/>
              <w:jc w:val="center"/>
              <w:rPr>
                <w:rFonts w:ascii="Calibri" w:hAnsi="Calibri" w:cs="Calibri"/>
                <w:b/>
                <w:bCs/>
                <w:sz w:val="16"/>
                <w:szCs w:val="16"/>
                <w:lang w:val="x-none" w:eastAsia="x-none"/>
              </w:rPr>
            </w:pPr>
            <w:proofErr w:type="spellStart"/>
            <w:r w:rsidRPr="00181615">
              <w:rPr>
                <w:rFonts w:ascii="Calibri" w:hAnsi="Calibri" w:cs="Calibri"/>
                <w:b/>
                <w:bCs/>
                <w:sz w:val="16"/>
                <w:szCs w:val="16"/>
                <w:lang w:val="x-none" w:eastAsia="x-none"/>
              </w:rPr>
              <w:t>Estándares</w:t>
            </w:r>
            <w:proofErr w:type="spellEnd"/>
            <w:r w:rsidRPr="00181615">
              <w:rPr>
                <w:rFonts w:ascii="Calibri" w:hAnsi="Calibri" w:cs="Calibri"/>
                <w:b/>
                <w:bCs/>
                <w:sz w:val="16"/>
                <w:szCs w:val="16"/>
                <w:lang w:val="x-none" w:eastAsia="x-none"/>
              </w:rPr>
              <w:t xml:space="preserve"> y </w:t>
            </w:r>
            <w:proofErr w:type="spellStart"/>
            <w:r w:rsidRPr="00181615">
              <w:rPr>
                <w:rFonts w:ascii="Calibri" w:hAnsi="Calibri" w:cs="Calibri"/>
                <w:b/>
                <w:bCs/>
                <w:sz w:val="16"/>
                <w:szCs w:val="16"/>
                <w:lang w:val="x-none" w:eastAsia="x-none"/>
              </w:rPr>
              <w:t>requisitos</w:t>
            </w:r>
            <w:proofErr w:type="spellEnd"/>
            <w:r w:rsidRPr="00181615">
              <w:rPr>
                <w:rFonts w:ascii="Calibri" w:hAnsi="Calibri" w:cs="Calibri"/>
                <w:b/>
                <w:bCs/>
                <w:sz w:val="16"/>
                <w:szCs w:val="16"/>
                <w:lang w:val="x-none" w:eastAsia="x-none"/>
              </w:rPr>
              <w:t xml:space="preserve"> de SYSO para </w:t>
            </w:r>
            <w:proofErr w:type="spellStart"/>
            <w:r w:rsidRPr="00181615">
              <w:rPr>
                <w:rFonts w:ascii="Calibri" w:hAnsi="Calibri" w:cs="Calibri"/>
                <w:b/>
                <w:bCs/>
                <w:sz w:val="16"/>
                <w:szCs w:val="16"/>
                <w:lang w:val="x-none" w:eastAsia="x-none"/>
              </w:rPr>
              <w:t>Contratistas</w:t>
            </w:r>
            <w:proofErr w:type="spellEnd"/>
            <w:r w:rsidRPr="00181615">
              <w:rPr>
                <w:rFonts w:ascii="Calibri" w:hAnsi="Calibri" w:cs="Calibri"/>
                <w:b/>
                <w:bCs/>
                <w:sz w:val="16"/>
                <w:szCs w:val="16"/>
                <w:lang w:val="x-none" w:eastAsia="x-none"/>
              </w:rPr>
              <w:t xml:space="preserve"> de YPFB </w:t>
            </w:r>
            <w:proofErr w:type="spellStart"/>
            <w:r w:rsidRPr="00181615">
              <w:rPr>
                <w:rFonts w:ascii="Calibri" w:hAnsi="Calibri" w:cs="Calibri"/>
                <w:b/>
                <w:bCs/>
                <w:sz w:val="16"/>
                <w:szCs w:val="16"/>
                <w:lang w:val="x-none" w:eastAsia="x-none"/>
              </w:rPr>
              <w:t>Corporación</w:t>
            </w:r>
            <w:proofErr w:type="spellEnd"/>
            <w:r w:rsidRPr="00181615">
              <w:rPr>
                <w:rFonts w:ascii="Calibri" w:hAnsi="Calibri" w:cs="Calibri"/>
                <w:b/>
                <w:bCs/>
                <w:sz w:val="16"/>
                <w:szCs w:val="16"/>
                <w:lang w:val="x-none" w:eastAsia="x-none"/>
              </w:rPr>
              <w:t>.</w:t>
            </w:r>
          </w:p>
          <w:p w:rsidR="00181615" w:rsidRPr="00181615" w:rsidRDefault="00181615" w:rsidP="00181615">
            <w:pPr>
              <w:spacing w:before="100" w:beforeAutospacing="1" w:after="100" w:afterAutospacing="1"/>
              <w:jc w:val="both"/>
              <w:rPr>
                <w:rFonts w:ascii="Calibri" w:hAnsi="Calibri" w:cs="Calibri"/>
                <w:sz w:val="16"/>
                <w:szCs w:val="16"/>
                <w:lang w:eastAsia="es-ES"/>
              </w:rPr>
            </w:pPr>
            <w:r w:rsidRPr="00181615">
              <w:rPr>
                <w:rFonts w:ascii="Calibri" w:hAnsi="Calibri" w:cs="Calibri"/>
                <w:sz w:val="16"/>
                <w:szCs w:val="16"/>
                <w:lang w:eastAsia="es-ES"/>
              </w:rPr>
              <w:t xml:space="preserve">La empresa contratada deberá garantizar el cumplimiento de los requisitos y estándares de seguridad descritos en el </w:t>
            </w:r>
            <w:r w:rsidRPr="00181615">
              <w:rPr>
                <w:rFonts w:ascii="Calibri" w:hAnsi="Calibri" w:cs="Calibri"/>
                <w:b/>
                <w:bCs/>
                <w:i/>
                <w:iCs/>
                <w:sz w:val="16"/>
                <w:szCs w:val="16"/>
                <w:lang w:eastAsia="es-ES"/>
              </w:rPr>
              <w:t xml:space="preserve">Anexo: </w:t>
            </w:r>
            <w:r w:rsidRPr="00181615">
              <w:rPr>
                <w:rFonts w:ascii="Calibri" w:hAnsi="Calibri" w:cs="Calibri"/>
                <w:b/>
                <w:bCs/>
                <w:sz w:val="16"/>
                <w:szCs w:val="16"/>
                <w:lang w:eastAsia="es-ES"/>
              </w:rPr>
              <w:t>“REQUISITOS DE SEGURIDAD INDUSTRIAL PARA CONTRATISTAS”</w:t>
            </w:r>
            <w:r w:rsidRPr="00181615">
              <w:rPr>
                <w:rFonts w:ascii="Calibri" w:hAnsi="Calibri" w:cs="Calibri"/>
                <w:sz w:val="16"/>
                <w:szCs w:val="16"/>
                <w:lang w:eastAsia="es-ES"/>
              </w:rPr>
              <w:t xml:space="preserve">, documento elaborado conforme a políticas internas de YPFB y en estricto cumplimiento de la normativa legal vigente (D.L. 16998). </w:t>
            </w:r>
          </w:p>
          <w:p w:rsidR="00181615" w:rsidRPr="00181615" w:rsidRDefault="00181615" w:rsidP="00181615">
            <w:pPr>
              <w:spacing w:before="100" w:beforeAutospacing="1" w:after="100" w:afterAutospacing="1"/>
              <w:jc w:val="both"/>
              <w:rPr>
                <w:rFonts w:ascii="Calibri" w:hAnsi="Calibri" w:cs="Calibri"/>
                <w:sz w:val="16"/>
                <w:szCs w:val="16"/>
                <w:lang w:eastAsia="es-ES"/>
              </w:rPr>
            </w:pPr>
            <w:r w:rsidRPr="00181615">
              <w:rPr>
                <w:rFonts w:ascii="Calibri" w:hAnsi="Calibri" w:cs="Calibri"/>
                <w:sz w:val="16"/>
                <w:szCs w:val="16"/>
                <w:lang w:eastAsia="es-ES"/>
              </w:rPr>
              <w:t>Los requisitos de SYSO son aplicables en base al Análisis Preliminar de Peligros y Riesgos elaborado para cada actividad y/o servicio a realizar. En función de ello, podrán establecerse requisitos adicionales y/o verificar la “no aplicación de ciertos requisitos de SYSO” de acuerdo a las actividades del servicio.</w:t>
            </w:r>
          </w:p>
          <w:p w:rsidR="00181615" w:rsidRPr="00181615" w:rsidRDefault="00181615" w:rsidP="00181615">
            <w:pPr>
              <w:keepNext/>
              <w:keepLines/>
              <w:numPr>
                <w:ilvl w:val="0"/>
                <w:numId w:val="55"/>
              </w:numPr>
              <w:spacing w:before="100" w:beforeAutospacing="1" w:after="100" w:afterAutospacing="1"/>
              <w:jc w:val="both"/>
              <w:outlineLvl w:val="1"/>
              <w:rPr>
                <w:rFonts w:ascii="Calibri" w:hAnsi="Calibri" w:cs="Calibri"/>
                <w:b/>
                <w:bCs/>
                <w:i/>
                <w:iCs/>
                <w:sz w:val="16"/>
                <w:szCs w:val="16"/>
                <w:lang w:eastAsia="es-ES"/>
              </w:rPr>
            </w:pPr>
            <w:r w:rsidRPr="00181615">
              <w:rPr>
                <w:rFonts w:ascii="Calibri" w:hAnsi="Calibri" w:cs="Calibri"/>
                <w:b/>
                <w:bCs/>
                <w:i/>
                <w:iCs/>
                <w:sz w:val="16"/>
                <w:szCs w:val="16"/>
                <w:lang w:eastAsia="es-ES"/>
              </w:rPr>
              <w:t xml:space="preserve">ASPECTOS GENERALES: </w:t>
            </w:r>
          </w:p>
          <w:p w:rsidR="00181615" w:rsidRPr="00181615" w:rsidRDefault="00181615" w:rsidP="00181615">
            <w:pPr>
              <w:jc w:val="both"/>
              <w:rPr>
                <w:rFonts w:ascii="Calibri" w:hAnsi="Calibri" w:cs="Calibri"/>
                <w:sz w:val="16"/>
                <w:szCs w:val="16"/>
                <w:lang w:eastAsia="es-ES"/>
              </w:rPr>
            </w:pPr>
            <w:r w:rsidRPr="00181615">
              <w:rPr>
                <w:rFonts w:ascii="Calibri" w:hAnsi="Calibri" w:cs="Calibri"/>
                <w:sz w:val="16"/>
                <w:szCs w:val="16"/>
                <w:lang w:eastAsia="es-ES"/>
              </w:rPr>
              <w:t xml:space="preserve">La empresa contratada deberá presentar un </w:t>
            </w:r>
            <w:r w:rsidRPr="00181615">
              <w:rPr>
                <w:rFonts w:ascii="Calibri" w:hAnsi="Calibri" w:cs="Calibri"/>
                <w:b/>
                <w:bCs/>
                <w:i/>
                <w:iCs/>
                <w:sz w:val="16"/>
                <w:szCs w:val="16"/>
                <w:lang w:eastAsia="es-ES"/>
              </w:rPr>
              <w:t xml:space="preserve">Resumen Ejecutivo </w:t>
            </w:r>
            <w:r w:rsidRPr="00181615">
              <w:rPr>
                <w:rFonts w:ascii="Calibri" w:hAnsi="Calibri" w:cs="Calibri"/>
                <w:sz w:val="16"/>
                <w:szCs w:val="16"/>
                <w:lang w:eastAsia="es-ES"/>
              </w:rPr>
              <w:t>del “Plan de SMS” (Seguridad, Medio Ambiente y Salud Ocupacional), el cual (en cumplimiento a la Legislación vigente - DL 16998 – Ley de Higiene, Seguridad Ocupacional y Bienestar) deberá contener mínimamente los siguientes puntos:</w:t>
            </w:r>
          </w:p>
          <w:p w:rsidR="00181615" w:rsidRPr="00181615" w:rsidRDefault="00181615" w:rsidP="00181615">
            <w:pPr>
              <w:jc w:val="both"/>
              <w:rPr>
                <w:rFonts w:ascii="Calibri" w:hAnsi="Calibri" w:cs="Calibri"/>
                <w:sz w:val="16"/>
                <w:szCs w:val="16"/>
                <w:lang w:eastAsia="es-ES"/>
              </w:rPr>
            </w:pPr>
          </w:p>
          <w:p w:rsidR="00181615" w:rsidRPr="00181615" w:rsidRDefault="00181615" w:rsidP="00181615">
            <w:pPr>
              <w:numPr>
                <w:ilvl w:val="1"/>
                <w:numId w:val="55"/>
              </w:numPr>
              <w:rPr>
                <w:rFonts w:ascii="Calibri" w:hAnsi="Calibri" w:cs="Calibri"/>
                <w:sz w:val="16"/>
                <w:szCs w:val="16"/>
                <w:lang w:eastAsia="es-ES"/>
              </w:rPr>
            </w:pPr>
            <w:r w:rsidRPr="00181615">
              <w:rPr>
                <w:rFonts w:ascii="Calibri" w:hAnsi="Calibri" w:cs="Calibri"/>
                <w:sz w:val="16"/>
                <w:szCs w:val="16"/>
                <w:lang w:eastAsia="es-ES"/>
              </w:rPr>
              <w:t>Medidas preventivas en seguridad, salud Ocupacional (prevención de accidentes).</w:t>
            </w:r>
          </w:p>
          <w:p w:rsidR="00181615" w:rsidRPr="00181615" w:rsidRDefault="00181615" w:rsidP="00181615">
            <w:pPr>
              <w:numPr>
                <w:ilvl w:val="1"/>
                <w:numId w:val="55"/>
              </w:numPr>
              <w:jc w:val="both"/>
              <w:rPr>
                <w:rFonts w:ascii="Calibri" w:hAnsi="Calibri" w:cs="Calibri"/>
                <w:sz w:val="16"/>
                <w:szCs w:val="16"/>
                <w:lang w:eastAsia="es-ES"/>
              </w:rPr>
            </w:pPr>
            <w:r w:rsidRPr="00181615">
              <w:rPr>
                <w:rFonts w:ascii="Calibri" w:hAnsi="Calibri" w:cs="Calibri"/>
                <w:sz w:val="16"/>
                <w:szCs w:val="16"/>
                <w:lang w:eastAsia="es-ES"/>
              </w:rPr>
              <w:t>Uso de EPP (equipo de protección personal, de acuerdo a las actividades específicas).</w:t>
            </w:r>
          </w:p>
          <w:p w:rsidR="00181615" w:rsidRPr="00181615" w:rsidRDefault="00181615" w:rsidP="00181615">
            <w:pPr>
              <w:numPr>
                <w:ilvl w:val="1"/>
                <w:numId w:val="55"/>
              </w:numPr>
              <w:jc w:val="both"/>
              <w:rPr>
                <w:rFonts w:ascii="Calibri" w:hAnsi="Calibri" w:cs="Calibri"/>
                <w:sz w:val="16"/>
                <w:szCs w:val="16"/>
                <w:lang w:eastAsia="es-ES"/>
              </w:rPr>
            </w:pPr>
            <w:r w:rsidRPr="00181615">
              <w:rPr>
                <w:rFonts w:ascii="Calibri" w:hAnsi="Calibri" w:cs="Calibri"/>
                <w:sz w:val="16"/>
                <w:szCs w:val="16"/>
                <w:lang w:eastAsia="es-ES"/>
              </w:rPr>
              <w:t>Identificación y evaluación de riesgos e impactos en el trabajo.</w:t>
            </w:r>
          </w:p>
          <w:p w:rsidR="00181615" w:rsidRPr="00181615" w:rsidRDefault="00181615" w:rsidP="00181615">
            <w:pPr>
              <w:numPr>
                <w:ilvl w:val="1"/>
                <w:numId w:val="55"/>
              </w:numPr>
              <w:jc w:val="both"/>
              <w:rPr>
                <w:rFonts w:ascii="Calibri" w:hAnsi="Calibri" w:cs="Calibri"/>
                <w:sz w:val="16"/>
                <w:szCs w:val="16"/>
                <w:lang w:eastAsia="es-ES"/>
              </w:rPr>
            </w:pPr>
            <w:r w:rsidRPr="00181615">
              <w:rPr>
                <w:rFonts w:ascii="Calibri" w:hAnsi="Calibri" w:cs="Calibri"/>
                <w:sz w:val="16"/>
                <w:szCs w:val="16"/>
                <w:lang w:eastAsia="es-ES"/>
              </w:rPr>
              <w:t>Lista general de Procedimientos de trabajo (altura, eléctrico, espacios confinados, etc.)</w:t>
            </w:r>
          </w:p>
          <w:p w:rsidR="00181615" w:rsidRPr="00181615" w:rsidRDefault="00181615" w:rsidP="00181615">
            <w:pPr>
              <w:numPr>
                <w:ilvl w:val="1"/>
                <w:numId w:val="55"/>
              </w:numPr>
              <w:jc w:val="both"/>
              <w:rPr>
                <w:rFonts w:ascii="Calibri" w:hAnsi="Calibri" w:cs="Calibri"/>
                <w:sz w:val="16"/>
                <w:szCs w:val="16"/>
                <w:lang w:eastAsia="es-ES"/>
              </w:rPr>
            </w:pPr>
            <w:r w:rsidRPr="00181615">
              <w:rPr>
                <w:rFonts w:ascii="Calibri" w:hAnsi="Calibri" w:cs="Calibri"/>
                <w:sz w:val="16"/>
                <w:szCs w:val="16"/>
                <w:lang w:eastAsia="es-ES"/>
              </w:rPr>
              <w:t>Política de Seguridad, Salud Ocupacional y Medio Ambiente</w:t>
            </w:r>
          </w:p>
          <w:p w:rsidR="00181615" w:rsidRPr="00181615" w:rsidRDefault="00181615" w:rsidP="00181615">
            <w:pPr>
              <w:ind w:left="360"/>
              <w:rPr>
                <w:rFonts w:ascii="Calibri" w:hAnsi="Calibri" w:cs="Calibri"/>
                <w:sz w:val="16"/>
                <w:szCs w:val="16"/>
                <w:lang w:eastAsia="es-ES"/>
              </w:rPr>
            </w:pPr>
            <w:r w:rsidRPr="00181615">
              <w:rPr>
                <w:rFonts w:ascii="Calibri" w:hAnsi="Calibri" w:cs="Calibri"/>
                <w:sz w:val="16"/>
                <w:szCs w:val="16"/>
                <w:lang w:eastAsia="es-ES"/>
              </w:rPr>
              <w:t xml:space="preserve">      (En caso de que la empresa cuente con un sistema de Gestión de SYSO)</w:t>
            </w:r>
          </w:p>
          <w:p w:rsidR="00181615" w:rsidRPr="00181615" w:rsidRDefault="00181615" w:rsidP="00181615">
            <w:pPr>
              <w:rPr>
                <w:rFonts w:ascii="Calibri" w:hAnsi="Calibri" w:cs="Calibri"/>
                <w:sz w:val="16"/>
                <w:szCs w:val="16"/>
                <w:lang w:eastAsia="es-ES"/>
              </w:rPr>
            </w:pPr>
          </w:p>
          <w:p w:rsidR="00181615" w:rsidRPr="00181615" w:rsidRDefault="00181615" w:rsidP="00181615">
            <w:pPr>
              <w:rPr>
                <w:rFonts w:ascii="Calibri" w:hAnsi="Calibri" w:cs="Calibri"/>
                <w:color w:val="212121"/>
                <w:sz w:val="16"/>
                <w:szCs w:val="16"/>
                <w:lang w:eastAsia="es-ES"/>
              </w:rPr>
            </w:pPr>
            <w:r w:rsidRPr="00181615">
              <w:rPr>
                <w:rFonts w:ascii="Calibri" w:hAnsi="Calibri" w:cs="Calibri"/>
                <w:b/>
                <w:bCs/>
                <w:sz w:val="16"/>
                <w:szCs w:val="16"/>
                <w:u w:val="single"/>
                <w:lang w:eastAsia="es-ES"/>
              </w:rPr>
              <w:t>NOTA:</w:t>
            </w:r>
            <w:r w:rsidRPr="00181615">
              <w:rPr>
                <w:rFonts w:ascii="Calibri" w:hAnsi="Calibri" w:cs="Calibri"/>
                <w:sz w:val="16"/>
                <w:szCs w:val="16"/>
                <w:lang w:eastAsia="es-ES"/>
              </w:rPr>
              <w:t xml:space="preserve"> La</w:t>
            </w:r>
            <w:r w:rsidRPr="00181615">
              <w:rPr>
                <w:rFonts w:ascii="Calibri" w:hAnsi="Calibri" w:cs="Calibri"/>
                <w:color w:val="212121"/>
                <w:sz w:val="16"/>
                <w:szCs w:val="16"/>
                <w:lang w:eastAsia="es-ES"/>
              </w:rPr>
              <w:t xml:space="preserve"> empresa contratada deberá adherirse a la Política Corporativa de Seguridad, Salud, Medio Ambiente, Social y Gestión de YPFB.</w:t>
            </w:r>
          </w:p>
          <w:p w:rsidR="00181615" w:rsidRPr="00181615" w:rsidRDefault="00181615" w:rsidP="00181615">
            <w:pPr>
              <w:rPr>
                <w:rFonts w:ascii="Calibri" w:hAnsi="Calibri" w:cs="Calibri"/>
                <w:color w:val="212121"/>
                <w:sz w:val="16"/>
                <w:szCs w:val="16"/>
                <w:lang w:eastAsia="es-ES"/>
              </w:rPr>
            </w:pPr>
          </w:p>
          <w:p w:rsidR="00181615" w:rsidRPr="00181615" w:rsidRDefault="00181615" w:rsidP="00181615">
            <w:pPr>
              <w:numPr>
                <w:ilvl w:val="0"/>
                <w:numId w:val="55"/>
              </w:numPr>
              <w:jc w:val="both"/>
              <w:rPr>
                <w:rFonts w:ascii="Calibri" w:hAnsi="Calibri" w:cs="Calibri"/>
                <w:sz w:val="16"/>
                <w:szCs w:val="16"/>
                <w:lang w:eastAsia="es-ES"/>
              </w:rPr>
            </w:pPr>
            <w:r w:rsidRPr="00181615">
              <w:rPr>
                <w:rFonts w:ascii="Calibri" w:hAnsi="Calibri" w:cs="Calibri"/>
                <w:b/>
                <w:bCs/>
                <w:sz w:val="16"/>
                <w:szCs w:val="16"/>
                <w:lang w:eastAsia="es-ES"/>
              </w:rPr>
              <w:t>Posterior a la contratación y antes del inicio de las actividades:</w:t>
            </w:r>
            <w:r w:rsidRPr="00181615">
              <w:rPr>
                <w:rFonts w:ascii="Calibri" w:hAnsi="Calibri" w:cs="Calibri"/>
                <w:sz w:val="16"/>
                <w:szCs w:val="16"/>
                <w:lang w:eastAsia="es-ES"/>
              </w:rPr>
              <w:t xml:space="preserve"> </w:t>
            </w:r>
          </w:p>
          <w:p w:rsidR="00181615" w:rsidRPr="00181615" w:rsidRDefault="00181615" w:rsidP="00181615">
            <w:pPr>
              <w:autoSpaceDE w:val="0"/>
              <w:autoSpaceDN w:val="0"/>
              <w:adjustRightInd w:val="0"/>
              <w:spacing w:before="100" w:beforeAutospacing="1" w:after="100" w:afterAutospacing="1"/>
              <w:jc w:val="both"/>
              <w:rPr>
                <w:rFonts w:ascii="Calibri" w:hAnsi="Calibri" w:cs="Calibri"/>
                <w:color w:val="000000"/>
                <w:sz w:val="16"/>
                <w:szCs w:val="16"/>
                <w:lang w:eastAsia="es-ES"/>
              </w:rPr>
            </w:pPr>
            <w:r w:rsidRPr="00181615">
              <w:rPr>
                <w:rFonts w:ascii="Calibri" w:hAnsi="Calibri" w:cs="Calibri"/>
                <w:color w:val="000000"/>
                <w:sz w:val="16"/>
                <w:szCs w:val="16"/>
                <w:lang w:eastAsia="es-ES"/>
              </w:rPr>
              <w:t xml:space="preserve">Antes del inicio de las actividades (orden de proceder) la empresa contratada deberá presentar los siguientes documentos para la </w:t>
            </w:r>
            <w:r w:rsidRPr="00181615">
              <w:rPr>
                <w:rFonts w:ascii="Calibri" w:hAnsi="Calibri" w:cs="Calibri"/>
                <w:b/>
                <w:bCs/>
                <w:color w:val="000000"/>
                <w:sz w:val="16"/>
                <w:szCs w:val="16"/>
                <w:lang w:eastAsia="es-ES"/>
              </w:rPr>
              <w:t xml:space="preserve">aprobación </w:t>
            </w:r>
            <w:r w:rsidRPr="00181615">
              <w:rPr>
                <w:rFonts w:ascii="Calibri" w:hAnsi="Calibri" w:cs="Calibri"/>
                <w:color w:val="000000"/>
                <w:sz w:val="16"/>
                <w:szCs w:val="16"/>
                <w:lang w:eastAsia="es-ES"/>
              </w:rPr>
              <w:t>de la Unidad de SMS de YPFB</w:t>
            </w:r>
            <w:r w:rsidRPr="00181615">
              <w:rPr>
                <w:rFonts w:ascii="Calibri" w:hAnsi="Calibri" w:cs="Calibri"/>
                <w:i/>
                <w:iCs/>
                <w:color w:val="000000"/>
                <w:sz w:val="16"/>
                <w:szCs w:val="16"/>
                <w:lang w:eastAsia="es-ES"/>
              </w:rPr>
              <w:t xml:space="preserve">: </w:t>
            </w:r>
          </w:p>
          <w:p w:rsidR="00181615" w:rsidRPr="00181615" w:rsidRDefault="00181615" w:rsidP="00181615">
            <w:pPr>
              <w:autoSpaceDE w:val="0"/>
              <w:autoSpaceDN w:val="0"/>
              <w:adjustRightInd w:val="0"/>
              <w:spacing w:before="100" w:beforeAutospacing="1" w:after="100" w:afterAutospacing="1"/>
              <w:ind w:left="426" w:hanging="284"/>
              <w:jc w:val="both"/>
              <w:rPr>
                <w:rFonts w:ascii="Calibri" w:hAnsi="Calibri" w:cs="Calibri"/>
                <w:color w:val="000000"/>
                <w:sz w:val="16"/>
                <w:szCs w:val="16"/>
                <w:lang w:eastAsia="es-ES"/>
              </w:rPr>
            </w:pPr>
            <w:r w:rsidRPr="00181615">
              <w:rPr>
                <w:rFonts w:ascii="Calibri" w:hAnsi="Calibri" w:cs="Calibri"/>
                <w:b/>
                <w:bCs/>
                <w:i/>
                <w:iCs/>
                <w:color w:val="000000"/>
                <w:sz w:val="16"/>
                <w:szCs w:val="16"/>
                <w:lang w:eastAsia="es-ES"/>
              </w:rPr>
              <w:t xml:space="preserve">2.1 Declaración jurada </w:t>
            </w:r>
            <w:r w:rsidRPr="00181615">
              <w:rPr>
                <w:rFonts w:ascii="Calibri" w:hAnsi="Calibri" w:cs="Calibri"/>
                <w:color w:val="000000"/>
                <w:sz w:val="16"/>
                <w:szCs w:val="16"/>
                <w:lang w:eastAsia="es-ES"/>
              </w:rPr>
              <w:t xml:space="preserve">“Compromiso de SMS” para Cumplimiento de requisitos de Seguridad Industrial, Salud Ocupacional y Medio Ambiente para contratistas de YPFB Corporación. </w:t>
            </w:r>
          </w:p>
          <w:p w:rsidR="00181615" w:rsidRPr="00181615" w:rsidRDefault="00181615" w:rsidP="00181615">
            <w:pPr>
              <w:autoSpaceDE w:val="0"/>
              <w:autoSpaceDN w:val="0"/>
              <w:adjustRightInd w:val="0"/>
              <w:spacing w:before="100" w:beforeAutospacing="1" w:after="100" w:afterAutospacing="1"/>
              <w:ind w:left="426"/>
              <w:jc w:val="both"/>
              <w:rPr>
                <w:rFonts w:ascii="Calibri" w:hAnsi="Calibri" w:cs="Calibri"/>
                <w:color w:val="000000"/>
                <w:sz w:val="16"/>
                <w:szCs w:val="16"/>
                <w:lang w:eastAsia="es-ES"/>
              </w:rPr>
            </w:pPr>
            <w:r w:rsidRPr="00181615">
              <w:rPr>
                <w:rFonts w:ascii="Calibri" w:hAnsi="Calibri" w:cs="Calibri"/>
                <w:i/>
                <w:sz w:val="16"/>
                <w:szCs w:val="16"/>
                <w:lang w:eastAsia="es-ES"/>
              </w:rPr>
              <w:t xml:space="preserve">La empresa contratada </w:t>
            </w:r>
            <w:r w:rsidRPr="00181615">
              <w:rPr>
                <w:rFonts w:ascii="Calibri" w:hAnsi="Calibri" w:cs="Calibri"/>
                <w:i/>
                <w:iCs/>
                <w:color w:val="000000"/>
                <w:sz w:val="16"/>
                <w:szCs w:val="16"/>
                <w:lang w:eastAsia="es-ES"/>
              </w:rPr>
              <w:t>deberá dar estricto cumplimento a la legislación aplicable al presente servicio, vigentes en el Estado Plurinacional de Bolivia; siendo también responsable del cumplimiento por parte de los SUBCONTRATISTAS que intervengan a nombre suyo ante YPFB.</w:t>
            </w:r>
          </w:p>
          <w:p w:rsidR="00181615" w:rsidRPr="00181615" w:rsidRDefault="00181615" w:rsidP="00181615">
            <w:pPr>
              <w:ind w:left="426"/>
              <w:jc w:val="both"/>
              <w:rPr>
                <w:rFonts w:ascii="Calibri" w:hAnsi="Calibri" w:cs="Calibri"/>
                <w:color w:val="000000"/>
                <w:sz w:val="16"/>
                <w:szCs w:val="16"/>
                <w:lang w:eastAsia="es-ES"/>
              </w:rPr>
            </w:pPr>
            <w:r w:rsidRPr="00181615">
              <w:rPr>
                <w:rFonts w:ascii="Calibri" w:hAnsi="Calibri" w:cs="Calibri"/>
                <w:color w:val="000000"/>
                <w:sz w:val="16"/>
                <w:szCs w:val="16"/>
                <w:lang w:eastAsia="es-ES"/>
              </w:rPr>
              <w:t>Presentar debidamente firmada por el representante legal, adjuntando la fotocopia firmada del documento de identificación (pasaporte/CI), con la impresión dactilar del mismo (pulgar derecho y/o izquierdo).</w:t>
            </w:r>
          </w:p>
          <w:p w:rsidR="00181615" w:rsidRPr="00181615" w:rsidRDefault="00181615" w:rsidP="00181615">
            <w:pPr>
              <w:rPr>
                <w:rFonts w:ascii="Calibri" w:hAnsi="Calibri" w:cs="Calibri"/>
                <w:sz w:val="16"/>
                <w:szCs w:val="16"/>
                <w:lang w:eastAsia="es-ES"/>
              </w:rPr>
            </w:pPr>
          </w:p>
          <w:p w:rsidR="00181615" w:rsidRPr="00181615" w:rsidRDefault="00181615" w:rsidP="00181615">
            <w:pPr>
              <w:numPr>
                <w:ilvl w:val="0"/>
                <w:numId w:val="55"/>
              </w:numPr>
              <w:jc w:val="both"/>
              <w:rPr>
                <w:rFonts w:ascii="Calibri" w:hAnsi="Calibri" w:cs="Calibri"/>
                <w:b/>
                <w:sz w:val="16"/>
                <w:szCs w:val="16"/>
                <w:lang w:eastAsia="es-ES"/>
              </w:rPr>
            </w:pPr>
            <w:r w:rsidRPr="00181615">
              <w:rPr>
                <w:rFonts w:ascii="Calibri" w:hAnsi="Calibri" w:cs="Calibri"/>
                <w:b/>
                <w:sz w:val="16"/>
                <w:szCs w:val="16"/>
                <w:lang w:eastAsia="es-ES"/>
              </w:rPr>
              <w:t xml:space="preserve">DOCUMENTOS PARA APROBACION DE YPFB (unidad de SMS – Unidad solicitante) </w:t>
            </w:r>
          </w:p>
          <w:p w:rsidR="00181615" w:rsidRPr="00181615" w:rsidRDefault="00181615" w:rsidP="00181615">
            <w:pPr>
              <w:rPr>
                <w:rFonts w:ascii="Calibri" w:hAnsi="Calibri" w:cs="Calibri"/>
                <w:b/>
                <w:sz w:val="16"/>
                <w:szCs w:val="16"/>
                <w:lang w:eastAsia="es-ES"/>
              </w:rPr>
            </w:pPr>
          </w:p>
          <w:p w:rsidR="00181615" w:rsidRPr="00181615" w:rsidRDefault="00181615" w:rsidP="00181615">
            <w:pPr>
              <w:jc w:val="both"/>
              <w:rPr>
                <w:rFonts w:ascii="Calibri" w:hAnsi="Calibri" w:cs="Calibri"/>
                <w:sz w:val="16"/>
                <w:szCs w:val="16"/>
                <w:lang w:eastAsia="es-ES"/>
              </w:rPr>
            </w:pPr>
            <w:r w:rsidRPr="00181615">
              <w:rPr>
                <w:rFonts w:ascii="Calibri" w:hAnsi="Calibri" w:cs="Calibri"/>
                <w:sz w:val="16"/>
                <w:szCs w:val="16"/>
                <w:lang w:eastAsia="es-ES"/>
              </w:rPr>
              <w:t>La empresa contratada deberá presentar en documento oficial para aprobación de YPFB los siguientes Requisitos de SMS:</w:t>
            </w:r>
          </w:p>
          <w:p w:rsidR="00181615" w:rsidRPr="00181615" w:rsidRDefault="00181615" w:rsidP="00181615">
            <w:pPr>
              <w:jc w:val="both"/>
              <w:rPr>
                <w:rFonts w:ascii="Calibri" w:hAnsi="Calibri" w:cs="Calibri"/>
                <w:sz w:val="16"/>
                <w:szCs w:val="16"/>
                <w:lang w:eastAsia="es-ES"/>
              </w:rPr>
            </w:pPr>
          </w:p>
          <w:p w:rsidR="00181615" w:rsidRPr="00181615" w:rsidRDefault="00181615" w:rsidP="00181615">
            <w:pPr>
              <w:ind w:left="360"/>
              <w:rPr>
                <w:rFonts w:ascii="Calibri" w:hAnsi="Calibri" w:cs="Calibri"/>
                <w:sz w:val="16"/>
                <w:szCs w:val="16"/>
                <w:lang w:eastAsia="es-ES"/>
              </w:rPr>
            </w:pPr>
            <w:r w:rsidRPr="00181615">
              <w:rPr>
                <w:rFonts w:ascii="Calibri" w:hAnsi="Calibri" w:cs="Calibri"/>
                <w:b/>
                <w:sz w:val="16"/>
                <w:szCs w:val="16"/>
                <w:lang w:eastAsia="es-ES"/>
              </w:rPr>
              <w:t>3.1</w:t>
            </w:r>
            <w:r w:rsidRPr="00181615">
              <w:rPr>
                <w:rFonts w:ascii="Calibri" w:hAnsi="Calibri" w:cs="Calibri"/>
                <w:sz w:val="16"/>
                <w:szCs w:val="16"/>
                <w:lang w:eastAsia="es-ES"/>
              </w:rPr>
              <w:t xml:space="preserve">  Plan de Seguridad, Salud Ocupacional y Medio Ambiente para el Proyecto.</w:t>
            </w:r>
          </w:p>
          <w:p w:rsidR="00181615" w:rsidRPr="00181615" w:rsidRDefault="00181615" w:rsidP="00181615">
            <w:pPr>
              <w:ind w:left="360"/>
              <w:rPr>
                <w:rFonts w:ascii="Calibri" w:hAnsi="Calibri" w:cs="Calibri"/>
                <w:sz w:val="16"/>
                <w:szCs w:val="16"/>
                <w:lang w:eastAsia="es-ES"/>
              </w:rPr>
            </w:pPr>
            <w:r w:rsidRPr="00181615">
              <w:rPr>
                <w:rFonts w:ascii="Calibri" w:hAnsi="Calibri" w:cs="Calibri"/>
                <w:b/>
                <w:sz w:val="16"/>
                <w:szCs w:val="16"/>
                <w:lang w:eastAsia="es-ES"/>
              </w:rPr>
              <w:t>3.2</w:t>
            </w:r>
            <w:r w:rsidRPr="00181615">
              <w:rPr>
                <w:rFonts w:ascii="Calibri" w:hAnsi="Calibri" w:cs="Calibri"/>
                <w:sz w:val="16"/>
                <w:szCs w:val="16"/>
                <w:lang w:eastAsia="es-ES"/>
              </w:rPr>
              <w:t xml:space="preserve">  Política y programas de control de Alcohol y drogas.</w:t>
            </w:r>
          </w:p>
          <w:p w:rsidR="00181615" w:rsidRPr="00181615" w:rsidRDefault="00181615" w:rsidP="00181615">
            <w:pPr>
              <w:ind w:left="360"/>
              <w:rPr>
                <w:rFonts w:ascii="Calibri" w:hAnsi="Calibri" w:cs="Calibri"/>
                <w:sz w:val="16"/>
                <w:szCs w:val="16"/>
                <w:lang w:eastAsia="es-ES"/>
              </w:rPr>
            </w:pPr>
            <w:r w:rsidRPr="00181615">
              <w:rPr>
                <w:rFonts w:ascii="Calibri" w:hAnsi="Calibri" w:cs="Calibri"/>
                <w:b/>
                <w:sz w:val="16"/>
                <w:szCs w:val="16"/>
                <w:lang w:eastAsia="es-ES"/>
              </w:rPr>
              <w:t>3.3</w:t>
            </w:r>
            <w:r w:rsidRPr="00181615">
              <w:rPr>
                <w:rFonts w:ascii="Calibri" w:hAnsi="Calibri" w:cs="Calibri"/>
                <w:sz w:val="16"/>
                <w:szCs w:val="16"/>
                <w:lang w:eastAsia="es-ES"/>
              </w:rPr>
              <w:t xml:space="preserve">  Programa de capacitación y charlas de seguridad.</w:t>
            </w:r>
          </w:p>
          <w:p w:rsidR="00181615" w:rsidRPr="00181615" w:rsidRDefault="00181615" w:rsidP="00181615">
            <w:pPr>
              <w:ind w:left="360"/>
              <w:rPr>
                <w:rFonts w:ascii="Calibri" w:hAnsi="Calibri" w:cs="Calibri"/>
                <w:sz w:val="16"/>
                <w:szCs w:val="16"/>
                <w:lang w:eastAsia="es-ES"/>
              </w:rPr>
            </w:pPr>
            <w:r w:rsidRPr="00181615">
              <w:rPr>
                <w:rFonts w:ascii="Calibri" w:hAnsi="Calibri" w:cs="Calibri"/>
                <w:b/>
                <w:sz w:val="16"/>
                <w:szCs w:val="16"/>
                <w:lang w:eastAsia="es-ES"/>
              </w:rPr>
              <w:t>3.4</w:t>
            </w:r>
            <w:r w:rsidRPr="00181615">
              <w:rPr>
                <w:rFonts w:ascii="Calibri" w:hAnsi="Calibri" w:cs="Calibri"/>
                <w:sz w:val="16"/>
                <w:szCs w:val="16"/>
                <w:lang w:eastAsia="es-ES"/>
              </w:rPr>
              <w:t xml:space="preserve">  Procedimientos específicos de Seguridad para el Proyecto.</w:t>
            </w:r>
          </w:p>
          <w:p w:rsidR="00181615" w:rsidRPr="00181615" w:rsidRDefault="00181615" w:rsidP="00181615">
            <w:pPr>
              <w:ind w:left="360"/>
              <w:rPr>
                <w:rFonts w:ascii="Calibri" w:hAnsi="Calibri" w:cs="Calibri"/>
                <w:sz w:val="16"/>
                <w:szCs w:val="16"/>
                <w:lang w:eastAsia="es-ES"/>
              </w:rPr>
            </w:pPr>
            <w:r w:rsidRPr="00181615">
              <w:rPr>
                <w:rFonts w:ascii="Calibri" w:hAnsi="Calibri" w:cs="Calibri"/>
                <w:b/>
                <w:sz w:val="16"/>
                <w:szCs w:val="16"/>
                <w:lang w:eastAsia="es-ES"/>
              </w:rPr>
              <w:t>3.5</w:t>
            </w:r>
            <w:r w:rsidRPr="00181615">
              <w:rPr>
                <w:rFonts w:ascii="Calibri" w:hAnsi="Calibri" w:cs="Calibri"/>
                <w:sz w:val="16"/>
                <w:szCs w:val="16"/>
                <w:lang w:eastAsia="es-ES"/>
              </w:rPr>
              <w:t xml:space="preserve">  Plan de respuesta ante Emergencias para el Proyecto.</w:t>
            </w:r>
          </w:p>
          <w:p w:rsidR="00181615" w:rsidRPr="00181615" w:rsidRDefault="00181615" w:rsidP="00181615">
            <w:pPr>
              <w:ind w:left="360"/>
              <w:rPr>
                <w:rFonts w:ascii="Calibri" w:hAnsi="Calibri" w:cs="Calibri"/>
                <w:sz w:val="16"/>
                <w:szCs w:val="16"/>
                <w:lang w:eastAsia="es-ES"/>
              </w:rPr>
            </w:pPr>
            <w:r w:rsidRPr="00181615">
              <w:rPr>
                <w:rFonts w:ascii="Calibri" w:hAnsi="Calibri" w:cs="Calibri"/>
                <w:b/>
                <w:sz w:val="16"/>
                <w:szCs w:val="16"/>
                <w:lang w:eastAsia="es-ES"/>
              </w:rPr>
              <w:t xml:space="preserve">3.6 </w:t>
            </w:r>
            <w:r w:rsidRPr="00181615">
              <w:rPr>
                <w:rFonts w:ascii="Calibri" w:hAnsi="Calibri" w:cs="Calibri"/>
                <w:sz w:val="16"/>
                <w:szCs w:val="16"/>
                <w:lang w:eastAsia="es-ES"/>
              </w:rPr>
              <w:t xml:space="preserve"> Plan Médico de Evacuación (MEDEVAC).</w:t>
            </w:r>
          </w:p>
          <w:p w:rsidR="00181615" w:rsidRPr="00181615" w:rsidRDefault="00181615" w:rsidP="00181615">
            <w:pPr>
              <w:ind w:left="360"/>
              <w:rPr>
                <w:rFonts w:ascii="Calibri" w:hAnsi="Calibri" w:cs="Calibri"/>
                <w:sz w:val="16"/>
                <w:szCs w:val="16"/>
                <w:lang w:eastAsia="es-ES"/>
              </w:rPr>
            </w:pPr>
            <w:r w:rsidRPr="00181615">
              <w:rPr>
                <w:rFonts w:ascii="Calibri" w:hAnsi="Calibri" w:cs="Calibri"/>
                <w:b/>
                <w:sz w:val="16"/>
                <w:szCs w:val="16"/>
                <w:lang w:eastAsia="es-ES"/>
              </w:rPr>
              <w:t>3.7</w:t>
            </w:r>
            <w:r w:rsidRPr="00181615">
              <w:rPr>
                <w:rFonts w:ascii="Calibri" w:hAnsi="Calibri" w:cs="Calibri"/>
                <w:sz w:val="16"/>
                <w:szCs w:val="16"/>
                <w:lang w:eastAsia="es-ES"/>
              </w:rPr>
              <w:t xml:space="preserve">  Programa de retiro y disposición de los residuos originados en el proyecto.</w:t>
            </w:r>
          </w:p>
          <w:p w:rsidR="00181615" w:rsidRPr="00181615" w:rsidRDefault="00181615" w:rsidP="00181615">
            <w:pPr>
              <w:rPr>
                <w:rFonts w:ascii="Calibri" w:hAnsi="Calibri" w:cs="Calibri"/>
                <w:sz w:val="16"/>
                <w:szCs w:val="16"/>
                <w:lang w:eastAsia="es-ES"/>
              </w:rPr>
            </w:pPr>
          </w:p>
          <w:p w:rsidR="00181615" w:rsidRPr="00181615" w:rsidRDefault="00181615" w:rsidP="00181615">
            <w:pPr>
              <w:numPr>
                <w:ilvl w:val="0"/>
                <w:numId w:val="55"/>
              </w:numPr>
              <w:jc w:val="both"/>
              <w:rPr>
                <w:rFonts w:ascii="Calibri" w:hAnsi="Calibri" w:cs="Calibri"/>
                <w:b/>
                <w:bCs/>
                <w:sz w:val="16"/>
                <w:szCs w:val="16"/>
                <w:lang w:eastAsia="es-ES"/>
              </w:rPr>
            </w:pPr>
            <w:r w:rsidRPr="00181615">
              <w:rPr>
                <w:rFonts w:ascii="Calibri" w:hAnsi="Calibri" w:cs="Calibri"/>
                <w:b/>
                <w:bCs/>
                <w:sz w:val="16"/>
                <w:szCs w:val="16"/>
                <w:lang w:eastAsia="es-ES"/>
              </w:rPr>
              <w:t>Antes del inicio de actividades e ingreso a obra, la empresa contratada debe cumplir con los siguientes requisitos de SMS:</w:t>
            </w:r>
          </w:p>
          <w:p w:rsidR="00181615" w:rsidRPr="00181615" w:rsidRDefault="00181615" w:rsidP="00181615">
            <w:pPr>
              <w:ind w:left="349"/>
              <w:rPr>
                <w:rFonts w:ascii="Calibri" w:hAnsi="Calibri" w:cs="Calibri"/>
                <w:b/>
                <w:bCs/>
                <w:sz w:val="16"/>
                <w:szCs w:val="16"/>
                <w:lang w:eastAsia="es-ES"/>
              </w:rPr>
            </w:pPr>
          </w:p>
          <w:p w:rsidR="00181615" w:rsidRPr="00181615" w:rsidRDefault="00181615" w:rsidP="00181615">
            <w:pPr>
              <w:ind w:left="360"/>
              <w:rPr>
                <w:rFonts w:ascii="Calibri" w:hAnsi="Calibri" w:cs="Calibri"/>
                <w:sz w:val="16"/>
                <w:szCs w:val="16"/>
                <w:lang w:eastAsia="es-ES"/>
              </w:rPr>
            </w:pPr>
            <w:r w:rsidRPr="00181615">
              <w:rPr>
                <w:rFonts w:ascii="Calibri" w:hAnsi="Calibri" w:cs="Calibri"/>
                <w:b/>
                <w:sz w:val="16"/>
                <w:szCs w:val="16"/>
                <w:lang w:eastAsia="es-ES"/>
              </w:rPr>
              <w:t>4.1</w:t>
            </w:r>
            <w:r w:rsidRPr="00181615">
              <w:rPr>
                <w:rFonts w:ascii="Calibri" w:hAnsi="Calibri" w:cs="Calibri"/>
                <w:sz w:val="16"/>
                <w:szCs w:val="16"/>
                <w:lang w:eastAsia="es-ES"/>
              </w:rPr>
              <w:t xml:space="preserve"> Nómina (nombre completo y cédula de identidad) del personal a cargo de los trabajos </w:t>
            </w:r>
          </w:p>
          <w:p w:rsidR="00181615" w:rsidRPr="00181615" w:rsidRDefault="00181615" w:rsidP="00181615">
            <w:pPr>
              <w:ind w:left="360"/>
              <w:rPr>
                <w:rFonts w:ascii="Calibri" w:hAnsi="Calibri" w:cs="Calibri"/>
                <w:sz w:val="16"/>
                <w:szCs w:val="16"/>
                <w:lang w:eastAsia="es-ES"/>
              </w:rPr>
            </w:pPr>
            <w:r w:rsidRPr="00181615">
              <w:rPr>
                <w:rFonts w:ascii="Calibri" w:hAnsi="Calibri" w:cs="Calibri"/>
                <w:b/>
                <w:sz w:val="16"/>
                <w:szCs w:val="16"/>
                <w:lang w:eastAsia="es-ES"/>
              </w:rPr>
              <w:t>4.2</w:t>
            </w:r>
            <w:r w:rsidRPr="00181615">
              <w:rPr>
                <w:rFonts w:ascii="Calibri" w:hAnsi="Calibri" w:cs="Calibri"/>
                <w:sz w:val="16"/>
                <w:szCs w:val="16"/>
                <w:lang w:eastAsia="es-ES"/>
              </w:rPr>
              <w:t xml:space="preserve"> Nota formal de designación del supervisor de SMS para el proyecto. (Incluir el </w:t>
            </w:r>
            <w:proofErr w:type="spellStart"/>
            <w:r w:rsidRPr="00181615">
              <w:rPr>
                <w:rFonts w:ascii="Calibri" w:hAnsi="Calibri" w:cs="Calibri"/>
                <w:sz w:val="16"/>
                <w:szCs w:val="16"/>
                <w:lang w:eastAsia="es-ES"/>
              </w:rPr>
              <w:t>Curriculum</w:t>
            </w:r>
            <w:proofErr w:type="spellEnd"/>
            <w:r w:rsidRPr="00181615">
              <w:rPr>
                <w:rFonts w:ascii="Calibri" w:hAnsi="Calibri" w:cs="Calibri"/>
                <w:sz w:val="16"/>
                <w:szCs w:val="16"/>
                <w:lang w:eastAsia="es-ES"/>
              </w:rPr>
              <w:t xml:space="preserve">  Vitae no documentado)</w:t>
            </w:r>
          </w:p>
          <w:p w:rsidR="00181615" w:rsidRPr="00181615" w:rsidRDefault="00181615" w:rsidP="00181615">
            <w:pPr>
              <w:ind w:left="360"/>
              <w:rPr>
                <w:rFonts w:ascii="Calibri" w:hAnsi="Calibri" w:cs="Calibri"/>
                <w:sz w:val="16"/>
                <w:szCs w:val="16"/>
                <w:lang w:eastAsia="es-ES"/>
              </w:rPr>
            </w:pPr>
            <w:r w:rsidRPr="00181615">
              <w:rPr>
                <w:rFonts w:ascii="Calibri" w:hAnsi="Calibri" w:cs="Calibri"/>
                <w:b/>
                <w:sz w:val="16"/>
                <w:szCs w:val="16"/>
                <w:lang w:eastAsia="es-ES"/>
              </w:rPr>
              <w:t>4.3</w:t>
            </w:r>
            <w:r w:rsidRPr="00181615">
              <w:rPr>
                <w:rFonts w:ascii="Calibri" w:hAnsi="Calibri" w:cs="Calibri"/>
                <w:sz w:val="16"/>
                <w:szCs w:val="16"/>
                <w:lang w:eastAsia="es-ES"/>
              </w:rPr>
              <w:t xml:space="preserve"> Pólizas contra accidentes personales y muerte</w:t>
            </w:r>
          </w:p>
          <w:p w:rsidR="00181615" w:rsidRPr="00181615" w:rsidRDefault="00181615" w:rsidP="00181615">
            <w:pPr>
              <w:ind w:left="360"/>
              <w:rPr>
                <w:rFonts w:ascii="Calibri" w:hAnsi="Calibri" w:cs="Calibri"/>
                <w:sz w:val="16"/>
                <w:szCs w:val="16"/>
                <w:lang w:eastAsia="es-ES"/>
              </w:rPr>
            </w:pPr>
            <w:r w:rsidRPr="00181615">
              <w:rPr>
                <w:rFonts w:ascii="Calibri" w:hAnsi="Calibri" w:cs="Calibri"/>
                <w:b/>
                <w:sz w:val="16"/>
                <w:szCs w:val="16"/>
                <w:lang w:eastAsia="es-ES"/>
              </w:rPr>
              <w:t>4.4</w:t>
            </w:r>
            <w:r w:rsidRPr="00181615">
              <w:rPr>
                <w:rFonts w:ascii="Calibri" w:hAnsi="Calibri" w:cs="Calibri"/>
                <w:sz w:val="16"/>
                <w:szCs w:val="16"/>
                <w:lang w:eastAsia="es-ES"/>
              </w:rPr>
              <w:t xml:space="preserve"> Uso obligatorio de Ropa de trabajo</w:t>
            </w:r>
          </w:p>
          <w:p w:rsidR="00181615" w:rsidRPr="00181615" w:rsidRDefault="00181615" w:rsidP="00181615">
            <w:pPr>
              <w:ind w:left="360"/>
              <w:rPr>
                <w:rFonts w:ascii="Calibri" w:hAnsi="Calibri" w:cs="Calibri"/>
                <w:sz w:val="16"/>
                <w:szCs w:val="16"/>
                <w:lang w:eastAsia="es-ES"/>
              </w:rPr>
            </w:pPr>
            <w:r w:rsidRPr="00181615">
              <w:rPr>
                <w:rFonts w:ascii="Calibri" w:hAnsi="Calibri" w:cs="Calibri"/>
                <w:b/>
                <w:sz w:val="16"/>
                <w:szCs w:val="16"/>
                <w:lang w:eastAsia="es-ES"/>
              </w:rPr>
              <w:t>4.5</w:t>
            </w:r>
            <w:r w:rsidRPr="00181615">
              <w:rPr>
                <w:rFonts w:ascii="Calibri" w:hAnsi="Calibri" w:cs="Calibri"/>
                <w:sz w:val="16"/>
                <w:szCs w:val="16"/>
                <w:lang w:eastAsia="es-ES"/>
              </w:rPr>
              <w:t xml:space="preserve"> Uso obligatorio de EPP (Equipo de protección personal)</w:t>
            </w:r>
          </w:p>
          <w:p w:rsidR="00181615" w:rsidRPr="00181615" w:rsidRDefault="00181615" w:rsidP="00181615">
            <w:pPr>
              <w:ind w:firstLine="709"/>
              <w:rPr>
                <w:rFonts w:ascii="Calibri" w:hAnsi="Calibri"/>
                <w:sz w:val="16"/>
                <w:szCs w:val="16"/>
              </w:rPr>
            </w:pPr>
            <w:r w:rsidRPr="00181615">
              <w:rPr>
                <w:rFonts w:ascii="Calibri" w:hAnsi="Calibri"/>
                <w:sz w:val="16"/>
                <w:szCs w:val="16"/>
              </w:rPr>
              <w:t>4.5.1.  Casco de seguridad</w:t>
            </w:r>
          </w:p>
          <w:p w:rsidR="00181615" w:rsidRPr="00181615" w:rsidRDefault="00181615" w:rsidP="00181615">
            <w:pPr>
              <w:ind w:firstLine="709"/>
              <w:rPr>
                <w:rFonts w:ascii="Calibri" w:hAnsi="Calibri"/>
                <w:sz w:val="16"/>
                <w:szCs w:val="16"/>
              </w:rPr>
            </w:pPr>
            <w:r w:rsidRPr="00181615">
              <w:rPr>
                <w:rFonts w:ascii="Calibri" w:hAnsi="Calibri"/>
                <w:sz w:val="16"/>
                <w:szCs w:val="16"/>
              </w:rPr>
              <w:lastRenderedPageBreak/>
              <w:t>4.5.2.  Lentes de seguridad (en caso de requerirse en la actividad)</w:t>
            </w:r>
          </w:p>
          <w:p w:rsidR="00181615" w:rsidRPr="00181615" w:rsidRDefault="00181615" w:rsidP="00181615">
            <w:pPr>
              <w:ind w:firstLine="709"/>
              <w:rPr>
                <w:rFonts w:ascii="Calibri" w:hAnsi="Calibri"/>
                <w:sz w:val="16"/>
                <w:szCs w:val="16"/>
              </w:rPr>
            </w:pPr>
            <w:r w:rsidRPr="00181615">
              <w:rPr>
                <w:rFonts w:ascii="Calibri" w:hAnsi="Calibri"/>
                <w:sz w:val="16"/>
                <w:szCs w:val="16"/>
              </w:rPr>
              <w:t>4.5.3.  Protectores auditivos (en caso de intervenir en lugares con generación de ruido)</w:t>
            </w:r>
          </w:p>
          <w:p w:rsidR="00181615" w:rsidRPr="00181615" w:rsidRDefault="00181615" w:rsidP="00181615">
            <w:pPr>
              <w:ind w:firstLine="709"/>
              <w:rPr>
                <w:rFonts w:ascii="Calibri" w:hAnsi="Calibri"/>
                <w:sz w:val="16"/>
                <w:szCs w:val="16"/>
              </w:rPr>
            </w:pPr>
            <w:r w:rsidRPr="00181615">
              <w:rPr>
                <w:rFonts w:ascii="Calibri" w:hAnsi="Calibri"/>
                <w:sz w:val="16"/>
                <w:szCs w:val="16"/>
              </w:rPr>
              <w:t>4.5.4.  Protector respiratorio (en caso de intervenir en lugares con generación de partículas suspendidas, gases u otros nocivos)</w:t>
            </w:r>
          </w:p>
          <w:p w:rsidR="00181615" w:rsidRPr="00181615" w:rsidRDefault="00181615" w:rsidP="00181615">
            <w:pPr>
              <w:ind w:firstLine="709"/>
              <w:rPr>
                <w:rFonts w:ascii="Calibri" w:hAnsi="Calibri"/>
                <w:sz w:val="16"/>
                <w:szCs w:val="16"/>
              </w:rPr>
            </w:pPr>
            <w:r w:rsidRPr="00181615">
              <w:rPr>
                <w:rFonts w:ascii="Calibri" w:hAnsi="Calibri"/>
                <w:sz w:val="16"/>
                <w:szCs w:val="16"/>
              </w:rPr>
              <w:t>4.5.5.  Botín / Bota de seguridad</w:t>
            </w:r>
          </w:p>
          <w:p w:rsidR="00181615" w:rsidRPr="00181615" w:rsidRDefault="00181615" w:rsidP="00181615">
            <w:pPr>
              <w:ind w:firstLine="709"/>
              <w:rPr>
                <w:rFonts w:ascii="Calibri" w:hAnsi="Calibri"/>
                <w:sz w:val="16"/>
                <w:szCs w:val="16"/>
              </w:rPr>
            </w:pPr>
            <w:r w:rsidRPr="00181615">
              <w:rPr>
                <w:rFonts w:ascii="Calibri" w:hAnsi="Calibri"/>
                <w:sz w:val="16"/>
                <w:szCs w:val="16"/>
              </w:rPr>
              <w:t>4.5.6.  Guantes (de acuerdo a las actividades a desarrollar)</w:t>
            </w:r>
          </w:p>
          <w:p w:rsidR="00181615" w:rsidRPr="00181615" w:rsidRDefault="00181615" w:rsidP="00181615">
            <w:pPr>
              <w:ind w:firstLine="709"/>
              <w:rPr>
                <w:rFonts w:ascii="Calibri" w:hAnsi="Calibri"/>
                <w:sz w:val="16"/>
                <w:szCs w:val="16"/>
              </w:rPr>
            </w:pPr>
            <w:r w:rsidRPr="00181615">
              <w:rPr>
                <w:rFonts w:ascii="Calibri" w:hAnsi="Calibri"/>
                <w:sz w:val="16"/>
                <w:szCs w:val="16"/>
              </w:rPr>
              <w:t>4.5.7.  Otros equipos de protección personal que sean requeridos de acuerdo a la actividad (alturas, espacios confinados, eléctricos, etc.)</w:t>
            </w:r>
          </w:p>
          <w:p w:rsidR="00181615" w:rsidRPr="00181615" w:rsidRDefault="00181615" w:rsidP="00181615">
            <w:pPr>
              <w:spacing w:before="240" w:after="120"/>
              <w:ind w:left="851"/>
              <w:rPr>
                <w:rFonts w:ascii="Calibri" w:hAnsi="Calibri" w:cs="Calibri"/>
                <w:b/>
                <w:sz w:val="16"/>
                <w:szCs w:val="16"/>
                <w:lang w:eastAsia="es-ES"/>
              </w:rPr>
            </w:pPr>
            <w:r w:rsidRPr="00181615">
              <w:rPr>
                <w:rFonts w:ascii="Calibri" w:hAnsi="Calibri" w:cs="Calibri"/>
                <w:b/>
                <w:sz w:val="16"/>
                <w:szCs w:val="16"/>
                <w:lang w:eastAsia="es-ES"/>
              </w:rPr>
              <w:t>EPP Para riesgos especiales</w:t>
            </w:r>
          </w:p>
          <w:p w:rsidR="00181615" w:rsidRPr="00181615" w:rsidRDefault="00181615" w:rsidP="00181615">
            <w:pPr>
              <w:ind w:firstLine="709"/>
              <w:rPr>
                <w:rFonts w:ascii="Calibri" w:hAnsi="Calibri"/>
                <w:sz w:val="16"/>
                <w:szCs w:val="16"/>
              </w:rPr>
            </w:pPr>
            <w:r w:rsidRPr="00181615">
              <w:rPr>
                <w:rFonts w:ascii="Calibri" w:hAnsi="Calibri"/>
                <w:sz w:val="16"/>
                <w:szCs w:val="16"/>
              </w:rPr>
              <w:t>4.5.8.   Trabajos en altura</w:t>
            </w:r>
          </w:p>
          <w:p w:rsidR="00181615" w:rsidRPr="00181615" w:rsidRDefault="00181615" w:rsidP="00181615">
            <w:pPr>
              <w:ind w:firstLine="709"/>
              <w:rPr>
                <w:rFonts w:ascii="Calibri" w:hAnsi="Calibri"/>
                <w:sz w:val="16"/>
                <w:szCs w:val="16"/>
              </w:rPr>
            </w:pPr>
            <w:r w:rsidRPr="00181615">
              <w:rPr>
                <w:rFonts w:ascii="Calibri" w:hAnsi="Calibri"/>
                <w:sz w:val="16"/>
                <w:szCs w:val="16"/>
              </w:rPr>
              <w:t>4.5.9.   Trabajos eléctricos</w:t>
            </w:r>
          </w:p>
          <w:p w:rsidR="00181615" w:rsidRPr="00181615" w:rsidRDefault="00181615" w:rsidP="00181615">
            <w:pPr>
              <w:ind w:firstLine="709"/>
              <w:rPr>
                <w:rFonts w:ascii="Calibri" w:hAnsi="Calibri"/>
                <w:sz w:val="16"/>
                <w:szCs w:val="16"/>
              </w:rPr>
            </w:pPr>
            <w:r w:rsidRPr="00181615">
              <w:rPr>
                <w:rFonts w:ascii="Calibri" w:hAnsi="Calibri"/>
                <w:sz w:val="16"/>
                <w:szCs w:val="16"/>
              </w:rPr>
              <w:t>4.5.10.   Trabajos en espacios confinados</w:t>
            </w:r>
          </w:p>
          <w:p w:rsidR="00181615" w:rsidRPr="00181615" w:rsidRDefault="00181615" w:rsidP="00181615">
            <w:pPr>
              <w:ind w:firstLine="709"/>
              <w:rPr>
                <w:rFonts w:ascii="Calibri" w:hAnsi="Calibri"/>
                <w:sz w:val="16"/>
                <w:szCs w:val="16"/>
              </w:rPr>
            </w:pPr>
            <w:r w:rsidRPr="00181615">
              <w:rPr>
                <w:rFonts w:ascii="Calibri" w:hAnsi="Calibri"/>
                <w:sz w:val="16"/>
                <w:szCs w:val="16"/>
              </w:rPr>
              <w:t>4.5.11.   Trabajos en zanja abierta</w:t>
            </w:r>
          </w:p>
          <w:p w:rsidR="00181615" w:rsidRPr="00181615" w:rsidRDefault="00181615" w:rsidP="00181615">
            <w:pPr>
              <w:ind w:firstLine="709"/>
              <w:rPr>
                <w:rFonts w:ascii="Calibri" w:hAnsi="Calibri"/>
                <w:sz w:val="16"/>
                <w:szCs w:val="16"/>
              </w:rPr>
            </w:pPr>
            <w:r w:rsidRPr="00181615">
              <w:rPr>
                <w:rFonts w:ascii="Calibri" w:hAnsi="Calibri"/>
                <w:sz w:val="16"/>
                <w:szCs w:val="16"/>
              </w:rPr>
              <w:t>4.5.12. Trabajos con cargas suspendidas</w:t>
            </w:r>
          </w:p>
          <w:p w:rsidR="00181615" w:rsidRPr="00181615" w:rsidRDefault="00181615" w:rsidP="00181615">
            <w:pPr>
              <w:ind w:firstLine="709"/>
              <w:rPr>
                <w:rFonts w:ascii="Calibri" w:hAnsi="Calibri"/>
                <w:sz w:val="16"/>
                <w:szCs w:val="16"/>
              </w:rPr>
            </w:pPr>
            <w:r w:rsidRPr="00181615">
              <w:rPr>
                <w:rFonts w:ascii="Calibri" w:hAnsi="Calibri"/>
                <w:sz w:val="16"/>
                <w:szCs w:val="16"/>
              </w:rPr>
              <w:t>4.5.13. Trabajos con materiales peligrosos</w:t>
            </w:r>
          </w:p>
          <w:p w:rsidR="00181615" w:rsidRPr="00181615" w:rsidRDefault="00181615" w:rsidP="00181615">
            <w:pPr>
              <w:ind w:left="720"/>
              <w:rPr>
                <w:rFonts w:ascii="Calibri" w:hAnsi="Calibri" w:cs="Calibri"/>
                <w:sz w:val="16"/>
                <w:szCs w:val="16"/>
                <w:lang w:eastAsia="es-ES"/>
              </w:rPr>
            </w:pPr>
          </w:p>
          <w:p w:rsidR="00181615" w:rsidRPr="00181615" w:rsidRDefault="00181615" w:rsidP="00181615">
            <w:pPr>
              <w:ind w:left="360"/>
              <w:rPr>
                <w:rFonts w:ascii="Calibri" w:hAnsi="Calibri" w:cs="Calibri"/>
                <w:sz w:val="16"/>
                <w:szCs w:val="16"/>
                <w:lang w:eastAsia="es-ES"/>
              </w:rPr>
            </w:pPr>
            <w:r w:rsidRPr="00181615">
              <w:rPr>
                <w:rFonts w:ascii="Calibri" w:hAnsi="Calibri" w:cs="Calibri"/>
                <w:b/>
                <w:sz w:val="16"/>
                <w:szCs w:val="16"/>
                <w:lang w:eastAsia="es-ES"/>
              </w:rPr>
              <w:t>4.6</w:t>
            </w:r>
            <w:r w:rsidRPr="00181615">
              <w:rPr>
                <w:rFonts w:ascii="Calibri" w:hAnsi="Calibri" w:cs="Calibri"/>
                <w:sz w:val="16"/>
                <w:szCs w:val="16"/>
                <w:lang w:eastAsia="es-ES"/>
              </w:rPr>
              <w:t xml:space="preserve"> Uso de señalética en el área o frentes de trabajo.</w:t>
            </w:r>
          </w:p>
          <w:p w:rsidR="00181615" w:rsidRPr="00181615" w:rsidRDefault="00181615" w:rsidP="00181615">
            <w:pPr>
              <w:ind w:left="360"/>
              <w:rPr>
                <w:rFonts w:ascii="Calibri" w:hAnsi="Calibri" w:cs="Calibri"/>
                <w:sz w:val="16"/>
                <w:szCs w:val="16"/>
                <w:lang w:eastAsia="es-ES"/>
              </w:rPr>
            </w:pPr>
          </w:p>
          <w:p w:rsidR="00181615" w:rsidRPr="00181615" w:rsidRDefault="00181615" w:rsidP="00181615">
            <w:pPr>
              <w:numPr>
                <w:ilvl w:val="0"/>
                <w:numId w:val="55"/>
              </w:numPr>
              <w:spacing w:after="200" w:line="276" w:lineRule="auto"/>
              <w:contextualSpacing/>
              <w:jc w:val="both"/>
              <w:rPr>
                <w:rFonts w:ascii="Calibri" w:hAnsi="Calibri" w:cs="Calibri"/>
                <w:b/>
                <w:sz w:val="16"/>
                <w:szCs w:val="16"/>
                <w:u w:val="single"/>
                <w:lang w:eastAsia="es-ES"/>
              </w:rPr>
            </w:pPr>
            <w:r w:rsidRPr="00181615">
              <w:rPr>
                <w:rFonts w:ascii="Calibri" w:hAnsi="Calibri" w:cs="Calibri"/>
                <w:sz w:val="16"/>
                <w:szCs w:val="16"/>
                <w:lang w:eastAsia="es-ES"/>
              </w:rPr>
              <w:t xml:space="preserve">Toda empresa contratista </w:t>
            </w:r>
            <w:r w:rsidRPr="00181615">
              <w:rPr>
                <w:rFonts w:ascii="Calibri" w:hAnsi="Calibri" w:cs="Calibri"/>
                <w:sz w:val="16"/>
                <w:szCs w:val="16"/>
                <w:u w:val="single"/>
                <w:lang w:eastAsia="es-ES"/>
              </w:rPr>
              <w:t>directa de YPFB</w:t>
            </w:r>
            <w:r w:rsidRPr="00181615">
              <w:rPr>
                <w:rFonts w:ascii="Calibri" w:hAnsi="Calibri" w:cs="Calibri"/>
                <w:sz w:val="16"/>
                <w:szCs w:val="16"/>
                <w:lang w:eastAsia="es-ES"/>
              </w:rPr>
              <w:t>, que subcontrate servicios de un tercero, deberá cumplir y hacer cumplir los requisitos de seguridad Industrial, salud ocupacional y medio ambiente,  remitiendo a YPFB la documentación correspondiente a los requisitos SMS para garantizar la correcta ejecución de la obra o proyecto, en el marco de cumplimiento de la normativa legal vigente aplicable al contrato de obras complementarias.</w:t>
            </w:r>
          </w:p>
          <w:p w:rsidR="00181615" w:rsidRPr="00181615" w:rsidRDefault="00181615" w:rsidP="00181615">
            <w:pPr>
              <w:numPr>
                <w:ilvl w:val="0"/>
                <w:numId w:val="55"/>
              </w:numPr>
              <w:spacing w:after="200" w:line="240" w:lineRule="atLeast"/>
              <w:contextualSpacing/>
              <w:jc w:val="both"/>
              <w:rPr>
                <w:sz w:val="16"/>
                <w:szCs w:val="16"/>
                <w:lang w:eastAsia="es-ES"/>
              </w:rPr>
            </w:pPr>
            <w:r w:rsidRPr="00181615">
              <w:rPr>
                <w:rFonts w:ascii="Calibri" w:hAnsi="Calibri" w:cs="Calibri"/>
                <w:sz w:val="16"/>
                <w:szCs w:val="16"/>
                <w:lang w:eastAsia="es-ES"/>
              </w:rPr>
              <w:t xml:space="preserve">Se deja claramente establecido la prohibición total y definitiva de ingreso a obra o ejecución de trabajos con pasantes y/o practicantes de la contratista y/o sub contratista en proyectos de YPFB. </w:t>
            </w:r>
          </w:p>
          <w:p w:rsidR="00181615" w:rsidRPr="00181615" w:rsidRDefault="00181615" w:rsidP="00181615">
            <w:pPr>
              <w:numPr>
                <w:ilvl w:val="0"/>
                <w:numId w:val="55"/>
              </w:numPr>
              <w:spacing w:after="200" w:line="240" w:lineRule="atLeast"/>
              <w:contextualSpacing/>
              <w:jc w:val="both"/>
              <w:rPr>
                <w:sz w:val="16"/>
                <w:szCs w:val="16"/>
                <w:lang w:eastAsia="es-ES"/>
              </w:rPr>
            </w:pPr>
            <w:r w:rsidRPr="00181615">
              <w:rPr>
                <w:rFonts w:ascii="Calibri" w:hAnsi="Calibri" w:cs="Calibri"/>
                <w:color w:val="000000"/>
                <w:sz w:val="16"/>
                <w:szCs w:val="16"/>
                <w:lang w:eastAsia="es-ES"/>
              </w:rPr>
              <w:t xml:space="preserve">YPFB Corporación se reserva el derecho de solicitar nuevos requisitos de </w:t>
            </w:r>
            <w:proofErr w:type="spellStart"/>
            <w:r w:rsidRPr="00181615">
              <w:rPr>
                <w:rFonts w:ascii="Calibri" w:hAnsi="Calibri" w:cs="Calibri"/>
                <w:color w:val="000000"/>
                <w:sz w:val="16"/>
                <w:szCs w:val="16"/>
                <w:lang w:eastAsia="es-ES"/>
              </w:rPr>
              <w:t>SySO</w:t>
            </w:r>
            <w:proofErr w:type="spellEnd"/>
            <w:r w:rsidRPr="00181615">
              <w:rPr>
                <w:rFonts w:ascii="Calibri" w:hAnsi="Calibri" w:cs="Calibri"/>
                <w:color w:val="000000"/>
                <w:sz w:val="16"/>
                <w:szCs w:val="16"/>
                <w:lang w:eastAsia="es-ES"/>
              </w:rPr>
              <w:t xml:space="preserve"> que sean necesarios para garantizar la correcta ejecución de la actividad, cuyo objetivo es prevenir accidentes e incidentes.</w:t>
            </w:r>
            <w:r w:rsidRPr="00181615">
              <w:rPr>
                <w:rFonts w:ascii="Calibri" w:hAnsi="Calibri" w:cs="Calibri"/>
                <w:sz w:val="16"/>
                <w:szCs w:val="16"/>
                <w:lang w:eastAsia="es-ES"/>
              </w:rPr>
              <w:t xml:space="preserve"> </w:t>
            </w:r>
            <w:r w:rsidRPr="00181615">
              <w:rPr>
                <w:rFonts w:ascii="Calibri" w:hAnsi="Calibri" w:cs="Calibri"/>
                <w:color w:val="000000"/>
                <w:sz w:val="16"/>
                <w:szCs w:val="16"/>
                <w:lang w:eastAsia="es-ES"/>
              </w:rPr>
              <w:t xml:space="preserve">Vigente en materia de </w:t>
            </w:r>
            <w:proofErr w:type="spellStart"/>
            <w:r w:rsidRPr="00181615">
              <w:rPr>
                <w:rFonts w:ascii="Calibri" w:hAnsi="Calibri" w:cs="Calibri"/>
                <w:color w:val="000000"/>
                <w:sz w:val="16"/>
                <w:szCs w:val="16"/>
                <w:lang w:eastAsia="es-ES"/>
              </w:rPr>
              <w:t>SySO</w:t>
            </w:r>
            <w:proofErr w:type="spellEnd"/>
            <w:r w:rsidRPr="00181615">
              <w:rPr>
                <w:rFonts w:ascii="Calibri" w:hAnsi="Calibri" w:cs="Calibri"/>
                <w:color w:val="000000"/>
                <w:sz w:val="16"/>
                <w:szCs w:val="16"/>
                <w:lang w:eastAsia="es-ES"/>
              </w:rPr>
              <w:t xml:space="preserve"> y los aspectos normativos y regulatorios de YPFB Corporación.</w:t>
            </w:r>
          </w:p>
        </w:tc>
      </w:tr>
    </w:tbl>
    <w:p w:rsidR="00181615" w:rsidRPr="00181615" w:rsidRDefault="00181615" w:rsidP="00181615">
      <w:pPr>
        <w:contextualSpacing/>
        <w:jc w:val="both"/>
        <w:rPr>
          <w:rFonts w:ascii="Calibri" w:hAnsi="Calibri" w:cs="Calibri"/>
          <w:b/>
          <w:bCs/>
          <w:sz w:val="8"/>
          <w:szCs w:val="8"/>
          <w:lang w:eastAsia="es-BO"/>
        </w:rPr>
      </w:pPr>
    </w:p>
    <w:p w:rsidR="00181615" w:rsidRPr="00181615" w:rsidRDefault="00181615" w:rsidP="00181615">
      <w:pPr>
        <w:contextualSpacing/>
        <w:jc w:val="both"/>
        <w:rPr>
          <w:rFonts w:ascii="Calibri" w:hAnsi="Calibri" w:cs="Calibri"/>
          <w:b/>
          <w:bCs/>
          <w:sz w:val="8"/>
          <w:szCs w:val="8"/>
          <w:lang w:eastAsia="es-BO"/>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18"/>
      </w:tblGrid>
      <w:tr w:rsidR="00181615" w:rsidRPr="00181615" w:rsidTr="00181615">
        <w:tc>
          <w:tcPr>
            <w:tcW w:w="9918" w:type="dxa"/>
          </w:tcPr>
          <w:p w:rsidR="00181615" w:rsidRPr="00181615" w:rsidRDefault="00181615" w:rsidP="00181615">
            <w:pPr>
              <w:jc w:val="both"/>
              <w:rPr>
                <w:rFonts w:ascii="Calibri" w:hAnsi="Calibri" w:cs="Calibri"/>
                <w:b/>
                <w:sz w:val="18"/>
                <w:szCs w:val="18"/>
                <w:lang w:eastAsia="es-ES"/>
              </w:rPr>
            </w:pPr>
            <w:r w:rsidRPr="00181615">
              <w:rPr>
                <w:rFonts w:ascii="Calibri" w:hAnsi="Calibri" w:cs="Calibri"/>
                <w:b/>
                <w:sz w:val="18"/>
                <w:szCs w:val="18"/>
                <w:lang w:eastAsia="es-ES"/>
              </w:rPr>
              <w:t>Nota 1.-</w:t>
            </w:r>
            <w:r w:rsidRPr="00181615">
              <w:rPr>
                <w:rFonts w:ascii="Calibri" w:hAnsi="Calibri"/>
                <w:sz w:val="24"/>
                <w:szCs w:val="24"/>
                <w:lang w:eastAsia="es-ES"/>
              </w:rPr>
              <w:t xml:space="preserve"> </w:t>
            </w:r>
            <w:r w:rsidRPr="00181615">
              <w:rPr>
                <w:rFonts w:ascii="Calibri" w:hAnsi="Calibri" w:cs="Calibri"/>
                <w:sz w:val="18"/>
                <w:szCs w:val="18"/>
                <w:lang w:eastAsia="es-ES"/>
              </w:rPr>
              <w:t>Las propuestas que superen el precio referencial UNITARIO en uno o más ítems, o no coticen la totalidad serán descalificadas</w:t>
            </w:r>
            <w:r w:rsidRPr="00181615">
              <w:rPr>
                <w:rFonts w:ascii="Calibri" w:hAnsi="Calibri" w:cs="Calibri"/>
                <w:b/>
                <w:sz w:val="18"/>
                <w:szCs w:val="18"/>
                <w:lang w:eastAsia="es-ES"/>
              </w:rPr>
              <w:t xml:space="preserve"> </w:t>
            </w:r>
          </w:p>
          <w:p w:rsidR="00181615" w:rsidRPr="00181615" w:rsidRDefault="00181615" w:rsidP="00181615">
            <w:pPr>
              <w:jc w:val="both"/>
              <w:rPr>
                <w:rFonts w:ascii="Calibri" w:hAnsi="Calibri" w:cs="Calibri"/>
                <w:b/>
                <w:sz w:val="18"/>
                <w:szCs w:val="18"/>
                <w:lang w:eastAsia="es-ES"/>
              </w:rPr>
            </w:pPr>
            <w:r w:rsidRPr="00181615">
              <w:rPr>
                <w:rFonts w:ascii="Calibri" w:hAnsi="Calibri" w:cs="Calibri"/>
                <w:b/>
                <w:sz w:val="18"/>
                <w:szCs w:val="18"/>
                <w:lang w:eastAsia="es-ES"/>
              </w:rPr>
              <w:t xml:space="preserve">Nota 2.- </w:t>
            </w:r>
            <w:r w:rsidRPr="00181615">
              <w:rPr>
                <w:rFonts w:ascii="Calibri" w:hAnsi="Calibri" w:cs="Calibri"/>
                <w:sz w:val="18"/>
                <w:szCs w:val="18"/>
                <w:lang w:eastAsia="es-ES"/>
              </w:rPr>
              <w:t>Para la evaluación del Precio Evaluado Más Bajo se tomará el criterio especificado en el DBC y de las Especificaciones Técnicas.</w:t>
            </w:r>
            <w:r w:rsidRPr="00181615">
              <w:rPr>
                <w:rFonts w:ascii="Calibri" w:hAnsi="Calibri" w:cs="Calibri"/>
                <w:b/>
                <w:sz w:val="18"/>
                <w:szCs w:val="18"/>
                <w:lang w:eastAsia="es-ES"/>
              </w:rPr>
              <w:t xml:space="preserve"> El proponente sólo deberá detallar su propuesta económica </w:t>
            </w:r>
            <w:r w:rsidRPr="00181615">
              <w:rPr>
                <w:rFonts w:ascii="Calibri" w:hAnsi="Calibri" w:cs="Calibri"/>
                <w:b/>
                <w:sz w:val="18"/>
                <w:szCs w:val="18"/>
                <w:u w:val="single"/>
                <w:lang w:eastAsia="es-ES"/>
              </w:rPr>
              <w:t>en Precios Unitarios</w:t>
            </w:r>
          </w:p>
          <w:p w:rsidR="00181615" w:rsidRPr="00181615" w:rsidRDefault="00181615" w:rsidP="00181615">
            <w:pPr>
              <w:jc w:val="both"/>
              <w:rPr>
                <w:rFonts w:cs="Calibri"/>
                <w:b/>
                <w:color w:val="000000"/>
                <w:sz w:val="22"/>
                <w:szCs w:val="22"/>
                <w:lang w:eastAsia="es-ES"/>
              </w:rPr>
            </w:pPr>
            <w:r w:rsidRPr="00181615">
              <w:rPr>
                <w:rFonts w:ascii="Calibri" w:hAnsi="Calibri" w:cs="Calibri"/>
                <w:b/>
                <w:sz w:val="18"/>
                <w:szCs w:val="18"/>
                <w:lang w:eastAsia="es-ES"/>
              </w:rPr>
              <w:t>Nota 3.-</w:t>
            </w:r>
            <w:r w:rsidRPr="00181615">
              <w:rPr>
                <w:rFonts w:ascii="Calibri" w:hAnsi="Calibri" w:cs="Calibri"/>
                <w:sz w:val="18"/>
                <w:szCs w:val="18"/>
                <w:lang w:eastAsia="es-ES"/>
              </w:rPr>
              <w:t xml:space="preserve"> El proceso de contratación, no obstante de llegar a la adjudicación, se llevara a cabo sin compromiso estando sujeto a la aprobación del presupuesto de la siguiente gestión</w:t>
            </w:r>
          </w:p>
        </w:tc>
      </w:tr>
    </w:tbl>
    <w:p w:rsidR="00181615" w:rsidRPr="00181615" w:rsidRDefault="00181615" w:rsidP="00181615">
      <w:pPr>
        <w:contextualSpacing/>
        <w:jc w:val="both"/>
        <w:rPr>
          <w:rFonts w:ascii="Calibri" w:hAnsi="Calibri" w:cs="Calibri"/>
          <w:b/>
          <w:bCs/>
          <w:sz w:val="8"/>
          <w:szCs w:val="8"/>
          <w:lang w:eastAsia="es-BO"/>
        </w:rPr>
      </w:pPr>
    </w:p>
    <w:p w:rsidR="00181615" w:rsidRPr="00181615" w:rsidRDefault="00181615" w:rsidP="00181615">
      <w:pPr>
        <w:contextualSpacing/>
        <w:jc w:val="both"/>
        <w:rPr>
          <w:rFonts w:ascii="Calibri" w:hAnsi="Calibri" w:cs="Calibri"/>
          <w:b/>
          <w:bCs/>
          <w:sz w:val="8"/>
          <w:szCs w:val="8"/>
          <w:lang w:eastAsia="es-BO"/>
        </w:rPr>
      </w:pPr>
    </w:p>
    <w:p w:rsidR="007D4619" w:rsidRPr="004854C5" w:rsidRDefault="007D4619" w:rsidP="007D4619">
      <w:pPr>
        <w:rPr>
          <w:rFonts w:asciiTheme="minorHAnsi" w:hAnsiTheme="minorHAnsi" w:cstheme="minorHAnsi"/>
          <w:b/>
          <w:sz w:val="22"/>
          <w:szCs w:val="22"/>
        </w:rPr>
      </w:pPr>
    </w:p>
    <w:p w:rsidR="004854C5" w:rsidRDefault="004854C5" w:rsidP="007D4619">
      <w:pPr>
        <w:rPr>
          <w:rFonts w:asciiTheme="minorHAnsi" w:hAnsiTheme="minorHAnsi" w:cstheme="minorHAnsi"/>
          <w:b/>
          <w:bCs/>
          <w:sz w:val="22"/>
          <w:szCs w:val="22"/>
          <w:lang w:val="es-ES_tradnl"/>
        </w:rPr>
      </w:pPr>
    </w:p>
    <w:p w:rsidR="004854C5" w:rsidRPr="004854C5" w:rsidRDefault="004854C5" w:rsidP="007D4619">
      <w:pPr>
        <w:rPr>
          <w:rFonts w:asciiTheme="minorHAnsi" w:hAnsiTheme="minorHAnsi" w:cstheme="minorHAnsi"/>
          <w:b/>
          <w:bCs/>
          <w:sz w:val="22"/>
          <w:szCs w:val="22"/>
          <w:lang w:val="es-ES_tradnl"/>
        </w:rPr>
      </w:pPr>
    </w:p>
    <w:p w:rsidR="007D4619" w:rsidRPr="004854C5" w:rsidRDefault="007D4619" w:rsidP="007D4619">
      <w:pPr>
        <w:jc w:val="center"/>
        <w:rPr>
          <w:rFonts w:asciiTheme="minorHAnsi" w:hAnsiTheme="minorHAnsi" w:cstheme="minorHAnsi"/>
          <w:b/>
          <w:bCs/>
          <w:sz w:val="22"/>
          <w:szCs w:val="22"/>
          <w:lang w:val="es-ES_tradnl"/>
        </w:rPr>
      </w:pPr>
    </w:p>
    <w:p w:rsidR="007D4619" w:rsidRPr="004854C5" w:rsidRDefault="007D4619" w:rsidP="007D4619">
      <w:pPr>
        <w:jc w:val="center"/>
        <w:rPr>
          <w:rFonts w:asciiTheme="minorHAnsi" w:hAnsiTheme="minorHAnsi" w:cstheme="minorHAnsi"/>
          <w:b/>
          <w:bCs/>
          <w:sz w:val="22"/>
          <w:szCs w:val="22"/>
        </w:rPr>
      </w:pPr>
    </w:p>
    <w:p w:rsidR="007D4619" w:rsidRPr="004854C5" w:rsidRDefault="007D4619" w:rsidP="007D4619">
      <w:pPr>
        <w:jc w:val="center"/>
        <w:rPr>
          <w:rFonts w:asciiTheme="minorHAnsi" w:hAnsiTheme="minorHAnsi" w:cstheme="minorHAnsi"/>
          <w:b/>
          <w:bCs/>
          <w:sz w:val="22"/>
          <w:szCs w:val="22"/>
        </w:rPr>
      </w:pPr>
    </w:p>
    <w:p w:rsidR="00181615" w:rsidRDefault="00181615" w:rsidP="007D4619">
      <w:pPr>
        <w:jc w:val="center"/>
        <w:rPr>
          <w:rFonts w:asciiTheme="minorHAnsi" w:hAnsiTheme="minorHAnsi" w:cstheme="minorHAnsi"/>
          <w:b/>
          <w:bCs/>
          <w:sz w:val="22"/>
          <w:szCs w:val="22"/>
        </w:rPr>
      </w:pPr>
    </w:p>
    <w:p w:rsidR="00181615" w:rsidRDefault="00181615" w:rsidP="007D4619">
      <w:pPr>
        <w:jc w:val="center"/>
        <w:rPr>
          <w:rFonts w:asciiTheme="minorHAnsi" w:hAnsiTheme="minorHAnsi" w:cstheme="minorHAnsi"/>
          <w:b/>
          <w:bCs/>
          <w:sz w:val="22"/>
          <w:szCs w:val="22"/>
        </w:rPr>
      </w:pPr>
    </w:p>
    <w:p w:rsidR="00181615" w:rsidRDefault="00181615" w:rsidP="007D4619">
      <w:pPr>
        <w:jc w:val="center"/>
        <w:rPr>
          <w:rFonts w:asciiTheme="minorHAnsi" w:hAnsiTheme="minorHAnsi" w:cstheme="minorHAnsi"/>
          <w:b/>
          <w:bCs/>
          <w:sz w:val="22"/>
          <w:szCs w:val="22"/>
        </w:rPr>
      </w:pPr>
    </w:p>
    <w:p w:rsidR="00181615" w:rsidRDefault="00181615" w:rsidP="007D4619">
      <w:pPr>
        <w:jc w:val="center"/>
        <w:rPr>
          <w:rFonts w:asciiTheme="minorHAnsi" w:hAnsiTheme="minorHAnsi" w:cstheme="minorHAnsi"/>
          <w:b/>
          <w:bCs/>
          <w:sz w:val="22"/>
          <w:szCs w:val="22"/>
        </w:rPr>
      </w:pPr>
    </w:p>
    <w:p w:rsidR="00181615" w:rsidRDefault="00181615" w:rsidP="007D4619">
      <w:pPr>
        <w:jc w:val="center"/>
        <w:rPr>
          <w:rFonts w:asciiTheme="minorHAnsi" w:hAnsiTheme="minorHAnsi" w:cstheme="minorHAnsi"/>
          <w:b/>
          <w:bCs/>
          <w:sz w:val="22"/>
          <w:szCs w:val="22"/>
        </w:rPr>
      </w:pPr>
    </w:p>
    <w:p w:rsidR="00181615" w:rsidRDefault="00181615" w:rsidP="007D4619">
      <w:pPr>
        <w:jc w:val="center"/>
        <w:rPr>
          <w:rFonts w:asciiTheme="minorHAnsi" w:hAnsiTheme="minorHAnsi" w:cstheme="minorHAnsi"/>
          <w:b/>
          <w:bCs/>
          <w:sz w:val="22"/>
          <w:szCs w:val="22"/>
        </w:rPr>
      </w:pPr>
    </w:p>
    <w:p w:rsidR="00181615" w:rsidRDefault="00181615" w:rsidP="007D4619">
      <w:pPr>
        <w:jc w:val="center"/>
        <w:rPr>
          <w:rFonts w:asciiTheme="minorHAnsi" w:hAnsiTheme="minorHAnsi" w:cstheme="minorHAnsi"/>
          <w:b/>
          <w:bCs/>
          <w:sz w:val="22"/>
          <w:szCs w:val="22"/>
        </w:rPr>
      </w:pPr>
    </w:p>
    <w:p w:rsidR="00181615" w:rsidRDefault="00181615" w:rsidP="007D4619">
      <w:pPr>
        <w:jc w:val="center"/>
        <w:rPr>
          <w:rFonts w:asciiTheme="minorHAnsi" w:hAnsiTheme="minorHAnsi" w:cstheme="minorHAnsi"/>
          <w:b/>
          <w:bCs/>
          <w:sz w:val="22"/>
          <w:szCs w:val="22"/>
        </w:rPr>
      </w:pPr>
    </w:p>
    <w:p w:rsidR="00181615" w:rsidRDefault="00181615" w:rsidP="007D4619">
      <w:pPr>
        <w:jc w:val="center"/>
        <w:rPr>
          <w:rFonts w:asciiTheme="minorHAnsi" w:hAnsiTheme="minorHAnsi" w:cstheme="minorHAnsi"/>
          <w:b/>
          <w:bCs/>
          <w:sz w:val="22"/>
          <w:szCs w:val="22"/>
        </w:rPr>
      </w:pPr>
    </w:p>
    <w:p w:rsidR="00181615" w:rsidRDefault="00181615" w:rsidP="007D4619">
      <w:pPr>
        <w:jc w:val="center"/>
        <w:rPr>
          <w:rFonts w:asciiTheme="minorHAnsi" w:hAnsiTheme="minorHAnsi" w:cstheme="minorHAnsi"/>
          <w:b/>
          <w:bCs/>
          <w:sz w:val="22"/>
          <w:szCs w:val="22"/>
        </w:rPr>
      </w:pPr>
    </w:p>
    <w:p w:rsidR="00181615" w:rsidRDefault="00181615" w:rsidP="007D4619">
      <w:pPr>
        <w:jc w:val="center"/>
        <w:rPr>
          <w:rFonts w:asciiTheme="minorHAnsi" w:hAnsiTheme="minorHAnsi" w:cstheme="minorHAnsi"/>
          <w:b/>
          <w:bCs/>
          <w:sz w:val="22"/>
          <w:szCs w:val="22"/>
        </w:rPr>
      </w:pPr>
    </w:p>
    <w:p w:rsidR="00181615" w:rsidRDefault="00181615" w:rsidP="007D4619">
      <w:pPr>
        <w:jc w:val="center"/>
        <w:rPr>
          <w:rFonts w:asciiTheme="minorHAnsi" w:hAnsiTheme="minorHAnsi" w:cstheme="minorHAnsi"/>
          <w:b/>
          <w:bCs/>
          <w:sz w:val="22"/>
          <w:szCs w:val="22"/>
        </w:rPr>
      </w:pPr>
    </w:p>
    <w:p w:rsidR="00181615" w:rsidRDefault="00181615" w:rsidP="007D4619">
      <w:pPr>
        <w:jc w:val="center"/>
        <w:rPr>
          <w:rFonts w:asciiTheme="minorHAnsi" w:hAnsiTheme="minorHAnsi" w:cstheme="minorHAnsi"/>
          <w:b/>
          <w:bCs/>
          <w:sz w:val="22"/>
          <w:szCs w:val="22"/>
        </w:rPr>
      </w:pPr>
    </w:p>
    <w:p w:rsidR="00181615" w:rsidRDefault="00181615" w:rsidP="007D4619">
      <w:pPr>
        <w:jc w:val="center"/>
        <w:rPr>
          <w:rFonts w:asciiTheme="minorHAnsi" w:hAnsiTheme="minorHAnsi" w:cstheme="minorHAnsi"/>
          <w:b/>
          <w:bCs/>
          <w:sz w:val="22"/>
          <w:szCs w:val="22"/>
        </w:rPr>
      </w:pPr>
    </w:p>
    <w:p w:rsidR="00181615" w:rsidRDefault="00181615" w:rsidP="007D4619">
      <w:pPr>
        <w:jc w:val="center"/>
        <w:rPr>
          <w:rFonts w:asciiTheme="minorHAnsi" w:hAnsiTheme="minorHAnsi" w:cstheme="minorHAnsi"/>
          <w:b/>
          <w:bCs/>
          <w:sz w:val="22"/>
          <w:szCs w:val="22"/>
        </w:rPr>
      </w:pPr>
    </w:p>
    <w:p w:rsidR="007D4619" w:rsidRDefault="00B41ABF" w:rsidP="007D4619">
      <w:pPr>
        <w:jc w:val="center"/>
        <w:rPr>
          <w:rFonts w:asciiTheme="minorHAnsi" w:hAnsiTheme="minorHAnsi" w:cstheme="minorHAnsi"/>
          <w:b/>
          <w:bCs/>
          <w:sz w:val="22"/>
          <w:szCs w:val="22"/>
        </w:rPr>
      </w:pPr>
      <w:r>
        <w:rPr>
          <w:rFonts w:asciiTheme="minorHAnsi" w:hAnsiTheme="minorHAnsi" w:cstheme="minorHAnsi"/>
          <w:b/>
          <w:bCs/>
          <w:sz w:val="22"/>
          <w:szCs w:val="22"/>
        </w:rPr>
        <w:lastRenderedPageBreak/>
        <w:t>PARTE VII</w:t>
      </w:r>
    </w:p>
    <w:p w:rsidR="004026CA" w:rsidRDefault="007D4619" w:rsidP="004026CA">
      <w:pPr>
        <w:jc w:val="center"/>
        <w:rPr>
          <w:rFonts w:asciiTheme="minorHAnsi" w:hAnsiTheme="minorHAnsi" w:cstheme="minorHAnsi"/>
          <w:b/>
          <w:bCs/>
          <w:sz w:val="22"/>
          <w:szCs w:val="22"/>
        </w:rPr>
      </w:pPr>
      <w:r w:rsidRPr="004854C5">
        <w:rPr>
          <w:rFonts w:asciiTheme="minorHAnsi" w:hAnsiTheme="minorHAnsi" w:cstheme="minorHAnsi"/>
          <w:b/>
          <w:bCs/>
          <w:sz w:val="22"/>
          <w:szCs w:val="22"/>
        </w:rPr>
        <w:t>MODELO DE CONTRATO</w:t>
      </w:r>
    </w:p>
    <w:p w:rsidR="00BB25CD" w:rsidRPr="004854C5" w:rsidRDefault="00BB25CD" w:rsidP="004026CA">
      <w:pPr>
        <w:jc w:val="center"/>
        <w:rPr>
          <w:rFonts w:asciiTheme="minorHAnsi" w:hAnsiTheme="minorHAnsi" w:cstheme="minorHAnsi"/>
          <w:b/>
          <w:bCs/>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5"/>
      </w:tblGrid>
      <w:tr w:rsidR="007D4619" w:rsidRPr="004854C5" w:rsidTr="0009026C">
        <w:trPr>
          <w:trHeight w:val="602"/>
        </w:trPr>
        <w:tc>
          <w:tcPr>
            <w:tcW w:w="9005" w:type="dxa"/>
            <w:shd w:val="clear" w:color="auto" w:fill="auto"/>
            <w:vAlign w:val="center"/>
          </w:tcPr>
          <w:p w:rsidR="007D4619" w:rsidRPr="004854C5" w:rsidRDefault="007D4619" w:rsidP="008107B0">
            <w:pPr>
              <w:ind w:right="28"/>
              <w:jc w:val="both"/>
              <w:rPr>
                <w:rFonts w:asciiTheme="minorHAnsi" w:hAnsiTheme="minorHAnsi" w:cstheme="minorHAnsi"/>
                <w:bCs/>
                <w:sz w:val="22"/>
                <w:szCs w:val="22"/>
              </w:rPr>
            </w:pPr>
            <w:r w:rsidRPr="004854C5">
              <w:rPr>
                <w:rFonts w:asciiTheme="minorHAnsi" w:hAnsiTheme="minorHAnsi" w:cstheme="minorHAnsi"/>
                <w:bCs/>
                <w:sz w:val="22"/>
                <w:szCs w:val="22"/>
              </w:rPr>
              <w:t>El presente es un modelo de contrato</w:t>
            </w:r>
            <w:r w:rsidR="00C51D4E" w:rsidRPr="004854C5">
              <w:rPr>
                <w:rFonts w:asciiTheme="minorHAnsi" w:hAnsiTheme="minorHAnsi" w:cstheme="minorHAnsi"/>
                <w:bCs/>
                <w:sz w:val="22"/>
                <w:szCs w:val="22"/>
              </w:rPr>
              <w:t xml:space="preserve"> </w:t>
            </w:r>
            <w:r w:rsidRPr="004854C5">
              <w:rPr>
                <w:rFonts w:asciiTheme="minorHAnsi" w:hAnsiTheme="minorHAnsi" w:cstheme="minorHAnsi"/>
                <w:bCs/>
                <w:sz w:val="22"/>
                <w:szCs w:val="22"/>
              </w:rPr>
              <w:t>referencial el cual puede sufrir modificaciones de acuerdo a las características particulares del presente proceso de contratación.</w:t>
            </w:r>
          </w:p>
        </w:tc>
      </w:tr>
    </w:tbl>
    <w:p w:rsidR="008107B0" w:rsidRPr="008107B0" w:rsidRDefault="008107B0" w:rsidP="008107B0">
      <w:pPr>
        <w:spacing w:before="120" w:after="120"/>
        <w:ind w:left="3540" w:firstLine="708"/>
        <w:rPr>
          <w:rFonts w:ascii="Arial" w:hAnsi="Arial" w:cs="Arial"/>
          <w:b/>
          <w:lang w:val="es-BO" w:eastAsia="es-ES"/>
        </w:rPr>
      </w:pPr>
      <w:r w:rsidRPr="008107B0">
        <w:rPr>
          <w:rFonts w:ascii="Arial" w:hAnsi="Arial" w:cs="Arial"/>
          <w:b/>
          <w:lang w:val="es-BO" w:eastAsia="es-ES"/>
        </w:rPr>
        <w:t>CONTRATO Nº YPFB/DLG</w:t>
      </w:r>
    </w:p>
    <w:p w:rsidR="008107B0" w:rsidRPr="008107B0" w:rsidRDefault="008107B0" w:rsidP="008107B0">
      <w:pPr>
        <w:spacing w:before="120" w:after="120"/>
        <w:ind w:left="3540" w:firstLine="708"/>
        <w:rPr>
          <w:rFonts w:ascii="Arial" w:hAnsi="Arial" w:cs="Arial"/>
          <w:b/>
          <w:lang w:val="es-BO" w:eastAsia="es-ES"/>
        </w:rPr>
      </w:pPr>
      <w:r w:rsidRPr="008107B0">
        <w:rPr>
          <w:rFonts w:ascii="Arial" w:hAnsi="Arial" w:cs="Arial"/>
          <w:b/>
          <w:lang w:val="es-BO" w:eastAsia="es-ES"/>
        </w:rPr>
        <w:t xml:space="preserve">                                La Paz, </w:t>
      </w:r>
    </w:p>
    <w:p w:rsidR="008107B0" w:rsidRPr="008107B0" w:rsidRDefault="008107B0" w:rsidP="008107B0">
      <w:pPr>
        <w:tabs>
          <w:tab w:val="left" w:pos="0"/>
        </w:tabs>
        <w:jc w:val="center"/>
        <w:rPr>
          <w:rFonts w:ascii="Arial" w:hAnsi="Arial" w:cs="Arial"/>
          <w:b/>
          <w:lang w:val="es-BO" w:eastAsia="es-ES"/>
        </w:rPr>
      </w:pPr>
      <w:r w:rsidRPr="008107B0">
        <w:rPr>
          <w:rFonts w:ascii="Arial" w:hAnsi="Arial" w:cs="Arial"/>
          <w:b/>
          <w:lang w:val="es-BO" w:eastAsia="es-ES"/>
        </w:rPr>
        <w:t>CONTRATO ADMINISTRATIVO DE SERVICIO DE ______________________</w:t>
      </w:r>
    </w:p>
    <w:p w:rsidR="008107B0" w:rsidRPr="008107B0" w:rsidRDefault="008107B0" w:rsidP="008107B0">
      <w:pPr>
        <w:tabs>
          <w:tab w:val="left" w:pos="0"/>
        </w:tabs>
        <w:jc w:val="center"/>
        <w:rPr>
          <w:rFonts w:ascii="Arial" w:hAnsi="Arial" w:cs="Arial"/>
          <w:b/>
          <w:lang w:val="es-BO" w:eastAsia="es-ES"/>
        </w:rPr>
      </w:pPr>
      <w:r w:rsidRPr="008107B0">
        <w:rPr>
          <w:rFonts w:ascii="Arial" w:hAnsi="Arial" w:cs="Arial"/>
          <w:b/>
          <w:lang w:val="es-BO" w:eastAsia="es-ES"/>
        </w:rPr>
        <w:t>CÓDIGO: _______________</w:t>
      </w:r>
    </w:p>
    <w:p w:rsidR="008107B0" w:rsidRPr="008107B0" w:rsidRDefault="008107B0" w:rsidP="008107B0">
      <w:pPr>
        <w:rPr>
          <w:rFonts w:ascii="Arial" w:hAnsi="Arial" w:cs="Arial"/>
          <w:b/>
          <w:lang w:val="es-BO" w:eastAsia="es-ES"/>
        </w:rPr>
      </w:pPr>
    </w:p>
    <w:p w:rsidR="008107B0" w:rsidRPr="008107B0" w:rsidRDefault="008107B0" w:rsidP="008107B0">
      <w:pPr>
        <w:spacing w:after="120"/>
        <w:jc w:val="both"/>
        <w:rPr>
          <w:rFonts w:ascii="Arial" w:hAnsi="Arial" w:cs="Arial"/>
          <w:b/>
          <w:i/>
          <w:u w:val="single"/>
          <w:lang w:val="es-BO" w:eastAsia="es-ES"/>
        </w:rPr>
      </w:pPr>
      <w:r w:rsidRPr="008107B0">
        <w:rPr>
          <w:rFonts w:ascii="Arial" w:hAnsi="Arial" w:cs="Arial"/>
          <w:b/>
          <w:i/>
          <w:u w:val="single"/>
          <w:lang w:val="es-BO" w:eastAsia="es-ES"/>
        </w:rPr>
        <w:t>INCLUIR EL SIGUIENTE TEXTO EN CASO DE QUE CORRESPONDA:</w:t>
      </w:r>
    </w:p>
    <w:p w:rsidR="008107B0" w:rsidRPr="008107B0" w:rsidRDefault="008107B0" w:rsidP="008107B0">
      <w:pPr>
        <w:spacing w:after="120"/>
        <w:jc w:val="both"/>
        <w:rPr>
          <w:rFonts w:ascii="Arial" w:hAnsi="Arial" w:cs="Arial"/>
          <w:b/>
          <w:i/>
          <w:u w:val="single"/>
          <w:lang w:val="es-BO" w:eastAsia="es-ES"/>
        </w:rPr>
      </w:pPr>
      <w:r w:rsidRPr="008107B0">
        <w:rPr>
          <w:rFonts w:ascii="Arial" w:hAnsi="Arial" w:cs="Arial"/>
          <w:b/>
          <w:i/>
          <w:u w:val="single"/>
          <w:lang w:val="es-BO" w:eastAsia="es-ES"/>
        </w:rPr>
        <w:t>SEÑOR NOTARIO DE GOBIERNO DEL DISTRITO ADMINISTRATIVO DE _______</w:t>
      </w:r>
    </w:p>
    <w:p w:rsidR="008107B0" w:rsidRPr="008107B0" w:rsidRDefault="008107B0" w:rsidP="008107B0">
      <w:pPr>
        <w:jc w:val="both"/>
        <w:rPr>
          <w:rFonts w:ascii="Arial" w:hAnsi="Arial" w:cs="Arial"/>
          <w:b/>
          <w:i/>
          <w:u w:val="single"/>
          <w:lang w:val="es-BO" w:eastAsia="es-ES"/>
        </w:rPr>
      </w:pPr>
      <w:r w:rsidRPr="008107B0">
        <w:rPr>
          <w:rFonts w:ascii="Arial" w:hAnsi="Arial" w:cs="Arial"/>
          <w:i/>
          <w:u w:val="single"/>
          <w:lang w:val="es-BO" w:eastAsia="es-ES"/>
        </w:rPr>
        <w:t>En el registro de Escrituras Públicas que corren a su cargo, sírvase usted insertar el presente Contrato para la adquisición de ______________________, sujeto a los siguientes términos y condiciones:</w:t>
      </w:r>
      <w:r w:rsidRPr="008107B0">
        <w:rPr>
          <w:rFonts w:ascii="Arial" w:hAnsi="Arial" w:cs="Arial"/>
          <w:i/>
          <w:lang w:val="es-BO" w:eastAsia="es-ES"/>
        </w:rPr>
        <w:t> </w:t>
      </w:r>
      <w:r w:rsidRPr="008107B0">
        <w:rPr>
          <w:rFonts w:ascii="Arial" w:hAnsi="Arial" w:cs="Arial"/>
          <w:bCs/>
          <w:i/>
          <w:lang w:val="es-BO" w:eastAsia="es-ES"/>
        </w:rPr>
        <w:t> </w:t>
      </w:r>
    </w:p>
    <w:p w:rsidR="008107B0" w:rsidRPr="008107B0" w:rsidRDefault="008107B0" w:rsidP="008107B0">
      <w:pPr>
        <w:spacing w:before="120" w:after="120"/>
        <w:jc w:val="both"/>
        <w:rPr>
          <w:rFonts w:ascii="Arial" w:hAnsi="Arial" w:cs="Arial"/>
          <w:b/>
          <w:lang w:val="es-BO" w:eastAsia="es-ES"/>
        </w:rPr>
      </w:pPr>
      <w:r w:rsidRPr="008107B0">
        <w:rPr>
          <w:rFonts w:ascii="Arial" w:hAnsi="Arial" w:cs="Arial"/>
          <w:b/>
          <w:u w:val="single"/>
          <w:lang w:val="es-BO" w:eastAsia="es-ES"/>
        </w:rPr>
        <w:t xml:space="preserve">PRIMERA.- (PARTES </w:t>
      </w:r>
      <w:r w:rsidRPr="008107B0">
        <w:rPr>
          <w:rFonts w:ascii="Arial" w:hAnsi="Arial" w:cs="Arial"/>
          <w:b/>
          <w:bCs/>
          <w:u w:val="single"/>
          <w:lang w:val="es-BO" w:eastAsia="es-ES"/>
        </w:rPr>
        <w:t>CONTRATANTE</w:t>
      </w:r>
      <w:r w:rsidRPr="008107B0">
        <w:rPr>
          <w:rFonts w:ascii="Arial" w:hAnsi="Arial" w:cs="Arial"/>
          <w:b/>
          <w:u w:val="single"/>
          <w:lang w:val="es-BO" w:eastAsia="es-ES"/>
        </w:rPr>
        <w:t>S)</w:t>
      </w:r>
      <w:r w:rsidRPr="008107B0">
        <w:rPr>
          <w:rFonts w:ascii="Arial" w:hAnsi="Arial" w:cs="Arial"/>
          <w:b/>
          <w:lang w:val="es-BO" w:eastAsia="es-ES"/>
        </w:rPr>
        <w:t xml:space="preserve"> </w:t>
      </w:r>
    </w:p>
    <w:p w:rsidR="008107B0" w:rsidRPr="008107B0" w:rsidRDefault="008107B0" w:rsidP="008107B0">
      <w:pPr>
        <w:spacing w:before="120" w:after="120"/>
        <w:jc w:val="both"/>
        <w:rPr>
          <w:rFonts w:ascii="Arial" w:hAnsi="Arial" w:cs="Arial"/>
          <w:lang w:val="es-BO" w:eastAsia="es-ES"/>
        </w:rPr>
      </w:pPr>
      <w:r w:rsidRPr="008107B0">
        <w:rPr>
          <w:rFonts w:ascii="Arial" w:hAnsi="Arial" w:cs="Arial"/>
          <w:lang w:val="es-BO" w:eastAsia="es-ES"/>
        </w:rPr>
        <w:t xml:space="preserve">Dirá usted que las partes </w:t>
      </w:r>
      <w:r w:rsidRPr="008107B0">
        <w:rPr>
          <w:rFonts w:ascii="Arial" w:hAnsi="Arial" w:cs="Arial"/>
          <w:b/>
          <w:bCs/>
          <w:lang w:val="es-BO" w:eastAsia="es-ES"/>
        </w:rPr>
        <w:t>CONTRATANTES</w:t>
      </w:r>
      <w:r w:rsidRPr="008107B0">
        <w:rPr>
          <w:rFonts w:ascii="Arial" w:hAnsi="Arial" w:cs="Arial"/>
          <w:lang w:val="es-BO" w:eastAsia="es-ES"/>
        </w:rPr>
        <w:t xml:space="preserve"> son:</w:t>
      </w:r>
    </w:p>
    <w:p w:rsidR="008107B0" w:rsidRPr="008107B0" w:rsidRDefault="008107B0" w:rsidP="000D3A7A">
      <w:pPr>
        <w:numPr>
          <w:ilvl w:val="1"/>
          <w:numId w:val="46"/>
        </w:numPr>
        <w:spacing w:before="120" w:after="120"/>
        <w:ind w:left="709" w:hanging="709"/>
        <w:contextualSpacing/>
        <w:jc w:val="both"/>
        <w:rPr>
          <w:rFonts w:ascii="Arial" w:hAnsi="Arial" w:cs="Arial"/>
          <w:lang w:val="es-BO" w:eastAsia="es-ES"/>
        </w:rPr>
      </w:pPr>
      <w:r w:rsidRPr="008107B0">
        <w:rPr>
          <w:rFonts w:ascii="Arial" w:hAnsi="Arial" w:cs="Arial"/>
          <w:b/>
          <w:lang w:val="es-BO" w:eastAsia="es-ES"/>
        </w:rPr>
        <w:t>YACIMIENTOS PETROLÍFEROS FISCALES BOLIVIANOS</w:t>
      </w:r>
      <w:r w:rsidRPr="008107B0">
        <w:rPr>
          <w:rFonts w:ascii="Arial" w:hAnsi="Arial" w:cs="Arial"/>
          <w:lang w:val="es-BO" w:eastAsia="es-ES"/>
        </w:rPr>
        <w:t xml:space="preserve">, con Número de Identificación Tributaria (NIT) Nº 1020269020, con domicilio en ___________________, Zona __________ de la ciudad de </w:t>
      </w:r>
      <w:r w:rsidRPr="008107B0">
        <w:rPr>
          <w:rFonts w:ascii="Arial" w:hAnsi="Arial" w:cs="Arial"/>
          <w:lang w:val="es-BO" w:eastAsia="es-ES"/>
        </w:rPr>
        <w:softHyphen/>
      </w:r>
      <w:r w:rsidRPr="008107B0">
        <w:rPr>
          <w:rFonts w:ascii="Arial" w:hAnsi="Arial" w:cs="Arial"/>
          <w:lang w:val="es-BO" w:eastAsia="es-ES"/>
        </w:rPr>
        <w:softHyphen/>
      </w:r>
      <w:r w:rsidRPr="008107B0">
        <w:rPr>
          <w:rFonts w:ascii="Arial" w:hAnsi="Arial" w:cs="Arial"/>
          <w:lang w:val="es-BO" w:eastAsia="es-ES"/>
        </w:rPr>
        <w:softHyphen/>
      </w:r>
      <w:r w:rsidRPr="008107B0">
        <w:rPr>
          <w:rFonts w:ascii="Arial" w:hAnsi="Arial" w:cs="Arial"/>
          <w:lang w:val="es-BO" w:eastAsia="es-ES"/>
        </w:rPr>
        <w:softHyphen/>
      </w:r>
      <w:r w:rsidRPr="008107B0">
        <w:rPr>
          <w:rFonts w:ascii="Arial" w:hAnsi="Arial" w:cs="Arial"/>
          <w:lang w:val="es-BO" w:eastAsia="es-ES"/>
        </w:rPr>
        <w:softHyphen/>
      </w:r>
      <w:r w:rsidRPr="008107B0">
        <w:rPr>
          <w:rFonts w:ascii="Arial" w:hAnsi="Arial" w:cs="Arial"/>
          <w:lang w:val="es-BO" w:eastAsia="es-ES"/>
        </w:rPr>
        <w:softHyphen/>
      </w:r>
      <w:r w:rsidRPr="008107B0">
        <w:rPr>
          <w:rFonts w:ascii="Arial" w:hAnsi="Arial" w:cs="Arial"/>
          <w:lang w:val="es-BO" w:eastAsia="es-ES"/>
        </w:rPr>
        <w:softHyphen/>
      </w:r>
      <w:r w:rsidRPr="008107B0">
        <w:rPr>
          <w:rFonts w:ascii="Arial" w:hAnsi="Arial" w:cs="Arial"/>
          <w:lang w:val="es-BO" w:eastAsia="es-ES"/>
        </w:rPr>
        <w:softHyphen/>
        <w:t xml:space="preserve">_________, representada legalmente por __________________, </w:t>
      </w:r>
      <w:r w:rsidRPr="008107B0">
        <w:rPr>
          <w:rFonts w:ascii="Arial" w:hAnsi="Arial" w:cs="Arial"/>
          <w:lang w:val="es-BO" w:eastAsia="es-BO"/>
        </w:rPr>
        <w:t xml:space="preserve">con cédula de Identidad N° ____________, designado mediante ____________________ de fecha _________________, que en adelante se denominará </w:t>
      </w:r>
      <w:r w:rsidRPr="008107B0">
        <w:rPr>
          <w:rFonts w:ascii="Arial" w:hAnsi="Arial" w:cs="Arial"/>
          <w:lang w:val="es-BO" w:eastAsia="es-ES"/>
        </w:rPr>
        <w:t xml:space="preserve">la </w:t>
      </w:r>
      <w:r w:rsidRPr="008107B0">
        <w:rPr>
          <w:rFonts w:ascii="Arial" w:hAnsi="Arial" w:cs="Arial"/>
          <w:b/>
          <w:lang w:val="es-BO" w:eastAsia="es-ES"/>
        </w:rPr>
        <w:t>ENTIDAD.</w:t>
      </w:r>
    </w:p>
    <w:p w:rsidR="008107B0" w:rsidRPr="008107B0" w:rsidRDefault="008107B0" w:rsidP="008107B0">
      <w:pPr>
        <w:spacing w:before="120" w:after="120"/>
        <w:ind w:left="709"/>
        <w:contextualSpacing/>
        <w:jc w:val="both"/>
        <w:rPr>
          <w:rFonts w:ascii="Arial" w:hAnsi="Arial" w:cs="Arial"/>
          <w:lang w:val="es-BO" w:eastAsia="es-ES"/>
        </w:rPr>
      </w:pPr>
    </w:p>
    <w:p w:rsidR="008107B0" w:rsidRPr="008107B0" w:rsidRDefault="008107B0" w:rsidP="000D3A7A">
      <w:pPr>
        <w:numPr>
          <w:ilvl w:val="1"/>
          <w:numId w:val="39"/>
        </w:numPr>
        <w:spacing w:before="120" w:after="120"/>
        <w:ind w:left="709" w:hanging="709"/>
        <w:contextualSpacing/>
        <w:jc w:val="both"/>
        <w:rPr>
          <w:rFonts w:ascii="Arial" w:hAnsi="Arial" w:cs="Arial"/>
          <w:i/>
          <w:lang w:val="es-BO" w:eastAsia="es-ES"/>
        </w:rPr>
      </w:pPr>
      <w:r w:rsidRPr="008107B0">
        <w:rPr>
          <w:rFonts w:ascii="Arial" w:hAnsi="Arial" w:cs="Arial"/>
          <w:b/>
          <w:lang w:val="es-BO" w:eastAsia="es-ES"/>
        </w:rPr>
        <w:t>____________________</w:t>
      </w:r>
      <w:r w:rsidRPr="008107B0">
        <w:rPr>
          <w:rFonts w:ascii="Arial" w:hAnsi="Arial" w:cs="Arial"/>
          <w:lang w:val="es-BO" w:eastAsia="es-ES"/>
        </w:rPr>
        <w:t>,</w:t>
      </w:r>
      <w:r w:rsidRPr="008107B0">
        <w:rPr>
          <w:rFonts w:ascii="Arial" w:hAnsi="Arial" w:cs="Arial"/>
          <w:b/>
          <w:lang w:val="es-BO" w:eastAsia="es-ES"/>
        </w:rPr>
        <w:t xml:space="preserve"> </w:t>
      </w:r>
      <w:r w:rsidRPr="008107B0">
        <w:rPr>
          <w:rFonts w:ascii="Arial" w:hAnsi="Arial" w:cs="Arial"/>
          <w:lang w:val="es-BO"/>
        </w:rPr>
        <w:t>una empresa constituida bajo las leyes del Estado Plurinacional de Bolivia, inscrita en el Registro de Comercio de Bolivia concesionado a FUNDEMPRESA</w:t>
      </w:r>
      <w:r w:rsidRPr="008107B0">
        <w:rPr>
          <w:rFonts w:ascii="Arial" w:hAnsi="Arial" w:cs="Arial"/>
          <w:lang w:val="es-BO" w:eastAsia="es-ES"/>
        </w:rPr>
        <w:t xml:space="preserve"> bajo Matrícula N°____________, con Número de Identificación Tributaria (NIT) N° _______________, con domicilio en ________________ de la ciudad de ___________, representada legalmente por _____________________, con Cédula de Identidad N° ________________, en virtud al Testimonio de Poder N° ___________ de fecha _________________, otorgado ante Notaría de Fe Pública N° ________________del Tribunal Departamental de Justicia de _________________, que en adelante se denominará el </w:t>
      </w:r>
      <w:r w:rsidRPr="008107B0">
        <w:rPr>
          <w:rFonts w:ascii="Arial" w:hAnsi="Arial" w:cs="Arial"/>
          <w:b/>
          <w:lang w:val="es-BO" w:eastAsia="es-ES"/>
        </w:rPr>
        <w:t>CONTRATISTA</w:t>
      </w:r>
      <w:r w:rsidRPr="008107B0">
        <w:rPr>
          <w:rFonts w:ascii="Arial" w:hAnsi="Arial" w:cs="Arial"/>
          <w:b/>
          <w:bCs/>
          <w:lang w:val="es-BO" w:eastAsia="es-ES"/>
        </w:rPr>
        <w:t xml:space="preserve">. </w:t>
      </w:r>
    </w:p>
    <w:p w:rsidR="008107B0" w:rsidRPr="008107B0" w:rsidRDefault="008107B0" w:rsidP="008107B0">
      <w:pPr>
        <w:spacing w:before="120" w:after="120"/>
        <w:contextualSpacing/>
        <w:jc w:val="both"/>
        <w:rPr>
          <w:rFonts w:ascii="Arial" w:hAnsi="Arial" w:cs="Arial"/>
          <w:lang w:val="es-BO" w:eastAsia="es-ES"/>
        </w:rPr>
      </w:pPr>
      <w:r w:rsidRPr="008107B0">
        <w:rPr>
          <w:rFonts w:ascii="Arial" w:hAnsi="Arial" w:cs="Arial"/>
          <w:lang w:val="es-BO" w:eastAsia="es-ES"/>
        </w:rPr>
        <w:t xml:space="preserve">Tanto la </w:t>
      </w:r>
      <w:r w:rsidRPr="008107B0">
        <w:rPr>
          <w:rFonts w:ascii="Arial" w:hAnsi="Arial" w:cs="Arial"/>
          <w:b/>
          <w:lang w:val="es-BO" w:eastAsia="es-ES"/>
        </w:rPr>
        <w:t>ENTIDAD</w:t>
      </w:r>
      <w:r w:rsidRPr="008107B0">
        <w:rPr>
          <w:rFonts w:ascii="Arial" w:hAnsi="Arial" w:cs="Arial"/>
          <w:lang w:val="es-BO" w:eastAsia="es-ES"/>
        </w:rPr>
        <w:t xml:space="preserve"> como el </w:t>
      </w:r>
      <w:r w:rsidRPr="008107B0">
        <w:rPr>
          <w:rFonts w:ascii="Arial" w:hAnsi="Arial" w:cs="Arial"/>
          <w:b/>
          <w:lang w:val="es-BO" w:eastAsia="es-ES"/>
        </w:rPr>
        <w:t>CONTRATISTA</w:t>
      </w:r>
      <w:r w:rsidRPr="008107B0">
        <w:rPr>
          <w:rFonts w:ascii="Arial" w:hAnsi="Arial" w:cs="Arial"/>
          <w:lang w:val="es-BO" w:eastAsia="es-ES"/>
        </w:rPr>
        <w:t xml:space="preserve"> podrán ser denominados individualmente e indistintamente como “Parte” o colectivamente “Partes”</w:t>
      </w:r>
    </w:p>
    <w:p w:rsidR="008107B0" w:rsidRPr="008107B0" w:rsidRDefault="008107B0" w:rsidP="008107B0">
      <w:pPr>
        <w:tabs>
          <w:tab w:val="left" w:pos="7814"/>
        </w:tabs>
        <w:spacing w:before="120" w:after="120"/>
        <w:contextualSpacing/>
        <w:jc w:val="both"/>
        <w:rPr>
          <w:rFonts w:ascii="Arial" w:hAnsi="Arial" w:cs="Arial"/>
          <w:lang w:val="es-BO" w:eastAsia="es-ES"/>
        </w:rPr>
      </w:pPr>
      <w:r w:rsidRPr="008107B0">
        <w:rPr>
          <w:rFonts w:ascii="Arial" w:hAnsi="Arial" w:cs="Arial"/>
          <w:lang w:val="es-BO" w:eastAsia="es-ES"/>
        </w:rPr>
        <w:tab/>
      </w:r>
    </w:p>
    <w:p w:rsidR="008107B0" w:rsidRPr="008107B0" w:rsidRDefault="008107B0" w:rsidP="008107B0">
      <w:pPr>
        <w:spacing w:before="120" w:after="120"/>
        <w:jc w:val="both"/>
        <w:rPr>
          <w:rFonts w:ascii="Arial" w:hAnsi="Arial" w:cs="Arial"/>
          <w:b/>
          <w:u w:val="single"/>
          <w:lang w:val="es-BO" w:eastAsia="es-ES"/>
        </w:rPr>
      </w:pPr>
      <w:r w:rsidRPr="008107B0">
        <w:rPr>
          <w:rFonts w:ascii="Arial" w:hAnsi="Arial" w:cs="Arial"/>
          <w:b/>
          <w:u w:val="single"/>
          <w:lang w:val="es-BO" w:eastAsia="es-ES"/>
        </w:rPr>
        <w:t>SEGUNDA.- (ANTECEDENTES)</w:t>
      </w:r>
    </w:p>
    <w:p w:rsidR="008107B0" w:rsidRPr="008107B0" w:rsidRDefault="008107B0" w:rsidP="008107B0">
      <w:pPr>
        <w:spacing w:before="120" w:after="120"/>
        <w:ind w:left="709" w:hanging="709"/>
        <w:jc w:val="both"/>
        <w:rPr>
          <w:rFonts w:ascii="Arial" w:hAnsi="Arial" w:cs="Arial"/>
          <w:b/>
          <w:lang w:val="es-BO" w:eastAsia="es-ES"/>
        </w:rPr>
      </w:pPr>
      <w:r w:rsidRPr="008107B0">
        <w:rPr>
          <w:rFonts w:ascii="Arial" w:hAnsi="Arial" w:cs="Arial"/>
          <w:b/>
          <w:lang w:val="es-BO" w:eastAsia="es-ES"/>
        </w:rPr>
        <w:t>2.1.</w:t>
      </w:r>
      <w:r w:rsidRPr="008107B0">
        <w:rPr>
          <w:rFonts w:ascii="Arial" w:hAnsi="Arial" w:cs="Arial"/>
          <w:lang w:val="es-BO" w:eastAsia="es-ES"/>
        </w:rPr>
        <w:tab/>
      </w:r>
      <w:r w:rsidRPr="008107B0">
        <w:rPr>
          <w:rFonts w:ascii="Arial" w:eastAsiaTheme="minorHAnsi" w:hAnsi="Arial" w:cs="Arial"/>
          <w:lang w:val="es-BO"/>
        </w:rPr>
        <w:t xml:space="preserve">La </w:t>
      </w:r>
      <w:r w:rsidRPr="008107B0">
        <w:rPr>
          <w:rFonts w:ascii="Arial" w:eastAsiaTheme="minorHAnsi" w:hAnsi="Arial" w:cs="Arial"/>
          <w:b/>
          <w:lang w:val="es-BO"/>
        </w:rPr>
        <w:t>ENTIDAD</w:t>
      </w:r>
      <w:r w:rsidRPr="008107B0">
        <w:rPr>
          <w:rFonts w:ascii="Arial" w:eastAsiaTheme="minorHAnsi" w:hAnsi="Arial" w:cs="Arial"/>
          <w:lang w:val="es-BO"/>
        </w:rPr>
        <w:t xml:space="preserve">, mediante la modalidad de contratación ________________ con código </w:t>
      </w:r>
      <w:r w:rsidRPr="008107B0">
        <w:rPr>
          <w:rFonts w:ascii="Arial" w:hAnsi="Arial" w:cs="Arial"/>
          <w:lang w:val="es-BO" w:eastAsia="es-ES"/>
        </w:rPr>
        <w:t>__________________</w:t>
      </w:r>
      <w:r w:rsidRPr="008107B0">
        <w:rPr>
          <w:rFonts w:ascii="Arial" w:eastAsiaTheme="minorHAnsi" w:hAnsi="Arial" w:cs="Arial"/>
          <w:lang w:val="es-BO"/>
        </w:rPr>
        <w:t xml:space="preserve">, llevó adelante el proceso de contratación para el Servicio de ___________________________, realizado bajo las normas y regulaciones de contratación establecidas en el </w:t>
      </w:r>
      <w:r w:rsidRPr="008107B0">
        <w:rPr>
          <w:rFonts w:ascii="Arial" w:hAnsi="Arial" w:cs="Arial"/>
          <w:lang w:val="es-BO" w:eastAsia="es-ES"/>
        </w:rPr>
        <w:t>Reglamento Específico del ______________________________ aprobado mediante Resolución de Directorio N°___________ de fecha_________ y el documento de contratación directa.</w:t>
      </w:r>
    </w:p>
    <w:p w:rsidR="008107B0" w:rsidRPr="008107B0" w:rsidRDefault="008107B0" w:rsidP="008107B0">
      <w:pPr>
        <w:spacing w:before="120" w:after="120"/>
        <w:ind w:left="705" w:hanging="705"/>
        <w:jc w:val="both"/>
        <w:rPr>
          <w:rFonts w:ascii="Arial" w:hAnsi="Arial" w:cs="Arial"/>
          <w:lang w:val="es-BO" w:eastAsia="es-ES"/>
        </w:rPr>
      </w:pPr>
      <w:r w:rsidRPr="008107B0">
        <w:rPr>
          <w:rFonts w:ascii="Arial" w:hAnsi="Arial" w:cs="Arial"/>
          <w:b/>
          <w:lang w:val="es-BO" w:eastAsia="es-ES"/>
        </w:rPr>
        <w:t>2.2.</w:t>
      </w:r>
      <w:r w:rsidRPr="008107B0">
        <w:rPr>
          <w:rFonts w:ascii="Arial" w:hAnsi="Arial" w:cs="Arial"/>
          <w:lang w:val="es-BO" w:eastAsia="es-ES"/>
        </w:rPr>
        <w:tab/>
        <w:t xml:space="preserve">Por su parte el </w:t>
      </w:r>
      <w:r w:rsidRPr="008107B0">
        <w:rPr>
          <w:rFonts w:ascii="Arial" w:hAnsi="Arial" w:cs="Arial"/>
          <w:b/>
          <w:lang w:val="es-BO" w:eastAsia="es-ES"/>
        </w:rPr>
        <w:t>CONTRATISTA</w:t>
      </w:r>
      <w:r w:rsidRPr="008107B0">
        <w:rPr>
          <w:rFonts w:ascii="Arial" w:hAnsi="Arial" w:cs="Arial"/>
          <w:lang w:val="es-BO" w:eastAsia="es-ES"/>
        </w:rPr>
        <w:t xml:space="preserve"> reúne las condiciones y experiencia para llevar a cabo la prestación del Servicio detallado en el presente Contrato.</w:t>
      </w:r>
    </w:p>
    <w:p w:rsidR="008107B0" w:rsidRPr="008107B0" w:rsidRDefault="008107B0" w:rsidP="008107B0">
      <w:pPr>
        <w:spacing w:before="120" w:after="120"/>
        <w:jc w:val="both"/>
        <w:rPr>
          <w:rFonts w:ascii="Arial" w:hAnsi="Arial" w:cs="Arial"/>
          <w:b/>
          <w:u w:val="single"/>
          <w:lang w:val="es-BO" w:eastAsia="es-ES"/>
        </w:rPr>
      </w:pPr>
      <w:r w:rsidRPr="008107B0">
        <w:rPr>
          <w:rFonts w:ascii="Arial" w:hAnsi="Arial" w:cs="Arial"/>
          <w:b/>
          <w:u w:val="single"/>
          <w:lang w:val="es-BO" w:eastAsia="es-ES"/>
        </w:rPr>
        <w:t>TERCERA.- (DISPOSICIONES GENERALES)</w:t>
      </w:r>
    </w:p>
    <w:p w:rsidR="008107B0" w:rsidRPr="008107B0" w:rsidRDefault="008107B0" w:rsidP="008107B0">
      <w:pPr>
        <w:spacing w:before="120" w:after="120"/>
        <w:ind w:left="709" w:hanging="709"/>
        <w:jc w:val="both"/>
        <w:rPr>
          <w:rFonts w:ascii="Arial" w:hAnsi="Arial" w:cs="Arial"/>
          <w:lang w:val="es-BO" w:eastAsia="es-ES"/>
        </w:rPr>
      </w:pPr>
      <w:r w:rsidRPr="008107B0">
        <w:rPr>
          <w:rFonts w:ascii="Arial" w:hAnsi="Arial" w:cs="Arial"/>
          <w:b/>
          <w:lang w:val="es-BO" w:eastAsia="es-ES"/>
        </w:rPr>
        <w:t>3.1.</w:t>
      </w:r>
      <w:r w:rsidRPr="008107B0">
        <w:rPr>
          <w:rFonts w:ascii="Arial" w:hAnsi="Arial" w:cs="Arial"/>
          <w:b/>
          <w:lang w:val="es-BO" w:eastAsia="es-ES"/>
        </w:rPr>
        <w:tab/>
        <w:t>Definiciones:</w:t>
      </w:r>
      <w:r w:rsidRPr="008107B0">
        <w:rPr>
          <w:rFonts w:ascii="Arial" w:hAnsi="Arial" w:cs="Arial"/>
          <w:lang w:val="es-BO" w:eastAsia="es-ES"/>
        </w:rPr>
        <w:t xml:space="preserve"> A menos que el contexto exija otra cosa, cuando se utilicen en este Contrato, los siguientes términos, en plural o singular, tendrán los significados que se indican a continuación:</w:t>
      </w:r>
    </w:p>
    <w:tbl>
      <w:tblPr>
        <w:tblStyle w:val="Tablaconcuadrcula2"/>
        <w:tblW w:w="8471"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6662"/>
      </w:tblGrid>
      <w:tr w:rsidR="008107B0" w:rsidRPr="008107B0" w:rsidTr="005C62FF">
        <w:trPr>
          <w:trHeight w:val="556"/>
        </w:trPr>
        <w:tc>
          <w:tcPr>
            <w:tcW w:w="1809" w:type="dxa"/>
          </w:tcPr>
          <w:p w:rsidR="008107B0" w:rsidRPr="008107B0" w:rsidRDefault="008107B0" w:rsidP="008107B0">
            <w:pPr>
              <w:rPr>
                <w:rFonts w:ascii="Arial" w:hAnsi="Arial" w:cs="Arial"/>
                <w:b/>
                <w:sz w:val="20"/>
                <w:lang w:val="es-BO" w:eastAsia="es-ES"/>
              </w:rPr>
            </w:pPr>
            <w:r w:rsidRPr="008107B0">
              <w:rPr>
                <w:rFonts w:ascii="Arial" w:hAnsi="Arial" w:cs="Arial"/>
                <w:b/>
                <w:sz w:val="20"/>
                <w:lang w:val="es-BO" w:eastAsia="es-ES"/>
              </w:rPr>
              <w:lastRenderedPageBreak/>
              <w:t>Contrato:</w:t>
            </w:r>
          </w:p>
        </w:tc>
        <w:tc>
          <w:tcPr>
            <w:tcW w:w="6662" w:type="dxa"/>
          </w:tcPr>
          <w:p w:rsidR="008107B0" w:rsidRPr="008107B0" w:rsidRDefault="008107B0" w:rsidP="008107B0">
            <w:pPr>
              <w:rPr>
                <w:rFonts w:ascii="Arial" w:hAnsi="Arial" w:cs="Arial"/>
                <w:sz w:val="20"/>
                <w:lang w:val="es-BO" w:eastAsia="es-ES"/>
              </w:rPr>
            </w:pPr>
            <w:r w:rsidRPr="008107B0">
              <w:rPr>
                <w:rFonts w:ascii="Arial" w:hAnsi="Arial" w:cs="Arial"/>
                <w:sz w:val="20"/>
                <w:lang w:val="es-BO" w:eastAsia="es-ES"/>
              </w:rPr>
              <w:t>Es el presente documento celebrado entre las Partes, junto con todos los anexos que forman parte integrante del mismo.</w:t>
            </w:r>
          </w:p>
        </w:tc>
      </w:tr>
      <w:tr w:rsidR="008107B0" w:rsidRPr="008107B0" w:rsidTr="005C62FF">
        <w:trPr>
          <w:trHeight w:val="1028"/>
        </w:trPr>
        <w:tc>
          <w:tcPr>
            <w:tcW w:w="1809" w:type="dxa"/>
          </w:tcPr>
          <w:p w:rsidR="008107B0" w:rsidRPr="008107B0" w:rsidRDefault="008107B0" w:rsidP="008107B0">
            <w:pPr>
              <w:tabs>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 w:val="20"/>
                <w:lang w:val="es-BO" w:eastAsia="es-ES"/>
              </w:rPr>
            </w:pPr>
            <w:r w:rsidRPr="008107B0">
              <w:rPr>
                <w:rFonts w:ascii="Arial" w:hAnsi="Arial" w:cs="Arial"/>
                <w:b/>
                <w:sz w:val="20"/>
                <w:lang w:val="es-BO" w:eastAsia="es-ES"/>
              </w:rPr>
              <w:t>Fiscal  del Servicio:</w:t>
            </w:r>
          </w:p>
        </w:tc>
        <w:tc>
          <w:tcPr>
            <w:tcW w:w="6662" w:type="dxa"/>
          </w:tcPr>
          <w:p w:rsidR="008107B0" w:rsidRPr="008107B0" w:rsidRDefault="008107B0" w:rsidP="008107B0">
            <w:pPr>
              <w:rPr>
                <w:rFonts w:ascii="Arial" w:hAnsi="Arial" w:cs="Arial"/>
                <w:sz w:val="20"/>
                <w:lang w:val="es-BO" w:eastAsia="es-ES"/>
              </w:rPr>
            </w:pPr>
            <w:r w:rsidRPr="008107B0">
              <w:rPr>
                <w:rFonts w:ascii="Arial" w:hAnsi="Arial" w:cs="Arial"/>
                <w:sz w:val="20"/>
                <w:lang w:val="es-BO" w:eastAsia="es-ES"/>
              </w:rPr>
              <w:t xml:space="preserve">Es una o más personas designadas por la </w:t>
            </w:r>
            <w:r w:rsidRPr="008107B0">
              <w:rPr>
                <w:rFonts w:ascii="Arial" w:hAnsi="Arial" w:cs="Arial"/>
                <w:b/>
                <w:sz w:val="20"/>
                <w:lang w:val="es-BO" w:eastAsia="es-ES"/>
              </w:rPr>
              <w:t>ENTIDAD</w:t>
            </w:r>
            <w:r w:rsidRPr="008107B0">
              <w:rPr>
                <w:rFonts w:ascii="Arial" w:hAnsi="Arial" w:cs="Arial"/>
                <w:sz w:val="20"/>
                <w:lang w:val="es-BO" w:eastAsia="es-ES"/>
              </w:rPr>
              <w:t xml:space="preserve">, quien será el interlocutor de éste frente al </w:t>
            </w:r>
            <w:r w:rsidRPr="008107B0">
              <w:rPr>
                <w:rFonts w:ascii="Arial" w:hAnsi="Arial" w:cs="Arial"/>
                <w:b/>
                <w:sz w:val="20"/>
                <w:lang w:val="es-BO" w:eastAsia="es-ES"/>
              </w:rPr>
              <w:t>CONTRATISTA</w:t>
            </w:r>
            <w:r w:rsidRPr="008107B0">
              <w:rPr>
                <w:rFonts w:ascii="Arial" w:hAnsi="Arial" w:cs="Arial"/>
                <w:sz w:val="20"/>
                <w:lang w:val="es-BO" w:eastAsia="es-ES"/>
              </w:rPr>
              <w:t xml:space="preserve">, encargado de verificar el cumplimiento de las obligaciones del </w:t>
            </w:r>
            <w:r w:rsidRPr="008107B0">
              <w:rPr>
                <w:rFonts w:ascii="Arial" w:hAnsi="Arial" w:cs="Arial"/>
                <w:b/>
                <w:sz w:val="20"/>
                <w:lang w:val="es-BO" w:eastAsia="es-ES"/>
              </w:rPr>
              <w:t>CONTRATISTA</w:t>
            </w:r>
            <w:r w:rsidRPr="008107B0">
              <w:rPr>
                <w:rFonts w:ascii="Arial" w:hAnsi="Arial" w:cs="Arial"/>
                <w:sz w:val="20"/>
                <w:lang w:val="es-BO" w:eastAsia="es-ES"/>
              </w:rPr>
              <w:t xml:space="preserve">, asegurando que el Servicio sea ejecutado conforme lo establecido en el Contrato. </w:t>
            </w:r>
          </w:p>
        </w:tc>
      </w:tr>
      <w:tr w:rsidR="008107B0" w:rsidRPr="008107B0" w:rsidTr="005C62FF">
        <w:trPr>
          <w:trHeight w:val="555"/>
        </w:trPr>
        <w:tc>
          <w:tcPr>
            <w:tcW w:w="1809" w:type="dxa"/>
          </w:tcPr>
          <w:p w:rsidR="008107B0" w:rsidRPr="008107B0" w:rsidRDefault="008107B0" w:rsidP="008107B0">
            <w:pPr>
              <w:rPr>
                <w:rFonts w:ascii="Arial" w:hAnsi="Arial" w:cs="Arial"/>
                <w:b/>
                <w:sz w:val="20"/>
                <w:lang w:val="es-BO" w:eastAsia="es-ES"/>
              </w:rPr>
            </w:pPr>
            <w:r w:rsidRPr="008107B0">
              <w:rPr>
                <w:rFonts w:ascii="Arial" w:hAnsi="Arial" w:cs="Arial"/>
                <w:b/>
                <w:sz w:val="20"/>
                <w:lang w:val="es-BO" w:eastAsia="es-ES"/>
              </w:rPr>
              <w:t>Ley Aplicable:</w:t>
            </w:r>
          </w:p>
        </w:tc>
        <w:tc>
          <w:tcPr>
            <w:tcW w:w="6662" w:type="dxa"/>
          </w:tcPr>
          <w:p w:rsidR="008107B0" w:rsidRPr="008107B0" w:rsidRDefault="008107B0" w:rsidP="008107B0">
            <w:pPr>
              <w:rPr>
                <w:rFonts w:ascii="Arial" w:hAnsi="Arial" w:cs="Arial"/>
                <w:sz w:val="20"/>
                <w:lang w:val="es-BO" w:eastAsia="es-ES"/>
              </w:rPr>
            </w:pPr>
            <w:r w:rsidRPr="008107B0">
              <w:rPr>
                <w:rFonts w:ascii="Arial" w:hAnsi="Arial" w:cs="Arial"/>
                <w:sz w:val="20"/>
                <w:lang w:val="es-BO" w:eastAsia="es-ES"/>
              </w:rPr>
              <w:t>Son las normas constitucionales, leyes, decretos y toda otra disposición  legal vigente y publicada en el Estado Plurinacional de Bolivia.</w:t>
            </w:r>
          </w:p>
        </w:tc>
      </w:tr>
      <w:tr w:rsidR="008107B0" w:rsidRPr="008107B0" w:rsidTr="005C62FF">
        <w:trPr>
          <w:trHeight w:val="420"/>
        </w:trPr>
        <w:tc>
          <w:tcPr>
            <w:tcW w:w="1809" w:type="dxa"/>
          </w:tcPr>
          <w:p w:rsidR="008107B0" w:rsidRPr="008107B0" w:rsidRDefault="008107B0" w:rsidP="008107B0">
            <w:pPr>
              <w:rPr>
                <w:rFonts w:ascii="Arial" w:hAnsi="Arial" w:cs="Arial"/>
                <w:b/>
                <w:sz w:val="20"/>
                <w:lang w:val="es-BO" w:eastAsia="es-ES"/>
              </w:rPr>
            </w:pPr>
            <w:r w:rsidRPr="008107B0">
              <w:rPr>
                <w:rFonts w:ascii="Arial" w:hAnsi="Arial" w:cs="Arial"/>
                <w:b/>
                <w:sz w:val="20"/>
                <w:lang w:val="es-BO" w:eastAsia="es-ES"/>
              </w:rPr>
              <w:t>Personal:</w:t>
            </w:r>
          </w:p>
        </w:tc>
        <w:tc>
          <w:tcPr>
            <w:tcW w:w="6662" w:type="dxa"/>
          </w:tcPr>
          <w:p w:rsidR="008107B0" w:rsidRPr="008107B0" w:rsidRDefault="008107B0" w:rsidP="008107B0">
            <w:pPr>
              <w:rPr>
                <w:rFonts w:ascii="Arial" w:hAnsi="Arial" w:cs="Arial"/>
                <w:sz w:val="20"/>
                <w:lang w:val="es-BO" w:eastAsia="es-ES"/>
              </w:rPr>
            </w:pPr>
            <w:r w:rsidRPr="008107B0">
              <w:rPr>
                <w:rFonts w:ascii="Arial" w:hAnsi="Arial" w:cs="Arial"/>
                <w:sz w:val="20"/>
                <w:lang w:val="es-BO" w:eastAsia="es-ES"/>
              </w:rPr>
              <w:t xml:space="preserve">Significa los empleados del </w:t>
            </w:r>
            <w:r w:rsidRPr="008107B0">
              <w:rPr>
                <w:rFonts w:ascii="Arial" w:hAnsi="Arial" w:cs="Arial"/>
                <w:b/>
                <w:sz w:val="20"/>
                <w:lang w:val="es-BO" w:eastAsia="es-ES"/>
              </w:rPr>
              <w:t>CONTRATISTA</w:t>
            </w:r>
            <w:r w:rsidRPr="008107B0">
              <w:rPr>
                <w:rFonts w:ascii="Arial" w:hAnsi="Arial" w:cs="Arial"/>
                <w:sz w:val="20"/>
                <w:lang w:val="es-BO" w:eastAsia="es-ES"/>
              </w:rPr>
              <w:t>.</w:t>
            </w:r>
          </w:p>
        </w:tc>
      </w:tr>
      <w:tr w:rsidR="008107B0" w:rsidRPr="008107B0" w:rsidTr="005C62FF">
        <w:tc>
          <w:tcPr>
            <w:tcW w:w="1809" w:type="dxa"/>
          </w:tcPr>
          <w:p w:rsidR="008107B0" w:rsidRPr="008107B0" w:rsidRDefault="008107B0" w:rsidP="008107B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b/>
                <w:sz w:val="20"/>
                <w:lang w:val="es-BO" w:eastAsia="es-ES"/>
              </w:rPr>
            </w:pPr>
            <w:r w:rsidRPr="008107B0">
              <w:rPr>
                <w:rFonts w:ascii="Arial" w:hAnsi="Arial" w:cs="Arial"/>
                <w:b/>
                <w:sz w:val="20"/>
                <w:lang w:val="es-BO" w:eastAsia="es-ES"/>
              </w:rPr>
              <w:t>Servicio (s):</w:t>
            </w:r>
          </w:p>
          <w:p w:rsidR="008107B0" w:rsidRPr="008107B0" w:rsidRDefault="008107B0" w:rsidP="008107B0">
            <w:pPr>
              <w:rPr>
                <w:rFonts w:ascii="Arial" w:hAnsi="Arial" w:cs="Arial"/>
                <w:b/>
                <w:sz w:val="20"/>
                <w:lang w:val="es-BO" w:eastAsia="es-ES"/>
              </w:rPr>
            </w:pPr>
          </w:p>
        </w:tc>
        <w:tc>
          <w:tcPr>
            <w:tcW w:w="6662" w:type="dxa"/>
          </w:tcPr>
          <w:p w:rsidR="008107B0" w:rsidRPr="008107B0" w:rsidRDefault="008107B0" w:rsidP="008107B0">
            <w:pPr>
              <w:tabs>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0"/>
                <w:lang w:val="es-BO" w:eastAsia="es-ES"/>
              </w:rPr>
            </w:pPr>
            <w:r w:rsidRPr="008107B0">
              <w:rPr>
                <w:rFonts w:ascii="Arial" w:hAnsi="Arial" w:cs="Arial"/>
                <w:sz w:val="20"/>
                <w:lang w:val="es-BO" w:eastAsia="es-ES"/>
              </w:rPr>
              <w:t xml:space="preserve">Significa el servicio de ________________________,  que debe desarrollar el </w:t>
            </w:r>
            <w:r w:rsidRPr="008107B0">
              <w:rPr>
                <w:rFonts w:ascii="Arial" w:hAnsi="Arial" w:cs="Arial"/>
                <w:b/>
                <w:sz w:val="20"/>
                <w:lang w:val="es-BO" w:eastAsia="es-ES"/>
              </w:rPr>
              <w:t>CONTRATISTA</w:t>
            </w:r>
            <w:r w:rsidRPr="008107B0">
              <w:rPr>
                <w:rFonts w:ascii="Arial" w:hAnsi="Arial" w:cs="Arial"/>
                <w:sz w:val="20"/>
                <w:lang w:val="es-BO" w:eastAsia="es-ES"/>
              </w:rPr>
              <w:t xml:space="preserve"> a favor de la </w:t>
            </w:r>
            <w:r w:rsidRPr="008107B0">
              <w:rPr>
                <w:rFonts w:ascii="Arial" w:hAnsi="Arial" w:cs="Arial"/>
                <w:b/>
                <w:sz w:val="20"/>
                <w:lang w:val="es-BO" w:eastAsia="es-ES"/>
              </w:rPr>
              <w:t>ENTIDAD</w:t>
            </w:r>
            <w:r w:rsidRPr="008107B0">
              <w:rPr>
                <w:rFonts w:ascii="Arial" w:hAnsi="Arial" w:cs="Arial"/>
                <w:sz w:val="20"/>
                <w:lang w:val="es-BO" w:eastAsia="es-ES"/>
              </w:rPr>
              <w:t xml:space="preserve"> conforme al objeto de este Contrato, con su personal, materiales y recursos, bajo la exclusiva responsabilidad y riesgo, cumpliendo las previsiones de este Contrato, sus anexos y la Ley Aplicable, para lo cual cuenta con los permisos, licencias y autorizaciones correspondientes.</w:t>
            </w:r>
          </w:p>
        </w:tc>
      </w:tr>
      <w:tr w:rsidR="008107B0" w:rsidRPr="008107B0" w:rsidTr="005C62FF">
        <w:trPr>
          <w:trHeight w:val="783"/>
        </w:trPr>
        <w:tc>
          <w:tcPr>
            <w:tcW w:w="1809" w:type="dxa"/>
          </w:tcPr>
          <w:p w:rsidR="008107B0" w:rsidRPr="008107B0" w:rsidRDefault="008107B0" w:rsidP="008107B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b/>
                <w:sz w:val="20"/>
                <w:lang w:val="es-BO" w:eastAsia="es-ES"/>
              </w:rPr>
            </w:pPr>
            <w:r w:rsidRPr="008107B0">
              <w:rPr>
                <w:rFonts w:ascii="Arial" w:hAnsi="Arial" w:cs="Arial"/>
                <w:b/>
                <w:sz w:val="20"/>
                <w:lang w:val="es-BO" w:eastAsia="es-ES"/>
              </w:rPr>
              <w:t>Informe  de Conformidad:</w:t>
            </w:r>
          </w:p>
        </w:tc>
        <w:tc>
          <w:tcPr>
            <w:tcW w:w="6662" w:type="dxa"/>
          </w:tcPr>
          <w:p w:rsidR="008107B0" w:rsidRPr="008107B0" w:rsidRDefault="008107B0" w:rsidP="008107B0">
            <w:pPr>
              <w:rPr>
                <w:rFonts w:ascii="Arial" w:hAnsi="Arial" w:cs="Arial"/>
                <w:sz w:val="20"/>
                <w:lang w:val="es-BO" w:eastAsia="es-ES"/>
              </w:rPr>
            </w:pPr>
            <w:r w:rsidRPr="008107B0">
              <w:rPr>
                <w:rFonts w:ascii="Arial" w:hAnsi="Arial" w:cs="Arial"/>
                <w:sz w:val="20"/>
                <w:lang w:val="es-BO" w:eastAsia="es-ES"/>
              </w:rPr>
              <w:t>Informe elaborado por el Fiscal del Servicio, una vez verificado el cumplimiento del Servicio.</w:t>
            </w:r>
          </w:p>
        </w:tc>
      </w:tr>
    </w:tbl>
    <w:p w:rsidR="008107B0" w:rsidRPr="008107B0" w:rsidRDefault="008107B0" w:rsidP="008107B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8107B0">
        <w:rPr>
          <w:rFonts w:ascii="Arial" w:hAnsi="Arial" w:cs="Arial"/>
          <w:b/>
          <w:lang w:val="es-BO" w:eastAsia="es-ES"/>
        </w:rPr>
        <w:t>3.2.</w:t>
      </w:r>
      <w:r w:rsidRPr="008107B0">
        <w:rPr>
          <w:rFonts w:ascii="Arial" w:hAnsi="Arial" w:cs="Arial"/>
          <w:b/>
          <w:lang w:val="es-BO" w:eastAsia="es-ES"/>
        </w:rPr>
        <w:tab/>
        <w:t xml:space="preserve">Relación entre las Partes: </w:t>
      </w:r>
      <w:r w:rsidRPr="008107B0">
        <w:rPr>
          <w:rFonts w:ascii="Arial" w:hAnsi="Arial" w:cs="Arial"/>
          <w:lang w:val="es-BO" w:eastAsia="es-ES"/>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8107B0">
        <w:rPr>
          <w:rFonts w:ascii="Arial" w:hAnsi="Arial" w:cs="Arial"/>
          <w:b/>
          <w:lang w:val="es-BO" w:eastAsia="es-ES"/>
        </w:rPr>
        <w:t>CONTRATISTA</w:t>
      </w:r>
      <w:r w:rsidRPr="008107B0">
        <w:rPr>
          <w:rFonts w:ascii="Arial" w:hAnsi="Arial" w:cs="Arial"/>
          <w:lang w:val="es-BO" w:eastAsia="es-ES"/>
        </w:rPr>
        <w:t>, quien será plenamente responsable por todos los aspectos relacionados con este Contrato y la Ley Aplicable.</w:t>
      </w:r>
    </w:p>
    <w:p w:rsidR="008107B0" w:rsidRPr="008107B0" w:rsidRDefault="008107B0" w:rsidP="008107B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8107B0">
        <w:rPr>
          <w:rFonts w:ascii="Arial" w:hAnsi="Arial" w:cs="Arial"/>
          <w:b/>
          <w:lang w:val="es-BO" w:eastAsia="es-ES"/>
        </w:rPr>
        <w:t>3.3.</w:t>
      </w:r>
      <w:r w:rsidRPr="008107B0">
        <w:rPr>
          <w:rFonts w:ascii="Arial" w:hAnsi="Arial" w:cs="Arial"/>
          <w:lang w:val="es-BO" w:eastAsia="es-ES"/>
        </w:rPr>
        <w:tab/>
      </w:r>
      <w:r w:rsidRPr="008107B0">
        <w:rPr>
          <w:rFonts w:ascii="Arial" w:hAnsi="Arial" w:cs="Arial"/>
          <w:b/>
          <w:lang w:val="es-BO" w:eastAsia="es-ES"/>
        </w:rPr>
        <w:t>Ley que rige el Contrato:</w:t>
      </w:r>
      <w:r w:rsidRPr="008107B0">
        <w:rPr>
          <w:rFonts w:ascii="Arial" w:hAnsi="Arial" w:cs="Arial"/>
          <w:lang w:val="es-BO" w:eastAsia="es-ES"/>
        </w:rPr>
        <w:t xml:space="preserve"> Este Contrato, su significado e interpretación y la relación que crea entre las Partes se regirá por Ley Aplicable.</w:t>
      </w:r>
    </w:p>
    <w:p w:rsidR="008107B0" w:rsidRPr="008107B0" w:rsidRDefault="008107B0" w:rsidP="008107B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8107B0">
        <w:rPr>
          <w:rFonts w:ascii="Arial" w:hAnsi="Arial" w:cs="Arial"/>
          <w:b/>
          <w:lang w:val="es-BO" w:eastAsia="es-ES"/>
        </w:rPr>
        <w:t>3.4.</w:t>
      </w:r>
      <w:r w:rsidRPr="008107B0">
        <w:rPr>
          <w:rFonts w:ascii="Arial" w:hAnsi="Arial" w:cs="Arial"/>
          <w:lang w:val="es-BO" w:eastAsia="es-ES"/>
        </w:rPr>
        <w:tab/>
      </w:r>
      <w:r w:rsidRPr="008107B0">
        <w:rPr>
          <w:rFonts w:ascii="Arial" w:hAnsi="Arial" w:cs="Arial"/>
          <w:b/>
          <w:lang w:val="es-BO" w:eastAsia="es-ES"/>
        </w:rPr>
        <w:t xml:space="preserve">Idioma: </w:t>
      </w:r>
      <w:r w:rsidRPr="008107B0">
        <w:rPr>
          <w:rFonts w:ascii="Arial" w:hAnsi="Arial" w:cs="Arial"/>
          <w:lang w:val="es-BO" w:eastAsia="es-ES"/>
        </w:rPr>
        <w:t>Este Contrato se ha celebrado en castellano, idioma por el que se regirán obligatoriamente todas las materias relacionadas con el mismo o su interpretación.</w:t>
      </w:r>
    </w:p>
    <w:p w:rsidR="008107B0" w:rsidRPr="008107B0" w:rsidRDefault="008107B0" w:rsidP="008107B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8107B0">
        <w:rPr>
          <w:rFonts w:ascii="Arial" w:hAnsi="Arial" w:cs="Arial"/>
          <w:b/>
          <w:lang w:val="es-BO" w:eastAsia="es-ES"/>
        </w:rPr>
        <w:t>3.5.</w:t>
      </w:r>
      <w:r w:rsidRPr="008107B0">
        <w:rPr>
          <w:rFonts w:ascii="Arial" w:hAnsi="Arial" w:cs="Arial"/>
          <w:lang w:val="es-BO" w:eastAsia="es-ES"/>
        </w:rPr>
        <w:tab/>
      </w:r>
      <w:r w:rsidRPr="008107B0">
        <w:rPr>
          <w:rFonts w:ascii="Arial" w:hAnsi="Arial" w:cs="Arial"/>
          <w:b/>
          <w:lang w:val="es-BO" w:eastAsia="es-ES"/>
        </w:rPr>
        <w:t>Encabezamientos:</w:t>
      </w:r>
      <w:r w:rsidRPr="008107B0">
        <w:rPr>
          <w:rFonts w:ascii="Arial" w:hAnsi="Arial" w:cs="Arial"/>
          <w:lang w:val="es-BO" w:eastAsia="es-ES"/>
        </w:rPr>
        <w:t xml:space="preserve"> El contenido de este Contrato no se verá restringido, modificado o afectado por los encabezamientos.</w:t>
      </w:r>
    </w:p>
    <w:p w:rsidR="008107B0" w:rsidRPr="008107B0" w:rsidRDefault="008107B0" w:rsidP="008107B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8107B0">
        <w:rPr>
          <w:rFonts w:ascii="Arial" w:hAnsi="Arial" w:cs="Arial"/>
          <w:b/>
          <w:lang w:val="es-BO" w:eastAsia="es-ES"/>
        </w:rPr>
        <w:t>3.6.</w:t>
      </w:r>
      <w:r w:rsidRPr="008107B0">
        <w:rPr>
          <w:rFonts w:ascii="Arial" w:hAnsi="Arial" w:cs="Arial"/>
          <w:lang w:val="es-BO" w:eastAsia="es-ES"/>
        </w:rPr>
        <w:tab/>
      </w:r>
      <w:r w:rsidRPr="008107B0">
        <w:rPr>
          <w:rFonts w:ascii="Arial" w:hAnsi="Arial" w:cs="Arial"/>
          <w:b/>
          <w:lang w:val="es-BO" w:eastAsia="es-ES"/>
        </w:rPr>
        <w:t>Totalidad del acuerdo:</w:t>
      </w:r>
      <w:r w:rsidRPr="008107B0">
        <w:rPr>
          <w:rFonts w:ascii="Arial" w:hAnsi="Arial" w:cs="Arial"/>
          <w:lang w:val="es-BO"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8107B0" w:rsidRPr="008107B0" w:rsidRDefault="008107B0" w:rsidP="008107B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8107B0">
        <w:rPr>
          <w:rFonts w:ascii="Arial" w:hAnsi="Arial" w:cs="Arial"/>
          <w:b/>
          <w:lang w:val="es-BO" w:eastAsia="es-ES"/>
        </w:rPr>
        <w:t>3.7.</w:t>
      </w:r>
      <w:r w:rsidRPr="008107B0">
        <w:rPr>
          <w:rFonts w:ascii="Arial" w:hAnsi="Arial" w:cs="Arial"/>
          <w:lang w:val="es-BO" w:eastAsia="es-ES"/>
        </w:rPr>
        <w:tab/>
      </w:r>
      <w:r w:rsidRPr="008107B0">
        <w:rPr>
          <w:rFonts w:ascii="Arial" w:hAnsi="Arial" w:cs="Arial"/>
          <w:b/>
          <w:lang w:val="es-BO" w:eastAsia="es-ES"/>
        </w:rPr>
        <w:t>Plazos:</w:t>
      </w:r>
      <w:r w:rsidRPr="008107B0">
        <w:rPr>
          <w:rFonts w:ascii="Arial" w:hAnsi="Arial" w:cs="Arial"/>
          <w:lang w:val="es-BO" w:eastAsia="es-ES"/>
        </w:rPr>
        <w:t xml:space="preserve"> Todos los plazos establecidos en este Contrato y sus anexos se entenderán como días calendario, salvo indicación expresa en contrario.</w:t>
      </w:r>
    </w:p>
    <w:p w:rsidR="008107B0" w:rsidRPr="008107B0" w:rsidRDefault="008107B0" w:rsidP="008107B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8107B0">
        <w:rPr>
          <w:rFonts w:ascii="Arial" w:hAnsi="Arial" w:cs="Arial"/>
          <w:b/>
          <w:lang w:val="es-BO" w:eastAsia="es-ES"/>
        </w:rPr>
        <w:t>3.8.</w:t>
      </w:r>
      <w:r w:rsidRPr="008107B0">
        <w:rPr>
          <w:rFonts w:ascii="Arial" w:hAnsi="Arial" w:cs="Arial"/>
          <w:lang w:val="es-BO" w:eastAsia="es-ES"/>
        </w:rPr>
        <w:tab/>
      </w:r>
      <w:r w:rsidRPr="008107B0">
        <w:rPr>
          <w:rFonts w:ascii="Arial" w:hAnsi="Arial" w:cs="Arial"/>
          <w:b/>
          <w:lang w:val="es-BO" w:eastAsia="es-ES"/>
        </w:rPr>
        <w:t>Mayúsculas:</w:t>
      </w:r>
      <w:r w:rsidRPr="008107B0">
        <w:rPr>
          <w:rFonts w:ascii="Arial" w:hAnsi="Arial" w:cs="Arial"/>
          <w:lang w:val="es-BO" w:eastAsia="es-ES"/>
        </w:rPr>
        <w:t xml:space="preserve"> El uso de las mayúsculas se entenderá conforme a las denominaciones otorgadas en este instrumento, o de acuerdo a su contexto, usando indistintamente en plural o singular.</w:t>
      </w:r>
    </w:p>
    <w:p w:rsidR="008107B0" w:rsidRPr="008107B0" w:rsidRDefault="008107B0" w:rsidP="008107B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u w:val="single"/>
          <w:lang w:val="es-BO" w:eastAsia="es-ES"/>
        </w:rPr>
      </w:pPr>
      <w:r w:rsidRPr="008107B0">
        <w:rPr>
          <w:rFonts w:ascii="Arial" w:hAnsi="Arial" w:cs="Arial"/>
          <w:b/>
          <w:bCs/>
          <w:lang w:val="es-BO" w:eastAsia="es-ES"/>
        </w:rPr>
        <w:t>3.9.</w:t>
      </w:r>
      <w:r w:rsidRPr="008107B0">
        <w:rPr>
          <w:rFonts w:ascii="Arial" w:hAnsi="Arial" w:cs="Arial"/>
          <w:bCs/>
          <w:lang w:val="es-BO" w:eastAsia="es-ES"/>
        </w:rPr>
        <w:tab/>
      </w:r>
      <w:r w:rsidRPr="008107B0">
        <w:rPr>
          <w:rFonts w:ascii="Arial" w:hAnsi="Arial" w:cs="Arial"/>
          <w:b/>
          <w:bCs/>
          <w:lang w:val="es-BO" w:eastAsia="es-ES"/>
        </w:rPr>
        <w:t xml:space="preserve">Discrepancias: </w:t>
      </w:r>
      <w:r w:rsidRPr="008107B0">
        <w:rPr>
          <w:rFonts w:ascii="Arial" w:hAnsi="Arial" w:cs="Arial"/>
          <w:lang w:val="es-BO" w:eastAsia="es-ES"/>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8107B0" w:rsidRPr="008107B0" w:rsidRDefault="008107B0" w:rsidP="008107B0">
      <w:pPr>
        <w:spacing w:before="120" w:after="120"/>
        <w:jc w:val="both"/>
        <w:rPr>
          <w:rFonts w:ascii="Arial" w:hAnsi="Arial" w:cs="Arial"/>
          <w:b/>
          <w:u w:val="single"/>
          <w:lang w:val="es-BO" w:eastAsia="es-ES"/>
        </w:rPr>
      </w:pPr>
      <w:r w:rsidRPr="008107B0">
        <w:rPr>
          <w:rFonts w:ascii="Arial" w:hAnsi="Arial" w:cs="Arial"/>
          <w:b/>
          <w:u w:val="single"/>
          <w:lang w:val="es-BO" w:eastAsia="es-ES"/>
        </w:rPr>
        <w:t xml:space="preserve">CUARTA.- (NATURALEZA DEL CONTRATO) </w:t>
      </w:r>
    </w:p>
    <w:p w:rsidR="008107B0" w:rsidRPr="008107B0" w:rsidRDefault="008107B0" w:rsidP="008107B0">
      <w:pPr>
        <w:spacing w:before="120" w:after="120"/>
        <w:jc w:val="both"/>
        <w:rPr>
          <w:rFonts w:ascii="Arial" w:hAnsi="Arial" w:cs="Arial"/>
          <w:lang w:val="es-BO" w:eastAsia="es-ES"/>
        </w:rPr>
      </w:pPr>
      <w:r w:rsidRPr="008107B0">
        <w:rPr>
          <w:rFonts w:ascii="Arial" w:hAnsi="Arial" w:cs="Arial"/>
          <w:lang w:val="es-BO" w:eastAsia="es-ES"/>
        </w:rPr>
        <w:t>El presente Contrato es de naturaleza administrativa, por tanto su aplicación e interpretación deberá realizarse en el marco de la normativa legal vigente en el Estado Plurinacional de Bolivia.</w:t>
      </w:r>
    </w:p>
    <w:p w:rsidR="008107B0" w:rsidRPr="008107B0" w:rsidRDefault="008107B0" w:rsidP="008107B0">
      <w:pPr>
        <w:spacing w:before="120" w:after="120" w:line="195" w:lineRule="exact"/>
        <w:jc w:val="both"/>
        <w:rPr>
          <w:rFonts w:ascii="Arial" w:hAnsi="Arial" w:cs="Arial"/>
          <w:b/>
          <w:u w:val="single"/>
          <w:lang w:val="es-BO" w:eastAsia="es-ES"/>
        </w:rPr>
      </w:pPr>
      <w:r w:rsidRPr="008107B0">
        <w:rPr>
          <w:rFonts w:ascii="Arial" w:hAnsi="Arial" w:cs="Arial"/>
          <w:b/>
          <w:u w:val="single"/>
          <w:lang w:val="es-BO" w:eastAsia="es-ES"/>
        </w:rPr>
        <w:t xml:space="preserve">QUINTA.- (DOCUMENTOS DEL CONTRATO) </w:t>
      </w:r>
    </w:p>
    <w:p w:rsidR="008107B0" w:rsidRPr="008107B0" w:rsidRDefault="008107B0" w:rsidP="008107B0">
      <w:pPr>
        <w:spacing w:before="120" w:after="120"/>
        <w:jc w:val="both"/>
        <w:rPr>
          <w:rFonts w:ascii="Arial" w:hAnsi="Arial" w:cs="Arial"/>
          <w:lang w:val="es-BO" w:eastAsia="es-ES"/>
        </w:rPr>
      </w:pPr>
      <w:r w:rsidRPr="008107B0">
        <w:rPr>
          <w:rFonts w:ascii="Arial" w:hAnsi="Arial" w:cs="Arial"/>
          <w:lang w:val="es-BO" w:eastAsia="es-ES"/>
        </w:rPr>
        <w:t>Forman parte integrante e indivisible del presente Contrato, los anexos que se detallan a continuación y que tienen por finalidad complementarse mutuamente:</w:t>
      </w:r>
    </w:p>
    <w:p w:rsidR="008107B0" w:rsidRPr="008107B0" w:rsidRDefault="008107B0" w:rsidP="008107B0">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i/>
          <w:u w:val="single"/>
          <w:lang w:val="es-BO" w:eastAsia="es-ES"/>
        </w:rPr>
      </w:pPr>
      <w:r w:rsidRPr="008107B0">
        <w:rPr>
          <w:rFonts w:ascii="Arial" w:hAnsi="Arial" w:cs="Arial"/>
          <w:lang w:val="es-BO" w:eastAsia="es-ES"/>
        </w:rPr>
        <w:lastRenderedPageBreak/>
        <w:tab/>
        <w:t xml:space="preserve">Anexo 1: </w:t>
      </w:r>
      <w:r w:rsidRPr="008107B0">
        <w:rPr>
          <w:rFonts w:ascii="Arial" w:hAnsi="Arial" w:cs="Arial"/>
          <w:b/>
          <w:i/>
          <w:u w:val="single"/>
          <w:lang w:val="es-BO" w:eastAsia="es-ES"/>
        </w:rPr>
        <w:t>Documento de contratación directa o documento base de contratación</w:t>
      </w:r>
    </w:p>
    <w:p w:rsidR="008107B0" w:rsidRPr="008107B0" w:rsidRDefault="008107B0" w:rsidP="008107B0">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lang w:val="es-BO" w:eastAsia="es-ES"/>
        </w:rPr>
      </w:pPr>
      <w:r w:rsidRPr="008107B0">
        <w:rPr>
          <w:rFonts w:ascii="Arial" w:hAnsi="Arial" w:cs="Arial"/>
          <w:lang w:val="es-BO" w:eastAsia="es-ES"/>
        </w:rPr>
        <w:tab/>
        <w:t xml:space="preserve">               Aclaraciones y enmiendas</w:t>
      </w:r>
    </w:p>
    <w:p w:rsidR="008107B0" w:rsidRPr="008107B0" w:rsidRDefault="008107B0" w:rsidP="008107B0">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lang w:val="es-BO" w:eastAsia="es-ES"/>
        </w:rPr>
      </w:pPr>
      <w:r w:rsidRPr="008107B0">
        <w:rPr>
          <w:rFonts w:ascii="Arial" w:hAnsi="Arial" w:cs="Arial"/>
          <w:lang w:val="es-BO" w:eastAsia="es-ES"/>
        </w:rPr>
        <w:tab/>
        <w:t>Anexo 2: Propuesta adjudicada (oferta técnica y económica).</w:t>
      </w:r>
    </w:p>
    <w:p w:rsidR="008107B0" w:rsidRPr="008107B0" w:rsidRDefault="008107B0" w:rsidP="008107B0">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lang w:val="es-BO" w:eastAsia="es-ES"/>
        </w:rPr>
      </w:pPr>
      <w:r w:rsidRPr="008107B0">
        <w:rPr>
          <w:rFonts w:ascii="Arial" w:hAnsi="Arial" w:cs="Arial"/>
          <w:lang w:val="es-BO" w:eastAsia="es-ES"/>
        </w:rPr>
        <w:tab/>
        <w:t>Anexo 3: Acta de concertación (cuando corresponda)</w:t>
      </w:r>
    </w:p>
    <w:p w:rsidR="008107B0" w:rsidRPr="008107B0" w:rsidRDefault="008107B0" w:rsidP="008107B0">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lang w:val="es-BO" w:eastAsia="es-ES"/>
        </w:rPr>
      </w:pPr>
      <w:r w:rsidRPr="008107B0">
        <w:rPr>
          <w:rFonts w:ascii="Arial" w:hAnsi="Arial" w:cs="Arial"/>
          <w:lang w:val="es-BO" w:eastAsia="es-ES"/>
        </w:rPr>
        <w:tab/>
        <w:t>Anexo 4: Garantía (cuando corresponda)</w:t>
      </w:r>
    </w:p>
    <w:p w:rsidR="008107B0" w:rsidRPr="008107B0" w:rsidRDefault="008107B0" w:rsidP="008107B0">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lang w:val="es-BO" w:eastAsia="es-ES"/>
        </w:rPr>
      </w:pPr>
      <w:r w:rsidRPr="008107B0">
        <w:rPr>
          <w:rFonts w:ascii="Arial" w:hAnsi="Arial" w:cs="Arial"/>
          <w:lang w:val="es-BO" w:eastAsia="es-ES"/>
        </w:rPr>
        <w:tab/>
        <w:t xml:space="preserve">Anexo 5: </w:t>
      </w:r>
      <w:r w:rsidRPr="008107B0">
        <w:rPr>
          <w:rFonts w:ascii="Arial" w:hAnsi="Arial" w:cs="Arial"/>
          <w:b/>
          <w:i/>
          <w:u w:val="single"/>
          <w:lang w:val="es-BO" w:eastAsia="es-ES"/>
        </w:rPr>
        <w:t>(insertar otro (s) que se puedan considerar importantes)</w:t>
      </w:r>
    </w:p>
    <w:p w:rsidR="008107B0" w:rsidRPr="008107B0" w:rsidRDefault="008107B0" w:rsidP="008107B0">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u w:val="single"/>
          <w:lang w:val="es-BO" w:eastAsia="es-ES"/>
        </w:rPr>
      </w:pPr>
      <w:r w:rsidRPr="008107B0">
        <w:rPr>
          <w:rFonts w:ascii="Arial" w:hAnsi="Arial" w:cs="Arial"/>
          <w:b/>
          <w:u w:val="single"/>
          <w:lang w:val="es-BO" w:eastAsia="es-ES"/>
        </w:rPr>
        <w:t>SEXTA.- (OBJETO DEL CONTRATO)</w:t>
      </w:r>
    </w:p>
    <w:p w:rsidR="008107B0" w:rsidRPr="008107B0" w:rsidRDefault="008107B0" w:rsidP="008107B0">
      <w:pPr>
        <w:spacing w:before="120" w:after="120"/>
        <w:jc w:val="both"/>
        <w:rPr>
          <w:rFonts w:ascii="Arial" w:hAnsi="Arial" w:cs="Arial"/>
          <w:lang w:val="es-BO" w:eastAsia="es-ES"/>
        </w:rPr>
      </w:pPr>
      <w:r w:rsidRPr="008107B0">
        <w:rPr>
          <w:rFonts w:ascii="Arial" w:hAnsi="Arial" w:cs="Arial"/>
          <w:lang w:val="es-BO" w:eastAsia="es-ES"/>
        </w:rPr>
        <w:t xml:space="preserve">El objeto del presente Contrato es la prestación del Servicio consistente en _________________________, realizado por el </w:t>
      </w:r>
      <w:r w:rsidRPr="008107B0">
        <w:rPr>
          <w:rFonts w:ascii="Arial" w:hAnsi="Arial" w:cs="Arial"/>
          <w:b/>
          <w:lang w:val="es-BO" w:eastAsia="es-ES"/>
        </w:rPr>
        <w:t>CONTRATISTA</w:t>
      </w:r>
      <w:r w:rsidRPr="008107B0">
        <w:rPr>
          <w:rFonts w:ascii="Arial" w:hAnsi="Arial" w:cs="Arial"/>
          <w:lang w:val="es-BO" w:eastAsia="es-ES"/>
        </w:rPr>
        <w:t xml:space="preserve"> con estricta y absoluta sujeción a este Contrato y de conformidad a los anexos que forman parte integrante e indivisible del presente Contrato.</w:t>
      </w:r>
      <w:r w:rsidRPr="008107B0" w:rsidDel="00320C8A">
        <w:rPr>
          <w:rFonts w:ascii="Arial" w:hAnsi="Arial" w:cs="Arial"/>
          <w:lang w:val="es-BO" w:eastAsia="es-ES"/>
        </w:rPr>
        <w:t xml:space="preserve"> </w:t>
      </w:r>
    </w:p>
    <w:p w:rsidR="008107B0" w:rsidRPr="008107B0" w:rsidRDefault="008107B0" w:rsidP="008107B0">
      <w:pPr>
        <w:spacing w:before="120" w:after="120"/>
        <w:jc w:val="both"/>
        <w:rPr>
          <w:rFonts w:ascii="Arial" w:hAnsi="Arial" w:cs="Arial"/>
          <w:b/>
          <w:u w:val="single"/>
          <w:lang w:val="es-BO" w:eastAsia="es-ES"/>
        </w:rPr>
      </w:pPr>
      <w:r w:rsidRPr="008107B0">
        <w:rPr>
          <w:rFonts w:ascii="Arial" w:hAnsi="Arial" w:cs="Arial"/>
          <w:b/>
          <w:u w:val="single"/>
          <w:lang w:val="es-BO" w:eastAsia="es-ES"/>
        </w:rPr>
        <w:t>SÉPTIMA.- (VIGENCIA Y PLAZO DEL CONTRATO)</w:t>
      </w:r>
    </w:p>
    <w:p w:rsidR="008107B0" w:rsidRPr="008107B0" w:rsidRDefault="008107B0" w:rsidP="008107B0">
      <w:pPr>
        <w:spacing w:before="120" w:after="120"/>
        <w:jc w:val="both"/>
        <w:rPr>
          <w:rFonts w:ascii="Arial" w:hAnsi="Arial" w:cs="Arial"/>
          <w:b/>
          <w:lang w:val="es-BO" w:eastAsia="es-ES"/>
        </w:rPr>
      </w:pPr>
      <w:r w:rsidRPr="008107B0">
        <w:rPr>
          <w:rFonts w:ascii="Arial" w:hAnsi="Arial" w:cs="Arial"/>
          <w:b/>
          <w:lang w:val="es-BO" w:eastAsia="es-ES"/>
        </w:rPr>
        <w:t>7.1 Vigencia.-</w:t>
      </w:r>
    </w:p>
    <w:p w:rsidR="008107B0" w:rsidRPr="008107B0" w:rsidRDefault="008107B0" w:rsidP="008107B0">
      <w:pPr>
        <w:spacing w:before="120" w:after="120"/>
        <w:jc w:val="both"/>
        <w:rPr>
          <w:rFonts w:ascii="Arial" w:hAnsi="Arial" w:cs="Arial"/>
          <w:lang w:val="es-BO" w:eastAsia="es-ES"/>
        </w:rPr>
      </w:pPr>
      <w:r w:rsidRPr="008107B0">
        <w:rPr>
          <w:rFonts w:ascii="Arial" w:hAnsi="Arial" w:cs="Arial"/>
          <w:lang w:val="es-BO" w:eastAsia="es-ES"/>
        </w:rPr>
        <w:t>El presente Contrato entrará en vigencia desde el día de su suscripción por ambas Partes hasta el ________________________, previa emisión del informe de conformidad aspecto que se hará constar mediante el acta de cierre de Contrato.</w:t>
      </w:r>
    </w:p>
    <w:p w:rsidR="008107B0" w:rsidRPr="008107B0" w:rsidRDefault="008107B0" w:rsidP="008107B0">
      <w:pPr>
        <w:spacing w:before="120" w:after="120"/>
        <w:jc w:val="both"/>
        <w:rPr>
          <w:rFonts w:ascii="Arial" w:hAnsi="Arial" w:cs="Arial"/>
          <w:b/>
          <w:lang w:val="es-BO" w:eastAsia="es-ES"/>
        </w:rPr>
      </w:pPr>
      <w:r w:rsidRPr="008107B0">
        <w:rPr>
          <w:rFonts w:ascii="Arial" w:hAnsi="Arial" w:cs="Arial"/>
          <w:b/>
          <w:lang w:val="es-BO" w:eastAsia="es-ES"/>
        </w:rPr>
        <w:t>7.2 Plazo de habilitación.-</w:t>
      </w:r>
    </w:p>
    <w:p w:rsidR="008107B0" w:rsidRPr="008107B0" w:rsidRDefault="008107B0" w:rsidP="008107B0">
      <w:pPr>
        <w:spacing w:before="120" w:after="120"/>
        <w:jc w:val="both"/>
        <w:rPr>
          <w:rFonts w:ascii="Arial" w:hAnsi="Arial" w:cs="Arial"/>
          <w:lang w:val="es-BO" w:eastAsia="es-ES"/>
        </w:rPr>
      </w:pPr>
      <w:r w:rsidRPr="008107B0">
        <w:rPr>
          <w:rFonts w:ascii="Arial" w:hAnsi="Arial" w:cs="Arial"/>
          <w:lang w:val="es-BO" w:eastAsia="es-ES"/>
        </w:rPr>
        <w:t xml:space="preserve">El </w:t>
      </w:r>
      <w:r w:rsidRPr="008107B0">
        <w:rPr>
          <w:rFonts w:ascii="Arial" w:hAnsi="Arial" w:cs="Arial"/>
          <w:b/>
          <w:bCs/>
          <w:lang w:val="es-BO" w:eastAsia="es-ES"/>
        </w:rPr>
        <w:t xml:space="preserve">CONTRATISTA </w:t>
      </w:r>
      <w:r w:rsidRPr="008107B0">
        <w:rPr>
          <w:rFonts w:ascii="Arial" w:hAnsi="Arial" w:cs="Arial"/>
          <w:bCs/>
          <w:lang w:val="es-BO" w:eastAsia="es-ES"/>
        </w:rPr>
        <w:t>se compromete a ejecutar</w:t>
      </w:r>
      <w:r w:rsidRPr="008107B0">
        <w:rPr>
          <w:rFonts w:ascii="Arial" w:hAnsi="Arial" w:cs="Arial"/>
          <w:b/>
          <w:bCs/>
          <w:lang w:val="es-BO" w:eastAsia="es-ES"/>
        </w:rPr>
        <w:t xml:space="preserve"> </w:t>
      </w:r>
      <w:r w:rsidRPr="008107B0">
        <w:rPr>
          <w:rFonts w:ascii="Arial" w:hAnsi="Arial" w:cs="Arial"/>
          <w:lang w:val="es-BO" w:eastAsia="es-ES"/>
        </w:rPr>
        <w:t xml:space="preserve">el Servicio en el plazo máximo de </w:t>
      </w:r>
      <w:r w:rsidRPr="008107B0">
        <w:rPr>
          <w:rFonts w:ascii="Arial" w:hAnsi="Arial" w:cs="Arial"/>
          <w:i/>
          <w:u w:val="single"/>
          <w:lang w:val="es-BO" w:eastAsia="es-ES"/>
        </w:rPr>
        <w:t>numeral (literal)</w:t>
      </w:r>
      <w:r w:rsidRPr="008107B0">
        <w:rPr>
          <w:rFonts w:ascii="Arial" w:hAnsi="Arial" w:cs="Arial"/>
          <w:i/>
          <w:lang w:val="es-BO" w:eastAsia="es-ES"/>
        </w:rPr>
        <w:t xml:space="preserve"> </w:t>
      </w:r>
      <w:r w:rsidRPr="008107B0">
        <w:rPr>
          <w:rFonts w:ascii="Arial" w:hAnsi="Arial" w:cs="Arial"/>
          <w:lang w:val="es-BO" w:eastAsia="es-ES"/>
        </w:rPr>
        <w:t>días calendario, computables a partir de la instrucción de la Unidad Solicitante.</w:t>
      </w:r>
    </w:p>
    <w:p w:rsidR="008107B0" w:rsidRPr="008107B0" w:rsidRDefault="008107B0" w:rsidP="008107B0">
      <w:pPr>
        <w:spacing w:before="120" w:after="120"/>
        <w:jc w:val="both"/>
        <w:rPr>
          <w:rFonts w:ascii="Arial" w:hAnsi="Arial" w:cs="Arial"/>
          <w:b/>
          <w:u w:val="single"/>
          <w:lang w:val="es-BO" w:eastAsia="es-ES"/>
        </w:rPr>
      </w:pPr>
      <w:r w:rsidRPr="008107B0">
        <w:rPr>
          <w:rFonts w:ascii="Arial" w:hAnsi="Arial" w:cs="Arial"/>
          <w:b/>
          <w:u w:val="single"/>
          <w:lang w:val="es-BO" w:eastAsia="es-ES"/>
        </w:rPr>
        <w:t>OCTAVA.- (LUGAR DE ENTREGA)</w:t>
      </w:r>
    </w:p>
    <w:p w:rsidR="008107B0" w:rsidRPr="008107B0" w:rsidRDefault="008107B0" w:rsidP="008107B0">
      <w:pPr>
        <w:spacing w:before="120" w:after="120"/>
        <w:jc w:val="both"/>
        <w:rPr>
          <w:rFonts w:ascii="Arial" w:hAnsi="Arial" w:cs="Arial"/>
          <w:lang w:val="es-BO" w:eastAsia="es-ES"/>
        </w:rPr>
      </w:pPr>
      <w:r w:rsidRPr="008107B0">
        <w:rPr>
          <w:rFonts w:ascii="Arial" w:hAnsi="Arial" w:cs="Arial"/>
          <w:lang w:val="es-BO" w:eastAsia="es-ES"/>
        </w:rPr>
        <w:t xml:space="preserve">La entrega de los documentos de validez para el Servicio debe ser realizada en oficinas de ___________________________ </w:t>
      </w:r>
      <w:proofErr w:type="spellStart"/>
      <w:r w:rsidRPr="008107B0">
        <w:rPr>
          <w:rFonts w:ascii="Arial" w:hAnsi="Arial" w:cs="Arial"/>
          <w:lang w:val="es-BO" w:eastAsia="es-ES"/>
        </w:rPr>
        <w:t>de</w:t>
      </w:r>
      <w:proofErr w:type="spellEnd"/>
      <w:r w:rsidRPr="008107B0">
        <w:rPr>
          <w:rFonts w:ascii="Arial" w:hAnsi="Arial" w:cs="Arial"/>
          <w:lang w:val="es-BO" w:eastAsia="es-ES"/>
        </w:rPr>
        <w:t xml:space="preserve"> la </w:t>
      </w:r>
      <w:r w:rsidRPr="008107B0">
        <w:rPr>
          <w:rFonts w:ascii="Arial" w:hAnsi="Arial" w:cs="Arial"/>
          <w:b/>
          <w:lang w:val="es-BO" w:eastAsia="es-ES"/>
        </w:rPr>
        <w:t>ENTIDAD</w:t>
      </w:r>
      <w:r w:rsidRPr="008107B0">
        <w:rPr>
          <w:rFonts w:ascii="Arial" w:hAnsi="Arial" w:cs="Arial"/>
          <w:lang w:val="es-BO" w:eastAsia="es-ES"/>
        </w:rPr>
        <w:t>, calle _________________ de la ciudad de _____________.</w:t>
      </w:r>
    </w:p>
    <w:p w:rsidR="008107B0" w:rsidRPr="008107B0" w:rsidRDefault="008107B0" w:rsidP="008107B0">
      <w:pPr>
        <w:spacing w:before="120" w:after="120"/>
        <w:jc w:val="both"/>
        <w:rPr>
          <w:rFonts w:ascii="Arial" w:hAnsi="Arial" w:cs="Arial"/>
          <w:b/>
          <w:u w:val="single"/>
          <w:lang w:val="es-BO" w:eastAsia="es-ES"/>
        </w:rPr>
      </w:pPr>
      <w:r w:rsidRPr="008107B0">
        <w:rPr>
          <w:rFonts w:ascii="Arial" w:hAnsi="Arial" w:cs="Arial"/>
          <w:b/>
          <w:u w:val="single"/>
          <w:lang w:val="es-BO" w:eastAsia="es-ES"/>
        </w:rPr>
        <w:t>NOVENA.- (MONTO DEL CONTRATO)</w:t>
      </w:r>
    </w:p>
    <w:p w:rsidR="008107B0" w:rsidRPr="008107B0" w:rsidRDefault="008107B0" w:rsidP="008107B0">
      <w:pPr>
        <w:spacing w:before="120" w:after="120"/>
        <w:jc w:val="both"/>
        <w:rPr>
          <w:rFonts w:ascii="Arial" w:hAnsi="Arial" w:cs="Arial"/>
          <w:b/>
          <w:u w:val="single"/>
          <w:lang w:val="es-BO" w:eastAsia="es-ES"/>
        </w:rPr>
      </w:pPr>
      <w:r w:rsidRPr="008107B0">
        <w:rPr>
          <w:rFonts w:ascii="Arial" w:hAnsi="Arial" w:cs="Arial"/>
          <w:lang w:val="es-BO" w:eastAsia="es-ES"/>
        </w:rPr>
        <w:t xml:space="preserve">El monto máximo propuesto y aceptado por las Partes para la ejecución del Servicio es de Bs._____________ (__________________________Bolivianos), mismo que será ejecutado a requerimiento de la </w:t>
      </w:r>
      <w:r w:rsidRPr="008107B0">
        <w:rPr>
          <w:rFonts w:ascii="Arial" w:hAnsi="Arial" w:cs="Arial"/>
          <w:b/>
          <w:lang w:val="es-BO" w:eastAsia="es-ES"/>
        </w:rPr>
        <w:t>ENTIDAD</w:t>
      </w:r>
      <w:r w:rsidRPr="008107B0">
        <w:rPr>
          <w:rFonts w:ascii="Arial" w:hAnsi="Arial" w:cs="Arial"/>
          <w:lang w:val="es-BO" w:eastAsia="es-ES"/>
        </w:rPr>
        <w:t xml:space="preserve"> y de acuerdo a los precios unitarios detallados a continuación:</w:t>
      </w:r>
    </w:p>
    <w:tbl>
      <w:tblPr>
        <w:tblW w:w="78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7"/>
        <w:gridCol w:w="1832"/>
        <w:gridCol w:w="1185"/>
        <w:gridCol w:w="929"/>
        <w:gridCol w:w="1133"/>
        <w:gridCol w:w="1158"/>
        <w:gridCol w:w="1078"/>
      </w:tblGrid>
      <w:tr w:rsidR="008107B0" w:rsidRPr="008107B0" w:rsidTr="0009026C">
        <w:trPr>
          <w:trHeight w:val="562"/>
          <w:jc w:val="center"/>
        </w:trPr>
        <w:tc>
          <w:tcPr>
            <w:tcW w:w="517" w:type="dxa"/>
            <w:shd w:val="clear" w:color="auto" w:fill="D9D9D9"/>
            <w:vAlign w:val="center"/>
            <w:hideMark/>
          </w:tcPr>
          <w:p w:rsidR="008107B0" w:rsidRPr="008107B0" w:rsidRDefault="008107B0" w:rsidP="008107B0">
            <w:pPr>
              <w:jc w:val="center"/>
              <w:rPr>
                <w:rFonts w:ascii="Arial" w:hAnsi="Arial" w:cs="Arial"/>
                <w:b/>
                <w:bCs/>
                <w:lang w:val="es-BO" w:eastAsia="es-BO"/>
              </w:rPr>
            </w:pPr>
            <w:r w:rsidRPr="008107B0">
              <w:rPr>
                <w:rFonts w:ascii="Arial" w:hAnsi="Arial" w:cs="Arial"/>
                <w:b/>
                <w:bCs/>
                <w:lang w:val="es-BO" w:eastAsia="es-BO"/>
              </w:rPr>
              <w:t>Nº</w:t>
            </w:r>
          </w:p>
        </w:tc>
        <w:tc>
          <w:tcPr>
            <w:tcW w:w="1832" w:type="dxa"/>
            <w:shd w:val="clear" w:color="auto" w:fill="D9D9D9"/>
            <w:vAlign w:val="center"/>
            <w:hideMark/>
          </w:tcPr>
          <w:p w:rsidR="008107B0" w:rsidRPr="008107B0" w:rsidRDefault="008107B0" w:rsidP="008107B0">
            <w:pPr>
              <w:jc w:val="center"/>
              <w:rPr>
                <w:rFonts w:ascii="Arial" w:hAnsi="Arial" w:cs="Arial"/>
                <w:b/>
                <w:bCs/>
                <w:lang w:val="es-BO" w:eastAsia="es-BO"/>
              </w:rPr>
            </w:pPr>
            <w:r w:rsidRPr="008107B0">
              <w:rPr>
                <w:rFonts w:ascii="Arial" w:hAnsi="Arial" w:cs="Arial"/>
                <w:b/>
                <w:bCs/>
                <w:lang w:val="es-BO" w:eastAsia="es-BO"/>
              </w:rPr>
              <w:t xml:space="preserve">DESCRIPCIÓN </w:t>
            </w:r>
          </w:p>
        </w:tc>
        <w:tc>
          <w:tcPr>
            <w:tcW w:w="1185" w:type="dxa"/>
            <w:shd w:val="clear" w:color="auto" w:fill="D9D9D9"/>
            <w:vAlign w:val="center"/>
          </w:tcPr>
          <w:p w:rsidR="008107B0" w:rsidRPr="008107B0" w:rsidRDefault="008107B0" w:rsidP="008107B0">
            <w:pPr>
              <w:jc w:val="center"/>
              <w:rPr>
                <w:rFonts w:ascii="Arial" w:hAnsi="Arial" w:cs="Arial"/>
                <w:b/>
                <w:bCs/>
                <w:lang w:val="es-BO" w:eastAsia="es-BO"/>
              </w:rPr>
            </w:pPr>
            <w:r w:rsidRPr="008107B0">
              <w:rPr>
                <w:rFonts w:ascii="Arial" w:hAnsi="Arial" w:cs="Arial"/>
                <w:b/>
                <w:bCs/>
                <w:lang w:val="es-BO" w:eastAsia="es-BO"/>
              </w:rPr>
              <w:t>CANTIDAD</w:t>
            </w:r>
          </w:p>
        </w:tc>
        <w:tc>
          <w:tcPr>
            <w:tcW w:w="929" w:type="dxa"/>
            <w:shd w:val="clear" w:color="auto" w:fill="D9D9D9"/>
            <w:vAlign w:val="center"/>
          </w:tcPr>
          <w:p w:rsidR="008107B0" w:rsidRPr="008107B0" w:rsidRDefault="008107B0" w:rsidP="008107B0">
            <w:pPr>
              <w:jc w:val="center"/>
              <w:rPr>
                <w:rFonts w:ascii="Arial" w:hAnsi="Arial" w:cs="Arial"/>
                <w:b/>
                <w:bCs/>
                <w:lang w:val="es-BO" w:eastAsia="es-BO"/>
              </w:rPr>
            </w:pPr>
            <w:r w:rsidRPr="008107B0">
              <w:rPr>
                <w:rFonts w:ascii="Arial" w:hAnsi="Arial" w:cs="Arial"/>
                <w:b/>
                <w:bCs/>
                <w:lang w:val="es-BO" w:eastAsia="es-BO"/>
              </w:rPr>
              <w:t>UNIDAD DE MEDIDA</w:t>
            </w:r>
          </w:p>
        </w:tc>
        <w:tc>
          <w:tcPr>
            <w:tcW w:w="1133" w:type="dxa"/>
            <w:shd w:val="clear" w:color="auto" w:fill="D9D9D9"/>
            <w:vAlign w:val="center"/>
            <w:hideMark/>
          </w:tcPr>
          <w:p w:rsidR="008107B0" w:rsidRPr="008107B0" w:rsidRDefault="008107B0" w:rsidP="008107B0">
            <w:pPr>
              <w:jc w:val="center"/>
              <w:rPr>
                <w:rFonts w:ascii="Arial" w:hAnsi="Arial" w:cs="Arial"/>
                <w:b/>
                <w:bCs/>
                <w:lang w:val="es-BO" w:eastAsia="es-BO"/>
              </w:rPr>
            </w:pPr>
            <w:r w:rsidRPr="008107B0">
              <w:rPr>
                <w:rFonts w:ascii="Arial" w:hAnsi="Arial" w:cs="Arial"/>
                <w:b/>
                <w:bCs/>
                <w:lang w:val="es-BO" w:eastAsia="es-BO"/>
              </w:rPr>
              <w:t>PRECIO UNITARIO (Bs.)</w:t>
            </w:r>
          </w:p>
        </w:tc>
        <w:tc>
          <w:tcPr>
            <w:tcW w:w="1158" w:type="dxa"/>
            <w:shd w:val="clear" w:color="auto" w:fill="D9D9D9"/>
            <w:vAlign w:val="center"/>
          </w:tcPr>
          <w:p w:rsidR="008107B0" w:rsidRPr="008107B0" w:rsidRDefault="008107B0" w:rsidP="008107B0">
            <w:pPr>
              <w:jc w:val="center"/>
              <w:rPr>
                <w:rFonts w:ascii="Arial" w:hAnsi="Arial" w:cs="Arial"/>
                <w:b/>
                <w:bCs/>
                <w:lang w:val="es-BO" w:eastAsia="es-BO"/>
              </w:rPr>
            </w:pPr>
            <w:r w:rsidRPr="008107B0">
              <w:rPr>
                <w:rFonts w:ascii="Arial" w:hAnsi="Arial" w:cs="Arial"/>
                <w:b/>
                <w:bCs/>
                <w:lang w:val="es-BO" w:eastAsia="es-BO"/>
              </w:rPr>
              <w:t>PRECIO TOTAL</w:t>
            </w:r>
          </w:p>
          <w:p w:rsidR="008107B0" w:rsidRPr="008107B0" w:rsidRDefault="008107B0" w:rsidP="008107B0">
            <w:pPr>
              <w:jc w:val="center"/>
              <w:rPr>
                <w:rFonts w:ascii="Arial" w:hAnsi="Arial" w:cs="Arial"/>
                <w:b/>
                <w:bCs/>
                <w:lang w:val="es-BO" w:eastAsia="es-BO"/>
              </w:rPr>
            </w:pPr>
            <w:r w:rsidRPr="008107B0">
              <w:rPr>
                <w:rFonts w:ascii="Arial" w:hAnsi="Arial" w:cs="Arial"/>
                <w:b/>
                <w:bCs/>
                <w:lang w:val="es-BO" w:eastAsia="es-BO"/>
              </w:rPr>
              <w:t>(Bs.)</w:t>
            </w:r>
          </w:p>
        </w:tc>
        <w:tc>
          <w:tcPr>
            <w:tcW w:w="1078" w:type="dxa"/>
            <w:shd w:val="clear" w:color="auto" w:fill="D9D9D9"/>
            <w:vAlign w:val="center"/>
          </w:tcPr>
          <w:p w:rsidR="008107B0" w:rsidRPr="008107B0" w:rsidRDefault="008107B0" w:rsidP="008107B0">
            <w:pPr>
              <w:jc w:val="center"/>
              <w:rPr>
                <w:rFonts w:ascii="Arial" w:hAnsi="Arial" w:cs="Arial"/>
                <w:b/>
                <w:bCs/>
                <w:lang w:val="es-BO" w:eastAsia="es-BO"/>
              </w:rPr>
            </w:pPr>
            <w:r w:rsidRPr="008107B0">
              <w:rPr>
                <w:rFonts w:ascii="Arial" w:hAnsi="Arial" w:cs="Arial"/>
                <w:b/>
                <w:bCs/>
                <w:lang w:val="es-BO" w:eastAsia="es-BO"/>
              </w:rPr>
              <w:t>PLAZO</w:t>
            </w:r>
          </w:p>
        </w:tc>
      </w:tr>
      <w:tr w:rsidR="008107B0" w:rsidRPr="008107B0" w:rsidTr="0009026C">
        <w:trPr>
          <w:trHeight w:hRule="exact" w:val="269"/>
          <w:jc w:val="center"/>
        </w:trPr>
        <w:tc>
          <w:tcPr>
            <w:tcW w:w="517" w:type="dxa"/>
            <w:shd w:val="clear" w:color="auto" w:fill="auto"/>
            <w:vAlign w:val="center"/>
          </w:tcPr>
          <w:p w:rsidR="008107B0" w:rsidRPr="008107B0" w:rsidRDefault="008107B0" w:rsidP="008107B0">
            <w:pPr>
              <w:jc w:val="center"/>
              <w:rPr>
                <w:rFonts w:ascii="Arial" w:hAnsi="Arial" w:cs="Arial"/>
                <w:lang w:val="es-BO" w:eastAsia="es-ES"/>
              </w:rPr>
            </w:pPr>
          </w:p>
        </w:tc>
        <w:tc>
          <w:tcPr>
            <w:tcW w:w="1832" w:type="dxa"/>
            <w:shd w:val="clear" w:color="auto" w:fill="auto"/>
            <w:vAlign w:val="center"/>
          </w:tcPr>
          <w:p w:rsidR="008107B0" w:rsidRPr="008107B0" w:rsidRDefault="008107B0" w:rsidP="008107B0">
            <w:pPr>
              <w:jc w:val="center"/>
              <w:rPr>
                <w:rFonts w:ascii="Arial" w:hAnsi="Arial" w:cs="Arial"/>
                <w:lang w:val="es-BO" w:eastAsia="es-ES"/>
              </w:rPr>
            </w:pPr>
          </w:p>
        </w:tc>
        <w:tc>
          <w:tcPr>
            <w:tcW w:w="1185" w:type="dxa"/>
            <w:shd w:val="clear" w:color="auto" w:fill="auto"/>
            <w:vAlign w:val="center"/>
          </w:tcPr>
          <w:p w:rsidR="008107B0" w:rsidRPr="008107B0" w:rsidRDefault="008107B0" w:rsidP="008107B0">
            <w:pPr>
              <w:jc w:val="center"/>
              <w:rPr>
                <w:rFonts w:ascii="Arial" w:hAnsi="Arial" w:cs="Arial"/>
                <w:lang w:val="es-BO" w:eastAsia="es-ES"/>
              </w:rPr>
            </w:pPr>
          </w:p>
        </w:tc>
        <w:tc>
          <w:tcPr>
            <w:tcW w:w="929" w:type="dxa"/>
            <w:vAlign w:val="center"/>
          </w:tcPr>
          <w:p w:rsidR="008107B0" w:rsidRPr="008107B0" w:rsidRDefault="008107B0" w:rsidP="008107B0">
            <w:pPr>
              <w:jc w:val="center"/>
              <w:rPr>
                <w:rFonts w:ascii="Arial" w:hAnsi="Arial" w:cs="Arial"/>
                <w:lang w:val="es-BO" w:eastAsia="es-ES"/>
              </w:rPr>
            </w:pPr>
          </w:p>
        </w:tc>
        <w:tc>
          <w:tcPr>
            <w:tcW w:w="1133" w:type="dxa"/>
            <w:shd w:val="clear" w:color="auto" w:fill="auto"/>
            <w:vAlign w:val="center"/>
          </w:tcPr>
          <w:p w:rsidR="008107B0" w:rsidRPr="008107B0" w:rsidRDefault="008107B0" w:rsidP="008107B0">
            <w:pPr>
              <w:jc w:val="center"/>
              <w:rPr>
                <w:rFonts w:ascii="Arial" w:hAnsi="Arial" w:cs="Arial"/>
                <w:lang w:val="es-BO" w:eastAsia="es-ES"/>
              </w:rPr>
            </w:pPr>
          </w:p>
        </w:tc>
        <w:tc>
          <w:tcPr>
            <w:tcW w:w="1158" w:type="dxa"/>
            <w:vAlign w:val="center"/>
          </w:tcPr>
          <w:p w:rsidR="008107B0" w:rsidRPr="008107B0" w:rsidRDefault="008107B0" w:rsidP="008107B0">
            <w:pPr>
              <w:jc w:val="center"/>
              <w:rPr>
                <w:rFonts w:ascii="Arial" w:hAnsi="Arial" w:cs="Arial"/>
                <w:lang w:val="es-BO" w:eastAsia="es-ES"/>
              </w:rPr>
            </w:pPr>
          </w:p>
        </w:tc>
        <w:tc>
          <w:tcPr>
            <w:tcW w:w="1078" w:type="dxa"/>
            <w:vAlign w:val="center"/>
          </w:tcPr>
          <w:p w:rsidR="008107B0" w:rsidRPr="008107B0" w:rsidRDefault="008107B0" w:rsidP="008107B0">
            <w:pPr>
              <w:jc w:val="center"/>
              <w:rPr>
                <w:rFonts w:ascii="Arial" w:hAnsi="Arial" w:cs="Arial"/>
                <w:lang w:val="es-BO" w:eastAsia="es-ES"/>
              </w:rPr>
            </w:pPr>
          </w:p>
        </w:tc>
      </w:tr>
    </w:tbl>
    <w:p w:rsidR="008107B0" w:rsidRPr="008107B0" w:rsidRDefault="008107B0" w:rsidP="008107B0">
      <w:pPr>
        <w:widowControl w:val="0"/>
        <w:spacing w:before="120" w:after="120"/>
        <w:jc w:val="both"/>
        <w:rPr>
          <w:rFonts w:ascii="Arial" w:hAnsi="Arial" w:cs="Arial"/>
          <w:lang w:val="es-BO" w:eastAsia="es-ES"/>
        </w:rPr>
      </w:pPr>
      <w:r w:rsidRPr="008107B0">
        <w:rPr>
          <w:rFonts w:ascii="Arial" w:hAnsi="Arial" w:cs="Arial"/>
          <w:lang w:val="es-BO" w:eastAsia="es-ES"/>
        </w:rPr>
        <w:t xml:space="preserve">El </w:t>
      </w:r>
      <w:r w:rsidRPr="008107B0">
        <w:rPr>
          <w:rFonts w:ascii="Arial" w:hAnsi="Arial" w:cs="Arial"/>
          <w:b/>
          <w:lang w:val="es-BO" w:eastAsia="es-ES"/>
        </w:rPr>
        <w:t>CONTRATISTA</w:t>
      </w:r>
      <w:r w:rsidRPr="008107B0">
        <w:rPr>
          <w:rFonts w:ascii="Arial" w:hAnsi="Arial" w:cs="Arial"/>
          <w:lang w:val="es-BO" w:eastAsia="es-ES"/>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8107B0">
        <w:rPr>
          <w:rFonts w:ascii="Arial" w:hAnsi="Arial" w:cs="Arial"/>
          <w:b/>
          <w:lang w:val="es-BO" w:eastAsia="es-ES"/>
        </w:rPr>
        <w:t>CONTRATISTA</w:t>
      </w:r>
      <w:r w:rsidRPr="008107B0">
        <w:rPr>
          <w:rFonts w:ascii="Arial" w:hAnsi="Arial" w:cs="Arial"/>
          <w:lang w:val="es-BO" w:eastAsia="es-ES"/>
        </w:rPr>
        <w:t xml:space="preserve">, a título de revisión de precio o reembolso, ni cualquier otro similar a la </w:t>
      </w:r>
      <w:r w:rsidRPr="008107B0">
        <w:rPr>
          <w:rFonts w:ascii="Arial" w:hAnsi="Arial" w:cs="Arial"/>
          <w:b/>
          <w:lang w:val="es-BO" w:eastAsia="es-ES"/>
        </w:rPr>
        <w:t>ENTIDAD.</w:t>
      </w:r>
    </w:p>
    <w:p w:rsidR="008107B0" w:rsidRPr="008107B0" w:rsidRDefault="008107B0" w:rsidP="008107B0">
      <w:pPr>
        <w:numPr>
          <w:ilvl w:val="1"/>
          <w:numId w:val="0"/>
        </w:numPr>
        <w:tabs>
          <w:tab w:val="num" w:pos="284"/>
        </w:tabs>
        <w:spacing w:before="120" w:after="120"/>
        <w:jc w:val="both"/>
        <w:rPr>
          <w:rFonts w:ascii="Arial" w:hAnsi="Arial" w:cs="Arial"/>
          <w:lang w:val="es-BO" w:eastAsia="es-ES"/>
        </w:rPr>
      </w:pPr>
      <w:r w:rsidRPr="008107B0">
        <w:rPr>
          <w:rFonts w:ascii="Arial" w:hAnsi="Arial" w:cs="Arial"/>
          <w:lang w:val="es-BO" w:eastAsia="es-ES"/>
        </w:rPr>
        <w:t xml:space="preserve">El precio por trabajos o servicios adicionales no previstos en el Contrato y que fueran necesarios ejecutar, deberá ser objeto de previo acuerdo escrito entre las Partes. En ningún caso, la </w:t>
      </w:r>
      <w:r w:rsidRPr="008107B0">
        <w:rPr>
          <w:rFonts w:ascii="Arial" w:hAnsi="Arial" w:cs="Arial"/>
          <w:b/>
          <w:lang w:val="es-BO" w:eastAsia="es-ES"/>
        </w:rPr>
        <w:t>ENTIDAD</w:t>
      </w:r>
      <w:r w:rsidRPr="008107B0">
        <w:rPr>
          <w:rFonts w:ascii="Arial" w:hAnsi="Arial" w:cs="Arial"/>
          <w:lang w:val="es-BO" w:eastAsia="es-ES"/>
        </w:rPr>
        <w:t xml:space="preserve"> reconocerá costos por trabajos adicionales que previamente no tuvieran su expresa aprobación y no se haya cumplido lo establecido en el Contrato.</w:t>
      </w:r>
    </w:p>
    <w:p w:rsidR="008107B0" w:rsidRPr="008107B0" w:rsidRDefault="008107B0" w:rsidP="008107B0">
      <w:pPr>
        <w:spacing w:before="120" w:after="120"/>
        <w:jc w:val="both"/>
        <w:rPr>
          <w:rFonts w:ascii="Arial" w:hAnsi="Arial" w:cs="Arial"/>
          <w:u w:val="single"/>
          <w:lang w:val="es-BO" w:eastAsia="es-ES"/>
        </w:rPr>
      </w:pPr>
      <w:r w:rsidRPr="008107B0">
        <w:rPr>
          <w:rFonts w:ascii="Arial" w:hAnsi="Arial" w:cs="Arial"/>
          <w:b/>
          <w:u w:val="single"/>
          <w:lang w:val="es-BO" w:eastAsia="es-ES"/>
        </w:rPr>
        <w:t>DÉCIMA.- (FORMA DE PAGO)</w:t>
      </w:r>
    </w:p>
    <w:p w:rsidR="008107B0" w:rsidRPr="008107B0" w:rsidRDefault="008107B0" w:rsidP="008107B0">
      <w:pPr>
        <w:spacing w:before="120" w:after="120"/>
        <w:jc w:val="both"/>
        <w:rPr>
          <w:rFonts w:ascii="Arial" w:hAnsi="Arial" w:cs="Arial"/>
          <w:lang w:val="es-BO" w:eastAsia="es-ES"/>
        </w:rPr>
      </w:pPr>
      <w:r w:rsidRPr="008107B0">
        <w:rPr>
          <w:rFonts w:ascii="Arial" w:hAnsi="Arial" w:cs="Arial"/>
          <w:lang w:val="es-BO" w:eastAsia="es-ES"/>
        </w:rPr>
        <w:t xml:space="preserve">El monto del presente Contrato será pagado por la </w:t>
      </w:r>
      <w:r w:rsidRPr="008107B0">
        <w:rPr>
          <w:rFonts w:ascii="Arial" w:hAnsi="Arial" w:cs="Arial"/>
          <w:b/>
          <w:lang w:val="es-BO" w:eastAsia="es-ES"/>
        </w:rPr>
        <w:t>ENTIDAD</w:t>
      </w:r>
      <w:r w:rsidRPr="008107B0">
        <w:rPr>
          <w:rFonts w:ascii="Arial" w:hAnsi="Arial" w:cs="Arial"/>
          <w:lang w:val="es-BO" w:eastAsia="es-ES"/>
        </w:rPr>
        <w:t xml:space="preserve"> a favor del </w:t>
      </w:r>
      <w:r w:rsidRPr="008107B0">
        <w:rPr>
          <w:rFonts w:ascii="Arial" w:hAnsi="Arial" w:cs="Arial"/>
          <w:b/>
          <w:lang w:val="es-BO" w:eastAsia="es-ES"/>
        </w:rPr>
        <w:t xml:space="preserve">CONTRATISTA </w:t>
      </w:r>
      <w:r w:rsidRPr="008107B0">
        <w:rPr>
          <w:rFonts w:ascii="Arial" w:hAnsi="Arial" w:cs="Arial"/>
          <w:lang w:val="es-BO" w:eastAsia="es-ES"/>
        </w:rPr>
        <w:t xml:space="preserve">una vez emitido el Informe de Conformidad por el Fiscal de Servicio. El pago se realizará vía sistema integrado </w:t>
      </w:r>
      <w:r w:rsidRPr="008107B0">
        <w:rPr>
          <w:rFonts w:ascii="Arial" w:hAnsi="Arial" w:cs="Arial"/>
          <w:lang w:val="es-BO" w:eastAsia="es-ES"/>
        </w:rPr>
        <w:lastRenderedPageBreak/>
        <w:t xml:space="preserve">de gestión y modernización administrativa (SIGMA) en moneda nacional (bolivianos), debiendo el </w:t>
      </w:r>
      <w:r w:rsidRPr="008107B0">
        <w:rPr>
          <w:rFonts w:ascii="Arial" w:hAnsi="Arial" w:cs="Arial"/>
          <w:b/>
          <w:lang w:val="es-BO" w:eastAsia="es-ES"/>
        </w:rPr>
        <w:t>CONTRATISTA</w:t>
      </w:r>
      <w:r w:rsidRPr="008107B0">
        <w:rPr>
          <w:rFonts w:ascii="Arial" w:hAnsi="Arial" w:cs="Arial"/>
          <w:lang w:val="es-BO" w:eastAsia="es-ES"/>
        </w:rPr>
        <w:t xml:space="preserve"> presentar la siguiente documentación para pago:</w:t>
      </w:r>
    </w:p>
    <w:p w:rsidR="008107B0" w:rsidRPr="008107B0" w:rsidRDefault="008107B0" w:rsidP="000D3A7A">
      <w:pPr>
        <w:numPr>
          <w:ilvl w:val="0"/>
          <w:numId w:val="36"/>
        </w:numPr>
        <w:tabs>
          <w:tab w:val="num" w:pos="993"/>
        </w:tabs>
        <w:spacing w:before="120" w:after="120"/>
        <w:contextualSpacing/>
        <w:jc w:val="both"/>
        <w:rPr>
          <w:rFonts w:ascii="Arial" w:hAnsi="Arial" w:cs="Arial"/>
          <w:lang w:val="es-BO" w:eastAsia="es-ES"/>
        </w:rPr>
      </w:pPr>
      <w:r w:rsidRPr="008107B0">
        <w:rPr>
          <w:rFonts w:ascii="Arial" w:hAnsi="Arial" w:cs="Arial"/>
          <w:lang w:val="es-BO" w:eastAsia="es-ES"/>
        </w:rPr>
        <w:t>Solicitud de pago.</w:t>
      </w:r>
    </w:p>
    <w:p w:rsidR="008107B0" w:rsidRPr="008107B0" w:rsidRDefault="008107B0" w:rsidP="000D3A7A">
      <w:pPr>
        <w:numPr>
          <w:ilvl w:val="0"/>
          <w:numId w:val="36"/>
        </w:numPr>
        <w:tabs>
          <w:tab w:val="num" w:pos="993"/>
        </w:tabs>
        <w:spacing w:before="120" w:after="120"/>
        <w:contextualSpacing/>
        <w:jc w:val="both"/>
        <w:rPr>
          <w:rFonts w:ascii="Arial" w:hAnsi="Arial" w:cs="Arial"/>
          <w:lang w:val="es-BO" w:eastAsia="es-ES"/>
        </w:rPr>
      </w:pPr>
      <w:r w:rsidRPr="008107B0">
        <w:rPr>
          <w:rFonts w:ascii="Arial" w:hAnsi="Arial" w:cs="Arial"/>
          <w:lang w:val="es-BO" w:eastAsia="es-ES"/>
        </w:rPr>
        <w:t>Factura original.</w:t>
      </w:r>
    </w:p>
    <w:p w:rsidR="008107B0" w:rsidRPr="008107B0" w:rsidRDefault="008107B0" w:rsidP="000D3A7A">
      <w:pPr>
        <w:numPr>
          <w:ilvl w:val="0"/>
          <w:numId w:val="36"/>
        </w:numPr>
        <w:tabs>
          <w:tab w:val="num" w:pos="993"/>
        </w:tabs>
        <w:spacing w:before="120" w:after="120"/>
        <w:contextualSpacing/>
        <w:jc w:val="both"/>
        <w:rPr>
          <w:rFonts w:ascii="Arial" w:hAnsi="Arial" w:cs="Arial"/>
          <w:lang w:val="es-BO" w:eastAsia="es-ES"/>
        </w:rPr>
      </w:pPr>
      <w:r w:rsidRPr="008107B0">
        <w:rPr>
          <w:rFonts w:ascii="Arial" w:hAnsi="Arial" w:cs="Arial"/>
          <w:lang w:val="es-BO" w:eastAsia="es-ES"/>
        </w:rPr>
        <w:t>Fotocopia de registro Sistema Integrado de Gestión y Modernización Administrativa (SIGMA).</w:t>
      </w:r>
    </w:p>
    <w:p w:rsidR="008107B0" w:rsidRPr="008107B0" w:rsidRDefault="008107B0" w:rsidP="000D3A7A">
      <w:pPr>
        <w:numPr>
          <w:ilvl w:val="0"/>
          <w:numId w:val="36"/>
        </w:numPr>
        <w:tabs>
          <w:tab w:val="num" w:pos="993"/>
        </w:tabs>
        <w:spacing w:before="120" w:after="120"/>
        <w:contextualSpacing/>
        <w:jc w:val="both"/>
        <w:rPr>
          <w:rFonts w:ascii="Arial" w:hAnsi="Arial" w:cs="Arial"/>
          <w:lang w:val="es-BO" w:eastAsia="es-ES"/>
        </w:rPr>
      </w:pPr>
      <w:r w:rsidRPr="008107B0">
        <w:rPr>
          <w:rFonts w:ascii="Arial" w:hAnsi="Arial" w:cs="Arial"/>
          <w:lang w:val="es-BO" w:eastAsia="es-ES"/>
        </w:rPr>
        <w:t>Cédula de identidad del representante legal.</w:t>
      </w:r>
    </w:p>
    <w:p w:rsidR="008107B0" w:rsidRPr="008107B0" w:rsidRDefault="008107B0" w:rsidP="000D3A7A">
      <w:pPr>
        <w:numPr>
          <w:ilvl w:val="0"/>
          <w:numId w:val="36"/>
        </w:numPr>
        <w:tabs>
          <w:tab w:val="num" w:pos="993"/>
        </w:tabs>
        <w:spacing w:before="120" w:after="120"/>
        <w:contextualSpacing/>
        <w:jc w:val="both"/>
        <w:rPr>
          <w:rFonts w:ascii="Arial" w:hAnsi="Arial" w:cs="Arial"/>
          <w:lang w:val="es-BO" w:eastAsia="es-ES"/>
        </w:rPr>
      </w:pPr>
      <w:r w:rsidRPr="008107B0">
        <w:rPr>
          <w:rFonts w:ascii="Arial" w:hAnsi="Arial" w:cs="Arial"/>
          <w:lang w:val="es-BO" w:eastAsia="es-ES"/>
        </w:rPr>
        <w:t>Fotocopia de número de identificación tributaria (NIT).</w:t>
      </w:r>
    </w:p>
    <w:p w:rsidR="008107B0" w:rsidRPr="008107B0" w:rsidRDefault="008107B0" w:rsidP="008107B0">
      <w:pPr>
        <w:spacing w:before="120" w:after="120"/>
        <w:jc w:val="both"/>
        <w:rPr>
          <w:rFonts w:ascii="Arial" w:hAnsi="Arial" w:cs="Arial"/>
          <w:b/>
          <w:u w:val="single"/>
          <w:lang w:val="es-BO" w:eastAsia="es-ES"/>
        </w:rPr>
      </w:pPr>
      <w:r w:rsidRPr="008107B0">
        <w:rPr>
          <w:rFonts w:ascii="Arial" w:hAnsi="Arial" w:cs="Arial"/>
          <w:b/>
          <w:u w:val="single"/>
          <w:lang w:val="es-BO" w:eastAsia="es-ES"/>
        </w:rPr>
        <w:t>DÉCIMA PRIMERA.- (FACTURACIÓN)</w:t>
      </w:r>
    </w:p>
    <w:p w:rsidR="008107B0" w:rsidRPr="008107B0" w:rsidRDefault="008107B0" w:rsidP="008107B0">
      <w:pPr>
        <w:spacing w:before="120" w:after="120"/>
        <w:jc w:val="both"/>
        <w:rPr>
          <w:rFonts w:ascii="Arial" w:hAnsi="Arial" w:cs="Arial"/>
          <w:b/>
          <w:lang w:val="es-BO" w:eastAsia="es-ES"/>
        </w:rPr>
      </w:pPr>
      <w:r w:rsidRPr="008107B0">
        <w:rPr>
          <w:rFonts w:ascii="Arial" w:hAnsi="Arial" w:cs="Arial"/>
          <w:lang w:val="es-BO" w:eastAsia="es-ES"/>
        </w:rPr>
        <w:t xml:space="preserve">El </w:t>
      </w:r>
      <w:r w:rsidRPr="008107B0">
        <w:rPr>
          <w:rFonts w:ascii="Arial" w:hAnsi="Arial" w:cs="Arial"/>
          <w:b/>
          <w:lang w:val="es-BO" w:eastAsia="es-ES"/>
        </w:rPr>
        <w:t>CONTRATISTA</w:t>
      </w:r>
      <w:r w:rsidRPr="008107B0">
        <w:rPr>
          <w:rFonts w:ascii="Arial" w:hAnsi="Arial" w:cs="Arial"/>
          <w:lang w:val="es-BO" w:eastAsia="es-ES"/>
        </w:rPr>
        <w:t xml:space="preserve"> en la misma fecha en que sea aprobada su solicitud de pago, deberá  enviar su factura a nombre de Yacimientos Petrolíferos Fiscales Bolivianos consignando el Número de Identificación Tributaria (NIT) 1020269020</w:t>
      </w:r>
      <w:r w:rsidRPr="008107B0">
        <w:rPr>
          <w:rFonts w:ascii="Arial" w:hAnsi="Arial" w:cs="Arial"/>
          <w:b/>
          <w:lang w:val="es-BO" w:eastAsia="es-ES"/>
        </w:rPr>
        <w:t>.</w:t>
      </w:r>
    </w:p>
    <w:p w:rsidR="008107B0" w:rsidRPr="008107B0" w:rsidRDefault="008107B0" w:rsidP="008107B0">
      <w:pPr>
        <w:spacing w:before="120" w:after="120"/>
        <w:jc w:val="both"/>
        <w:rPr>
          <w:rFonts w:ascii="Arial" w:hAnsi="Arial" w:cs="Arial"/>
          <w:u w:val="single"/>
          <w:lang w:val="es-BO" w:eastAsia="es-ES"/>
        </w:rPr>
      </w:pPr>
      <w:r w:rsidRPr="008107B0">
        <w:rPr>
          <w:rFonts w:ascii="Arial" w:hAnsi="Arial" w:cs="Arial"/>
          <w:b/>
          <w:u w:val="single"/>
          <w:lang w:val="es-BO" w:eastAsia="es-ES"/>
        </w:rPr>
        <w:t>DECIMA SEGUNDA.- (GARANTÍA DE CUMPLIMIENTO DE CONTRATO)</w:t>
      </w:r>
    </w:p>
    <w:p w:rsidR="008107B0" w:rsidRPr="008107B0" w:rsidRDefault="008107B0" w:rsidP="008107B0">
      <w:pPr>
        <w:spacing w:before="120" w:after="120"/>
        <w:jc w:val="both"/>
        <w:rPr>
          <w:rFonts w:ascii="Arial" w:hAnsi="Arial" w:cs="Arial"/>
          <w:lang w:val="es-BO" w:eastAsia="es-ES"/>
        </w:rPr>
      </w:pPr>
      <w:r w:rsidRPr="008107B0">
        <w:rPr>
          <w:rFonts w:ascii="Arial" w:hAnsi="Arial" w:cs="Arial"/>
          <w:lang w:val="es-BO" w:eastAsia="es-ES"/>
        </w:rPr>
        <w:t xml:space="preserve">El </w:t>
      </w:r>
      <w:r w:rsidRPr="008107B0">
        <w:rPr>
          <w:rFonts w:ascii="Arial" w:hAnsi="Arial" w:cs="Arial"/>
          <w:b/>
          <w:lang w:val="es-BO" w:eastAsia="es-ES"/>
        </w:rPr>
        <w:t>CONTRATISTA</w:t>
      </w:r>
      <w:r w:rsidRPr="008107B0">
        <w:rPr>
          <w:rFonts w:ascii="Arial" w:hAnsi="Arial" w:cs="Arial"/>
          <w:lang w:val="es-BO" w:eastAsia="es-ES"/>
        </w:rPr>
        <w:t xml:space="preserve"> garantiza el correcto cumplimiento y fiel ejecución del presente Contrato en todas sus partes con la boleta de garantía N° _____________________ emitida por el Banco____________________, con vigencia hasta el _________________</w:t>
      </w:r>
      <w:r w:rsidRPr="008107B0">
        <w:rPr>
          <w:rFonts w:ascii="Arial" w:hAnsi="Arial" w:cs="Arial"/>
          <w:b/>
          <w:i/>
          <w:lang w:val="es-BO" w:eastAsia="es-ES"/>
        </w:rPr>
        <w:t xml:space="preserve">, </w:t>
      </w:r>
      <w:r w:rsidRPr="008107B0">
        <w:rPr>
          <w:rFonts w:ascii="Arial" w:hAnsi="Arial" w:cs="Arial"/>
          <w:lang w:val="es-BO" w:eastAsia="es-ES"/>
        </w:rPr>
        <w:t>a la orden de Yacimientos Petrolíferos Fiscales Bolivianos</w:t>
      </w:r>
      <w:r w:rsidRPr="008107B0">
        <w:rPr>
          <w:rFonts w:ascii="Arial" w:hAnsi="Arial" w:cs="Arial"/>
          <w:i/>
          <w:lang w:val="es-BO" w:eastAsia="es-ES"/>
        </w:rPr>
        <w:t xml:space="preserve">, </w:t>
      </w:r>
      <w:r w:rsidRPr="008107B0">
        <w:rPr>
          <w:rFonts w:ascii="Arial" w:hAnsi="Arial" w:cs="Arial"/>
          <w:lang w:val="es-BO" w:eastAsia="es-ES"/>
        </w:rPr>
        <w:t>por Bs.________________</w:t>
      </w:r>
      <w:r w:rsidRPr="008107B0">
        <w:rPr>
          <w:rFonts w:ascii="Arial" w:hAnsi="Arial" w:cs="Arial"/>
          <w:b/>
          <w:lang w:val="es-BO" w:eastAsia="es-ES"/>
        </w:rPr>
        <w:t xml:space="preserve"> </w:t>
      </w:r>
      <w:r w:rsidRPr="008107B0">
        <w:rPr>
          <w:rFonts w:ascii="Arial" w:hAnsi="Arial" w:cs="Arial"/>
          <w:lang w:val="es-BO" w:eastAsia="es-ES"/>
        </w:rPr>
        <w:t xml:space="preserve">(______________________ Bolivianos) equivalente al 7% (siete por ciento) del monto total del Contrato, con las características de irrevocable, renovable y de ejecución inmediata. </w:t>
      </w:r>
    </w:p>
    <w:p w:rsidR="008107B0" w:rsidRPr="008107B0" w:rsidRDefault="008107B0" w:rsidP="008107B0">
      <w:pPr>
        <w:spacing w:before="120" w:after="120"/>
        <w:jc w:val="both"/>
        <w:rPr>
          <w:rFonts w:ascii="Arial" w:hAnsi="Arial" w:cs="Arial"/>
          <w:lang w:val="es-BO" w:eastAsia="es-ES"/>
        </w:rPr>
      </w:pPr>
      <w:r w:rsidRPr="008107B0">
        <w:rPr>
          <w:rFonts w:ascii="Arial" w:hAnsi="Arial" w:cs="Arial"/>
          <w:lang w:val="es-BO" w:eastAsia="es-ES"/>
        </w:rPr>
        <w:t xml:space="preserve">El importe de dicha garantía en caso de cualquier incumplimiento contractual incurrido por el </w:t>
      </w:r>
      <w:r w:rsidRPr="008107B0">
        <w:rPr>
          <w:rFonts w:ascii="Arial" w:hAnsi="Arial" w:cs="Arial"/>
          <w:b/>
          <w:lang w:val="es-BO" w:eastAsia="es-ES"/>
        </w:rPr>
        <w:t>CONTRATISTA,</w:t>
      </w:r>
      <w:r w:rsidRPr="008107B0">
        <w:rPr>
          <w:rFonts w:ascii="Arial" w:hAnsi="Arial" w:cs="Arial"/>
          <w:lang w:val="es-BO" w:eastAsia="es-ES"/>
        </w:rPr>
        <w:t xml:space="preserve"> será pagado en favor de la </w:t>
      </w:r>
      <w:r w:rsidRPr="008107B0">
        <w:rPr>
          <w:rFonts w:ascii="Arial" w:hAnsi="Arial" w:cs="Arial"/>
          <w:b/>
          <w:lang w:val="es-BO" w:eastAsia="es-ES"/>
        </w:rPr>
        <w:t>ENTIDAD</w:t>
      </w:r>
      <w:r w:rsidRPr="008107B0">
        <w:rPr>
          <w:rFonts w:ascii="Arial" w:hAnsi="Arial" w:cs="Arial"/>
          <w:lang w:val="es-BO" w:eastAsia="es-ES"/>
        </w:rPr>
        <w:t xml:space="preserve"> a su sólo requerimiento, sin necesidad de ningún trámite o acción judicial.</w:t>
      </w:r>
    </w:p>
    <w:p w:rsidR="008107B0" w:rsidRPr="008107B0" w:rsidRDefault="008107B0" w:rsidP="008107B0">
      <w:pPr>
        <w:spacing w:line="276" w:lineRule="auto"/>
        <w:jc w:val="both"/>
        <w:rPr>
          <w:rFonts w:ascii="Arial" w:hAnsi="Arial" w:cs="Arial"/>
          <w:lang w:val="es-BO" w:eastAsia="es-ES"/>
        </w:rPr>
      </w:pPr>
      <w:r w:rsidRPr="008107B0">
        <w:rPr>
          <w:rFonts w:ascii="Arial" w:hAnsi="Arial" w:cs="Arial"/>
          <w:lang w:val="es-BO" w:eastAsia="es-ES"/>
        </w:rPr>
        <w:t>Si se procediera a la prestación del Servicio dentro del plazo contractual y en forma satisfactoria, hecho que se hará constar mediante informe de conformidad, dicha garantía será devuelta y se emitirá el acta de cierre de Contrato.</w:t>
      </w:r>
    </w:p>
    <w:p w:rsidR="008107B0" w:rsidRPr="008107B0" w:rsidRDefault="008107B0" w:rsidP="008107B0">
      <w:pPr>
        <w:tabs>
          <w:tab w:val="left" w:pos="1926"/>
        </w:tabs>
        <w:spacing w:before="120" w:after="120" w:line="276" w:lineRule="auto"/>
        <w:jc w:val="both"/>
        <w:rPr>
          <w:rFonts w:ascii="Arial" w:hAnsi="Arial" w:cs="Arial"/>
          <w:lang w:val="es-BO" w:eastAsia="es-ES"/>
        </w:rPr>
      </w:pPr>
      <w:r w:rsidRPr="008107B0">
        <w:rPr>
          <w:rFonts w:ascii="Arial" w:hAnsi="Arial" w:cs="Arial"/>
          <w:lang w:val="es-BO" w:eastAsia="es-ES"/>
        </w:rPr>
        <w:t xml:space="preserve">El </w:t>
      </w:r>
      <w:r w:rsidRPr="008107B0">
        <w:rPr>
          <w:rFonts w:ascii="Arial" w:hAnsi="Arial" w:cs="Arial"/>
          <w:b/>
          <w:lang w:val="es-BO" w:eastAsia="es-ES"/>
        </w:rPr>
        <w:t>CONTRATISTA</w:t>
      </w:r>
      <w:r w:rsidRPr="008107B0">
        <w:rPr>
          <w:rFonts w:ascii="Arial" w:hAnsi="Arial" w:cs="Arial"/>
          <w:lang w:val="es-BO" w:eastAsia="es-ES"/>
        </w:rPr>
        <w:t xml:space="preserve">, tiene la obligación de mantener actualizada la garantía de cumplimiento de Contrato, cuantas veces lo requiera la </w:t>
      </w:r>
      <w:r w:rsidRPr="008107B0">
        <w:rPr>
          <w:rFonts w:ascii="Arial" w:hAnsi="Arial" w:cs="Arial"/>
          <w:b/>
          <w:lang w:val="es-BO" w:eastAsia="es-ES"/>
        </w:rPr>
        <w:t>ENTIDAD</w:t>
      </w:r>
      <w:r w:rsidRPr="008107B0">
        <w:rPr>
          <w:rFonts w:ascii="Arial" w:hAnsi="Arial" w:cs="Arial"/>
          <w:lang w:val="es-BO" w:eastAsia="es-ES"/>
        </w:rPr>
        <w:t xml:space="preserve"> por razones justificadas, quien llevará el control directo de vigencia de la misma bajo su responsabilidad, dicha garantía estará vigente hasta sesenta (60) días calendario adicionales a la vigencia del Contrato.</w:t>
      </w:r>
    </w:p>
    <w:p w:rsidR="008107B0" w:rsidRPr="008107B0" w:rsidRDefault="008107B0" w:rsidP="008107B0">
      <w:pPr>
        <w:spacing w:before="120" w:after="120"/>
        <w:jc w:val="both"/>
        <w:rPr>
          <w:rFonts w:ascii="Arial" w:hAnsi="Arial" w:cs="Arial"/>
          <w:u w:val="single"/>
          <w:lang w:val="es-BO" w:eastAsia="es-ES"/>
        </w:rPr>
      </w:pPr>
      <w:r w:rsidRPr="008107B0">
        <w:rPr>
          <w:rFonts w:ascii="Arial" w:hAnsi="Arial" w:cs="Arial"/>
          <w:b/>
          <w:u w:val="single"/>
          <w:lang w:val="es-BO" w:eastAsia="es-ES"/>
        </w:rPr>
        <w:t>DÉCIMA TERCERA.- (MOROSIDAD Y SUS PENALIDADES)</w:t>
      </w:r>
    </w:p>
    <w:p w:rsidR="008107B0" w:rsidRPr="008107B0" w:rsidRDefault="008107B0" w:rsidP="008107B0">
      <w:pPr>
        <w:spacing w:before="120" w:after="120"/>
        <w:jc w:val="both"/>
        <w:rPr>
          <w:rFonts w:ascii="Arial" w:hAnsi="Arial" w:cs="Arial"/>
          <w:lang w:val="es-BO" w:eastAsia="es-ES"/>
        </w:rPr>
      </w:pPr>
      <w:r w:rsidRPr="008107B0">
        <w:rPr>
          <w:rFonts w:ascii="Arial" w:hAnsi="Arial" w:cs="Arial"/>
          <w:lang w:val="es-BO" w:eastAsia="es-ES"/>
        </w:rPr>
        <w:t xml:space="preserve">Queda convenido entre las Partes, que el </w:t>
      </w:r>
      <w:r w:rsidRPr="008107B0">
        <w:rPr>
          <w:rFonts w:ascii="Arial" w:hAnsi="Arial" w:cs="Arial"/>
          <w:b/>
          <w:lang w:val="es-BO" w:eastAsia="es-ES"/>
        </w:rPr>
        <w:t xml:space="preserve">CONTRATISTA </w:t>
      </w:r>
      <w:r w:rsidRPr="008107B0">
        <w:rPr>
          <w:rFonts w:ascii="Arial" w:hAnsi="Arial" w:cs="Arial"/>
          <w:lang w:val="es-BO" w:eastAsia="es-ES"/>
        </w:rPr>
        <w:t xml:space="preserve">se obliga a cumplir con lo estipulado en las especificaciones técnicas y en la cláusula (Vigencia y Plazo) del Contrato, caso contrario la </w:t>
      </w:r>
      <w:r w:rsidRPr="008107B0">
        <w:rPr>
          <w:rFonts w:ascii="Arial" w:hAnsi="Arial" w:cs="Arial"/>
          <w:b/>
          <w:lang w:val="es-BO" w:eastAsia="es-ES"/>
        </w:rPr>
        <w:t>ENTIDAD</w:t>
      </w:r>
      <w:r w:rsidRPr="008107B0">
        <w:rPr>
          <w:rFonts w:ascii="Arial" w:hAnsi="Arial" w:cs="Arial"/>
          <w:lang w:val="es-BO" w:eastAsia="es-ES"/>
        </w:rPr>
        <w:t xml:space="preserve"> aplicará una multa equivalente al </w:t>
      </w:r>
      <w:r w:rsidRPr="008107B0">
        <w:rPr>
          <w:rFonts w:ascii="Arial" w:hAnsi="Arial" w:cs="Arial"/>
          <w:i/>
          <w:u w:val="single"/>
          <w:lang w:val="es-BO" w:eastAsia="es-ES"/>
        </w:rPr>
        <w:t>numeral%</w:t>
      </w:r>
      <w:r w:rsidRPr="008107B0">
        <w:rPr>
          <w:rFonts w:ascii="Arial" w:hAnsi="Arial" w:cs="Arial"/>
          <w:lang w:val="es-BO" w:eastAsia="es-ES"/>
        </w:rPr>
        <w:t xml:space="preserve"> (</w:t>
      </w:r>
      <w:r w:rsidRPr="008107B0">
        <w:rPr>
          <w:rFonts w:ascii="Arial" w:hAnsi="Arial" w:cs="Arial"/>
          <w:i/>
          <w:u w:val="single"/>
          <w:lang w:val="es-BO" w:eastAsia="es-ES"/>
        </w:rPr>
        <w:t>literal</w:t>
      </w:r>
      <w:r w:rsidRPr="008107B0">
        <w:rPr>
          <w:rFonts w:ascii="Arial" w:hAnsi="Arial" w:cs="Arial"/>
          <w:lang w:val="es-BO" w:eastAsia="es-ES"/>
        </w:rPr>
        <w:t xml:space="preserve"> por ciento) sobre el monto total del Contrato, por cada día calendario de retraso.</w:t>
      </w:r>
    </w:p>
    <w:p w:rsidR="008107B0" w:rsidRPr="008107B0" w:rsidRDefault="008107B0" w:rsidP="008107B0">
      <w:pPr>
        <w:spacing w:before="120" w:after="120"/>
        <w:jc w:val="both"/>
        <w:rPr>
          <w:rFonts w:ascii="Arial" w:hAnsi="Arial" w:cs="Arial"/>
          <w:lang w:val="es-BO" w:eastAsia="es-ES"/>
        </w:rPr>
      </w:pPr>
      <w:r w:rsidRPr="008107B0">
        <w:rPr>
          <w:rFonts w:ascii="Arial" w:hAnsi="Arial" w:cs="Arial"/>
          <w:lang w:val="es-BO" w:eastAsia="es-ES"/>
        </w:rPr>
        <w:t xml:space="preserve">De establecer la </w:t>
      </w:r>
      <w:r w:rsidRPr="008107B0">
        <w:rPr>
          <w:rFonts w:ascii="Arial" w:hAnsi="Arial" w:cs="Arial"/>
          <w:b/>
          <w:lang w:val="es-BO" w:eastAsia="es-ES"/>
        </w:rPr>
        <w:t>ENTIDAD</w:t>
      </w:r>
      <w:r w:rsidRPr="008107B0">
        <w:rPr>
          <w:rFonts w:ascii="Arial" w:hAnsi="Arial" w:cs="Arial"/>
          <w:lang w:val="es-BO" w:eastAsia="es-ES"/>
        </w:rPr>
        <w:t xml:space="preserve"> que por la aplicación de multas por mora se ha llegado al límite del 10% (diez por ciento) del monto total del Contrato, la </w:t>
      </w:r>
      <w:r w:rsidRPr="008107B0">
        <w:rPr>
          <w:rFonts w:ascii="Arial" w:hAnsi="Arial" w:cs="Arial"/>
          <w:b/>
          <w:lang w:val="es-BO" w:eastAsia="es-ES"/>
        </w:rPr>
        <w:t>ENTIDAD</w:t>
      </w:r>
      <w:r w:rsidRPr="008107B0">
        <w:rPr>
          <w:rFonts w:ascii="Arial" w:hAnsi="Arial" w:cs="Arial"/>
          <w:lang w:val="es-BO" w:eastAsia="es-ES"/>
        </w:rPr>
        <w:t xml:space="preserve"> podrá iniciar el proceso de resolución del Contrato, conforme a lo estipulado en la cláusula (Terminación del Contrato).</w:t>
      </w:r>
    </w:p>
    <w:p w:rsidR="008107B0" w:rsidRPr="008107B0" w:rsidRDefault="008107B0" w:rsidP="008107B0">
      <w:pPr>
        <w:spacing w:before="120" w:after="120"/>
        <w:jc w:val="both"/>
        <w:rPr>
          <w:rFonts w:ascii="Arial" w:hAnsi="Arial" w:cs="Arial"/>
          <w:lang w:val="es-BO" w:eastAsia="es-ES"/>
        </w:rPr>
      </w:pPr>
      <w:r w:rsidRPr="008107B0">
        <w:rPr>
          <w:rFonts w:ascii="Arial" w:hAnsi="Arial" w:cs="Arial"/>
          <w:lang w:val="es-BO" w:eastAsia="es-ES"/>
        </w:rPr>
        <w:t xml:space="preserve">De establecer la </w:t>
      </w:r>
      <w:r w:rsidRPr="008107B0">
        <w:rPr>
          <w:rFonts w:ascii="Arial" w:hAnsi="Arial" w:cs="Arial"/>
          <w:b/>
          <w:lang w:val="es-BO" w:eastAsia="es-ES"/>
        </w:rPr>
        <w:t>ENTIDAD</w:t>
      </w:r>
      <w:r w:rsidRPr="008107B0">
        <w:rPr>
          <w:rFonts w:ascii="Arial" w:hAnsi="Arial" w:cs="Arial"/>
          <w:lang w:val="es-BO" w:eastAsia="es-ES"/>
        </w:rPr>
        <w:t xml:space="preserve"> que por la aplicación de multas por mora se ha llegado al límite del 20% (veinte por ciento) del monto total del Contrato, la </w:t>
      </w:r>
      <w:r w:rsidRPr="008107B0">
        <w:rPr>
          <w:rFonts w:ascii="Arial" w:hAnsi="Arial" w:cs="Arial"/>
          <w:b/>
          <w:lang w:val="es-BO" w:eastAsia="es-ES"/>
        </w:rPr>
        <w:t>ENTIDAD</w:t>
      </w:r>
      <w:r w:rsidRPr="008107B0">
        <w:rPr>
          <w:rFonts w:ascii="Arial" w:hAnsi="Arial" w:cs="Arial"/>
          <w:lang w:val="es-BO" w:eastAsia="es-ES"/>
        </w:rPr>
        <w:t xml:space="preserve"> deberá iniciar el proceso de resolución del Contrato, conforme a lo estipulado en la cláusula (Terminación del Contrato).</w:t>
      </w:r>
    </w:p>
    <w:p w:rsidR="008107B0" w:rsidRPr="008107B0" w:rsidRDefault="008107B0" w:rsidP="008107B0">
      <w:pPr>
        <w:spacing w:before="120" w:after="120"/>
        <w:jc w:val="both"/>
        <w:rPr>
          <w:rFonts w:ascii="Arial" w:hAnsi="Arial" w:cs="Arial"/>
          <w:lang w:val="es-BO" w:eastAsia="es-ES"/>
        </w:rPr>
      </w:pPr>
      <w:r w:rsidRPr="008107B0">
        <w:rPr>
          <w:rFonts w:ascii="Arial" w:hAnsi="Arial" w:cs="Arial"/>
          <w:lang w:val="es-BO" w:eastAsia="es-ES"/>
        </w:rPr>
        <w:t xml:space="preserve">Las multas serán cobradas mediante descuentos establecidos expresamente por la </w:t>
      </w:r>
      <w:r w:rsidRPr="008107B0">
        <w:rPr>
          <w:rFonts w:ascii="Arial" w:hAnsi="Arial" w:cs="Arial"/>
          <w:b/>
          <w:bCs/>
          <w:lang w:val="es-BO" w:eastAsia="es-ES"/>
        </w:rPr>
        <w:t>ENTIDAD</w:t>
      </w:r>
      <w:r w:rsidRPr="008107B0">
        <w:rPr>
          <w:rFonts w:ascii="Arial" w:hAnsi="Arial" w:cs="Arial"/>
          <w:lang w:val="es-BO" w:eastAsia="es-ES"/>
        </w:rPr>
        <w:t xml:space="preserve">, con base en el informe específico y documentado de los pagos o liquidación final emitido por el Fiscal del Servicio, sin perjuicio de que la </w:t>
      </w:r>
      <w:r w:rsidRPr="008107B0">
        <w:rPr>
          <w:rFonts w:ascii="Arial" w:hAnsi="Arial" w:cs="Arial"/>
          <w:b/>
          <w:lang w:val="es-BO" w:eastAsia="es-ES"/>
        </w:rPr>
        <w:t>ENTIDAD</w:t>
      </w:r>
      <w:r w:rsidRPr="008107B0">
        <w:rPr>
          <w:rFonts w:ascii="Arial" w:hAnsi="Arial" w:cs="Arial"/>
          <w:b/>
          <w:bCs/>
          <w:lang w:val="es-BO" w:eastAsia="es-ES"/>
        </w:rPr>
        <w:t xml:space="preserve"> </w:t>
      </w:r>
      <w:r w:rsidRPr="008107B0">
        <w:rPr>
          <w:rFonts w:ascii="Arial" w:hAnsi="Arial" w:cs="Arial"/>
          <w:lang w:val="es-BO" w:eastAsia="es-ES"/>
        </w:rPr>
        <w:t>ejecute la garantía de cumplimiento de Contrato y la misma gestione el resarcimiento de daños y perjuicios por medio de la jurisdicción coactiva fiscal por la naturaleza del Contrato, conforme lo establecido en el Artículo 47 de la Ley 1178.</w:t>
      </w:r>
    </w:p>
    <w:p w:rsidR="008107B0" w:rsidRPr="008107B0" w:rsidRDefault="008107B0" w:rsidP="008107B0">
      <w:pPr>
        <w:spacing w:before="120" w:after="120" w:line="195" w:lineRule="exact"/>
        <w:jc w:val="both"/>
        <w:rPr>
          <w:rFonts w:ascii="Arial" w:hAnsi="Arial" w:cs="Arial"/>
          <w:b/>
          <w:u w:val="single"/>
          <w:lang w:val="es-BO" w:eastAsia="es-ES"/>
        </w:rPr>
      </w:pPr>
      <w:r w:rsidRPr="008107B0">
        <w:rPr>
          <w:rFonts w:ascii="Arial" w:hAnsi="Arial" w:cs="Arial"/>
          <w:b/>
          <w:u w:val="single"/>
          <w:lang w:val="es-BO" w:eastAsia="es-ES"/>
        </w:rPr>
        <w:t>DÉCIMA CUARTA.- (NOTIFICACIONES)</w:t>
      </w:r>
    </w:p>
    <w:p w:rsidR="008107B0" w:rsidRPr="008107B0" w:rsidRDefault="008107B0" w:rsidP="008107B0">
      <w:pPr>
        <w:widowControl w:val="0"/>
        <w:numPr>
          <w:ilvl w:val="1"/>
          <w:numId w:val="0"/>
        </w:numPr>
        <w:tabs>
          <w:tab w:val="num" w:pos="284"/>
        </w:tabs>
        <w:spacing w:before="120" w:after="120"/>
        <w:ind w:left="709" w:hanging="709"/>
        <w:jc w:val="both"/>
        <w:rPr>
          <w:rFonts w:ascii="Arial" w:hAnsi="Arial" w:cs="Arial"/>
          <w:lang w:val="es-BO" w:eastAsia="es-ES"/>
        </w:rPr>
      </w:pPr>
      <w:r w:rsidRPr="008107B0">
        <w:rPr>
          <w:rFonts w:ascii="Arial" w:hAnsi="Arial" w:cs="Arial"/>
          <w:b/>
          <w:lang w:val="es-BO" w:eastAsia="es-ES"/>
        </w:rPr>
        <w:t>14.1.</w:t>
      </w:r>
      <w:r w:rsidRPr="008107B0">
        <w:rPr>
          <w:rFonts w:ascii="Arial" w:hAnsi="Arial" w:cs="Arial"/>
          <w:lang w:val="es-BO" w:eastAsia="es-ES"/>
        </w:rPr>
        <w:tab/>
        <w:t xml:space="preserve">Las notificaciones que se cursen entre las Partes, tendrán validez siempre que se envíen </w:t>
      </w:r>
      <w:r w:rsidRPr="008107B0">
        <w:rPr>
          <w:rFonts w:ascii="Arial" w:hAnsi="Arial" w:cs="Arial"/>
          <w:lang w:val="es-BO" w:eastAsia="es-ES"/>
        </w:rPr>
        <w:lastRenderedPageBreak/>
        <w:t>mediante nota por escrito, correo electrónico (e-mail), facsímile, fax u otro medio de comunicación que deje constancia documental escrita con confirmación en forma directa, a las direcciones que se indican a continuación:</w:t>
      </w:r>
    </w:p>
    <w:tbl>
      <w:tblPr>
        <w:tblW w:w="8080" w:type="dxa"/>
        <w:tblInd w:w="779" w:type="dxa"/>
        <w:tblLayout w:type="fixed"/>
        <w:tblCellMar>
          <w:left w:w="70" w:type="dxa"/>
          <w:right w:w="70" w:type="dxa"/>
        </w:tblCellMar>
        <w:tblLook w:val="0000" w:firstRow="0" w:lastRow="0" w:firstColumn="0" w:lastColumn="0" w:noHBand="0" w:noVBand="0"/>
      </w:tblPr>
      <w:tblGrid>
        <w:gridCol w:w="3827"/>
        <w:gridCol w:w="4253"/>
      </w:tblGrid>
      <w:tr w:rsidR="008107B0" w:rsidRPr="008107B0" w:rsidTr="005C62FF">
        <w:trPr>
          <w:trHeight w:val="237"/>
        </w:trPr>
        <w:tc>
          <w:tcPr>
            <w:tcW w:w="3827" w:type="dxa"/>
            <w:tcBorders>
              <w:top w:val="single" w:sz="4" w:space="0" w:color="auto"/>
              <w:left w:val="single" w:sz="4" w:space="0" w:color="auto"/>
              <w:bottom w:val="single" w:sz="4" w:space="0" w:color="auto"/>
              <w:right w:val="single" w:sz="4" w:space="0" w:color="auto"/>
            </w:tcBorders>
          </w:tcPr>
          <w:p w:rsidR="008107B0" w:rsidRPr="008107B0" w:rsidRDefault="008107B0" w:rsidP="008107B0">
            <w:pPr>
              <w:widowControl w:val="0"/>
              <w:ind w:left="180" w:hanging="180"/>
              <w:jc w:val="center"/>
              <w:rPr>
                <w:rFonts w:ascii="Arial" w:hAnsi="Arial" w:cs="Arial"/>
                <w:b/>
                <w:bCs/>
                <w:lang w:val="es-BO" w:eastAsia="es-ES"/>
              </w:rPr>
            </w:pPr>
            <w:r w:rsidRPr="008107B0">
              <w:rPr>
                <w:rFonts w:ascii="Arial" w:hAnsi="Arial" w:cs="Arial"/>
                <w:b/>
                <w:bCs/>
                <w:lang w:val="es-BO" w:eastAsia="es-ES"/>
              </w:rPr>
              <w:t xml:space="preserve">ENTIDAD </w:t>
            </w:r>
          </w:p>
        </w:tc>
        <w:tc>
          <w:tcPr>
            <w:tcW w:w="4253" w:type="dxa"/>
            <w:tcBorders>
              <w:top w:val="single" w:sz="4" w:space="0" w:color="auto"/>
              <w:left w:val="single" w:sz="4" w:space="0" w:color="auto"/>
              <w:bottom w:val="single" w:sz="4" w:space="0" w:color="auto"/>
              <w:right w:val="single" w:sz="4" w:space="0" w:color="auto"/>
            </w:tcBorders>
          </w:tcPr>
          <w:p w:rsidR="008107B0" w:rsidRPr="008107B0" w:rsidRDefault="008107B0" w:rsidP="008107B0">
            <w:pPr>
              <w:widowControl w:val="0"/>
              <w:ind w:left="180" w:hanging="180"/>
              <w:jc w:val="center"/>
              <w:rPr>
                <w:rFonts w:ascii="Arial" w:hAnsi="Arial" w:cs="Arial"/>
                <w:b/>
                <w:bCs/>
                <w:lang w:val="es-BO" w:eastAsia="es-ES"/>
              </w:rPr>
            </w:pPr>
            <w:r w:rsidRPr="008107B0">
              <w:rPr>
                <w:rFonts w:ascii="Arial" w:hAnsi="Arial" w:cs="Arial"/>
                <w:b/>
                <w:bCs/>
                <w:lang w:val="es-BO" w:eastAsia="es-ES"/>
              </w:rPr>
              <w:t>CONTRATISTA</w:t>
            </w:r>
          </w:p>
        </w:tc>
      </w:tr>
      <w:tr w:rsidR="008107B0" w:rsidRPr="008107B0" w:rsidTr="005C62FF">
        <w:trPr>
          <w:trHeight w:val="1537"/>
        </w:trPr>
        <w:tc>
          <w:tcPr>
            <w:tcW w:w="3827" w:type="dxa"/>
            <w:tcBorders>
              <w:top w:val="single" w:sz="4" w:space="0" w:color="auto"/>
              <w:left w:val="single" w:sz="4" w:space="0" w:color="auto"/>
              <w:bottom w:val="single" w:sz="4" w:space="0" w:color="auto"/>
              <w:right w:val="single" w:sz="4" w:space="0" w:color="auto"/>
            </w:tcBorders>
          </w:tcPr>
          <w:p w:rsidR="008107B0" w:rsidRPr="008107B0" w:rsidRDefault="008107B0" w:rsidP="008107B0">
            <w:pPr>
              <w:widowControl w:val="0"/>
              <w:jc w:val="both"/>
              <w:rPr>
                <w:rFonts w:ascii="Arial" w:hAnsi="Arial" w:cs="Arial"/>
                <w:lang w:val="es-BO" w:eastAsia="es-ES"/>
              </w:rPr>
            </w:pPr>
            <w:r w:rsidRPr="008107B0">
              <w:rPr>
                <w:rFonts w:ascii="Arial" w:hAnsi="Arial" w:cs="Arial"/>
                <w:b/>
                <w:lang w:val="es-BO" w:eastAsia="es-ES"/>
              </w:rPr>
              <w:t>Domicilio:</w:t>
            </w:r>
            <w:r w:rsidRPr="008107B0">
              <w:rPr>
                <w:rFonts w:ascii="Arial" w:hAnsi="Arial" w:cs="Arial"/>
                <w:lang w:val="es-BO" w:eastAsia="es-ES"/>
              </w:rPr>
              <w:t xml:space="preserve"> _________________</w:t>
            </w:r>
          </w:p>
          <w:p w:rsidR="008107B0" w:rsidRPr="008107B0" w:rsidRDefault="008107B0" w:rsidP="008107B0">
            <w:pPr>
              <w:widowControl w:val="0"/>
              <w:ind w:left="180" w:hanging="180"/>
              <w:jc w:val="both"/>
              <w:rPr>
                <w:rFonts w:ascii="Arial" w:hAnsi="Arial" w:cs="Arial"/>
                <w:lang w:val="es-BO" w:eastAsia="es-ES"/>
              </w:rPr>
            </w:pPr>
            <w:r w:rsidRPr="008107B0">
              <w:rPr>
                <w:rFonts w:ascii="Arial" w:hAnsi="Arial" w:cs="Arial"/>
                <w:b/>
                <w:lang w:val="es-BO" w:eastAsia="es-ES"/>
              </w:rPr>
              <w:t>N° Telf.:</w:t>
            </w:r>
            <w:r w:rsidRPr="008107B0">
              <w:rPr>
                <w:rFonts w:ascii="Arial" w:hAnsi="Arial" w:cs="Arial"/>
                <w:lang w:val="es-BO" w:eastAsia="es-ES"/>
              </w:rPr>
              <w:t xml:space="preserve"> ____________________</w:t>
            </w:r>
          </w:p>
          <w:p w:rsidR="008107B0" w:rsidRPr="008107B0" w:rsidRDefault="008107B0" w:rsidP="008107B0">
            <w:pPr>
              <w:widowControl w:val="0"/>
              <w:ind w:left="180" w:hanging="180"/>
              <w:jc w:val="both"/>
              <w:rPr>
                <w:rFonts w:ascii="Arial" w:hAnsi="Arial" w:cs="Arial"/>
                <w:lang w:val="es-BO" w:eastAsia="es-ES"/>
              </w:rPr>
            </w:pPr>
            <w:r w:rsidRPr="008107B0">
              <w:rPr>
                <w:rFonts w:ascii="Arial" w:hAnsi="Arial" w:cs="Arial"/>
                <w:b/>
                <w:lang w:val="es-BO" w:eastAsia="es-ES"/>
              </w:rPr>
              <w:t>N° Cel.</w:t>
            </w:r>
            <w:r w:rsidRPr="008107B0">
              <w:rPr>
                <w:rFonts w:ascii="Arial" w:hAnsi="Arial" w:cs="Arial"/>
                <w:lang w:val="es-BO" w:eastAsia="es-ES"/>
              </w:rPr>
              <w:t xml:space="preserve"> ______________________</w:t>
            </w:r>
          </w:p>
          <w:p w:rsidR="008107B0" w:rsidRPr="008107B0" w:rsidRDefault="008107B0" w:rsidP="008107B0">
            <w:pPr>
              <w:widowControl w:val="0"/>
              <w:ind w:left="180" w:hanging="180"/>
              <w:jc w:val="both"/>
              <w:rPr>
                <w:rFonts w:ascii="Arial" w:hAnsi="Arial" w:cs="Arial"/>
                <w:lang w:val="es-BO" w:eastAsia="es-ES"/>
              </w:rPr>
            </w:pPr>
            <w:r w:rsidRPr="008107B0">
              <w:rPr>
                <w:rFonts w:ascii="Arial" w:hAnsi="Arial" w:cs="Arial"/>
                <w:b/>
                <w:lang w:val="es-BO" w:eastAsia="es-ES"/>
              </w:rPr>
              <w:t xml:space="preserve">E-mail: </w:t>
            </w:r>
            <w:r w:rsidRPr="008107B0">
              <w:rPr>
                <w:rFonts w:ascii="Arial" w:hAnsi="Arial" w:cs="Arial"/>
                <w:lang w:val="es-BO" w:eastAsia="es-ES"/>
              </w:rPr>
              <w:t>____________________</w:t>
            </w:r>
          </w:p>
          <w:p w:rsidR="008107B0" w:rsidRPr="008107B0" w:rsidRDefault="008107B0" w:rsidP="008107B0">
            <w:pPr>
              <w:widowControl w:val="0"/>
              <w:ind w:left="180" w:hanging="180"/>
              <w:jc w:val="both"/>
              <w:rPr>
                <w:rFonts w:ascii="Arial" w:hAnsi="Arial" w:cs="Arial"/>
                <w:b/>
                <w:lang w:val="es-BO" w:eastAsia="es-ES"/>
              </w:rPr>
            </w:pPr>
            <w:proofErr w:type="spellStart"/>
            <w:r w:rsidRPr="008107B0">
              <w:rPr>
                <w:rFonts w:ascii="Arial" w:hAnsi="Arial" w:cs="Arial"/>
                <w:b/>
                <w:lang w:val="es-BO" w:eastAsia="es-ES"/>
              </w:rPr>
              <w:t>Attn</w:t>
            </w:r>
            <w:proofErr w:type="spellEnd"/>
            <w:r w:rsidRPr="008107B0">
              <w:rPr>
                <w:rFonts w:ascii="Arial" w:hAnsi="Arial" w:cs="Arial"/>
                <w:b/>
                <w:lang w:val="es-BO" w:eastAsia="es-ES"/>
              </w:rPr>
              <w:t xml:space="preserve">.: </w:t>
            </w:r>
            <w:r w:rsidRPr="008107B0">
              <w:rPr>
                <w:rFonts w:ascii="Arial" w:hAnsi="Arial" w:cs="Arial"/>
                <w:lang w:val="es-BO" w:eastAsia="es-ES"/>
              </w:rPr>
              <w:t>_____________________</w:t>
            </w:r>
          </w:p>
          <w:p w:rsidR="008107B0" w:rsidRPr="008107B0" w:rsidRDefault="008107B0" w:rsidP="008107B0">
            <w:pPr>
              <w:widowControl w:val="0"/>
              <w:ind w:left="180" w:hanging="180"/>
              <w:jc w:val="both"/>
              <w:rPr>
                <w:rFonts w:ascii="Arial" w:hAnsi="Arial" w:cs="Arial"/>
                <w:lang w:val="es-BO" w:eastAsia="es-ES"/>
              </w:rPr>
            </w:pPr>
            <w:r w:rsidRPr="008107B0">
              <w:rPr>
                <w:rFonts w:ascii="Arial" w:hAnsi="Arial" w:cs="Arial"/>
                <w:lang w:val="es-BO" w:eastAsia="es-ES"/>
              </w:rPr>
              <w:t>_________ - Bolivia</w:t>
            </w:r>
          </w:p>
        </w:tc>
        <w:tc>
          <w:tcPr>
            <w:tcW w:w="4253" w:type="dxa"/>
            <w:tcBorders>
              <w:top w:val="single" w:sz="4" w:space="0" w:color="auto"/>
              <w:left w:val="single" w:sz="4" w:space="0" w:color="auto"/>
              <w:bottom w:val="single" w:sz="4" w:space="0" w:color="auto"/>
              <w:right w:val="single" w:sz="4" w:space="0" w:color="auto"/>
            </w:tcBorders>
          </w:tcPr>
          <w:p w:rsidR="008107B0" w:rsidRPr="008107B0" w:rsidRDefault="008107B0" w:rsidP="008107B0">
            <w:pPr>
              <w:widowControl w:val="0"/>
              <w:ind w:left="-45"/>
              <w:jc w:val="both"/>
              <w:rPr>
                <w:rFonts w:ascii="Arial" w:hAnsi="Arial" w:cs="Arial"/>
                <w:lang w:val="es-BO" w:eastAsia="es-ES"/>
              </w:rPr>
            </w:pPr>
            <w:r w:rsidRPr="008107B0">
              <w:rPr>
                <w:rFonts w:ascii="Arial" w:hAnsi="Arial" w:cs="Arial"/>
                <w:b/>
                <w:lang w:val="es-BO" w:eastAsia="es-ES"/>
              </w:rPr>
              <w:t>Domicilio:</w:t>
            </w:r>
            <w:r w:rsidRPr="008107B0">
              <w:rPr>
                <w:rFonts w:ascii="Arial" w:hAnsi="Arial" w:cs="Arial"/>
                <w:lang w:val="es-BO" w:eastAsia="es-ES"/>
              </w:rPr>
              <w:t xml:space="preserve"> ___________________</w:t>
            </w:r>
          </w:p>
          <w:p w:rsidR="008107B0" w:rsidRPr="008107B0" w:rsidRDefault="008107B0" w:rsidP="008107B0">
            <w:pPr>
              <w:widowControl w:val="0"/>
              <w:ind w:hanging="45"/>
              <w:jc w:val="both"/>
              <w:rPr>
                <w:rFonts w:ascii="Arial" w:hAnsi="Arial" w:cs="Arial"/>
                <w:lang w:val="es-BO" w:eastAsia="es-ES"/>
              </w:rPr>
            </w:pPr>
            <w:r w:rsidRPr="008107B0">
              <w:rPr>
                <w:rFonts w:ascii="Arial" w:hAnsi="Arial" w:cs="Arial"/>
                <w:b/>
                <w:lang w:val="es-BO" w:eastAsia="es-ES"/>
              </w:rPr>
              <w:t xml:space="preserve">N° Telf.: </w:t>
            </w:r>
            <w:r w:rsidRPr="008107B0">
              <w:rPr>
                <w:rFonts w:ascii="Arial" w:hAnsi="Arial" w:cs="Arial"/>
                <w:lang w:val="es-BO" w:eastAsia="es-ES"/>
              </w:rPr>
              <w:t>_______________________</w:t>
            </w:r>
          </w:p>
          <w:p w:rsidR="008107B0" w:rsidRPr="008107B0" w:rsidRDefault="008107B0" w:rsidP="008107B0">
            <w:pPr>
              <w:tabs>
                <w:tab w:val="left" w:pos="269"/>
              </w:tabs>
              <w:autoSpaceDE w:val="0"/>
              <w:autoSpaceDN w:val="0"/>
              <w:adjustRightInd w:val="0"/>
              <w:rPr>
                <w:rFonts w:ascii="Arial" w:hAnsi="Arial" w:cs="Arial"/>
                <w:lang w:val="es-BO" w:eastAsia="es-ES"/>
              </w:rPr>
            </w:pPr>
            <w:r w:rsidRPr="008107B0">
              <w:rPr>
                <w:rFonts w:ascii="Arial" w:hAnsi="Arial" w:cs="Arial"/>
                <w:b/>
                <w:lang w:val="es-BO" w:eastAsia="es-ES"/>
              </w:rPr>
              <w:t xml:space="preserve">N° Cel.: </w:t>
            </w:r>
            <w:r w:rsidRPr="008107B0">
              <w:rPr>
                <w:rFonts w:ascii="Arial" w:hAnsi="Arial" w:cs="Arial"/>
                <w:lang w:val="es-BO" w:eastAsia="es-ES"/>
              </w:rPr>
              <w:t>______________________</w:t>
            </w:r>
          </w:p>
          <w:p w:rsidR="008107B0" w:rsidRPr="008107B0" w:rsidRDefault="008107B0" w:rsidP="008107B0">
            <w:pPr>
              <w:autoSpaceDE w:val="0"/>
              <w:autoSpaceDN w:val="0"/>
              <w:adjustRightInd w:val="0"/>
              <w:rPr>
                <w:rFonts w:ascii="Arial" w:hAnsi="Arial" w:cs="Arial"/>
                <w:b/>
                <w:lang w:val="es-BO" w:eastAsia="es-ES"/>
              </w:rPr>
            </w:pPr>
            <w:r w:rsidRPr="008107B0">
              <w:rPr>
                <w:rFonts w:ascii="Arial" w:hAnsi="Arial" w:cs="Arial"/>
                <w:b/>
                <w:lang w:val="es-BO" w:eastAsia="es-ES"/>
              </w:rPr>
              <w:t xml:space="preserve">E-mail: </w:t>
            </w:r>
            <w:r w:rsidRPr="008107B0">
              <w:rPr>
                <w:rFonts w:ascii="Arial" w:hAnsi="Arial" w:cs="Arial"/>
                <w:lang w:val="es-BO" w:eastAsia="es-ES"/>
              </w:rPr>
              <w:t>_______________________</w:t>
            </w:r>
          </w:p>
          <w:p w:rsidR="008107B0" w:rsidRPr="008107B0" w:rsidRDefault="008107B0" w:rsidP="008107B0">
            <w:pPr>
              <w:autoSpaceDE w:val="0"/>
              <w:autoSpaceDN w:val="0"/>
              <w:adjustRightInd w:val="0"/>
              <w:rPr>
                <w:rFonts w:ascii="Arial" w:hAnsi="Arial" w:cs="Arial"/>
                <w:lang w:val="es-BO" w:eastAsia="es-ES"/>
              </w:rPr>
            </w:pPr>
            <w:proofErr w:type="spellStart"/>
            <w:r w:rsidRPr="008107B0">
              <w:rPr>
                <w:rFonts w:ascii="Arial" w:hAnsi="Arial" w:cs="Arial"/>
                <w:b/>
                <w:lang w:val="es-BO" w:eastAsia="es-ES"/>
              </w:rPr>
              <w:t>Attn</w:t>
            </w:r>
            <w:proofErr w:type="spellEnd"/>
            <w:r w:rsidRPr="008107B0">
              <w:rPr>
                <w:rFonts w:ascii="Arial" w:hAnsi="Arial" w:cs="Arial"/>
                <w:b/>
                <w:lang w:val="es-BO" w:eastAsia="es-ES"/>
              </w:rPr>
              <w:t xml:space="preserve">.: </w:t>
            </w:r>
            <w:r w:rsidRPr="008107B0">
              <w:rPr>
                <w:rFonts w:ascii="Arial" w:hAnsi="Arial" w:cs="Arial"/>
                <w:lang w:val="es-BO" w:eastAsia="es-ES"/>
              </w:rPr>
              <w:t>________________________</w:t>
            </w:r>
          </w:p>
          <w:p w:rsidR="008107B0" w:rsidRPr="008107B0" w:rsidRDefault="008107B0" w:rsidP="008107B0">
            <w:pPr>
              <w:autoSpaceDE w:val="0"/>
              <w:autoSpaceDN w:val="0"/>
              <w:adjustRightInd w:val="0"/>
              <w:ind w:left="180" w:hanging="180"/>
              <w:rPr>
                <w:rFonts w:ascii="Arial" w:hAnsi="Arial" w:cs="Arial"/>
                <w:caps/>
                <w:lang w:val="es-BO" w:eastAsia="es-ES"/>
              </w:rPr>
            </w:pPr>
            <w:r w:rsidRPr="008107B0">
              <w:rPr>
                <w:rFonts w:ascii="Arial" w:hAnsi="Arial" w:cs="Arial"/>
                <w:lang w:val="es-BO" w:eastAsia="es-ES"/>
              </w:rPr>
              <w:t>___________ - Bolivia</w:t>
            </w:r>
          </w:p>
        </w:tc>
      </w:tr>
    </w:tbl>
    <w:p w:rsidR="008107B0" w:rsidRPr="008107B0" w:rsidRDefault="008107B0" w:rsidP="008107B0">
      <w:pPr>
        <w:widowControl w:val="0"/>
        <w:tabs>
          <w:tab w:val="num" w:pos="720"/>
        </w:tabs>
        <w:spacing w:before="120" w:after="120"/>
        <w:ind w:left="720" w:hanging="720"/>
        <w:jc w:val="both"/>
        <w:rPr>
          <w:rFonts w:ascii="Arial" w:hAnsi="Arial" w:cs="Arial"/>
          <w:bCs/>
          <w:lang w:val="es-BO" w:eastAsia="es-ES"/>
        </w:rPr>
      </w:pPr>
      <w:r w:rsidRPr="008107B0">
        <w:rPr>
          <w:rFonts w:ascii="Arial" w:hAnsi="Arial" w:cs="Arial"/>
          <w:b/>
          <w:lang w:val="es-BO" w:eastAsia="es-ES"/>
        </w:rPr>
        <w:t>14.2.</w:t>
      </w:r>
      <w:r w:rsidRPr="008107B0">
        <w:rPr>
          <w:rFonts w:ascii="Arial" w:hAnsi="Arial" w:cs="Arial"/>
          <w:bCs/>
          <w:lang w:val="es-BO" w:eastAsia="es-ES"/>
        </w:rPr>
        <w:tab/>
        <w:t>Se considerará recibida la notificación o comunicación en la fecha y hora en que se haya realizado la entrega.</w:t>
      </w:r>
    </w:p>
    <w:p w:rsidR="008107B0" w:rsidRPr="008107B0" w:rsidRDefault="008107B0" w:rsidP="008107B0">
      <w:pPr>
        <w:widowControl w:val="0"/>
        <w:tabs>
          <w:tab w:val="num" w:pos="720"/>
        </w:tabs>
        <w:spacing w:before="120" w:after="120"/>
        <w:ind w:left="720" w:hanging="720"/>
        <w:jc w:val="both"/>
        <w:rPr>
          <w:rFonts w:ascii="Arial" w:hAnsi="Arial" w:cs="Arial"/>
          <w:lang w:val="es-BO" w:eastAsia="es-ES"/>
        </w:rPr>
      </w:pPr>
      <w:r w:rsidRPr="008107B0">
        <w:rPr>
          <w:rFonts w:ascii="Arial" w:hAnsi="Arial" w:cs="Arial"/>
          <w:b/>
          <w:bCs/>
          <w:lang w:val="es-BO" w:eastAsia="es-ES"/>
        </w:rPr>
        <w:t>14.3.</w:t>
      </w:r>
      <w:r w:rsidRPr="008107B0">
        <w:rPr>
          <w:rFonts w:ascii="Arial" w:hAnsi="Arial" w:cs="Arial"/>
          <w:bCs/>
          <w:lang w:val="es-BO" w:eastAsia="es-ES"/>
        </w:rPr>
        <w:tab/>
      </w:r>
      <w:r w:rsidRPr="008107B0">
        <w:rPr>
          <w:rFonts w:ascii="Arial" w:hAnsi="Arial" w:cs="Arial"/>
          <w:lang w:val="es-BO" w:eastAsia="es-ES"/>
        </w:rPr>
        <w:t>Cuando cualquiera de las Partes, cambiare de domicilio, dirección postal, número fax, correo electrónico o persona de contacto, deberá notificar a la otra Parte, por escrito, por lo menos con 3 (tres) días de anticipación a la fecha efectiva del cambio.</w:t>
      </w:r>
    </w:p>
    <w:p w:rsidR="008107B0" w:rsidRPr="008107B0" w:rsidRDefault="008107B0" w:rsidP="008107B0">
      <w:pPr>
        <w:spacing w:before="120" w:after="120"/>
        <w:jc w:val="both"/>
        <w:rPr>
          <w:rFonts w:ascii="Arial" w:hAnsi="Arial" w:cs="Arial"/>
          <w:b/>
          <w:u w:val="single"/>
          <w:lang w:val="es-BO" w:eastAsia="es-ES"/>
        </w:rPr>
      </w:pPr>
      <w:r w:rsidRPr="008107B0">
        <w:rPr>
          <w:rFonts w:ascii="Arial" w:hAnsi="Arial" w:cs="Arial"/>
          <w:b/>
          <w:u w:val="single"/>
          <w:lang w:val="es-BO" w:eastAsia="es-ES"/>
        </w:rPr>
        <w:t>DÉCIMA QUINTA.- (RESPONSABILIDAD Y OBLIGACIONES DEL CONTRATISTA)</w:t>
      </w:r>
    </w:p>
    <w:p w:rsidR="008107B0" w:rsidRPr="008107B0" w:rsidRDefault="008107B0" w:rsidP="008107B0">
      <w:pPr>
        <w:spacing w:before="120" w:after="120"/>
        <w:jc w:val="both"/>
        <w:rPr>
          <w:rFonts w:ascii="Arial" w:hAnsi="Arial" w:cs="Arial"/>
          <w:lang w:val="es-BO" w:eastAsia="es-ES"/>
        </w:rPr>
      </w:pPr>
      <w:r w:rsidRPr="008107B0">
        <w:rPr>
          <w:rFonts w:ascii="Arial" w:hAnsi="Arial" w:cs="Arial"/>
          <w:lang w:val="es-BO" w:eastAsia="es-ES"/>
        </w:rPr>
        <w:t xml:space="preserve">El </w:t>
      </w:r>
      <w:r w:rsidRPr="008107B0">
        <w:rPr>
          <w:rFonts w:ascii="Arial" w:hAnsi="Arial" w:cs="Arial"/>
          <w:b/>
          <w:lang w:val="es-BO" w:eastAsia="es-ES"/>
        </w:rPr>
        <w:t>CONTRATISTA</w:t>
      </w:r>
      <w:r w:rsidRPr="008107B0">
        <w:rPr>
          <w:rFonts w:ascii="Arial" w:hAnsi="Arial" w:cs="Arial"/>
          <w:lang w:val="es-BO" w:eastAsia="es-ES"/>
        </w:rPr>
        <w:t xml:space="preserve"> se compromete a cumplir con las siguientes responsabilidades y obligaciones, que son de carácter enunciativo y no limitativo:</w:t>
      </w:r>
    </w:p>
    <w:p w:rsidR="008107B0" w:rsidRPr="008107B0" w:rsidRDefault="008107B0" w:rsidP="000D3A7A">
      <w:pPr>
        <w:numPr>
          <w:ilvl w:val="1"/>
          <w:numId w:val="47"/>
        </w:numPr>
        <w:spacing w:before="120" w:after="120"/>
        <w:contextualSpacing/>
        <w:jc w:val="both"/>
        <w:rPr>
          <w:rFonts w:ascii="Arial" w:hAnsi="Arial" w:cs="Arial"/>
          <w:b/>
          <w:lang w:val="es-BO" w:eastAsia="es-ES"/>
        </w:rPr>
      </w:pPr>
      <w:r w:rsidRPr="008107B0">
        <w:rPr>
          <w:rFonts w:ascii="Arial" w:hAnsi="Arial" w:cs="Arial"/>
          <w:b/>
          <w:lang w:val="es-BO" w:eastAsia="es-ES"/>
        </w:rPr>
        <w:t xml:space="preserve">  Responsabilidades:</w:t>
      </w:r>
    </w:p>
    <w:p w:rsidR="008107B0" w:rsidRPr="008107B0" w:rsidRDefault="008107B0" w:rsidP="000D3A7A">
      <w:pPr>
        <w:numPr>
          <w:ilvl w:val="0"/>
          <w:numId w:val="45"/>
        </w:numPr>
        <w:spacing w:before="120" w:after="120"/>
        <w:contextualSpacing/>
        <w:jc w:val="both"/>
        <w:rPr>
          <w:rFonts w:ascii="Arial" w:hAnsi="Arial" w:cs="Arial"/>
          <w:lang w:val="es-BO" w:eastAsia="es-ES"/>
        </w:rPr>
      </w:pPr>
      <w:r w:rsidRPr="008107B0">
        <w:rPr>
          <w:rFonts w:ascii="Arial" w:hAnsi="Arial" w:cs="Arial"/>
          <w:lang w:val="es-BO" w:eastAsia="es-ES"/>
        </w:rPr>
        <w:t xml:space="preserve">El </w:t>
      </w:r>
      <w:r w:rsidRPr="008107B0">
        <w:rPr>
          <w:rFonts w:ascii="Arial" w:hAnsi="Arial" w:cs="Arial"/>
          <w:b/>
          <w:lang w:val="es-BO" w:eastAsia="es-ES"/>
        </w:rPr>
        <w:t>CONTRATISTA</w:t>
      </w:r>
      <w:r w:rsidRPr="008107B0">
        <w:rPr>
          <w:rFonts w:ascii="Arial" w:hAnsi="Arial" w:cs="Arial"/>
          <w:lang w:val="es-BO" w:eastAsia="es-ES"/>
        </w:rPr>
        <w:t xml:space="preserve"> asume la responsabilidad técnica absoluta, de los servicios profesionales prestados bajo el presente Contrato, conforme lo establecido en los anexos del presente Contrato por lo que deberá desarrollar su trabajo conforme a las especificaciones técnicas señaladas en el documento de contratación directa y las más altas normas técnicas de competencia profesional, conforme a las Leyes Aplicables. </w:t>
      </w:r>
    </w:p>
    <w:p w:rsidR="008107B0" w:rsidRPr="008107B0" w:rsidRDefault="008107B0" w:rsidP="008107B0">
      <w:pPr>
        <w:spacing w:before="120" w:after="120"/>
        <w:ind w:left="1065"/>
        <w:contextualSpacing/>
        <w:jc w:val="both"/>
        <w:rPr>
          <w:rFonts w:ascii="Arial" w:hAnsi="Arial" w:cs="Arial"/>
          <w:lang w:val="es-BO" w:eastAsia="es-ES"/>
        </w:rPr>
      </w:pPr>
    </w:p>
    <w:p w:rsidR="008107B0" w:rsidRPr="008107B0" w:rsidRDefault="008107B0" w:rsidP="000D3A7A">
      <w:pPr>
        <w:numPr>
          <w:ilvl w:val="0"/>
          <w:numId w:val="45"/>
        </w:numPr>
        <w:spacing w:before="120" w:after="120"/>
        <w:contextualSpacing/>
        <w:jc w:val="both"/>
        <w:rPr>
          <w:rFonts w:ascii="Arial" w:hAnsi="Arial" w:cs="Arial"/>
          <w:lang w:val="es-BO" w:eastAsia="es-ES"/>
        </w:rPr>
      </w:pPr>
      <w:r w:rsidRPr="008107B0">
        <w:rPr>
          <w:rFonts w:ascii="Arial" w:hAnsi="Arial" w:cs="Arial"/>
          <w:lang w:val="es-BO" w:eastAsia="es-ES"/>
        </w:rPr>
        <w:t xml:space="preserve">En consecuencia el </w:t>
      </w:r>
      <w:r w:rsidRPr="008107B0">
        <w:rPr>
          <w:rFonts w:ascii="Arial" w:hAnsi="Arial" w:cs="Arial"/>
          <w:b/>
          <w:lang w:val="es-BO" w:eastAsia="es-ES"/>
        </w:rPr>
        <w:t>CONTRATISTA</w:t>
      </w:r>
      <w:r w:rsidRPr="008107B0">
        <w:rPr>
          <w:rFonts w:ascii="Arial" w:hAnsi="Arial" w:cs="Arial"/>
          <w:lang w:val="es-BO" w:eastAsia="es-ES"/>
        </w:rPr>
        <w:t xml:space="preserve"> garantiza y responde del Servicio prestado bajo este Contrato, por lo que en caso de ser requerida su presencia por escrito, para cualquier aclaración, de forma posterior a la liquidación del Contrato, se compromete a no negar su participación.</w:t>
      </w:r>
    </w:p>
    <w:p w:rsidR="008107B0" w:rsidRPr="008107B0" w:rsidRDefault="008107B0" w:rsidP="008107B0">
      <w:pPr>
        <w:spacing w:before="120" w:after="120"/>
        <w:ind w:left="720"/>
        <w:contextualSpacing/>
        <w:jc w:val="both"/>
        <w:rPr>
          <w:rFonts w:ascii="Arial" w:hAnsi="Arial" w:cs="Arial"/>
          <w:lang w:val="es-BO" w:eastAsia="es-ES"/>
        </w:rPr>
      </w:pPr>
    </w:p>
    <w:p w:rsidR="008107B0" w:rsidRPr="008107B0" w:rsidRDefault="008107B0" w:rsidP="008107B0">
      <w:pPr>
        <w:spacing w:before="120" w:after="120"/>
        <w:ind w:left="1065"/>
        <w:contextualSpacing/>
        <w:jc w:val="both"/>
        <w:rPr>
          <w:rFonts w:ascii="Arial" w:hAnsi="Arial" w:cs="Arial"/>
          <w:lang w:val="es-BO" w:eastAsia="es-ES"/>
        </w:rPr>
      </w:pPr>
      <w:r w:rsidRPr="008107B0">
        <w:rPr>
          <w:rFonts w:ascii="Arial" w:hAnsi="Arial" w:cs="Arial"/>
          <w:lang w:val="es-BO" w:eastAsia="es-ES"/>
        </w:rPr>
        <w:t xml:space="preserve">En caso de no responder favorablemente al requerimiento, la </w:t>
      </w:r>
      <w:r w:rsidRPr="008107B0">
        <w:rPr>
          <w:rFonts w:ascii="Arial" w:hAnsi="Arial" w:cs="Arial"/>
          <w:b/>
          <w:lang w:val="es-BO" w:eastAsia="es-ES"/>
        </w:rPr>
        <w:t xml:space="preserve">ENTIDAD </w:t>
      </w:r>
      <w:r w:rsidRPr="008107B0">
        <w:rPr>
          <w:rFonts w:ascii="Arial" w:hAnsi="Arial" w:cs="Arial"/>
          <w:lang w:val="es-BO" w:eastAsia="es-ES"/>
        </w:rPr>
        <w:t xml:space="preserve">hará conocer a la Contraloría General del Estado, para los efectos legales consiguientes, en razón de que el Servicio ha sido prestado bajo un Contrato administrativo, por lo cual el </w:t>
      </w:r>
      <w:r w:rsidRPr="008107B0">
        <w:rPr>
          <w:rFonts w:ascii="Arial" w:hAnsi="Arial" w:cs="Arial"/>
          <w:b/>
          <w:lang w:val="es-BO" w:eastAsia="es-ES"/>
        </w:rPr>
        <w:t>CONTRATISTA</w:t>
      </w:r>
      <w:r w:rsidRPr="008107B0">
        <w:rPr>
          <w:rFonts w:ascii="Arial" w:hAnsi="Arial" w:cs="Arial"/>
          <w:lang w:val="es-BO" w:eastAsia="es-ES"/>
        </w:rPr>
        <w:t xml:space="preserve"> es responsable ante el Estado.</w:t>
      </w:r>
    </w:p>
    <w:p w:rsidR="008107B0" w:rsidRPr="008107B0" w:rsidRDefault="008107B0" w:rsidP="008107B0">
      <w:pPr>
        <w:spacing w:before="120" w:after="120"/>
        <w:ind w:left="1065"/>
        <w:contextualSpacing/>
        <w:jc w:val="both"/>
        <w:rPr>
          <w:rFonts w:ascii="Arial" w:hAnsi="Arial" w:cs="Arial"/>
          <w:lang w:val="es-BO" w:eastAsia="es-ES"/>
        </w:rPr>
      </w:pPr>
    </w:p>
    <w:p w:rsidR="008107B0" w:rsidRPr="008107B0" w:rsidRDefault="008107B0" w:rsidP="000D3A7A">
      <w:pPr>
        <w:numPr>
          <w:ilvl w:val="0"/>
          <w:numId w:val="45"/>
        </w:numPr>
        <w:spacing w:before="120" w:after="120"/>
        <w:ind w:left="1066"/>
        <w:contextualSpacing/>
        <w:jc w:val="both"/>
        <w:rPr>
          <w:rFonts w:ascii="Arial" w:hAnsi="Arial" w:cs="Arial"/>
          <w:lang w:val="es-BO" w:eastAsia="es-ES"/>
        </w:rPr>
      </w:pPr>
      <w:r w:rsidRPr="008107B0">
        <w:rPr>
          <w:rFonts w:ascii="Arial" w:hAnsi="Arial" w:cs="Arial"/>
          <w:lang w:val="es-BO" w:eastAsia="es-ES"/>
        </w:rPr>
        <w:t>Por los efectos resultantes de la inobservancia y/o infracción de las obligaciones del Contrato, leyes, reglamentos y/o cualquier disposición legal.</w:t>
      </w:r>
    </w:p>
    <w:p w:rsidR="008107B0" w:rsidRPr="008107B0" w:rsidRDefault="008107B0" w:rsidP="008107B0">
      <w:pPr>
        <w:spacing w:before="120" w:after="120"/>
        <w:ind w:left="1066"/>
        <w:contextualSpacing/>
        <w:jc w:val="both"/>
        <w:rPr>
          <w:rFonts w:ascii="Arial" w:hAnsi="Arial" w:cs="Arial"/>
          <w:lang w:val="es-BO" w:eastAsia="es-ES"/>
        </w:rPr>
      </w:pPr>
    </w:p>
    <w:p w:rsidR="008107B0" w:rsidRPr="008107B0" w:rsidRDefault="008107B0" w:rsidP="000D3A7A">
      <w:pPr>
        <w:numPr>
          <w:ilvl w:val="0"/>
          <w:numId w:val="45"/>
        </w:numPr>
        <w:tabs>
          <w:tab w:val="num" w:pos="1418"/>
        </w:tabs>
        <w:spacing w:before="120" w:after="120"/>
        <w:ind w:left="1066"/>
        <w:contextualSpacing/>
        <w:jc w:val="both"/>
        <w:rPr>
          <w:rFonts w:ascii="Arial" w:hAnsi="Arial" w:cs="Arial"/>
          <w:lang w:val="es-BO" w:eastAsia="es-ES"/>
        </w:rPr>
      </w:pPr>
      <w:r w:rsidRPr="008107B0">
        <w:rPr>
          <w:rFonts w:ascii="Arial" w:hAnsi="Arial" w:cs="Arial"/>
          <w:lang w:val="es-BO" w:eastAsia="es-ES"/>
        </w:rPr>
        <w:t xml:space="preserve">Por todo subcontrato suscrito por el </w:t>
      </w:r>
      <w:r w:rsidRPr="008107B0">
        <w:rPr>
          <w:rFonts w:ascii="Arial" w:hAnsi="Arial" w:cs="Arial"/>
          <w:b/>
          <w:lang w:val="es-BO" w:eastAsia="es-ES"/>
        </w:rPr>
        <w:t>CONTRATISTA</w:t>
      </w:r>
      <w:r w:rsidRPr="008107B0">
        <w:rPr>
          <w:rFonts w:ascii="Arial" w:hAnsi="Arial" w:cs="Arial"/>
          <w:lang w:val="es-BO" w:eastAsia="es-ES"/>
        </w:rPr>
        <w:t xml:space="preserve">, no obligara o pretenderá obligar a la </w:t>
      </w:r>
      <w:r w:rsidRPr="008107B0">
        <w:rPr>
          <w:rFonts w:ascii="Arial" w:hAnsi="Arial" w:cs="Arial"/>
          <w:b/>
          <w:lang w:val="es-BO" w:eastAsia="es-ES"/>
        </w:rPr>
        <w:t>ENTIDAD</w:t>
      </w:r>
      <w:r w:rsidRPr="008107B0">
        <w:rPr>
          <w:rFonts w:ascii="Arial" w:hAnsi="Arial" w:cs="Arial"/>
          <w:lang w:val="es-BO" w:eastAsia="es-ES"/>
        </w:rPr>
        <w:t xml:space="preserve"> al cumplimiento de las obligaciones laborales, sociales o patronales de los subcontratista, proveedores y/o fabricantes en este sentido la responsabilidad frente a la </w:t>
      </w:r>
      <w:r w:rsidRPr="008107B0">
        <w:rPr>
          <w:rFonts w:ascii="Arial" w:hAnsi="Arial" w:cs="Arial"/>
          <w:b/>
          <w:lang w:val="es-BO" w:eastAsia="es-ES"/>
        </w:rPr>
        <w:t>ENTIDAD</w:t>
      </w:r>
      <w:r w:rsidRPr="008107B0">
        <w:rPr>
          <w:rFonts w:ascii="Arial" w:hAnsi="Arial" w:cs="Arial"/>
          <w:lang w:val="es-BO" w:eastAsia="es-ES"/>
        </w:rPr>
        <w:t xml:space="preserve"> por el cumplimiento de las obligaciones laborales, sociales o patronales, que provengan o emanen de la Ley Aplicable son de exclusiva cuenta y riesgo del subcontratista, proveedores, suministradores, vendedores, fabricantes y/o el </w:t>
      </w:r>
      <w:r w:rsidRPr="008107B0">
        <w:rPr>
          <w:rFonts w:ascii="Arial" w:hAnsi="Arial" w:cs="Arial"/>
          <w:b/>
          <w:lang w:val="es-BO" w:eastAsia="es-ES"/>
        </w:rPr>
        <w:t>CONTRATISTA.</w:t>
      </w:r>
      <w:r w:rsidRPr="008107B0">
        <w:rPr>
          <w:rFonts w:ascii="Arial" w:hAnsi="Arial" w:cs="Arial"/>
          <w:lang w:val="es-BO" w:eastAsia="es-ES"/>
        </w:rPr>
        <w:t xml:space="preserve"> </w:t>
      </w:r>
    </w:p>
    <w:p w:rsidR="008107B0" w:rsidRPr="008107B0" w:rsidRDefault="008107B0" w:rsidP="008107B0">
      <w:pPr>
        <w:spacing w:before="120" w:after="120"/>
        <w:ind w:left="1065"/>
        <w:contextualSpacing/>
        <w:jc w:val="both"/>
        <w:rPr>
          <w:rFonts w:ascii="Arial" w:hAnsi="Arial" w:cs="Arial"/>
          <w:lang w:val="es-BO" w:eastAsia="es-ES"/>
        </w:rPr>
      </w:pPr>
    </w:p>
    <w:p w:rsidR="008107B0" w:rsidRPr="008107B0" w:rsidRDefault="008107B0" w:rsidP="000D3A7A">
      <w:pPr>
        <w:numPr>
          <w:ilvl w:val="0"/>
          <w:numId w:val="45"/>
        </w:numPr>
        <w:spacing w:before="120" w:after="120"/>
        <w:contextualSpacing/>
        <w:jc w:val="both"/>
        <w:rPr>
          <w:rFonts w:ascii="Arial" w:hAnsi="Arial" w:cs="Arial"/>
          <w:lang w:val="es-BO" w:eastAsia="es-ES"/>
        </w:rPr>
      </w:pPr>
      <w:r w:rsidRPr="008107B0">
        <w:rPr>
          <w:rFonts w:ascii="Arial" w:hAnsi="Arial" w:cs="Arial"/>
          <w:lang w:val="es-BO" w:eastAsia="es-ES"/>
        </w:rPr>
        <w:t>Por las indemnizaciones o reclamos ocasionados por errores, negligencia y/o impericias practicados en la ejecución de los Servicios.</w:t>
      </w:r>
    </w:p>
    <w:p w:rsidR="008107B0" w:rsidRPr="008107B0" w:rsidRDefault="008107B0" w:rsidP="008107B0">
      <w:pPr>
        <w:spacing w:before="120" w:after="120"/>
        <w:ind w:left="1065"/>
        <w:contextualSpacing/>
        <w:jc w:val="both"/>
        <w:rPr>
          <w:rFonts w:ascii="Arial" w:hAnsi="Arial" w:cs="Arial"/>
          <w:lang w:val="es-BO" w:eastAsia="es-ES"/>
        </w:rPr>
      </w:pPr>
    </w:p>
    <w:p w:rsidR="008107B0" w:rsidRPr="008107B0" w:rsidRDefault="008107B0" w:rsidP="000D3A7A">
      <w:pPr>
        <w:numPr>
          <w:ilvl w:val="0"/>
          <w:numId w:val="45"/>
        </w:numPr>
        <w:spacing w:before="120" w:after="120"/>
        <w:contextualSpacing/>
        <w:jc w:val="both"/>
        <w:rPr>
          <w:rFonts w:ascii="Arial" w:hAnsi="Arial" w:cs="Arial"/>
          <w:lang w:val="es-BO" w:eastAsia="es-ES"/>
        </w:rPr>
      </w:pPr>
      <w:r w:rsidRPr="008107B0">
        <w:rPr>
          <w:rFonts w:ascii="Arial" w:hAnsi="Arial" w:cs="Arial"/>
          <w:lang w:val="es-BO" w:eastAsia="es-ES"/>
        </w:rPr>
        <w:t xml:space="preserve">Por las infracciones por el uso de materiales o procesos de ejecución protegidos por marcas o patentes, respondiendo, en este caso, personal y directamente por cualquier </w:t>
      </w:r>
      <w:r w:rsidRPr="008107B0">
        <w:rPr>
          <w:rFonts w:ascii="Arial" w:hAnsi="Arial" w:cs="Arial"/>
          <w:lang w:val="es-BO" w:eastAsia="es-ES"/>
        </w:rPr>
        <w:lastRenderedPageBreak/>
        <w:t>indemnización, cargo y/o costo que fuere debido, así como por cualquier reclamo resultante del mal uso que de ellos hicieren.</w:t>
      </w:r>
    </w:p>
    <w:p w:rsidR="008107B0" w:rsidRPr="008107B0" w:rsidRDefault="008107B0" w:rsidP="008107B0">
      <w:pPr>
        <w:spacing w:before="120" w:after="120"/>
        <w:contextualSpacing/>
        <w:jc w:val="both"/>
        <w:rPr>
          <w:rFonts w:ascii="Arial" w:hAnsi="Arial" w:cs="Arial"/>
          <w:lang w:val="es-BO" w:eastAsia="es-ES"/>
        </w:rPr>
      </w:pPr>
    </w:p>
    <w:p w:rsidR="008107B0" w:rsidRPr="008107B0" w:rsidRDefault="008107B0" w:rsidP="000D3A7A">
      <w:pPr>
        <w:numPr>
          <w:ilvl w:val="0"/>
          <w:numId w:val="45"/>
        </w:numPr>
        <w:spacing w:before="120" w:after="120"/>
        <w:contextualSpacing/>
        <w:jc w:val="both"/>
        <w:rPr>
          <w:rFonts w:ascii="Arial" w:hAnsi="Arial" w:cs="Arial"/>
          <w:lang w:val="es-BO" w:eastAsia="es-ES"/>
        </w:rPr>
      </w:pPr>
      <w:r w:rsidRPr="008107B0">
        <w:rPr>
          <w:rFonts w:ascii="Arial" w:hAnsi="Arial" w:cs="Arial"/>
          <w:lang w:val="es-BO" w:eastAsia="es-ES"/>
        </w:rPr>
        <w:t xml:space="preserve">Por rehacer o reparar, a su costo y en los plazos estipulados por la </w:t>
      </w:r>
      <w:r w:rsidRPr="008107B0">
        <w:rPr>
          <w:rFonts w:ascii="Arial" w:hAnsi="Arial" w:cs="Arial"/>
          <w:b/>
          <w:lang w:val="es-BO" w:eastAsia="es-ES"/>
        </w:rPr>
        <w:t>ENTIDAD</w:t>
      </w:r>
      <w:r w:rsidRPr="008107B0">
        <w:rPr>
          <w:rFonts w:ascii="Arial" w:hAnsi="Arial" w:cs="Arial"/>
          <w:lang w:val="es-BO" w:eastAsia="es-ES"/>
        </w:rPr>
        <w:t xml:space="preserve">, toda y/o cualquier parte de los Servicios que hubiese sido considerada inaceptable por la </w:t>
      </w:r>
      <w:r w:rsidRPr="008107B0">
        <w:rPr>
          <w:rFonts w:ascii="Arial" w:hAnsi="Arial" w:cs="Arial"/>
          <w:b/>
          <w:lang w:val="es-BO" w:eastAsia="es-ES"/>
        </w:rPr>
        <w:t>ENTIDAD</w:t>
      </w:r>
      <w:r w:rsidRPr="008107B0">
        <w:rPr>
          <w:rFonts w:ascii="Arial" w:hAnsi="Arial" w:cs="Arial"/>
          <w:lang w:val="es-BO" w:eastAsia="es-ES"/>
        </w:rPr>
        <w:t>.</w:t>
      </w:r>
    </w:p>
    <w:p w:rsidR="008107B0" w:rsidRPr="008107B0" w:rsidRDefault="008107B0" w:rsidP="008107B0">
      <w:pPr>
        <w:spacing w:before="120" w:after="120"/>
        <w:ind w:left="1065"/>
        <w:contextualSpacing/>
        <w:jc w:val="both"/>
        <w:rPr>
          <w:rFonts w:ascii="Arial" w:hAnsi="Arial" w:cs="Arial"/>
          <w:lang w:val="es-BO" w:eastAsia="es-ES"/>
        </w:rPr>
      </w:pPr>
    </w:p>
    <w:p w:rsidR="008107B0" w:rsidRPr="008107B0" w:rsidRDefault="008107B0" w:rsidP="000D3A7A">
      <w:pPr>
        <w:numPr>
          <w:ilvl w:val="0"/>
          <w:numId w:val="45"/>
        </w:numPr>
        <w:spacing w:before="120" w:after="120"/>
        <w:contextualSpacing/>
        <w:jc w:val="both"/>
        <w:rPr>
          <w:rFonts w:ascii="Arial" w:hAnsi="Arial" w:cs="Arial"/>
          <w:lang w:val="es-BO" w:eastAsia="es-ES"/>
        </w:rPr>
      </w:pPr>
      <w:r w:rsidRPr="008107B0">
        <w:rPr>
          <w:rFonts w:ascii="Arial" w:hAnsi="Arial" w:cs="Arial"/>
          <w:lang w:val="es-BO" w:eastAsia="es-ES"/>
        </w:rPr>
        <w:t xml:space="preserve">El </w:t>
      </w:r>
      <w:r w:rsidRPr="008107B0">
        <w:rPr>
          <w:rFonts w:ascii="Arial" w:hAnsi="Arial" w:cs="Arial"/>
          <w:b/>
          <w:lang w:val="es-BO" w:eastAsia="es-ES"/>
        </w:rPr>
        <w:t>CONTRATISTA</w:t>
      </w:r>
      <w:r w:rsidRPr="008107B0">
        <w:rPr>
          <w:rFonts w:ascii="Arial" w:hAnsi="Arial" w:cs="Arial"/>
          <w:lang w:val="es-BO" w:eastAsia="es-ES"/>
        </w:rPr>
        <w:t xml:space="preserve"> será el único responsable por reclamos judiciales y/o extrajudiciales efectuados por terceras personas que resulten de actos u omisiones relacionadas exclusivamente con la prestación del Servicio bajo este Contrato.</w:t>
      </w:r>
    </w:p>
    <w:p w:rsidR="008107B0" w:rsidRPr="008107B0" w:rsidRDefault="008107B0" w:rsidP="000D3A7A">
      <w:pPr>
        <w:numPr>
          <w:ilvl w:val="1"/>
          <w:numId w:val="47"/>
        </w:numPr>
        <w:spacing w:before="120" w:after="120"/>
        <w:contextualSpacing/>
        <w:jc w:val="both"/>
        <w:rPr>
          <w:rFonts w:ascii="Arial" w:hAnsi="Arial" w:cs="Arial"/>
          <w:b/>
          <w:lang w:val="es-BO" w:eastAsia="es-ES"/>
        </w:rPr>
      </w:pPr>
      <w:r w:rsidRPr="008107B0">
        <w:rPr>
          <w:rFonts w:ascii="Arial" w:hAnsi="Arial" w:cs="Arial"/>
          <w:b/>
          <w:lang w:val="es-BO" w:eastAsia="es-ES"/>
        </w:rPr>
        <w:t xml:space="preserve">  Obligaciones: </w:t>
      </w:r>
    </w:p>
    <w:p w:rsidR="008107B0" w:rsidRPr="008107B0" w:rsidRDefault="008107B0" w:rsidP="000D3A7A">
      <w:pPr>
        <w:numPr>
          <w:ilvl w:val="0"/>
          <w:numId w:val="37"/>
        </w:numPr>
        <w:spacing w:before="120" w:after="120"/>
        <w:ind w:left="1134" w:hanging="425"/>
        <w:contextualSpacing/>
        <w:jc w:val="both"/>
        <w:rPr>
          <w:rFonts w:ascii="Arial" w:hAnsi="Arial" w:cs="Arial"/>
          <w:lang w:val="es-BO" w:eastAsia="es-ES"/>
        </w:rPr>
      </w:pPr>
      <w:r w:rsidRPr="008107B0">
        <w:rPr>
          <w:rFonts w:ascii="Arial" w:hAnsi="Arial" w:cs="Arial"/>
          <w:lang w:val="es-BO" w:eastAsia="es-ES"/>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8107B0" w:rsidRPr="008107B0" w:rsidRDefault="008107B0" w:rsidP="008107B0">
      <w:pPr>
        <w:spacing w:before="120" w:after="120"/>
        <w:ind w:left="720"/>
        <w:contextualSpacing/>
        <w:jc w:val="both"/>
        <w:rPr>
          <w:rFonts w:ascii="Arial" w:hAnsi="Arial" w:cs="Arial"/>
          <w:lang w:val="es-BO" w:eastAsia="es-ES"/>
        </w:rPr>
      </w:pPr>
    </w:p>
    <w:p w:rsidR="008107B0" w:rsidRPr="008107B0" w:rsidRDefault="008107B0" w:rsidP="000D3A7A">
      <w:pPr>
        <w:numPr>
          <w:ilvl w:val="0"/>
          <w:numId w:val="37"/>
        </w:numPr>
        <w:spacing w:before="120" w:after="120"/>
        <w:ind w:left="1134" w:hanging="425"/>
        <w:contextualSpacing/>
        <w:jc w:val="both"/>
        <w:rPr>
          <w:rFonts w:ascii="Arial" w:hAnsi="Arial" w:cs="Arial"/>
          <w:lang w:val="es-BO" w:eastAsia="es-ES"/>
        </w:rPr>
      </w:pPr>
      <w:r w:rsidRPr="008107B0">
        <w:rPr>
          <w:rFonts w:ascii="Arial" w:hAnsi="Arial" w:cs="Arial"/>
          <w:lang w:val="es-BO" w:eastAsia="es-ES"/>
        </w:rPr>
        <w:t>Ejecutar el Servicio de acuerdo a lo previsto en este Contrato, sus anexos y la Ley Aplicable, siendo el único responsable ante cualquier inobservancia.</w:t>
      </w:r>
    </w:p>
    <w:p w:rsidR="008107B0" w:rsidRPr="008107B0" w:rsidRDefault="008107B0" w:rsidP="008107B0">
      <w:pPr>
        <w:spacing w:before="120" w:after="120"/>
        <w:ind w:left="720"/>
        <w:contextualSpacing/>
        <w:jc w:val="both"/>
        <w:rPr>
          <w:rFonts w:ascii="Arial" w:hAnsi="Arial" w:cs="Arial"/>
          <w:lang w:val="es-BO" w:eastAsia="es-ES"/>
        </w:rPr>
      </w:pPr>
    </w:p>
    <w:p w:rsidR="008107B0" w:rsidRPr="008107B0" w:rsidRDefault="008107B0" w:rsidP="000D3A7A">
      <w:pPr>
        <w:numPr>
          <w:ilvl w:val="0"/>
          <w:numId w:val="37"/>
        </w:numPr>
        <w:spacing w:before="120" w:after="120"/>
        <w:ind w:left="1134" w:hanging="425"/>
        <w:contextualSpacing/>
        <w:jc w:val="both"/>
        <w:rPr>
          <w:rFonts w:ascii="Arial" w:hAnsi="Arial" w:cs="Arial"/>
          <w:lang w:val="es-BO" w:eastAsia="es-ES"/>
        </w:rPr>
      </w:pPr>
      <w:r w:rsidRPr="008107B0">
        <w:rPr>
          <w:rFonts w:ascii="Arial" w:hAnsi="Arial" w:cs="Arial"/>
          <w:lang w:val="es-BO" w:eastAsia="es-ES"/>
        </w:rPr>
        <w:t>Asumir directa e íntegramente el costo de todos los posibles daños y perjuicios que pudiera sufrir el Personal a su cargo o terceros, durante la ejecución del presente Contrato, por acciones que se deriven de incumplimientos, accidentes, atentados, etc.</w:t>
      </w:r>
    </w:p>
    <w:p w:rsidR="008107B0" w:rsidRPr="008107B0" w:rsidRDefault="008107B0" w:rsidP="008107B0">
      <w:pPr>
        <w:spacing w:before="120" w:after="120"/>
        <w:ind w:left="720"/>
        <w:contextualSpacing/>
        <w:jc w:val="both"/>
        <w:rPr>
          <w:rFonts w:ascii="Arial" w:hAnsi="Arial" w:cs="Arial"/>
          <w:lang w:val="es-BO" w:eastAsia="es-ES"/>
        </w:rPr>
      </w:pPr>
    </w:p>
    <w:p w:rsidR="008107B0" w:rsidRPr="008107B0" w:rsidRDefault="008107B0" w:rsidP="000D3A7A">
      <w:pPr>
        <w:numPr>
          <w:ilvl w:val="0"/>
          <w:numId w:val="37"/>
        </w:numPr>
        <w:spacing w:before="120" w:after="120"/>
        <w:ind w:left="1134" w:hanging="425"/>
        <w:contextualSpacing/>
        <w:jc w:val="both"/>
        <w:rPr>
          <w:rFonts w:ascii="Arial" w:hAnsi="Arial" w:cs="Arial"/>
          <w:lang w:val="es-BO" w:eastAsia="es-ES"/>
        </w:rPr>
      </w:pPr>
      <w:r w:rsidRPr="008107B0">
        <w:rPr>
          <w:rFonts w:ascii="Arial" w:hAnsi="Arial" w:cs="Arial"/>
          <w:lang w:val="es-BO" w:eastAsia="es-ES"/>
        </w:rPr>
        <w:t>Asegurar que los contratos suscritos con subcontratistas (cuando corresponda) contengan disposiciones que cumplan con las obligaciones laborales, sociales, ambientales y tributarias, además de la Ley Aplicable.</w:t>
      </w:r>
    </w:p>
    <w:p w:rsidR="008107B0" w:rsidRPr="008107B0" w:rsidRDefault="008107B0" w:rsidP="008107B0">
      <w:pPr>
        <w:spacing w:before="120" w:after="120"/>
        <w:ind w:left="720"/>
        <w:contextualSpacing/>
        <w:jc w:val="both"/>
        <w:rPr>
          <w:rFonts w:ascii="Arial" w:hAnsi="Arial" w:cs="Arial"/>
          <w:lang w:val="es-BO" w:eastAsia="es-ES"/>
        </w:rPr>
      </w:pPr>
    </w:p>
    <w:p w:rsidR="008107B0" w:rsidRPr="008107B0" w:rsidRDefault="008107B0" w:rsidP="000D3A7A">
      <w:pPr>
        <w:numPr>
          <w:ilvl w:val="0"/>
          <w:numId w:val="37"/>
        </w:numPr>
        <w:spacing w:before="120" w:after="120"/>
        <w:ind w:left="1134" w:hanging="425"/>
        <w:contextualSpacing/>
        <w:jc w:val="both"/>
        <w:rPr>
          <w:rFonts w:ascii="Arial" w:hAnsi="Arial" w:cs="Arial"/>
          <w:lang w:val="es-BO" w:eastAsia="es-ES"/>
        </w:rPr>
      </w:pPr>
      <w:r w:rsidRPr="008107B0">
        <w:rPr>
          <w:rFonts w:ascii="Arial" w:hAnsi="Arial" w:cs="Arial"/>
          <w:lang w:val="es-BO" w:eastAsia="es-ES"/>
        </w:rPr>
        <w:t xml:space="preserve">Cumplir y acatar por sí, por su Personal y subcontratistas las estipulaciones contenidas en este Contrato y Ley Aplicable, así como cualquier determinación de orden legal emanadas de autoridades competentes, siendo el </w:t>
      </w:r>
      <w:r w:rsidRPr="008107B0">
        <w:rPr>
          <w:rFonts w:ascii="Arial" w:hAnsi="Arial" w:cs="Arial"/>
          <w:b/>
          <w:lang w:val="es-BO" w:eastAsia="es-ES"/>
        </w:rPr>
        <w:t>CONTRATISTA</w:t>
      </w:r>
      <w:r w:rsidRPr="008107B0">
        <w:rPr>
          <w:rFonts w:ascii="Arial" w:hAnsi="Arial" w:cs="Arial"/>
          <w:lang w:val="es-BO" w:eastAsia="es-ES"/>
        </w:rPr>
        <w:t xml:space="preserve"> responsable por los efectos que se originaren de eventuales inobservancias, mencionando de manera enunciativa y no limitativa, las siguientes: </w:t>
      </w:r>
    </w:p>
    <w:p w:rsidR="008107B0" w:rsidRPr="008107B0" w:rsidRDefault="008107B0" w:rsidP="008107B0">
      <w:pPr>
        <w:spacing w:before="120" w:after="120"/>
        <w:ind w:left="720"/>
        <w:contextualSpacing/>
        <w:jc w:val="both"/>
        <w:rPr>
          <w:rFonts w:ascii="Arial" w:hAnsi="Arial" w:cs="Arial"/>
          <w:lang w:val="es-BO" w:eastAsia="es-ES"/>
        </w:rPr>
      </w:pPr>
    </w:p>
    <w:p w:rsidR="008107B0" w:rsidRPr="008107B0" w:rsidRDefault="008107B0" w:rsidP="000D3A7A">
      <w:pPr>
        <w:numPr>
          <w:ilvl w:val="0"/>
          <w:numId w:val="38"/>
        </w:numPr>
        <w:spacing w:before="120" w:after="120"/>
        <w:ind w:left="1701" w:hanging="567"/>
        <w:contextualSpacing/>
        <w:jc w:val="both"/>
        <w:rPr>
          <w:rFonts w:ascii="Arial" w:hAnsi="Arial" w:cs="Arial"/>
          <w:lang w:val="es-BO" w:eastAsia="es-ES"/>
        </w:rPr>
      </w:pPr>
      <w:r w:rsidRPr="008107B0">
        <w:rPr>
          <w:rFonts w:ascii="Arial" w:hAnsi="Arial" w:cs="Arial"/>
          <w:lang w:val="es-BO" w:eastAsia="es-ES"/>
        </w:rPr>
        <w:t xml:space="preserve">Toda norma laboral, social, de pensiones, migratoria y la que sea aplicable para posibilitar el correcto, legal y oportuno desenvolvimiento de su Personal en territorio boliviano. </w:t>
      </w:r>
    </w:p>
    <w:p w:rsidR="008107B0" w:rsidRPr="008107B0" w:rsidRDefault="008107B0" w:rsidP="008107B0">
      <w:pPr>
        <w:spacing w:before="120" w:after="120"/>
        <w:ind w:left="1701"/>
        <w:contextualSpacing/>
        <w:jc w:val="both"/>
        <w:rPr>
          <w:rFonts w:ascii="Arial" w:hAnsi="Arial" w:cs="Arial"/>
          <w:lang w:val="es-BO" w:eastAsia="es-ES"/>
        </w:rPr>
      </w:pPr>
    </w:p>
    <w:p w:rsidR="008107B0" w:rsidRPr="008107B0" w:rsidRDefault="008107B0" w:rsidP="000D3A7A">
      <w:pPr>
        <w:numPr>
          <w:ilvl w:val="0"/>
          <w:numId w:val="38"/>
        </w:numPr>
        <w:spacing w:before="120" w:after="120"/>
        <w:ind w:left="1701" w:hanging="567"/>
        <w:contextualSpacing/>
        <w:jc w:val="both"/>
        <w:rPr>
          <w:rFonts w:ascii="Arial" w:hAnsi="Arial" w:cs="Arial"/>
          <w:lang w:val="es-BO" w:eastAsia="es-ES"/>
        </w:rPr>
      </w:pPr>
      <w:r w:rsidRPr="008107B0">
        <w:rPr>
          <w:rFonts w:ascii="Arial" w:hAnsi="Arial" w:cs="Arial"/>
          <w:lang w:val="es-BO" w:eastAsia="es-ES"/>
        </w:rPr>
        <w:t xml:space="preserve">Las estipulaciones y las obligaciones administrativas y de seguridad, medio ambiente y salud establecidas en este Contrato, que el Contratista declara conocer y aceptar todas y cada una de ellas, eximiendo de cualquier obligación o responsabilidad a la </w:t>
      </w:r>
      <w:r w:rsidRPr="008107B0">
        <w:rPr>
          <w:rFonts w:ascii="Arial" w:hAnsi="Arial" w:cs="Arial"/>
          <w:b/>
          <w:lang w:val="es-BO" w:eastAsia="es-ES"/>
        </w:rPr>
        <w:t>ENTIDAD</w:t>
      </w:r>
      <w:r w:rsidRPr="008107B0">
        <w:rPr>
          <w:rFonts w:ascii="Arial" w:hAnsi="Arial" w:cs="Arial"/>
          <w:lang w:val="es-BO" w:eastAsia="es-ES"/>
        </w:rPr>
        <w:t xml:space="preserve">. </w:t>
      </w:r>
    </w:p>
    <w:p w:rsidR="008107B0" w:rsidRPr="008107B0" w:rsidRDefault="008107B0" w:rsidP="008107B0">
      <w:pPr>
        <w:spacing w:before="120" w:after="120"/>
        <w:ind w:left="720"/>
        <w:contextualSpacing/>
        <w:jc w:val="both"/>
        <w:rPr>
          <w:rFonts w:ascii="Arial" w:hAnsi="Arial" w:cs="Arial"/>
          <w:lang w:val="es-BO" w:eastAsia="es-ES"/>
        </w:rPr>
      </w:pPr>
    </w:p>
    <w:p w:rsidR="008107B0" w:rsidRPr="008107B0" w:rsidRDefault="008107B0" w:rsidP="000D3A7A">
      <w:pPr>
        <w:numPr>
          <w:ilvl w:val="0"/>
          <w:numId w:val="37"/>
        </w:numPr>
        <w:spacing w:before="120" w:after="120"/>
        <w:ind w:left="1134" w:hanging="425"/>
        <w:contextualSpacing/>
        <w:jc w:val="both"/>
        <w:rPr>
          <w:rFonts w:ascii="Arial" w:hAnsi="Arial" w:cs="Arial"/>
          <w:lang w:val="es-BO" w:eastAsia="es-ES"/>
        </w:rPr>
      </w:pPr>
      <w:r w:rsidRPr="008107B0">
        <w:rPr>
          <w:rFonts w:ascii="Arial" w:hAnsi="Arial" w:cs="Arial"/>
          <w:lang w:val="es-BO" w:eastAsia="es-ES"/>
        </w:rPr>
        <w:t>Planear, programar, dirigir y ejecutar los Servicios con calidad y seguridad, a fin de garantizar el pleno cumplimiento del Contrato.</w:t>
      </w:r>
    </w:p>
    <w:p w:rsidR="008107B0" w:rsidRPr="008107B0" w:rsidRDefault="008107B0" w:rsidP="008107B0">
      <w:pPr>
        <w:spacing w:before="120" w:after="120"/>
        <w:ind w:left="720"/>
        <w:contextualSpacing/>
        <w:jc w:val="both"/>
        <w:rPr>
          <w:rFonts w:ascii="Arial" w:hAnsi="Arial" w:cs="Arial"/>
          <w:lang w:val="es-BO" w:eastAsia="es-ES"/>
        </w:rPr>
      </w:pPr>
    </w:p>
    <w:p w:rsidR="008107B0" w:rsidRPr="008107B0" w:rsidRDefault="008107B0" w:rsidP="000D3A7A">
      <w:pPr>
        <w:numPr>
          <w:ilvl w:val="0"/>
          <w:numId w:val="37"/>
        </w:numPr>
        <w:spacing w:before="120" w:after="120"/>
        <w:ind w:left="1134" w:hanging="425"/>
        <w:contextualSpacing/>
        <w:jc w:val="both"/>
        <w:rPr>
          <w:rFonts w:ascii="Arial" w:hAnsi="Arial" w:cs="Arial"/>
          <w:lang w:val="es-BO" w:eastAsia="es-ES"/>
        </w:rPr>
      </w:pPr>
      <w:r w:rsidRPr="008107B0">
        <w:rPr>
          <w:rFonts w:ascii="Arial" w:hAnsi="Arial" w:cs="Arial"/>
          <w:lang w:val="es-BO" w:eastAsia="es-ES"/>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8107B0">
        <w:rPr>
          <w:rFonts w:ascii="Arial" w:hAnsi="Arial" w:cs="Arial"/>
          <w:lang w:val="es-BO" w:eastAsia="es-ES"/>
        </w:rPr>
        <w:tab/>
      </w:r>
    </w:p>
    <w:p w:rsidR="008107B0" w:rsidRPr="008107B0" w:rsidRDefault="008107B0" w:rsidP="008107B0">
      <w:pPr>
        <w:spacing w:before="120" w:after="120"/>
        <w:ind w:left="720"/>
        <w:contextualSpacing/>
        <w:jc w:val="both"/>
        <w:rPr>
          <w:rFonts w:ascii="Arial" w:hAnsi="Arial" w:cs="Arial"/>
          <w:lang w:val="es-BO" w:eastAsia="es-ES"/>
        </w:rPr>
      </w:pPr>
    </w:p>
    <w:p w:rsidR="008107B0" w:rsidRPr="008107B0" w:rsidRDefault="008107B0" w:rsidP="000D3A7A">
      <w:pPr>
        <w:numPr>
          <w:ilvl w:val="0"/>
          <w:numId w:val="37"/>
        </w:numPr>
        <w:spacing w:before="120" w:after="120"/>
        <w:ind w:left="1134" w:hanging="425"/>
        <w:contextualSpacing/>
        <w:jc w:val="both"/>
        <w:rPr>
          <w:rFonts w:ascii="Arial" w:hAnsi="Arial" w:cs="Arial"/>
          <w:lang w:val="es-BO" w:eastAsia="es-ES"/>
        </w:rPr>
      </w:pPr>
      <w:r w:rsidRPr="008107B0">
        <w:rPr>
          <w:rFonts w:ascii="Arial" w:hAnsi="Arial" w:cs="Arial"/>
          <w:lang w:val="es-BO" w:eastAsia="es-ES"/>
        </w:rPr>
        <w:t xml:space="preserve">Responder por la supervisión, dirección técnica y administrativa y mano de obra de su Personal, necesarias para la ejecución de los Servicios, siendo para todos los efectos, el </w:t>
      </w:r>
      <w:r w:rsidRPr="008107B0">
        <w:rPr>
          <w:rFonts w:ascii="Arial" w:hAnsi="Arial" w:cs="Arial"/>
          <w:b/>
          <w:lang w:val="es-BO" w:eastAsia="es-ES"/>
        </w:rPr>
        <w:t>CONTRATISTA</w:t>
      </w:r>
      <w:r w:rsidRPr="008107B0">
        <w:rPr>
          <w:rFonts w:ascii="Arial" w:hAnsi="Arial" w:cs="Arial"/>
          <w:lang w:val="es-BO" w:eastAsia="es-ES"/>
        </w:rPr>
        <w:t xml:space="preserve"> único y exclusivo responsable.</w:t>
      </w:r>
    </w:p>
    <w:p w:rsidR="008107B0" w:rsidRPr="008107B0" w:rsidRDefault="008107B0" w:rsidP="008107B0">
      <w:pPr>
        <w:spacing w:before="120" w:after="120"/>
        <w:ind w:left="720"/>
        <w:contextualSpacing/>
        <w:jc w:val="both"/>
        <w:rPr>
          <w:rFonts w:ascii="Arial" w:hAnsi="Arial" w:cs="Arial"/>
          <w:lang w:val="es-BO" w:eastAsia="es-ES"/>
        </w:rPr>
      </w:pPr>
    </w:p>
    <w:p w:rsidR="008107B0" w:rsidRPr="008107B0" w:rsidRDefault="008107B0" w:rsidP="000D3A7A">
      <w:pPr>
        <w:numPr>
          <w:ilvl w:val="0"/>
          <w:numId w:val="37"/>
        </w:numPr>
        <w:spacing w:before="120" w:after="120"/>
        <w:ind w:left="1134" w:hanging="425"/>
        <w:contextualSpacing/>
        <w:jc w:val="both"/>
        <w:rPr>
          <w:rFonts w:ascii="Arial" w:hAnsi="Arial" w:cs="Arial"/>
          <w:lang w:val="es-BO" w:eastAsia="es-ES"/>
        </w:rPr>
      </w:pPr>
      <w:r w:rsidRPr="008107B0">
        <w:rPr>
          <w:rFonts w:ascii="Arial" w:hAnsi="Arial" w:cs="Arial"/>
          <w:lang w:val="es-BO" w:eastAsia="es-ES"/>
        </w:rPr>
        <w:lastRenderedPageBreak/>
        <w:t xml:space="preserve">Salvaguardar y liberar a la </w:t>
      </w:r>
      <w:r w:rsidRPr="008107B0">
        <w:rPr>
          <w:rFonts w:ascii="Arial" w:hAnsi="Arial" w:cs="Arial"/>
          <w:b/>
          <w:lang w:val="es-BO" w:eastAsia="es-ES"/>
        </w:rPr>
        <w:t>ENTIDAD</w:t>
      </w:r>
      <w:r w:rsidRPr="008107B0">
        <w:rPr>
          <w:rFonts w:ascii="Arial" w:hAnsi="Arial" w:cs="Arial"/>
          <w:lang w:val="es-BO" w:eastAsia="es-ES"/>
        </w:rPr>
        <w:t xml:space="preserve"> de la responsabilidad de todos los reclamos, representaciones y procesos judiciales de cualquier naturaleza, relacionados con la ejecución de los Servicios. </w:t>
      </w:r>
    </w:p>
    <w:p w:rsidR="008107B0" w:rsidRPr="008107B0" w:rsidRDefault="008107B0" w:rsidP="008107B0">
      <w:pPr>
        <w:spacing w:before="120" w:after="120"/>
        <w:ind w:left="720"/>
        <w:contextualSpacing/>
        <w:jc w:val="both"/>
        <w:rPr>
          <w:rFonts w:ascii="Arial" w:hAnsi="Arial" w:cs="Arial"/>
          <w:lang w:val="es-BO" w:eastAsia="es-ES"/>
        </w:rPr>
      </w:pPr>
    </w:p>
    <w:p w:rsidR="008107B0" w:rsidRPr="008107B0" w:rsidRDefault="008107B0" w:rsidP="000D3A7A">
      <w:pPr>
        <w:numPr>
          <w:ilvl w:val="0"/>
          <w:numId w:val="37"/>
        </w:numPr>
        <w:spacing w:before="120" w:after="120"/>
        <w:ind w:left="1134" w:hanging="425"/>
        <w:contextualSpacing/>
        <w:jc w:val="both"/>
        <w:rPr>
          <w:rFonts w:ascii="Arial" w:hAnsi="Arial" w:cs="Arial"/>
          <w:lang w:val="es-BO" w:eastAsia="es-ES"/>
        </w:rPr>
      </w:pPr>
      <w:r w:rsidRPr="008107B0">
        <w:rPr>
          <w:rFonts w:ascii="Arial" w:hAnsi="Arial" w:cs="Arial"/>
          <w:lang w:val="es-BO" w:eastAsia="es-ES"/>
        </w:rPr>
        <w:t xml:space="preserve">Responder por los daños o pérdidas causados a la </w:t>
      </w:r>
      <w:r w:rsidRPr="008107B0">
        <w:rPr>
          <w:rFonts w:ascii="Arial" w:hAnsi="Arial" w:cs="Arial"/>
          <w:b/>
          <w:lang w:val="es-BO" w:eastAsia="es-ES"/>
        </w:rPr>
        <w:t>ENTIDAD</w:t>
      </w:r>
      <w:r w:rsidRPr="008107B0">
        <w:rPr>
          <w:rFonts w:ascii="Arial" w:hAnsi="Arial" w:cs="Arial"/>
          <w:lang w:val="es-BO" w:eastAsia="es-ES"/>
        </w:rPr>
        <w:t xml:space="preserve"> o a terceros, resultantes de acción u omisión en la ejecución de los Servicios.</w:t>
      </w:r>
    </w:p>
    <w:p w:rsidR="008107B0" w:rsidRPr="008107B0" w:rsidRDefault="008107B0" w:rsidP="008107B0">
      <w:pPr>
        <w:spacing w:before="120" w:after="120"/>
        <w:ind w:left="720"/>
        <w:contextualSpacing/>
        <w:jc w:val="both"/>
        <w:rPr>
          <w:rFonts w:ascii="Arial" w:hAnsi="Arial" w:cs="Arial"/>
          <w:lang w:val="es-BO" w:eastAsia="es-ES"/>
        </w:rPr>
      </w:pPr>
    </w:p>
    <w:p w:rsidR="008107B0" w:rsidRPr="008107B0" w:rsidRDefault="008107B0" w:rsidP="000D3A7A">
      <w:pPr>
        <w:numPr>
          <w:ilvl w:val="0"/>
          <w:numId w:val="37"/>
        </w:numPr>
        <w:spacing w:before="120" w:after="120"/>
        <w:ind w:left="1134" w:hanging="425"/>
        <w:contextualSpacing/>
        <w:jc w:val="both"/>
        <w:rPr>
          <w:rFonts w:ascii="Arial" w:hAnsi="Arial" w:cs="Arial"/>
          <w:lang w:val="es-BO" w:eastAsia="es-ES"/>
        </w:rPr>
      </w:pPr>
      <w:r w:rsidRPr="008107B0">
        <w:rPr>
          <w:rFonts w:ascii="Arial" w:hAnsi="Arial" w:cs="Arial"/>
          <w:lang w:val="es-BO" w:eastAsia="es-ES"/>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8107B0" w:rsidRPr="008107B0" w:rsidRDefault="008107B0" w:rsidP="008107B0">
      <w:pPr>
        <w:spacing w:before="120" w:after="120"/>
        <w:ind w:left="720"/>
        <w:contextualSpacing/>
        <w:jc w:val="both"/>
        <w:rPr>
          <w:rFonts w:ascii="Arial" w:hAnsi="Arial" w:cs="Arial"/>
          <w:lang w:val="es-BO" w:eastAsia="es-ES"/>
        </w:rPr>
      </w:pPr>
    </w:p>
    <w:p w:rsidR="008107B0" w:rsidRPr="008107B0" w:rsidRDefault="008107B0" w:rsidP="000D3A7A">
      <w:pPr>
        <w:numPr>
          <w:ilvl w:val="0"/>
          <w:numId w:val="37"/>
        </w:numPr>
        <w:spacing w:before="120" w:after="120"/>
        <w:ind w:left="1134" w:hanging="425"/>
        <w:contextualSpacing/>
        <w:jc w:val="both"/>
        <w:rPr>
          <w:rFonts w:ascii="Arial" w:hAnsi="Arial" w:cs="Arial"/>
          <w:lang w:val="es-BO" w:eastAsia="es-ES"/>
        </w:rPr>
      </w:pPr>
      <w:r w:rsidRPr="008107B0">
        <w:rPr>
          <w:rFonts w:ascii="Arial" w:hAnsi="Arial" w:cs="Arial"/>
          <w:lang w:val="es-BO" w:eastAsia="es-ES"/>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8107B0">
        <w:rPr>
          <w:rFonts w:ascii="Arial" w:hAnsi="Arial" w:cs="Arial"/>
          <w:b/>
          <w:lang w:val="es-BO" w:eastAsia="es-ES"/>
        </w:rPr>
        <w:t>ENTIDAD</w:t>
      </w:r>
      <w:r w:rsidRPr="008107B0">
        <w:rPr>
          <w:rFonts w:ascii="Arial" w:hAnsi="Arial" w:cs="Arial"/>
          <w:lang w:val="es-BO" w:eastAsia="es-ES"/>
        </w:rPr>
        <w:t xml:space="preserve"> de cualquier reclamo. </w:t>
      </w:r>
    </w:p>
    <w:p w:rsidR="008107B0" w:rsidRPr="008107B0" w:rsidRDefault="008107B0" w:rsidP="008107B0">
      <w:pPr>
        <w:spacing w:before="120" w:after="120"/>
        <w:ind w:left="720"/>
        <w:contextualSpacing/>
        <w:jc w:val="both"/>
        <w:rPr>
          <w:rFonts w:ascii="Arial" w:hAnsi="Arial" w:cs="Arial"/>
          <w:lang w:val="es-BO" w:eastAsia="es-ES"/>
        </w:rPr>
      </w:pPr>
    </w:p>
    <w:p w:rsidR="008107B0" w:rsidRPr="008107B0" w:rsidRDefault="008107B0" w:rsidP="000D3A7A">
      <w:pPr>
        <w:numPr>
          <w:ilvl w:val="0"/>
          <w:numId w:val="37"/>
        </w:numPr>
        <w:spacing w:before="120" w:after="120"/>
        <w:ind w:left="1134" w:hanging="425"/>
        <w:contextualSpacing/>
        <w:jc w:val="both"/>
        <w:rPr>
          <w:rFonts w:ascii="Arial" w:hAnsi="Arial" w:cs="Arial"/>
          <w:lang w:val="es-BO" w:eastAsia="es-ES"/>
        </w:rPr>
      </w:pPr>
      <w:r w:rsidRPr="008107B0">
        <w:rPr>
          <w:rFonts w:ascii="Arial" w:hAnsi="Arial" w:cs="Arial"/>
          <w:lang w:val="es-BO" w:eastAsia="es-ES"/>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8107B0">
        <w:rPr>
          <w:rFonts w:ascii="Arial" w:hAnsi="Arial" w:cs="Arial"/>
          <w:b/>
          <w:lang w:val="es-BO" w:eastAsia="es-ES"/>
        </w:rPr>
        <w:t>ENTIDAD</w:t>
      </w:r>
      <w:r w:rsidRPr="008107B0">
        <w:rPr>
          <w:rFonts w:ascii="Arial" w:hAnsi="Arial" w:cs="Arial"/>
          <w:lang w:val="es-BO" w:eastAsia="es-ES"/>
        </w:rPr>
        <w:t xml:space="preserve"> podrá pedir al </w:t>
      </w:r>
      <w:r w:rsidRPr="008107B0">
        <w:rPr>
          <w:rFonts w:ascii="Arial" w:hAnsi="Arial" w:cs="Arial"/>
          <w:b/>
          <w:lang w:val="es-BO" w:eastAsia="es-ES"/>
        </w:rPr>
        <w:t>CONTRATISTA</w:t>
      </w:r>
      <w:r w:rsidRPr="008107B0">
        <w:rPr>
          <w:rFonts w:ascii="Arial" w:hAnsi="Arial" w:cs="Arial"/>
          <w:lang w:val="es-BO" w:eastAsia="es-ES"/>
        </w:rPr>
        <w:t xml:space="preserve"> en cualquier momento, dentro del término del presente Contrato, una declaración que certifique el cumplimiento de la presente obligación.</w:t>
      </w:r>
    </w:p>
    <w:p w:rsidR="008107B0" w:rsidRPr="008107B0" w:rsidRDefault="008107B0" w:rsidP="008107B0">
      <w:pPr>
        <w:spacing w:before="120" w:after="120"/>
        <w:ind w:left="720"/>
        <w:contextualSpacing/>
        <w:jc w:val="both"/>
        <w:rPr>
          <w:rFonts w:ascii="Arial" w:hAnsi="Arial" w:cs="Arial"/>
          <w:lang w:val="es-BO" w:eastAsia="es-ES"/>
        </w:rPr>
      </w:pPr>
    </w:p>
    <w:p w:rsidR="008107B0" w:rsidRPr="008107B0" w:rsidRDefault="008107B0" w:rsidP="000D3A7A">
      <w:pPr>
        <w:numPr>
          <w:ilvl w:val="0"/>
          <w:numId w:val="37"/>
        </w:numPr>
        <w:spacing w:before="120" w:after="120"/>
        <w:ind w:left="1134" w:hanging="425"/>
        <w:contextualSpacing/>
        <w:jc w:val="both"/>
        <w:rPr>
          <w:rFonts w:ascii="Arial" w:hAnsi="Arial" w:cs="Arial"/>
          <w:lang w:val="es-BO" w:eastAsia="es-ES"/>
        </w:rPr>
      </w:pPr>
      <w:r w:rsidRPr="008107B0">
        <w:rPr>
          <w:rFonts w:ascii="Arial" w:hAnsi="Arial" w:cs="Arial"/>
          <w:lang w:val="es-BO" w:eastAsia="es-ES"/>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8107B0" w:rsidRPr="008107B0" w:rsidRDefault="008107B0" w:rsidP="008107B0">
      <w:pPr>
        <w:spacing w:before="120" w:after="120"/>
        <w:ind w:left="720"/>
        <w:contextualSpacing/>
        <w:jc w:val="both"/>
        <w:rPr>
          <w:rFonts w:ascii="Arial" w:hAnsi="Arial" w:cs="Arial"/>
          <w:lang w:val="es-BO" w:eastAsia="es-ES"/>
        </w:rPr>
      </w:pPr>
    </w:p>
    <w:p w:rsidR="008107B0" w:rsidRPr="008107B0" w:rsidRDefault="008107B0" w:rsidP="000D3A7A">
      <w:pPr>
        <w:numPr>
          <w:ilvl w:val="0"/>
          <w:numId w:val="37"/>
        </w:numPr>
        <w:spacing w:before="120" w:after="120"/>
        <w:ind w:left="1134" w:hanging="425"/>
        <w:contextualSpacing/>
        <w:jc w:val="both"/>
        <w:rPr>
          <w:rFonts w:ascii="Arial" w:hAnsi="Arial" w:cs="Arial"/>
          <w:lang w:val="es-BO" w:eastAsia="es-ES"/>
        </w:rPr>
      </w:pPr>
      <w:r w:rsidRPr="008107B0">
        <w:rPr>
          <w:rFonts w:ascii="Arial" w:hAnsi="Arial" w:cs="Arial"/>
          <w:lang w:val="es-BO" w:eastAsia="es-ES"/>
        </w:rPr>
        <w:t>No involucrarse, ni apoyar ningún tipo de discriminación, sea por raza, grupo o clase social, nacionalidad, región, religión, deficiencia, sexo, orientación sexual, asociación sindical, filiación política o edad al contratar.</w:t>
      </w:r>
    </w:p>
    <w:p w:rsidR="008107B0" w:rsidRPr="008107B0" w:rsidRDefault="008107B0" w:rsidP="008107B0">
      <w:pPr>
        <w:spacing w:before="120" w:after="120"/>
        <w:ind w:left="720"/>
        <w:contextualSpacing/>
        <w:jc w:val="both"/>
        <w:rPr>
          <w:rFonts w:ascii="Arial" w:hAnsi="Arial" w:cs="Arial"/>
          <w:lang w:val="es-BO" w:eastAsia="es-ES"/>
        </w:rPr>
      </w:pPr>
    </w:p>
    <w:p w:rsidR="008107B0" w:rsidRPr="008107B0" w:rsidRDefault="008107B0" w:rsidP="000D3A7A">
      <w:pPr>
        <w:numPr>
          <w:ilvl w:val="0"/>
          <w:numId w:val="37"/>
        </w:numPr>
        <w:spacing w:before="120" w:after="120"/>
        <w:ind w:left="1134" w:hanging="425"/>
        <w:contextualSpacing/>
        <w:jc w:val="both"/>
        <w:rPr>
          <w:rFonts w:ascii="Arial" w:hAnsi="Arial" w:cs="Arial"/>
          <w:lang w:val="es-BO" w:eastAsia="es-ES"/>
        </w:rPr>
      </w:pPr>
      <w:r w:rsidRPr="008107B0">
        <w:rPr>
          <w:rFonts w:ascii="Arial" w:hAnsi="Arial" w:cs="Arial"/>
          <w:lang w:val="es-BO" w:eastAsia="es-ES"/>
        </w:rPr>
        <w:t>Cumplir las leyes vigentes y los padrones de la industria sobre el horario de trabajo. Todo servicio ejecutado en horas extras, debe ser remunerado o compensado, respetando las normas vigentes.</w:t>
      </w:r>
    </w:p>
    <w:p w:rsidR="008107B0" w:rsidRPr="008107B0" w:rsidRDefault="008107B0" w:rsidP="008107B0">
      <w:pPr>
        <w:spacing w:before="120" w:after="120"/>
        <w:ind w:left="720"/>
        <w:contextualSpacing/>
        <w:jc w:val="both"/>
        <w:rPr>
          <w:rFonts w:ascii="Arial" w:hAnsi="Arial" w:cs="Arial"/>
          <w:lang w:val="es-BO" w:eastAsia="es-ES"/>
        </w:rPr>
      </w:pPr>
    </w:p>
    <w:p w:rsidR="008107B0" w:rsidRPr="008107B0" w:rsidRDefault="008107B0" w:rsidP="000D3A7A">
      <w:pPr>
        <w:numPr>
          <w:ilvl w:val="0"/>
          <w:numId w:val="37"/>
        </w:numPr>
        <w:spacing w:before="120" w:after="120"/>
        <w:ind w:left="1134" w:hanging="425"/>
        <w:contextualSpacing/>
        <w:jc w:val="both"/>
        <w:rPr>
          <w:rFonts w:ascii="Arial" w:hAnsi="Arial" w:cs="Arial"/>
          <w:lang w:val="es-BO" w:eastAsia="es-ES"/>
        </w:rPr>
      </w:pPr>
      <w:r w:rsidRPr="008107B0">
        <w:rPr>
          <w:rFonts w:ascii="Arial" w:hAnsi="Arial" w:cs="Arial"/>
          <w:lang w:val="es-BO" w:eastAsia="es-ES"/>
        </w:rPr>
        <w:t>Los sueldos pagados a los trabajadores deben obedecer como mínimo, a lo establecido en la Ley Aplicable.</w:t>
      </w:r>
    </w:p>
    <w:p w:rsidR="008107B0" w:rsidRPr="008107B0" w:rsidRDefault="008107B0" w:rsidP="008107B0">
      <w:pPr>
        <w:spacing w:before="120" w:after="120"/>
        <w:ind w:left="720"/>
        <w:contextualSpacing/>
        <w:jc w:val="both"/>
        <w:rPr>
          <w:rFonts w:ascii="Arial" w:hAnsi="Arial" w:cs="Arial"/>
          <w:lang w:val="es-BO" w:eastAsia="es-ES"/>
        </w:rPr>
      </w:pPr>
      <w:r w:rsidRPr="008107B0">
        <w:rPr>
          <w:rFonts w:ascii="Arial" w:hAnsi="Arial" w:cs="Arial"/>
          <w:lang w:val="es-BO" w:eastAsia="es-ES"/>
        </w:rPr>
        <w:tab/>
      </w:r>
    </w:p>
    <w:p w:rsidR="008107B0" w:rsidRPr="008107B0" w:rsidRDefault="008107B0" w:rsidP="000D3A7A">
      <w:pPr>
        <w:numPr>
          <w:ilvl w:val="0"/>
          <w:numId w:val="37"/>
        </w:numPr>
        <w:spacing w:before="120" w:after="120"/>
        <w:ind w:left="1134" w:hanging="425"/>
        <w:contextualSpacing/>
        <w:jc w:val="both"/>
        <w:rPr>
          <w:rFonts w:ascii="Arial" w:hAnsi="Arial" w:cs="Arial"/>
          <w:lang w:val="es-BO" w:eastAsia="es-ES"/>
        </w:rPr>
      </w:pPr>
      <w:r w:rsidRPr="008107B0">
        <w:rPr>
          <w:rFonts w:ascii="Arial" w:hAnsi="Arial" w:cs="Arial"/>
          <w:lang w:val="es-BO" w:eastAsia="es-ES"/>
        </w:rPr>
        <w:t xml:space="preserve">Responsabilizarse por obtener a su costo todas las licencias y autorizaciones de conformidad a la Ley Aplicable con relación a este Contrato y los registros que le exija la </w:t>
      </w:r>
      <w:r w:rsidRPr="008107B0">
        <w:rPr>
          <w:rFonts w:ascii="Arial" w:hAnsi="Arial" w:cs="Arial"/>
          <w:b/>
          <w:lang w:val="es-BO" w:eastAsia="es-ES"/>
        </w:rPr>
        <w:t xml:space="preserve">ENTIDAD </w:t>
      </w:r>
      <w:r w:rsidRPr="008107B0">
        <w:rPr>
          <w:rFonts w:ascii="Arial" w:hAnsi="Arial" w:cs="Arial"/>
          <w:lang w:val="es-BO" w:eastAsia="es-ES"/>
        </w:rPr>
        <w:t>en conformidad al Contrato.</w:t>
      </w:r>
    </w:p>
    <w:p w:rsidR="008107B0" w:rsidRPr="008107B0" w:rsidRDefault="008107B0" w:rsidP="008107B0">
      <w:pPr>
        <w:spacing w:before="120" w:after="120"/>
        <w:ind w:left="720"/>
        <w:contextualSpacing/>
        <w:jc w:val="both"/>
        <w:rPr>
          <w:rFonts w:ascii="Arial" w:hAnsi="Arial" w:cs="Arial"/>
          <w:lang w:val="es-BO" w:eastAsia="es-ES"/>
        </w:rPr>
      </w:pPr>
    </w:p>
    <w:p w:rsidR="008107B0" w:rsidRPr="008107B0" w:rsidRDefault="008107B0" w:rsidP="000D3A7A">
      <w:pPr>
        <w:numPr>
          <w:ilvl w:val="0"/>
          <w:numId w:val="37"/>
        </w:numPr>
        <w:spacing w:before="120" w:after="120"/>
        <w:ind w:left="1134" w:hanging="425"/>
        <w:contextualSpacing/>
        <w:jc w:val="both"/>
        <w:rPr>
          <w:rFonts w:ascii="Arial" w:hAnsi="Arial" w:cs="Arial"/>
          <w:lang w:val="es-BO" w:eastAsia="es-ES"/>
        </w:rPr>
      </w:pPr>
      <w:r w:rsidRPr="008107B0">
        <w:rPr>
          <w:rFonts w:ascii="Arial" w:hAnsi="Arial" w:cs="Arial"/>
          <w:lang w:val="es-BO" w:eastAsia="es-ES"/>
        </w:rPr>
        <w:t>Cumplir la legislación laboral y social vigente en el Estado Plurinacional de Bolivia y será también responsable de dicho cumplimiento por parte de sus subcontratistas.</w:t>
      </w:r>
    </w:p>
    <w:p w:rsidR="008107B0" w:rsidRPr="008107B0" w:rsidRDefault="008107B0" w:rsidP="008107B0">
      <w:pPr>
        <w:spacing w:before="120" w:after="120"/>
        <w:ind w:left="720"/>
        <w:contextualSpacing/>
        <w:jc w:val="both"/>
        <w:rPr>
          <w:rFonts w:ascii="Arial" w:hAnsi="Arial" w:cs="Arial"/>
          <w:lang w:val="es-BO" w:eastAsia="es-ES"/>
        </w:rPr>
      </w:pPr>
    </w:p>
    <w:p w:rsidR="008107B0" w:rsidRPr="008107B0" w:rsidRDefault="008107B0" w:rsidP="000D3A7A">
      <w:pPr>
        <w:numPr>
          <w:ilvl w:val="0"/>
          <w:numId w:val="37"/>
        </w:numPr>
        <w:spacing w:before="120" w:after="120"/>
        <w:ind w:left="1134" w:hanging="425"/>
        <w:contextualSpacing/>
        <w:jc w:val="both"/>
        <w:rPr>
          <w:rFonts w:ascii="Arial" w:hAnsi="Arial" w:cs="Arial"/>
          <w:lang w:val="es-BO" w:eastAsia="es-ES"/>
        </w:rPr>
      </w:pPr>
      <w:r w:rsidRPr="008107B0">
        <w:rPr>
          <w:rFonts w:ascii="Arial" w:hAnsi="Arial" w:cs="Arial"/>
          <w:lang w:val="es-BO" w:eastAsia="es-ES"/>
        </w:rPr>
        <w:t xml:space="preserve">Mantener a la </w:t>
      </w:r>
      <w:r w:rsidRPr="008107B0">
        <w:rPr>
          <w:rFonts w:ascii="Arial" w:hAnsi="Arial" w:cs="Arial"/>
          <w:b/>
          <w:lang w:val="es-BO" w:eastAsia="es-ES"/>
        </w:rPr>
        <w:t>ENTIDAD</w:t>
      </w:r>
      <w:r w:rsidRPr="008107B0">
        <w:rPr>
          <w:rFonts w:ascii="Arial" w:hAnsi="Arial" w:cs="Arial"/>
          <w:lang w:val="es-BO" w:eastAsia="es-ES"/>
        </w:rPr>
        <w:t xml:space="preserve"> exonerada contra cualquier multa o penalidad de cualquier tipo o naturaleza que fuera impuesta por causa de incumplimiento o infracción de la legislación laboral o social.</w:t>
      </w:r>
    </w:p>
    <w:p w:rsidR="008107B0" w:rsidRPr="008107B0" w:rsidRDefault="008107B0" w:rsidP="008107B0">
      <w:pPr>
        <w:spacing w:before="120" w:after="120"/>
        <w:ind w:left="720"/>
        <w:contextualSpacing/>
        <w:jc w:val="both"/>
        <w:rPr>
          <w:rFonts w:ascii="Arial" w:hAnsi="Arial" w:cs="Arial"/>
          <w:lang w:val="es-BO" w:eastAsia="es-ES"/>
        </w:rPr>
      </w:pPr>
    </w:p>
    <w:p w:rsidR="008107B0" w:rsidRPr="008107B0" w:rsidRDefault="008107B0" w:rsidP="000D3A7A">
      <w:pPr>
        <w:numPr>
          <w:ilvl w:val="0"/>
          <w:numId w:val="37"/>
        </w:numPr>
        <w:spacing w:before="120" w:after="120"/>
        <w:ind w:left="1134" w:hanging="425"/>
        <w:contextualSpacing/>
        <w:jc w:val="both"/>
        <w:rPr>
          <w:rFonts w:ascii="Arial" w:hAnsi="Arial" w:cs="Arial"/>
          <w:lang w:val="es-BO" w:eastAsia="es-ES"/>
        </w:rPr>
      </w:pPr>
      <w:r w:rsidRPr="008107B0">
        <w:rPr>
          <w:rFonts w:ascii="Arial" w:hAnsi="Arial" w:cs="Arial"/>
          <w:lang w:val="es-BO" w:eastAsia="es-ES"/>
        </w:rPr>
        <w:t>Asegurar que los contratos suscritos con subcontratistas contengan disposiciones que cumplan con las obligaciones laborales, sociales, ambientales y tributarias, además de la Ley Aplicable.</w:t>
      </w:r>
    </w:p>
    <w:p w:rsidR="008107B0" w:rsidRPr="008107B0" w:rsidRDefault="008107B0" w:rsidP="008107B0">
      <w:pPr>
        <w:spacing w:before="120" w:after="120"/>
        <w:ind w:left="720"/>
        <w:contextualSpacing/>
        <w:jc w:val="both"/>
        <w:rPr>
          <w:rFonts w:ascii="Arial" w:hAnsi="Arial" w:cs="Arial"/>
          <w:lang w:val="es-BO" w:eastAsia="es-ES"/>
        </w:rPr>
      </w:pPr>
    </w:p>
    <w:p w:rsidR="008107B0" w:rsidRPr="008107B0" w:rsidRDefault="008107B0" w:rsidP="000D3A7A">
      <w:pPr>
        <w:numPr>
          <w:ilvl w:val="0"/>
          <w:numId w:val="37"/>
        </w:numPr>
        <w:spacing w:before="120" w:after="120"/>
        <w:ind w:left="1134" w:hanging="425"/>
        <w:contextualSpacing/>
        <w:jc w:val="both"/>
        <w:rPr>
          <w:rFonts w:ascii="Arial" w:hAnsi="Arial" w:cs="Arial"/>
          <w:lang w:val="es-BO" w:eastAsia="es-ES"/>
        </w:rPr>
      </w:pPr>
      <w:r w:rsidRPr="008107B0">
        <w:rPr>
          <w:rFonts w:ascii="Arial" w:hAnsi="Arial" w:cs="Arial"/>
          <w:lang w:val="es-BO" w:eastAsia="es-ES"/>
        </w:rPr>
        <w:lastRenderedPageBreak/>
        <w:t xml:space="preserve">Cumplir con las normas laborales respecto al pago de incremento salarial, bonos, doble aguinaldo, primas y cualquier otra obligación laboral, las cuales deben ser asumidas exclusivamente a cuenta y cargo del </w:t>
      </w:r>
      <w:r w:rsidRPr="008107B0">
        <w:rPr>
          <w:rFonts w:ascii="Arial" w:hAnsi="Arial" w:cs="Arial"/>
          <w:b/>
          <w:lang w:val="es-BO" w:eastAsia="es-ES"/>
        </w:rPr>
        <w:t>CONTRATISTA</w:t>
      </w:r>
      <w:r w:rsidRPr="008107B0">
        <w:rPr>
          <w:rFonts w:ascii="Arial" w:hAnsi="Arial" w:cs="Arial"/>
          <w:lang w:val="es-BO" w:eastAsia="es-ES"/>
        </w:rPr>
        <w:t>.</w:t>
      </w:r>
    </w:p>
    <w:p w:rsidR="008107B0" w:rsidRPr="008107B0" w:rsidRDefault="008107B0" w:rsidP="008107B0">
      <w:pPr>
        <w:spacing w:before="120" w:after="120"/>
        <w:ind w:left="720"/>
        <w:contextualSpacing/>
        <w:jc w:val="both"/>
        <w:rPr>
          <w:rFonts w:ascii="Arial" w:hAnsi="Arial" w:cs="Arial"/>
          <w:lang w:val="es-BO" w:eastAsia="es-ES"/>
        </w:rPr>
      </w:pPr>
    </w:p>
    <w:p w:rsidR="008107B0" w:rsidRPr="008107B0" w:rsidRDefault="008107B0" w:rsidP="000D3A7A">
      <w:pPr>
        <w:numPr>
          <w:ilvl w:val="0"/>
          <w:numId w:val="37"/>
        </w:numPr>
        <w:spacing w:before="120" w:after="120"/>
        <w:ind w:left="1134" w:hanging="425"/>
        <w:contextualSpacing/>
        <w:jc w:val="both"/>
        <w:rPr>
          <w:rFonts w:ascii="Arial" w:hAnsi="Arial" w:cs="Arial"/>
          <w:lang w:val="es-BO" w:eastAsia="es-ES"/>
        </w:rPr>
      </w:pPr>
      <w:r w:rsidRPr="008107B0">
        <w:rPr>
          <w:rFonts w:ascii="Arial" w:hAnsi="Arial" w:cs="Arial"/>
          <w:lang w:val="es-BO" w:eastAsia="es-ES"/>
        </w:rPr>
        <w:t xml:space="preserve">Realizar el trabajo solicitado conforme a detalle y requerimiento realizado por la </w:t>
      </w:r>
      <w:r w:rsidRPr="008107B0">
        <w:rPr>
          <w:rFonts w:ascii="Arial" w:hAnsi="Arial" w:cs="Arial"/>
          <w:b/>
          <w:lang w:val="es-BO" w:eastAsia="es-ES"/>
        </w:rPr>
        <w:t>ENTIDAD</w:t>
      </w:r>
      <w:r w:rsidRPr="008107B0">
        <w:rPr>
          <w:rFonts w:ascii="Arial" w:hAnsi="Arial" w:cs="Arial"/>
          <w:lang w:val="es-BO" w:eastAsia="es-ES"/>
        </w:rPr>
        <w:t xml:space="preserve">. </w:t>
      </w:r>
    </w:p>
    <w:p w:rsidR="008107B0" w:rsidRPr="008107B0" w:rsidRDefault="008107B0" w:rsidP="008107B0">
      <w:pPr>
        <w:spacing w:before="120" w:after="120"/>
        <w:ind w:left="720"/>
        <w:contextualSpacing/>
        <w:jc w:val="both"/>
        <w:rPr>
          <w:rFonts w:ascii="Arial" w:hAnsi="Arial" w:cs="Arial"/>
          <w:lang w:val="es-BO" w:eastAsia="es-ES"/>
        </w:rPr>
      </w:pPr>
    </w:p>
    <w:p w:rsidR="008107B0" w:rsidRPr="008107B0" w:rsidRDefault="008107B0" w:rsidP="008107B0">
      <w:pPr>
        <w:spacing w:after="120"/>
        <w:jc w:val="both"/>
        <w:rPr>
          <w:rFonts w:ascii="Arial" w:hAnsi="Arial" w:cs="Arial"/>
          <w:lang w:val="es-BO" w:eastAsia="es-ES"/>
        </w:rPr>
      </w:pPr>
      <w:r w:rsidRPr="008107B0">
        <w:rPr>
          <w:rFonts w:ascii="Arial" w:hAnsi="Arial" w:cs="Arial"/>
          <w:lang w:val="es-BO" w:eastAsia="es-ES"/>
        </w:rPr>
        <w:t>Las demás obligaciones y responsabilidades a su cargo que sin estar expresamente mencionadas, emerjan del presente Contrato.</w:t>
      </w:r>
    </w:p>
    <w:p w:rsidR="008107B0" w:rsidRPr="008107B0" w:rsidRDefault="008107B0" w:rsidP="008107B0">
      <w:pPr>
        <w:spacing w:after="120"/>
        <w:jc w:val="both"/>
        <w:rPr>
          <w:rFonts w:ascii="Arial" w:hAnsi="Arial" w:cs="Arial"/>
          <w:lang w:val="es-BO" w:eastAsia="es-ES"/>
        </w:rPr>
      </w:pPr>
      <w:r w:rsidRPr="008107B0">
        <w:rPr>
          <w:rFonts w:ascii="Arial" w:hAnsi="Arial" w:cs="Arial"/>
          <w:b/>
          <w:u w:val="single"/>
          <w:lang w:val="es-BO" w:eastAsia="es-ES"/>
        </w:rPr>
        <w:t>DÉCIMA SEXTA.- (OBLIGACIONES DE LA ENTIDAD)</w:t>
      </w:r>
    </w:p>
    <w:p w:rsidR="008107B0" w:rsidRPr="008107B0" w:rsidRDefault="008107B0" w:rsidP="008107B0">
      <w:pPr>
        <w:spacing w:after="120"/>
        <w:ind w:left="709" w:hanging="708"/>
        <w:jc w:val="both"/>
        <w:rPr>
          <w:rFonts w:ascii="Arial" w:hAnsi="Arial" w:cs="Arial"/>
          <w:lang w:val="es-BO" w:eastAsia="es-ES"/>
        </w:rPr>
      </w:pPr>
      <w:r w:rsidRPr="008107B0">
        <w:rPr>
          <w:rFonts w:ascii="Arial" w:hAnsi="Arial" w:cs="Arial"/>
          <w:lang w:val="es-BO" w:eastAsia="es-ES"/>
        </w:rPr>
        <w:t>La ENTIDAD se obliga en su sentido más amplio a cumplir con las siguientes obligaciones:</w:t>
      </w:r>
    </w:p>
    <w:p w:rsidR="008107B0" w:rsidRPr="008107B0" w:rsidRDefault="008107B0" w:rsidP="000D3A7A">
      <w:pPr>
        <w:numPr>
          <w:ilvl w:val="0"/>
          <w:numId w:val="43"/>
        </w:numPr>
        <w:spacing w:before="120" w:after="120"/>
        <w:ind w:left="1068"/>
        <w:contextualSpacing/>
        <w:jc w:val="both"/>
        <w:rPr>
          <w:rFonts w:ascii="Arial" w:hAnsi="Arial" w:cs="Arial"/>
          <w:lang w:val="es-BO" w:eastAsia="es-ES"/>
        </w:rPr>
      </w:pPr>
      <w:r w:rsidRPr="008107B0">
        <w:rPr>
          <w:rFonts w:ascii="Arial" w:hAnsi="Arial" w:cs="Arial"/>
          <w:lang w:val="es-BO" w:eastAsia="es-ES"/>
        </w:rPr>
        <w:t xml:space="preserve">Notificar al </w:t>
      </w:r>
      <w:r w:rsidRPr="008107B0">
        <w:rPr>
          <w:rFonts w:ascii="Arial" w:hAnsi="Arial" w:cs="Arial"/>
          <w:b/>
          <w:lang w:val="es-BO" w:eastAsia="es-ES"/>
        </w:rPr>
        <w:t xml:space="preserve">CONTRATISTA </w:t>
      </w:r>
      <w:r w:rsidRPr="008107B0">
        <w:rPr>
          <w:rFonts w:ascii="Arial" w:hAnsi="Arial" w:cs="Arial"/>
          <w:lang w:val="es-BO" w:eastAsia="es-ES"/>
        </w:rPr>
        <w:t>los defectos e irregularidades encontradas en la ejecución del Servicio, fijando plazos para su corrección.</w:t>
      </w:r>
    </w:p>
    <w:p w:rsidR="008107B0" w:rsidRPr="008107B0" w:rsidRDefault="008107B0" w:rsidP="008107B0">
      <w:pPr>
        <w:spacing w:before="120" w:after="120"/>
        <w:ind w:left="1415"/>
        <w:contextualSpacing/>
        <w:jc w:val="both"/>
        <w:rPr>
          <w:rFonts w:ascii="Arial" w:hAnsi="Arial" w:cs="Arial"/>
          <w:lang w:val="es-BO" w:eastAsia="es-ES"/>
        </w:rPr>
      </w:pPr>
    </w:p>
    <w:p w:rsidR="008107B0" w:rsidRPr="008107B0" w:rsidRDefault="008107B0" w:rsidP="000D3A7A">
      <w:pPr>
        <w:numPr>
          <w:ilvl w:val="0"/>
          <w:numId w:val="43"/>
        </w:numPr>
        <w:spacing w:before="120" w:after="120"/>
        <w:ind w:left="1068"/>
        <w:contextualSpacing/>
        <w:jc w:val="both"/>
        <w:rPr>
          <w:rFonts w:ascii="Arial" w:hAnsi="Arial" w:cs="Arial"/>
          <w:lang w:val="es-BO" w:eastAsia="es-ES"/>
        </w:rPr>
      </w:pPr>
      <w:r w:rsidRPr="008107B0">
        <w:rPr>
          <w:rFonts w:ascii="Arial" w:hAnsi="Arial" w:cs="Arial"/>
          <w:lang w:val="es-BO" w:eastAsia="es-ES"/>
        </w:rPr>
        <w:t xml:space="preserve">Proporcionar información y detalle para la ejecución del Servicio, comunicando al </w:t>
      </w:r>
      <w:r w:rsidRPr="008107B0">
        <w:rPr>
          <w:rFonts w:ascii="Arial" w:hAnsi="Arial" w:cs="Arial"/>
          <w:b/>
          <w:lang w:val="es-BO" w:eastAsia="es-ES"/>
        </w:rPr>
        <w:t>CONTRATISTA</w:t>
      </w:r>
      <w:r w:rsidRPr="008107B0">
        <w:rPr>
          <w:rFonts w:ascii="Arial" w:hAnsi="Arial" w:cs="Arial"/>
          <w:lang w:val="es-BO" w:eastAsia="es-ES"/>
        </w:rPr>
        <w:t xml:space="preserve"> eventuales cambios de normas y horarios de trabajo.</w:t>
      </w:r>
    </w:p>
    <w:p w:rsidR="008107B0" w:rsidRPr="008107B0" w:rsidRDefault="008107B0" w:rsidP="008107B0">
      <w:pPr>
        <w:spacing w:before="120" w:after="120"/>
        <w:jc w:val="both"/>
        <w:rPr>
          <w:rFonts w:ascii="Arial" w:hAnsi="Arial" w:cs="Arial"/>
          <w:u w:val="single"/>
          <w:lang w:val="es-BO" w:eastAsia="es-ES"/>
        </w:rPr>
      </w:pPr>
      <w:r w:rsidRPr="008107B0">
        <w:rPr>
          <w:rFonts w:ascii="Arial" w:hAnsi="Arial" w:cs="Arial"/>
          <w:b/>
          <w:u w:val="single"/>
          <w:lang w:val="es-BO" w:eastAsia="es-ES"/>
        </w:rPr>
        <w:t>DÉCIMA SÉPTIMA.- (FISCALIZACIÓN DEL SERVICIO)</w:t>
      </w:r>
    </w:p>
    <w:p w:rsidR="008107B0" w:rsidRPr="008107B0" w:rsidRDefault="008107B0" w:rsidP="008107B0">
      <w:pPr>
        <w:spacing w:before="120" w:after="120"/>
        <w:ind w:left="705" w:hanging="705"/>
        <w:jc w:val="both"/>
        <w:rPr>
          <w:rFonts w:ascii="Arial" w:hAnsi="Arial" w:cs="Arial"/>
          <w:lang w:val="es-BO" w:eastAsia="es-ES"/>
        </w:rPr>
      </w:pPr>
      <w:r w:rsidRPr="008107B0">
        <w:rPr>
          <w:rFonts w:ascii="Arial" w:hAnsi="Arial" w:cs="Arial"/>
          <w:b/>
          <w:lang w:val="es-BO" w:eastAsia="es-ES"/>
        </w:rPr>
        <w:t xml:space="preserve">17.1. </w:t>
      </w:r>
      <w:r w:rsidRPr="008107B0">
        <w:rPr>
          <w:rFonts w:ascii="Arial" w:hAnsi="Arial" w:cs="Arial"/>
          <w:lang w:val="es-BO" w:eastAsia="es-ES"/>
        </w:rPr>
        <w:tab/>
        <w:t xml:space="preserve">La </w:t>
      </w:r>
      <w:r w:rsidRPr="008107B0">
        <w:rPr>
          <w:rFonts w:ascii="Arial" w:hAnsi="Arial" w:cs="Arial"/>
          <w:b/>
          <w:lang w:val="es-BO" w:eastAsia="es-ES"/>
        </w:rPr>
        <w:t xml:space="preserve">ENTIDAD </w:t>
      </w:r>
      <w:r w:rsidRPr="008107B0">
        <w:rPr>
          <w:rFonts w:ascii="Arial" w:hAnsi="Arial" w:cs="Arial"/>
          <w:lang w:val="es-BO" w:eastAsia="es-ES"/>
        </w:rPr>
        <w:t>designará un Fiscal del Servicio</w:t>
      </w:r>
      <w:r w:rsidRPr="008107B0">
        <w:rPr>
          <w:rFonts w:ascii="Arial" w:hAnsi="Arial" w:cs="Arial"/>
          <w:b/>
          <w:lang w:val="es-BO" w:eastAsia="es-ES"/>
        </w:rPr>
        <w:t xml:space="preserve"> </w:t>
      </w:r>
      <w:r w:rsidRPr="008107B0">
        <w:rPr>
          <w:rFonts w:ascii="Arial" w:hAnsi="Arial" w:cs="Arial"/>
          <w:lang w:val="es-BO" w:eastAsia="es-ES"/>
        </w:rPr>
        <w:t xml:space="preserve">de seguimiento y control de la ejecución del Contrato, y comunicará oficialmente esta designación al </w:t>
      </w:r>
      <w:r w:rsidRPr="008107B0">
        <w:rPr>
          <w:rFonts w:ascii="Arial" w:hAnsi="Arial" w:cs="Arial"/>
          <w:b/>
          <w:lang w:val="es-BO" w:eastAsia="es-ES"/>
        </w:rPr>
        <w:t xml:space="preserve">CONTRATISTA </w:t>
      </w:r>
      <w:r w:rsidRPr="008107B0">
        <w:rPr>
          <w:rFonts w:ascii="Arial" w:hAnsi="Arial" w:cs="Arial"/>
          <w:lang w:val="es-BO" w:eastAsia="es-ES"/>
        </w:rPr>
        <w:t>mediante nota expresa y de conformidad a lo determinado en la cláusula (Notificaciones).</w:t>
      </w:r>
    </w:p>
    <w:p w:rsidR="008107B0" w:rsidRPr="008107B0" w:rsidRDefault="008107B0" w:rsidP="008107B0">
      <w:pPr>
        <w:tabs>
          <w:tab w:val="left" w:pos="900"/>
        </w:tabs>
        <w:spacing w:before="120" w:after="120"/>
        <w:ind w:left="705" w:hanging="705"/>
        <w:jc w:val="both"/>
        <w:rPr>
          <w:rFonts w:ascii="Arial" w:hAnsi="Arial" w:cs="Arial"/>
          <w:lang w:val="es-BO" w:eastAsia="es-ES"/>
        </w:rPr>
      </w:pPr>
      <w:r w:rsidRPr="008107B0">
        <w:rPr>
          <w:rFonts w:ascii="Arial" w:hAnsi="Arial" w:cs="Arial"/>
          <w:b/>
          <w:lang w:val="es-BO" w:eastAsia="es-ES"/>
        </w:rPr>
        <w:t>17.2.</w:t>
      </w:r>
      <w:r w:rsidRPr="008107B0">
        <w:rPr>
          <w:rFonts w:ascii="Arial" w:hAnsi="Arial" w:cs="Arial"/>
          <w:lang w:val="es-BO" w:eastAsia="es-ES"/>
        </w:rPr>
        <w:tab/>
        <w:t xml:space="preserve">El Fiscal del Servicio estará a cargo de realizar las tareas relacionadas con la supervisión, fiscalización, control, evaluación, aplicación de multas y cualquier otra decisión que internamente defina la </w:t>
      </w:r>
      <w:r w:rsidRPr="008107B0">
        <w:rPr>
          <w:rFonts w:ascii="Arial" w:hAnsi="Arial" w:cs="Arial"/>
          <w:b/>
          <w:lang w:val="es-BO" w:eastAsia="es-ES"/>
        </w:rPr>
        <w:t>ENTIDAD</w:t>
      </w:r>
      <w:r w:rsidRPr="008107B0">
        <w:rPr>
          <w:rFonts w:ascii="Arial" w:hAnsi="Arial" w:cs="Arial"/>
          <w:lang w:val="es-BO" w:eastAsia="es-ES"/>
        </w:rPr>
        <w:t xml:space="preserve"> con relación al Contrato.</w:t>
      </w:r>
    </w:p>
    <w:p w:rsidR="008107B0" w:rsidRPr="008107B0" w:rsidRDefault="008107B0" w:rsidP="008107B0">
      <w:pPr>
        <w:widowControl w:val="0"/>
        <w:spacing w:before="120" w:after="120"/>
        <w:jc w:val="both"/>
        <w:rPr>
          <w:rFonts w:ascii="Arial" w:hAnsi="Arial" w:cs="Arial"/>
          <w:lang w:val="es-BO" w:eastAsia="es-ES"/>
        </w:rPr>
      </w:pPr>
      <w:r w:rsidRPr="008107B0">
        <w:rPr>
          <w:rFonts w:ascii="Arial" w:hAnsi="Arial" w:cs="Arial"/>
          <w:b/>
          <w:lang w:val="es-BO" w:eastAsia="es-ES"/>
        </w:rPr>
        <w:t>17.3.</w:t>
      </w:r>
      <w:r w:rsidRPr="008107B0">
        <w:rPr>
          <w:rFonts w:ascii="Arial" w:hAnsi="Arial" w:cs="Arial"/>
          <w:lang w:val="es-BO" w:eastAsia="es-ES"/>
        </w:rPr>
        <w:tab/>
        <w:t>El Fiscal del Servicio tendrá los más amplios poderes, inclusive para:</w:t>
      </w:r>
    </w:p>
    <w:p w:rsidR="008107B0" w:rsidRPr="008107B0" w:rsidRDefault="008107B0" w:rsidP="000D3A7A">
      <w:pPr>
        <w:widowControl w:val="0"/>
        <w:numPr>
          <w:ilvl w:val="0"/>
          <w:numId w:val="42"/>
        </w:numPr>
        <w:tabs>
          <w:tab w:val="num" w:pos="1134"/>
        </w:tabs>
        <w:spacing w:before="120" w:after="120"/>
        <w:ind w:left="1134" w:hanging="425"/>
        <w:jc w:val="both"/>
        <w:rPr>
          <w:rFonts w:ascii="Arial" w:hAnsi="Arial" w:cs="Arial"/>
          <w:lang w:val="es-BO" w:eastAsia="es-ES"/>
        </w:rPr>
      </w:pPr>
      <w:r w:rsidRPr="008107B0">
        <w:rPr>
          <w:rFonts w:ascii="Arial" w:hAnsi="Arial" w:cs="Arial"/>
          <w:lang w:val="es-BO" w:eastAsia="es-ES"/>
        </w:rPr>
        <w:t xml:space="preserve">Ordenar la inmediata sustitución de cualquier empleado del </w:t>
      </w:r>
      <w:r w:rsidRPr="008107B0">
        <w:rPr>
          <w:rFonts w:ascii="Arial" w:hAnsi="Arial" w:cs="Arial"/>
          <w:b/>
          <w:lang w:val="es-BO" w:eastAsia="es-ES"/>
        </w:rPr>
        <w:t>CONTRATISTA</w:t>
      </w:r>
      <w:r w:rsidRPr="008107B0">
        <w:rPr>
          <w:rFonts w:ascii="Arial" w:hAnsi="Arial" w:cs="Arial"/>
          <w:lang w:val="es-BO" w:eastAsia="es-ES"/>
        </w:rPr>
        <w:t xml:space="preserve"> que a exclusivo criterio del Fiscal del Servicio, impida o dificulte la actividad fiscalizadora, que su habilitación y experiencia profesional se considere inadecuada o que su rendimiento o calidad no sean satisfactorios.</w:t>
      </w:r>
    </w:p>
    <w:p w:rsidR="008107B0" w:rsidRPr="008107B0" w:rsidRDefault="008107B0" w:rsidP="000D3A7A">
      <w:pPr>
        <w:widowControl w:val="0"/>
        <w:numPr>
          <w:ilvl w:val="0"/>
          <w:numId w:val="42"/>
        </w:numPr>
        <w:tabs>
          <w:tab w:val="num" w:pos="1134"/>
        </w:tabs>
        <w:spacing w:before="120" w:after="120"/>
        <w:ind w:left="1134" w:hanging="425"/>
        <w:jc w:val="both"/>
        <w:rPr>
          <w:rFonts w:ascii="Arial" w:hAnsi="Arial" w:cs="Arial"/>
          <w:lang w:val="es-BO" w:eastAsia="es-ES"/>
        </w:rPr>
      </w:pPr>
      <w:r w:rsidRPr="008107B0">
        <w:rPr>
          <w:rFonts w:ascii="Arial" w:hAnsi="Arial" w:cs="Arial"/>
          <w:lang w:val="es-BO" w:eastAsia="es-ES"/>
        </w:rPr>
        <w:t>Interrumpir cualquier parte del Servicio ejecutado en desacuerdo con lo determinado en el Contrato.</w:t>
      </w:r>
    </w:p>
    <w:p w:rsidR="008107B0" w:rsidRPr="008107B0" w:rsidRDefault="008107B0" w:rsidP="000D3A7A">
      <w:pPr>
        <w:widowControl w:val="0"/>
        <w:numPr>
          <w:ilvl w:val="0"/>
          <w:numId w:val="42"/>
        </w:numPr>
        <w:tabs>
          <w:tab w:val="num" w:pos="1134"/>
        </w:tabs>
        <w:spacing w:before="120" w:after="120"/>
        <w:ind w:left="1134" w:hanging="425"/>
        <w:jc w:val="both"/>
        <w:rPr>
          <w:rFonts w:ascii="Arial" w:hAnsi="Arial" w:cs="Arial"/>
          <w:lang w:val="es-BO" w:eastAsia="es-ES"/>
        </w:rPr>
      </w:pPr>
      <w:r w:rsidRPr="008107B0">
        <w:rPr>
          <w:rFonts w:ascii="Arial" w:hAnsi="Arial" w:cs="Arial"/>
          <w:lang w:val="es-BO" w:eastAsia="es-ES"/>
        </w:rPr>
        <w:t xml:space="preserve">En caso de inobservancia por parte del </w:t>
      </w:r>
      <w:r w:rsidRPr="008107B0">
        <w:rPr>
          <w:rFonts w:ascii="Arial" w:hAnsi="Arial" w:cs="Arial"/>
          <w:b/>
          <w:lang w:val="es-BO" w:eastAsia="es-ES"/>
        </w:rPr>
        <w:t>CONTRATISTA</w:t>
      </w:r>
      <w:r w:rsidRPr="008107B0">
        <w:rPr>
          <w:rFonts w:ascii="Arial" w:hAnsi="Arial" w:cs="Arial"/>
          <w:lang w:val="es-BO" w:eastAsia="es-ES"/>
        </w:rPr>
        <w:t xml:space="preserve"> a las exigencias de la fiscalización, se tendrá además el derecho de aplicación de multas previstas en el Contrato. </w:t>
      </w:r>
    </w:p>
    <w:p w:rsidR="008107B0" w:rsidRPr="008107B0" w:rsidRDefault="008107B0" w:rsidP="008107B0">
      <w:pPr>
        <w:widowControl w:val="0"/>
        <w:spacing w:before="120" w:after="120"/>
        <w:ind w:left="709" w:hanging="709"/>
        <w:jc w:val="both"/>
        <w:rPr>
          <w:rFonts w:ascii="Arial" w:hAnsi="Arial" w:cs="Arial"/>
          <w:lang w:val="es-BO" w:eastAsia="es-ES"/>
        </w:rPr>
      </w:pPr>
      <w:r w:rsidRPr="008107B0">
        <w:rPr>
          <w:rFonts w:ascii="Arial" w:hAnsi="Arial" w:cs="Arial"/>
          <w:b/>
          <w:lang w:val="es-BO" w:eastAsia="es-ES"/>
        </w:rPr>
        <w:t>17.4.</w:t>
      </w:r>
      <w:r w:rsidRPr="008107B0">
        <w:rPr>
          <w:rFonts w:ascii="Arial" w:hAnsi="Arial" w:cs="Arial"/>
          <w:lang w:val="es-BO" w:eastAsia="es-ES"/>
        </w:rPr>
        <w:t xml:space="preserve"> </w:t>
      </w:r>
      <w:r w:rsidRPr="008107B0">
        <w:rPr>
          <w:rFonts w:ascii="Arial" w:hAnsi="Arial" w:cs="Arial"/>
          <w:lang w:val="es-BO" w:eastAsia="es-ES"/>
        </w:rPr>
        <w:tab/>
        <w:t xml:space="preserve">El Fiscal del Servicio podrá efectuar cualquier solicitud de rectificación relativa al Servicio ejecutado en desacuerdo con el Contrato, coordinando con el </w:t>
      </w:r>
      <w:r w:rsidRPr="008107B0">
        <w:rPr>
          <w:rFonts w:ascii="Arial" w:hAnsi="Arial" w:cs="Arial"/>
          <w:b/>
          <w:lang w:val="es-BO" w:eastAsia="es-ES"/>
        </w:rPr>
        <w:t>CONTRATISTA</w:t>
      </w:r>
      <w:r w:rsidRPr="008107B0">
        <w:rPr>
          <w:rFonts w:ascii="Arial" w:hAnsi="Arial" w:cs="Arial"/>
          <w:lang w:val="es-BO" w:eastAsia="es-ES"/>
        </w:rPr>
        <w:t xml:space="preserve"> un plazo máximo para la solución del problema. Luego de dicho aviso, si transcurrido el plazo, el </w:t>
      </w:r>
      <w:r w:rsidRPr="008107B0">
        <w:rPr>
          <w:rFonts w:ascii="Arial" w:hAnsi="Arial" w:cs="Arial"/>
          <w:b/>
          <w:lang w:val="es-BO" w:eastAsia="es-ES"/>
        </w:rPr>
        <w:t>CONTRATISTA</w:t>
      </w:r>
      <w:r w:rsidRPr="008107B0">
        <w:rPr>
          <w:rFonts w:ascii="Arial" w:hAnsi="Arial" w:cs="Arial"/>
          <w:lang w:val="es-BO" w:eastAsia="es-ES"/>
        </w:rPr>
        <w:t xml:space="preserve"> no procede con dicha solicitud, la misma se constituirá en causal de resolución por incumplimiento de Contrato, reservándose la </w:t>
      </w:r>
      <w:r w:rsidRPr="008107B0">
        <w:rPr>
          <w:rFonts w:ascii="Arial" w:hAnsi="Arial" w:cs="Arial"/>
          <w:b/>
          <w:lang w:val="es-BO" w:eastAsia="es-ES"/>
        </w:rPr>
        <w:t>ENTIDAD</w:t>
      </w:r>
      <w:r w:rsidRPr="008107B0">
        <w:rPr>
          <w:rFonts w:ascii="Arial" w:hAnsi="Arial" w:cs="Arial"/>
          <w:lang w:val="es-BO" w:eastAsia="es-ES"/>
        </w:rPr>
        <w:t xml:space="preserve"> el derecho de aplicar las multas de acuerdo al Contrato.</w:t>
      </w:r>
    </w:p>
    <w:p w:rsidR="008107B0" w:rsidRPr="008107B0" w:rsidRDefault="008107B0" w:rsidP="008107B0">
      <w:pPr>
        <w:widowControl w:val="0"/>
        <w:spacing w:before="120" w:after="120"/>
        <w:ind w:left="709" w:hanging="709"/>
        <w:jc w:val="both"/>
        <w:rPr>
          <w:rFonts w:ascii="Arial" w:hAnsi="Arial" w:cs="Arial"/>
          <w:lang w:val="es-BO" w:eastAsia="es-ES"/>
        </w:rPr>
      </w:pPr>
      <w:r w:rsidRPr="008107B0">
        <w:rPr>
          <w:rFonts w:ascii="Arial" w:hAnsi="Arial" w:cs="Arial"/>
          <w:b/>
          <w:lang w:val="es-BO" w:eastAsia="es-ES"/>
        </w:rPr>
        <w:t>17.5.</w:t>
      </w:r>
      <w:r w:rsidRPr="008107B0">
        <w:rPr>
          <w:rFonts w:ascii="Arial" w:hAnsi="Arial" w:cs="Arial"/>
          <w:lang w:val="es-BO" w:eastAsia="es-ES"/>
        </w:rPr>
        <w:tab/>
        <w:t xml:space="preserve">La acción u omisión, total o parcial, de la fiscalización no exime al </w:t>
      </w:r>
      <w:r w:rsidRPr="008107B0">
        <w:rPr>
          <w:rFonts w:ascii="Arial" w:hAnsi="Arial" w:cs="Arial"/>
          <w:b/>
          <w:lang w:val="es-BO" w:eastAsia="es-ES"/>
        </w:rPr>
        <w:t>CONTRATISTA</w:t>
      </w:r>
      <w:r w:rsidRPr="008107B0">
        <w:rPr>
          <w:rFonts w:ascii="Arial" w:hAnsi="Arial" w:cs="Arial"/>
          <w:lang w:val="es-BO" w:eastAsia="es-ES"/>
        </w:rPr>
        <w:t xml:space="preserve"> de su total responsabilidad por la ejecución del Servicio.</w:t>
      </w:r>
    </w:p>
    <w:p w:rsidR="008107B0" w:rsidRPr="008107B0" w:rsidRDefault="008107B0" w:rsidP="008107B0">
      <w:pPr>
        <w:spacing w:before="120" w:after="120"/>
        <w:jc w:val="both"/>
        <w:rPr>
          <w:rFonts w:ascii="Arial" w:hAnsi="Arial" w:cs="Arial"/>
          <w:b/>
          <w:u w:val="single"/>
          <w:lang w:val="es-BO" w:eastAsia="es-ES"/>
        </w:rPr>
      </w:pPr>
      <w:r w:rsidRPr="008107B0">
        <w:rPr>
          <w:rFonts w:ascii="Arial" w:hAnsi="Arial" w:cs="Arial"/>
          <w:b/>
          <w:u w:val="single"/>
          <w:lang w:val="es-BO" w:eastAsia="es-ES"/>
        </w:rPr>
        <w:t>DÉCIMA OCTAVA.- (REPRESENTANTE DEL CONTRATISTA)</w:t>
      </w:r>
    </w:p>
    <w:p w:rsidR="008107B0" w:rsidRPr="008107B0" w:rsidRDefault="008107B0" w:rsidP="008107B0">
      <w:pPr>
        <w:spacing w:before="120" w:after="120"/>
        <w:jc w:val="both"/>
        <w:rPr>
          <w:rFonts w:ascii="Arial" w:hAnsi="Arial" w:cs="Arial"/>
          <w:lang w:val="es-BO" w:eastAsia="es-ES"/>
        </w:rPr>
      </w:pPr>
      <w:r w:rsidRPr="008107B0">
        <w:rPr>
          <w:rFonts w:ascii="Arial" w:hAnsi="Arial" w:cs="Arial"/>
          <w:lang w:val="es-BO" w:eastAsia="es-ES"/>
        </w:rPr>
        <w:t xml:space="preserve">El </w:t>
      </w:r>
      <w:r w:rsidRPr="008107B0">
        <w:rPr>
          <w:rFonts w:ascii="Arial" w:hAnsi="Arial" w:cs="Arial"/>
          <w:b/>
          <w:lang w:val="es-BO" w:eastAsia="es-ES"/>
        </w:rPr>
        <w:t>CONTRATISTA</w:t>
      </w:r>
      <w:r w:rsidRPr="008107B0">
        <w:rPr>
          <w:rFonts w:ascii="Arial" w:hAnsi="Arial" w:cs="Arial"/>
          <w:lang w:val="es-BO" w:eastAsia="es-ES"/>
        </w:rPr>
        <w:t xml:space="preserve"> designará mediante notificación escrita a la </w:t>
      </w:r>
      <w:r w:rsidRPr="008107B0">
        <w:rPr>
          <w:rFonts w:ascii="Arial" w:hAnsi="Arial" w:cs="Arial"/>
          <w:b/>
          <w:lang w:val="es-BO" w:eastAsia="es-ES"/>
        </w:rPr>
        <w:t>ENTIDAD</w:t>
      </w:r>
      <w:r w:rsidRPr="008107B0">
        <w:rPr>
          <w:rFonts w:ascii="Arial" w:hAnsi="Arial" w:cs="Arial"/>
          <w:lang w:val="es-BO" w:eastAsia="es-ES"/>
        </w:rPr>
        <w:t xml:space="preserve">, a su representante para la entrega del Servicio, dicho personero será denominado agente del Servicio y será presentado oficialmente por el </w:t>
      </w:r>
      <w:r w:rsidRPr="008107B0">
        <w:rPr>
          <w:rFonts w:ascii="Arial" w:hAnsi="Arial" w:cs="Arial"/>
          <w:b/>
          <w:lang w:val="es-BO" w:eastAsia="es-ES"/>
        </w:rPr>
        <w:t>CONTRATISTA</w:t>
      </w:r>
      <w:r w:rsidRPr="008107B0">
        <w:rPr>
          <w:rFonts w:ascii="Arial" w:hAnsi="Arial" w:cs="Arial"/>
          <w:lang w:val="es-BO" w:eastAsia="es-ES"/>
        </w:rPr>
        <w:t xml:space="preserve"> antes del inicio del mismo, mediante comunicación escrita dirigida a la </w:t>
      </w:r>
      <w:r w:rsidRPr="008107B0">
        <w:rPr>
          <w:rFonts w:ascii="Arial" w:hAnsi="Arial" w:cs="Arial"/>
          <w:b/>
          <w:lang w:val="es-BO" w:eastAsia="es-ES"/>
        </w:rPr>
        <w:t xml:space="preserve">ENTIDAD  </w:t>
      </w:r>
      <w:r w:rsidRPr="008107B0">
        <w:rPr>
          <w:rFonts w:ascii="Arial" w:hAnsi="Arial" w:cs="Arial"/>
          <w:lang w:val="es-BO" w:eastAsia="es-ES"/>
        </w:rPr>
        <w:t>de conformidad a la cláusula (Notificaciones) del presente Contrato.</w:t>
      </w:r>
    </w:p>
    <w:p w:rsidR="008107B0" w:rsidRPr="008107B0" w:rsidRDefault="008107B0" w:rsidP="008107B0">
      <w:pPr>
        <w:spacing w:before="120" w:after="120"/>
        <w:jc w:val="both"/>
        <w:rPr>
          <w:rFonts w:ascii="Arial" w:hAnsi="Arial" w:cs="Arial"/>
          <w:b/>
          <w:u w:val="single"/>
          <w:lang w:val="es-BO" w:eastAsia="es-ES"/>
        </w:rPr>
      </w:pPr>
      <w:r w:rsidRPr="008107B0">
        <w:rPr>
          <w:rFonts w:ascii="Arial" w:hAnsi="Arial" w:cs="Arial"/>
          <w:lang w:val="es-BO" w:eastAsia="es-ES"/>
        </w:rPr>
        <w:t xml:space="preserve">El agente del Servicio representará al </w:t>
      </w:r>
      <w:r w:rsidRPr="008107B0">
        <w:rPr>
          <w:rFonts w:ascii="Arial" w:hAnsi="Arial" w:cs="Arial"/>
          <w:b/>
          <w:lang w:val="es-BO" w:eastAsia="es-ES"/>
        </w:rPr>
        <w:t>CONTRATISTA</w:t>
      </w:r>
      <w:r w:rsidRPr="008107B0">
        <w:rPr>
          <w:rFonts w:ascii="Arial" w:hAnsi="Arial" w:cs="Arial"/>
          <w:lang w:val="es-BO" w:eastAsia="es-ES"/>
        </w:rPr>
        <w:t xml:space="preserve"> durante toda la prestación del Servicio y mantendrá coordinación permanente y efectiva con la </w:t>
      </w:r>
      <w:r w:rsidRPr="008107B0">
        <w:rPr>
          <w:rFonts w:ascii="Arial" w:hAnsi="Arial" w:cs="Arial"/>
          <w:b/>
          <w:lang w:val="es-BO" w:eastAsia="es-ES"/>
        </w:rPr>
        <w:t>ENTIDAD</w:t>
      </w:r>
      <w:r w:rsidRPr="008107B0">
        <w:rPr>
          <w:rFonts w:ascii="Arial" w:hAnsi="Arial" w:cs="Arial"/>
          <w:lang w:val="es-BO" w:eastAsia="es-ES"/>
        </w:rPr>
        <w:t xml:space="preserve"> a través del Fiscal del Servicio, a objeto de atender satisfactoriamente los requerimientos y dar fiel cumplimiento al Contrato.</w:t>
      </w:r>
    </w:p>
    <w:p w:rsidR="008107B0" w:rsidRPr="008107B0" w:rsidRDefault="008107B0" w:rsidP="008107B0">
      <w:pPr>
        <w:spacing w:before="120" w:after="120"/>
        <w:jc w:val="both"/>
        <w:rPr>
          <w:rFonts w:ascii="Arial" w:hAnsi="Arial" w:cs="Arial"/>
          <w:b/>
          <w:u w:val="single"/>
          <w:lang w:val="es-BO" w:eastAsia="es-ES"/>
        </w:rPr>
      </w:pPr>
      <w:r w:rsidRPr="008107B0">
        <w:rPr>
          <w:rFonts w:ascii="Arial" w:hAnsi="Arial" w:cs="Arial"/>
          <w:b/>
          <w:u w:val="single"/>
          <w:lang w:val="es-BO" w:eastAsia="es-ES"/>
        </w:rPr>
        <w:lastRenderedPageBreak/>
        <w:t>DÉCIMA NOVENA.- (INTRANSFERIBILIDAD DEL CONTRATO)</w:t>
      </w:r>
    </w:p>
    <w:p w:rsidR="008107B0" w:rsidRPr="008107B0" w:rsidRDefault="008107B0" w:rsidP="008107B0">
      <w:pPr>
        <w:spacing w:before="120" w:after="120"/>
        <w:jc w:val="both"/>
        <w:rPr>
          <w:rFonts w:ascii="Arial" w:hAnsi="Arial" w:cs="Arial"/>
          <w:lang w:val="es-BO" w:eastAsia="es-ES"/>
        </w:rPr>
      </w:pPr>
      <w:r w:rsidRPr="008107B0">
        <w:rPr>
          <w:rFonts w:ascii="Arial" w:hAnsi="Arial" w:cs="Arial"/>
          <w:lang w:val="es-BO" w:eastAsia="es-ES"/>
        </w:rPr>
        <w:t xml:space="preserve">El </w:t>
      </w:r>
      <w:r w:rsidRPr="008107B0">
        <w:rPr>
          <w:rFonts w:ascii="Arial" w:hAnsi="Arial" w:cs="Arial"/>
          <w:b/>
          <w:lang w:val="es-BO" w:eastAsia="es-ES"/>
        </w:rPr>
        <w:t>CONTRATISTA</w:t>
      </w:r>
      <w:r w:rsidRPr="008107B0">
        <w:rPr>
          <w:rFonts w:ascii="Arial" w:hAnsi="Arial" w:cs="Arial"/>
          <w:lang w:val="es-BO" w:eastAsia="es-ES"/>
        </w:rPr>
        <w:t xml:space="preserve"> bajo ningún título podrá ceder, transferir, subrogar, total o parcialmente este Contrato.</w:t>
      </w:r>
    </w:p>
    <w:p w:rsidR="008107B0" w:rsidRPr="008107B0" w:rsidRDefault="008107B0" w:rsidP="008107B0">
      <w:pPr>
        <w:spacing w:before="120" w:after="120"/>
        <w:jc w:val="both"/>
        <w:rPr>
          <w:rFonts w:ascii="Arial" w:hAnsi="Arial" w:cs="Arial"/>
          <w:lang w:val="es-BO" w:eastAsia="es-ES"/>
        </w:rPr>
      </w:pPr>
      <w:r w:rsidRPr="008107B0">
        <w:rPr>
          <w:rFonts w:ascii="Arial" w:hAnsi="Arial" w:cs="Arial"/>
          <w:lang w:val="es-BO" w:eastAsia="es-ES"/>
        </w:rPr>
        <w:t xml:space="preserve">En caso excepcional, emergente de causa de fuerza mayor, caso fortuito o necesidad pública, las Partes podrán acordar la cesión o subrogación del Contrato total o parcialmente, previa aprobación de la </w:t>
      </w:r>
      <w:r w:rsidRPr="008107B0">
        <w:rPr>
          <w:rFonts w:ascii="Arial" w:hAnsi="Arial" w:cs="Arial"/>
          <w:b/>
          <w:lang w:val="es-BO" w:eastAsia="es-ES"/>
        </w:rPr>
        <w:t>ENTIDAD</w:t>
      </w:r>
      <w:r w:rsidRPr="008107B0">
        <w:rPr>
          <w:rFonts w:ascii="Arial" w:hAnsi="Arial" w:cs="Arial"/>
          <w:lang w:val="es-BO" w:eastAsia="es-ES"/>
        </w:rPr>
        <w:t>, bajo los mismos términos y condiciones del presente Contrato.</w:t>
      </w:r>
    </w:p>
    <w:p w:rsidR="008107B0" w:rsidRPr="008107B0" w:rsidRDefault="008107B0" w:rsidP="008107B0">
      <w:pPr>
        <w:spacing w:before="120" w:after="120"/>
        <w:jc w:val="both"/>
        <w:rPr>
          <w:rFonts w:ascii="Arial" w:hAnsi="Arial" w:cs="Arial"/>
          <w:lang w:val="es-BO" w:eastAsia="es-ES"/>
        </w:rPr>
      </w:pPr>
      <w:r w:rsidRPr="008107B0">
        <w:rPr>
          <w:rFonts w:ascii="Arial" w:hAnsi="Arial" w:cs="Arial"/>
          <w:lang w:val="es-BO"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8107B0" w:rsidRPr="008107B0" w:rsidRDefault="008107B0" w:rsidP="008107B0">
      <w:pPr>
        <w:spacing w:before="120" w:after="120"/>
        <w:jc w:val="both"/>
        <w:rPr>
          <w:rFonts w:ascii="Arial" w:hAnsi="Arial" w:cs="Arial"/>
          <w:lang w:val="es-BO" w:eastAsia="es-ES"/>
        </w:rPr>
      </w:pPr>
      <w:r w:rsidRPr="008107B0">
        <w:rPr>
          <w:rFonts w:ascii="Arial" w:hAnsi="Arial" w:cs="Arial"/>
          <w:lang w:val="es-BO" w:eastAsia="es-ES"/>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8107B0" w:rsidRPr="008107B0" w:rsidRDefault="008107B0" w:rsidP="008107B0">
      <w:pPr>
        <w:spacing w:before="120" w:after="120"/>
        <w:jc w:val="both"/>
        <w:rPr>
          <w:rFonts w:ascii="Arial" w:hAnsi="Arial" w:cs="Arial"/>
          <w:u w:val="single"/>
          <w:lang w:val="es-BO" w:eastAsia="es-ES"/>
        </w:rPr>
      </w:pPr>
      <w:r w:rsidRPr="008107B0">
        <w:rPr>
          <w:rFonts w:ascii="Arial" w:hAnsi="Arial" w:cs="Arial"/>
          <w:b/>
          <w:u w:val="single"/>
          <w:lang w:val="es-BO" w:eastAsia="es-ES"/>
        </w:rPr>
        <w:t>VIGÉSIMA.- (IMPUESTOS Y TRIBUTOS)</w:t>
      </w:r>
    </w:p>
    <w:p w:rsidR="008107B0" w:rsidRPr="008107B0" w:rsidRDefault="008107B0" w:rsidP="008107B0">
      <w:pPr>
        <w:widowControl w:val="0"/>
        <w:spacing w:before="120" w:after="120"/>
        <w:ind w:left="720" w:hanging="720"/>
        <w:jc w:val="both"/>
        <w:rPr>
          <w:rFonts w:ascii="Arial" w:hAnsi="Arial" w:cs="Arial"/>
          <w:lang w:val="es-BO" w:eastAsia="es-ES"/>
        </w:rPr>
      </w:pPr>
      <w:r w:rsidRPr="008107B0">
        <w:rPr>
          <w:rFonts w:ascii="Arial" w:hAnsi="Arial" w:cs="Arial"/>
          <w:b/>
          <w:lang w:val="es-BO" w:eastAsia="es-ES"/>
        </w:rPr>
        <w:t>20.1.</w:t>
      </w:r>
      <w:r w:rsidRPr="008107B0">
        <w:rPr>
          <w:rFonts w:ascii="Arial" w:hAnsi="Arial" w:cs="Arial"/>
          <w:b/>
          <w:lang w:val="es-BO" w:eastAsia="es-ES"/>
        </w:rPr>
        <w:tab/>
      </w:r>
      <w:r w:rsidRPr="008107B0">
        <w:rPr>
          <w:rFonts w:ascii="Arial" w:hAnsi="Arial" w:cs="Arial"/>
          <w:lang w:val="es-BO" w:eastAsia="es-ES"/>
        </w:rPr>
        <w:t xml:space="preserve">Los tributos e impuestos vigentes a la fecha de suscripción de este Contrato (impuestos, tasas, contribuciones especiales y otros de similar naturaleza) que resulten directa o indirectamente del Contrato, serán de exclusiva responsabilidad del contribuyente, en este caso el </w:t>
      </w:r>
      <w:r w:rsidRPr="008107B0">
        <w:rPr>
          <w:rFonts w:ascii="Arial" w:hAnsi="Arial" w:cs="Arial"/>
          <w:b/>
          <w:lang w:val="es-BO" w:eastAsia="es-ES"/>
        </w:rPr>
        <w:t>CONTRATISTA</w:t>
      </w:r>
      <w:r w:rsidRPr="008107B0">
        <w:rPr>
          <w:rFonts w:ascii="Arial" w:hAnsi="Arial" w:cs="Arial"/>
          <w:lang w:val="es-BO" w:eastAsia="es-ES"/>
        </w:rPr>
        <w:t xml:space="preserve"> conforme a lo previsto en la Ley Aplicable, sin derecho a reembolso. La </w:t>
      </w:r>
      <w:r w:rsidRPr="008107B0">
        <w:rPr>
          <w:rFonts w:ascii="Arial" w:hAnsi="Arial" w:cs="Arial"/>
          <w:b/>
          <w:lang w:val="es-BO" w:eastAsia="es-ES"/>
        </w:rPr>
        <w:t>ENTIDAD</w:t>
      </w:r>
      <w:r w:rsidRPr="008107B0">
        <w:rPr>
          <w:rFonts w:ascii="Arial" w:hAnsi="Arial" w:cs="Arial"/>
          <w:lang w:val="es-BO" w:eastAsia="es-ES"/>
        </w:rPr>
        <w:t>, en caso de actuar en condición de agente de retención, podrá descontar y retener, en los plazos previstos por la Ley Aplicable, de los pagos a ser efectuados cualquier monto necesario para cubrir las obligaciones tributarias y/o impuestos.</w:t>
      </w:r>
    </w:p>
    <w:p w:rsidR="008107B0" w:rsidRPr="008107B0" w:rsidRDefault="008107B0" w:rsidP="008107B0">
      <w:pPr>
        <w:widowControl w:val="0"/>
        <w:spacing w:before="120" w:after="120"/>
        <w:ind w:left="720" w:hanging="720"/>
        <w:jc w:val="both"/>
        <w:rPr>
          <w:rFonts w:ascii="Arial" w:hAnsi="Arial" w:cs="Arial"/>
          <w:lang w:val="es-BO" w:eastAsia="es-ES"/>
        </w:rPr>
      </w:pPr>
      <w:r w:rsidRPr="008107B0">
        <w:rPr>
          <w:rFonts w:ascii="Arial" w:hAnsi="Arial" w:cs="Arial"/>
          <w:b/>
          <w:lang w:val="es-BO" w:eastAsia="es-ES"/>
        </w:rPr>
        <w:t>20.2.</w:t>
      </w:r>
      <w:r w:rsidRPr="008107B0">
        <w:rPr>
          <w:rFonts w:ascii="Arial" w:hAnsi="Arial" w:cs="Arial"/>
          <w:lang w:val="es-BO" w:eastAsia="es-ES"/>
        </w:rPr>
        <w:tab/>
        <w:t xml:space="preserve">El </w:t>
      </w:r>
      <w:r w:rsidRPr="008107B0">
        <w:rPr>
          <w:rFonts w:ascii="Arial" w:hAnsi="Arial" w:cs="Arial"/>
          <w:b/>
          <w:lang w:val="es-BO" w:eastAsia="es-ES"/>
        </w:rPr>
        <w:t>CONTRATISTA</w:t>
      </w:r>
      <w:r w:rsidRPr="008107B0">
        <w:rPr>
          <w:rFonts w:ascii="Arial" w:hAnsi="Arial" w:cs="Arial"/>
          <w:lang w:val="es-BO" w:eastAsia="es-ES"/>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8107B0" w:rsidRPr="008107B0" w:rsidRDefault="008107B0" w:rsidP="008107B0">
      <w:pPr>
        <w:spacing w:before="120" w:after="120" w:line="195" w:lineRule="exact"/>
        <w:jc w:val="both"/>
        <w:rPr>
          <w:rFonts w:ascii="Arial" w:hAnsi="Arial" w:cs="Arial"/>
          <w:b/>
          <w:u w:val="single"/>
          <w:lang w:val="es-BO" w:eastAsia="es-ES"/>
        </w:rPr>
      </w:pPr>
      <w:r w:rsidRPr="008107B0">
        <w:rPr>
          <w:rFonts w:ascii="Arial" w:hAnsi="Arial" w:cs="Arial"/>
          <w:b/>
          <w:u w:val="single"/>
          <w:lang w:val="es-BO" w:eastAsia="es-ES"/>
        </w:rPr>
        <w:t>VIGÉSIMA PRIMERA.- (CONFIDENCIALIDAD)</w:t>
      </w:r>
    </w:p>
    <w:p w:rsidR="008107B0" w:rsidRPr="008107B0" w:rsidRDefault="008107B0" w:rsidP="008107B0">
      <w:pPr>
        <w:shd w:val="clear" w:color="auto" w:fill="FFFFFF"/>
        <w:tabs>
          <w:tab w:val="left" w:pos="426"/>
        </w:tabs>
        <w:spacing w:before="120" w:after="120"/>
        <w:ind w:right="-6"/>
        <w:contextualSpacing/>
        <w:jc w:val="both"/>
        <w:rPr>
          <w:rFonts w:ascii="Arial" w:hAnsi="Arial" w:cs="Arial"/>
          <w:lang w:val="es-BO"/>
        </w:rPr>
      </w:pPr>
      <w:r w:rsidRPr="008107B0">
        <w:rPr>
          <w:rFonts w:ascii="Arial" w:hAnsi="Arial" w:cs="Arial"/>
          <w:lang w:val="es-BO"/>
        </w:rPr>
        <w:t xml:space="preserve">El </w:t>
      </w:r>
      <w:r w:rsidRPr="008107B0">
        <w:rPr>
          <w:rFonts w:ascii="Arial" w:hAnsi="Arial" w:cs="Arial"/>
          <w:b/>
          <w:bCs/>
          <w:lang w:val="es-BO"/>
        </w:rPr>
        <w:t>CONTRATISTA</w:t>
      </w:r>
      <w:r w:rsidRPr="008107B0">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8107B0" w:rsidRPr="008107B0" w:rsidRDefault="008107B0" w:rsidP="008107B0">
      <w:pPr>
        <w:shd w:val="clear" w:color="auto" w:fill="FFFFFF"/>
        <w:tabs>
          <w:tab w:val="left" w:pos="426"/>
        </w:tabs>
        <w:spacing w:before="120" w:after="120"/>
        <w:ind w:right="-6"/>
        <w:contextualSpacing/>
        <w:jc w:val="both"/>
        <w:rPr>
          <w:rFonts w:ascii="Arial" w:hAnsi="Arial" w:cs="Arial"/>
          <w:lang w:val="es-BO"/>
        </w:rPr>
      </w:pPr>
    </w:p>
    <w:p w:rsidR="008107B0" w:rsidRPr="008107B0" w:rsidRDefault="008107B0" w:rsidP="008107B0">
      <w:pPr>
        <w:shd w:val="clear" w:color="auto" w:fill="FFFFFF"/>
        <w:tabs>
          <w:tab w:val="left" w:pos="426"/>
        </w:tabs>
        <w:spacing w:before="120" w:after="120"/>
        <w:ind w:right="-6"/>
        <w:contextualSpacing/>
        <w:jc w:val="both"/>
        <w:rPr>
          <w:rFonts w:ascii="Arial" w:hAnsi="Arial" w:cs="Arial"/>
          <w:lang w:val="es-BO"/>
        </w:rPr>
      </w:pPr>
      <w:r w:rsidRPr="008107B0">
        <w:rPr>
          <w:rFonts w:ascii="Arial" w:hAnsi="Arial" w:cs="Arial"/>
          <w:lang w:val="es-BO"/>
        </w:rPr>
        <w:t xml:space="preserve">Las obligaciones que el </w:t>
      </w:r>
      <w:r w:rsidRPr="008107B0">
        <w:rPr>
          <w:rFonts w:ascii="Arial" w:hAnsi="Arial" w:cs="Arial"/>
          <w:b/>
          <w:lang w:val="es-BO"/>
        </w:rPr>
        <w:t xml:space="preserve">CONTRATISTA </w:t>
      </w:r>
      <w:r w:rsidRPr="008107B0">
        <w:rPr>
          <w:rFonts w:ascii="Arial" w:hAnsi="Arial" w:cs="Arial"/>
          <w:lang w:val="es-BO"/>
        </w:rPr>
        <w:t>asume bajo este Contrato con relación a la confidencialidad, subsistirán una vez finalizado el Contrato.</w:t>
      </w:r>
    </w:p>
    <w:p w:rsidR="008107B0" w:rsidRPr="008107B0" w:rsidRDefault="008107B0" w:rsidP="008107B0">
      <w:pPr>
        <w:spacing w:before="120" w:after="120"/>
        <w:contextualSpacing/>
        <w:rPr>
          <w:rFonts w:ascii="Arial" w:hAnsi="Arial" w:cs="Arial"/>
          <w:lang w:val="es-BO"/>
        </w:rPr>
      </w:pPr>
    </w:p>
    <w:p w:rsidR="008107B0" w:rsidRPr="008107B0" w:rsidRDefault="008107B0" w:rsidP="008107B0">
      <w:pPr>
        <w:shd w:val="clear" w:color="auto" w:fill="FFFFFF"/>
        <w:tabs>
          <w:tab w:val="left" w:pos="426"/>
        </w:tabs>
        <w:spacing w:before="120" w:after="120"/>
        <w:ind w:right="-6"/>
        <w:contextualSpacing/>
        <w:jc w:val="both"/>
        <w:rPr>
          <w:rFonts w:ascii="Arial" w:hAnsi="Arial" w:cs="Arial"/>
          <w:lang w:val="es-BO"/>
        </w:rPr>
      </w:pPr>
      <w:r w:rsidRPr="008107B0">
        <w:rPr>
          <w:rFonts w:ascii="Arial" w:hAnsi="Arial" w:cs="Arial"/>
          <w:lang w:val="es-BO"/>
        </w:rPr>
        <w:t xml:space="preserve">A la terminación del presente Contrato, por resolución o por su cumplimiento, el </w:t>
      </w:r>
      <w:r w:rsidRPr="008107B0">
        <w:rPr>
          <w:rFonts w:ascii="Arial" w:hAnsi="Arial" w:cs="Arial"/>
          <w:b/>
          <w:lang w:val="es-BO"/>
        </w:rPr>
        <w:t xml:space="preserve">CONTRATISTA </w:t>
      </w:r>
      <w:r w:rsidRPr="008107B0">
        <w:rPr>
          <w:rFonts w:ascii="Arial" w:hAnsi="Arial" w:cs="Arial"/>
          <w:lang w:val="es-BO"/>
        </w:rPr>
        <w:t xml:space="preserve">está en la obligación de entregar de manera inmediata a la </w:t>
      </w:r>
      <w:r w:rsidRPr="008107B0">
        <w:rPr>
          <w:rFonts w:ascii="Arial" w:hAnsi="Arial" w:cs="Arial"/>
          <w:b/>
          <w:lang w:val="es-BO"/>
        </w:rPr>
        <w:t>ENTIDAD</w:t>
      </w:r>
      <w:r w:rsidRPr="008107B0">
        <w:rPr>
          <w:rFonts w:ascii="Arial" w:hAnsi="Arial" w:cs="Arial"/>
          <w:lang w:val="es-BO"/>
        </w:rPr>
        <w:t xml:space="preserve"> todos los documentos, notas, datos, información, y otros que hubiera entrado en posesión del </w:t>
      </w:r>
      <w:r w:rsidRPr="008107B0">
        <w:rPr>
          <w:rFonts w:ascii="Arial" w:hAnsi="Arial" w:cs="Arial"/>
          <w:b/>
          <w:lang w:val="es-BO"/>
        </w:rPr>
        <w:t>CONTRATISTA</w:t>
      </w:r>
      <w:r w:rsidRPr="008107B0">
        <w:rPr>
          <w:rFonts w:ascii="Arial" w:hAnsi="Arial" w:cs="Arial"/>
          <w:lang w:val="es-BO"/>
        </w:rPr>
        <w:t xml:space="preserve"> en virtud a la ejecución del presente Contrato, no pudiendo retener el </w:t>
      </w:r>
      <w:r w:rsidRPr="008107B0">
        <w:rPr>
          <w:rFonts w:ascii="Arial" w:hAnsi="Arial" w:cs="Arial"/>
          <w:b/>
          <w:lang w:val="es-BO"/>
        </w:rPr>
        <w:t xml:space="preserve">CONTRATISTA </w:t>
      </w:r>
      <w:r w:rsidRPr="008107B0">
        <w:rPr>
          <w:rFonts w:ascii="Arial" w:hAnsi="Arial" w:cs="Arial"/>
          <w:lang w:val="es-BO"/>
        </w:rPr>
        <w:t>ninguna copia de los mismos, ya sean en papel o en formato electrónico o digital.</w:t>
      </w:r>
    </w:p>
    <w:p w:rsidR="008107B0" w:rsidRPr="008107B0" w:rsidRDefault="008107B0" w:rsidP="008107B0">
      <w:pPr>
        <w:shd w:val="clear" w:color="auto" w:fill="FFFFFF"/>
        <w:tabs>
          <w:tab w:val="left" w:pos="426"/>
        </w:tabs>
        <w:spacing w:before="120" w:after="120"/>
        <w:ind w:right="-6"/>
        <w:contextualSpacing/>
        <w:jc w:val="both"/>
        <w:rPr>
          <w:rFonts w:ascii="Arial" w:hAnsi="Arial" w:cs="Arial"/>
          <w:lang w:val="es-BO"/>
        </w:rPr>
      </w:pPr>
    </w:p>
    <w:p w:rsidR="008107B0" w:rsidRPr="008107B0" w:rsidRDefault="008107B0" w:rsidP="008107B0">
      <w:pPr>
        <w:shd w:val="clear" w:color="auto" w:fill="FFFFFF"/>
        <w:tabs>
          <w:tab w:val="left" w:pos="426"/>
        </w:tabs>
        <w:spacing w:before="120" w:after="120"/>
        <w:ind w:right="-6"/>
        <w:contextualSpacing/>
        <w:jc w:val="both"/>
        <w:rPr>
          <w:rFonts w:ascii="Arial" w:hAnsi="Arial" w:cs="Arial"/>
          <w:lang w:val="es-BO"/>
        </w:rPr>
      </w:pPr>
      <w:r w:rsidRPr="008107B0">
        <w:rPr>
          <w:rFonts w:ascii="Arial" w:hAnsi="Arial" w:cs="Arial"/>
          <w:lang w:val="es-BO"/>
        </w:rPr>
        <w:t>El incumplimiento de la obligación de confidencialidad importara:</w:t>
      </w:r>
    </w:p>
    <w:p w:rsidR="008107B0" w:rsidRPr="008107B0" w:rsidRDefault="008107B0" w:rsidP="000D3A7A">
      <w:pPr>
        <w:numPr>
          <w:ilvl w:val="0"/>
          <w:numId w:val="44"/>
        </w:numPr>
        <w:shd w:val="clear" w:color="auto" w:fill="FFFFFF"/>
        <w:tabs>
          <w:tab w:val="left" w:pos="426"/>
        </w:tabs>
        <w:spacing w:after="120"/>
        <w:ind w:left="993" w:right="-6" w:hanging="284"/>
        <w:contextualSpacing/>
        <w:jc w:val="both"/>
        <w:rPr>
          <w:rFonts w:ascii="Arial" w:hAnsi="Arial" w:cs="Arial"/>
          <w:b/>
          <w:lang w:val="es-BO" w:eastAsia="es-ES"/>
        </w:rPr>
      </w:pPr>
      <w:r w:rsidRPr="008107B0">
        <w:rPr>
          <w:rFonts w:ascii="Arial" w:hAnsi="Arial" w:cs="Arial"/>
          <w:lang w:val="es-BO" w:eastAsia="es-ES"/>
        </w:rPr>
        <w:t>La adopción de medidas judiciales y sanciones de acuerdo a normas pertinentes.</w:t>
      </w:r>
    </w:p>
    <w:p w:rsidR="008107B0" w:rsidRPr="008107B0" w:rsidRDefault="008107B0" w:rsidP="008107B0">
      <w:pPr>
        <w:shd w:val="clear" w:color="auto" w:fill="FFFFFF"/>
        <w:tabs>
          <w:tab w:val="left" w:pos="426"/>
          <w:tab w:val="left" w:pos="2093"/>
        </w:tabs>
        <w:spacing w:after="120"/>
        <w:ind w:left="993" w:right="-6"/>
        <w:contextualSpacing/>
        <w:jc w:val="both"/>
        <w:rPr>
          <w:rFonts w:ascii="Arial" w:hAnsi="Arial" w:cs="Arial"/>
          <w:b/>
          <w:lang w:val="es-BO" w:eastAsia="es-ES"/>
        </w:rPr>
      </w:pPr>
      <w:r w:rsidRPr="008107B0">
        <w:rPr>
          <w:rFonts w:ascii="Arial" w:hAnsi="Arial" w:cs="Arial"/>
          <w:b/>
          <w:lang w:val="es-BO" w:eastAsia="es-ES"/>
        </w:rPr>
        <w:tab/>
      </w:r>
    </w:p>
    <w:p w:rsidR="008107B0" w:rsidRPr="008107B0" w:rsidRDefault="008107B0" w:rsidP="000D3A7A">
      <w:pPr>
        <w:numPr>
          <w:ilvl w:val="0"/>
          <w:numId w:val="44"/>
        </w:numPr>
        <w:shd w:val="clear" w:color="auto" w:fill="FFFFFF"/>
        <w:tabs>
          <w:tab w:val="left" w:pos="426"/>
        </w:tabs>
        <w:spacing w:after="120"/>
        <w:ind w:left="993" w:right="-6" w:hanging="284"/>
        <w:contextualSpacing/>
        <w:jc w:val="both"/>
        <w:rPr>
          <w:rFonts w:ascii="Arial" w:hAnsi="Arial" w:cs="Arial"/>
          <w:b/>
          <w:lang w:val="es-BO" w:eastAsia="es-ES"/>
        </w:rPr>
      </w:pPr>
      <w:r w:rsidRPr="008107B0">
        <w:rPr>
          <w:rFonts w:ascii="Arial" w:hAnsi="Arial" w:cs="Arial"/>
          <w:lang w:val="es-BO" w:eastAsia="es-ES"/>
        </w:rPr>
        <w:t>Responsabilidad por pérdida y daños.</w:t>
      </w:r>
    </w:p>
    <w:p w:rsidR="008107B0" w:rsidRPr="008107B0" w:rsidRDefault="008107B0" w:rsidP="008107B0">
      <w:pPr>
        <w:spacing w:before="120" w:after="120"/>
        <w:jc w:val="both"/>
        <w:rPr>
          <w:rFonts w:ascii="Arial" w:hAnsi="Arial" w:cs="Arial"/>
          <w:u w:val="single"/>
          <w:lang w:val="es-BO" w:eastAsia="es-ES"/>
        </w:rPr>
      </w:pPr>
      <w:r w:rsidRPr="008107B0">
        <w:rPr>
          <w:rFonts w:ascii="Arial" w:hAnsi="Arial" w:cs="Arial"/>
          <w:b/>
          <w:u w:val="single"/>
          <w:lang w:val="es-BO" w:eastAsia="es-ES"/>
        </w:rPr>
        <w:t>VIGÉSIMA SEGUNDA.- (CAUSAS DE FUERZA MAYOR Y/O CASO FORTUITO)</w:t>
      </w:r>
    </w:p>
    <w:p w:rsidR="008107B0" w:rsidRPr="008107B0" w:rsidRDefault="008107B0" w:rsidP="008107B0">
      <w:pPr>
        <w:spacing w:before="120" w:after="120"/>
        <w:jc w:val="both"/>
        <w:rPr>
          <w:rFonts w:ascii="Arial" w:hAnsi="Arial" w:cs="Arial"/>
          <w:lang w:val="es-BO" w:eastAsia="es-ES"/>
        </w:rPr>
      </w:pPr>
      <w:r w:rsidRPr="008107B0">
        <w:rPr>
          <w:rFonts w:ascii="Arial" w:hAnsi="Arial" w:cs="Arial"/>
          <w:lang w:val="es-BO" w:eastAsia="es-ES"/>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8107B0" w:rsidRPr="008107B0" w:rsidRDefault="008107B0" w:rsidP="008107B0">
      <w:pPr>
        <w:spacing w:before="120" w:after="120"/>
        <w:jc w:val="both"/>
        <w:rPr>
          <w:rFonts w:ascii="Arial" w:hAnsi="Arial" w:cs="Arial"/>
          <w:lang w:val="es-BO" w:eastAsia="es-ES"/>
        </w:rPr>
      </w:pPr>
      <w:r w:rsidRPr="008107B0">
        <w:rPr>
          <w:rFonts w:ascii="Arial" w:hAnsi="Arial" w:cs="Arial"/>
          <w:lang w:val="es-BO" w:eastAsia="es-ES"/>
        </w:rPr>
        <w:lastRenderedPageBreak/>
        <w:t xml:space="preserve">Con el fin de exceptuar al </w:t>
      </w:r>
      <w:r w:rsidRPr="008107B0">
        <w:rPr>
          <w:rFonts w:ascii="Arial" w:hAnsi="Arial" w:cs="Arial"/>
          <w:b/>
          <w:lang w:val="es-BO" w:eastAsia="es-ES"/>
        </w:rPr>
        <w:t xml:space="preserve">CONTRATISTA </w:t>
      </w:r>
      <w:r w:rsidRPr="008107B0">
        <w:rPr>
          <w:rFonts w:ascii="Arial" w:hAnsi="Arial" w:cs="Arial"/>
          <w:lang w:val="es-BO" w:eastAsia="es-ES"/>
        </w:rPr>
        <w:t xml:space="preserve">de determinadas responsabilidades por mora durante la vigencia del presente Contrato, la </w:t>
      </w:r>
      <w:r w:rsidRPr="008107B0">
        <w:rPr>
          <w:rFonts w:ascii="Arial" w:hAnsi="Arial" w:cs="Arial"/>
          <w:b/>
          <w:lang w:val="es-BO" w:eastAsia="es-ES"/>
        </w:rPr>
        <w:t>ENTIDAD</w:t>
      </w:r>
      <w:r w:rsidRPr="008107B0">
        <w:rPr>
          <w:rFonts w:ascii="Arial" w:hAnsi="Arial" w:cs="Arial"/>
          <w:lang w:val="es-BO" w:eastAsia="es-ES"/>
        </w:rPr>
        <w:t xml:space="preserve"> tendrá la facultad de calificar las causas de fuerza mayor y/o caso fortuito que pudieran tener efectiva consecuencia sobre la ejecución del Contrato, previo cumplimiento de lo establecido en la presente cláusula.</w:t>
      </w:r>
    </w:p>
    <w:p w:rsidR="008107B0" w:rsidRPr="008107B0" w:rsidRDefault="008107B0" w:rsidP="008107B0">
      <w:pPr>
        <w:spacing w:before="120" w:after="120"/>
        <w:jc w:val="both"/>
        <w:rPr>
          <w:rFonts w:ascii="Arial" w:hAnsi="Arial" w:cs="Arial"/>
          <w:lang w:val="es-BO" w:eastAsia="es-ES"/>
        </w:rPr>
      </w:pPr>
      <w:r w:rsidRPr="008107B0">
        <w:rPr>
          <w:rFonts w:ascii="Arial" w:hAnsi="Arial" w:cs="Arial"/>
          <w:lang w:val="es-BO" w:eastAsia="es-ES"/>
        </w:rPr>
        <w:t>Se entiende por fuerza mayor al obstáculo externo, imprevisto o inevitable que origina una fuerza extraña al hombre y con tal medida impide el cumplimiento de la obligación (ejemplo: incendios, inundaciones y/o desastres naturales, etc.).</w:t>
      </w:r>
    </w:p>
    <w:p w:rsidR="008107B0" w:rsidRPr="008107B0" w:rsidRDefault="008107B0" w:rsidP="008107B0">
      <w:pPr>
        <w:spacing w:before="120" w:after="120"/>
        <w:jc w:val="both"/>
        <w:rPr>
          <w:rFonts w:ascii="Arial" w:hAnsi="Arial" w:cs="Arial"/>
          <w:lang w:val="es-BO" w:eastAsia="es-ES"/>
        </w:rPr>
      </w:pPr>
      <w:r w:rsidRPr="008107B0">
        <w:rPr>
          <w:rFonts w:ascii="Arial" w:hAnsi="Arial" w:cs="Arial"/>
          <w:lang w:val="es-BO" w:eastAsia="es-ES"/>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8107B0" w:rsidRPr="008107B0" w:rsidRDefault="008107B0" w:rsidP="008107B0">
      <w:pPr>
        <w:spacing w:before="120" w:after="120"/>
        <w:ind w:left="567" w:hanging="567"/>
        <w:jc w:val="both"/>
        <w:rPr>
          <w:rFonts w:ascii="Arial" w:hAnsi="Arial" w:cs="Arial"/>
          <w:b/>
          <w:lang w:val="es-BO" w:eastAsia="es-ES"/>
        </w:rPr>
      </w:pPr>
      <w:r w:rsidRPr="008107B0">
        <w:rPr>
          <w:rFonts w:ascii="Arial" w:hAnsi="Arial" w:cs="Arial"/>
          <w:b/>
          <w:lang w:val="es-BO" w:eastAsia="es-ES"/>
        </w:rPr>
        <w:t>22.1   Condiciones de Validez:</w:t>
      </w:r>
    </w:p>
    <w:p w:rsidR="008107B0" w:rsidRPr="008107B0" w:rsidRDefault="008107B0" w:rsidP="008107B0">
      <w:pPr>
        <w:spacing w:before="120" w:after="120"/>
        <w:jc w:val="both"/>
        <w:rPr>
          <w:rFonts w:ascii="Arial" w:hAnsi="Arial" w:cs="Arial"/>
          <w:lang w:val="es-BO" w:eastAsia="es-ES"/>
        </w:rPr>
      </w:pPr>
      <w:r w:rsidRPr="008107B0">
        <w:rPr>
          <w:rFonts w:ascii="Arial" w:hAnsi="Arial" w:cs="Arial"/>
          <w:lang w:val="es-BO" w:eastAsia="es-ES"/>
        </w:rPr>
        <w:t>No se considerará que ninguna de las Partes ha incumplido sus obligaciones bajo el Contrato en la medida en que una fuerza mayor o caso fortuito que surja luego de la fecha del Contrato impida el desempeño de dichas obligaciones, siempre y cuando:</w:t>
      </w:r>
    </w:p>
    <w:p w:rsidR="008107B0" w:rsidRPr="008107B0" w:rsidRDefault="008107B0" w:rsidP="000D3A7A">
      <w:pPr>
        <w:numPr>
          <w:ilvl w:val="0"/>
          <w:numId w:val="35"/>
        </w:numPr>
        <w:spacing w:before="120" w:after="120"/>
        <w:ind w:left="1134" w:hanging="283"/>
        <w:jc w:val="both"/>
        <w:rPr>
          <w:rFonts w:ascii="Arial" w:hAnsi="Arial" w:cs="Arial"/>
          <w:lang w:val="es-BO" w:eastAsia="es-ES"/>
        </w:rPr>
      </w:pPr>
      <w:r w:rsidRPr="008107B0">
        <w:rPr>
          <w:rFonts w:ascii="Arial" w:hAnsi="Arial" w:cs="Arial"/>
          <w:lang w:val="es-BO" w:eastAsia="es-ES"/>
        </w:rPr>
        <w:t xml:space="preserve">Las circunstancias de la fuerza mayor o caso fortuito no hayan surgido por un incumplimiento, omisión o negligencia de la Parte </w:t>
      </w:r>
      <w:proofErr w:type="spellStart"/>
      <w:r w:rsidRPr="008107B0">
        <w:rPr>
          <w:rFonts w:ascii="Arial" w:hAnsi="Arial" w:cs="Arial"/>
          <w:lang w:val="es-BO" w:eastAsia="es-ES"/>
        </w:rPr>
        <w:t>invocante</w:t>
      </w:r>
      <w:proofErr w:type="spellEnd"/>
      <w:r w:rsidRPr="008107B0">
        <w:rPr>
          <w:rFonts w:ascii="Arial" w:hAnsi="Arial" w:cs="Arial"/>
          <w:lang w:val="es-BO" w:eastAsia="es-ES"/>
        </w:rPr>
        <w:t xml:space="preserve">, o en el caso del </w:t>
      </w:r>
      <w:r w:rsidRPr="008107B0">
        <w:rPr>
          <w:rFonts w:ascii="Arial" w:hAnsi="Arial" w:cs="Arial"/>
          <w:b/>
          <w:lang w:val="es-BO" w:eastAsia="es-ES"/>
        </w:rPr>
        <w:t>CONTRATISTA</w:t>
      </w:r>
      <w:r w:rsidRPr="008107B0">
        <w:rPr>
          <w:rFonts w:ascii="Arial" w:hAnsi="Arial" w:cs="Arial"/>
          <w:lang w:val="es-BO" w:eastAsia="es-ES"/>
        </w:rPr>
        <w:t>, será aplicable también a cualquier subcontratista.</w:t>
      </w:r>
    </w:p>
    <w:p w:rsidR="008107B0" w:rsidRPr="008107B0" w:rsidRDefault="008107B0" w:rsidP="000D3A7A">
      <w:pPr>
        <w:numPr>
          <w:ilvl w:val="0"/>
          <w:numId w:val="35"/>
        </w:numPr>
        <w:spacing w:before="120" w:after="120"/>
        <w:ind w:left="1134" w:hanging="283"/>
        <w:contextualSpacing/>
        <w:jc w:val="both"/>
        <w:rPr>
          <w:rFonts w:ascii="Arial" w:hAnsi="Arial" w:cs="Arial"/>
          <w:lang w:val="es-BO" w:eastAsia="es-ES"/>
        </w:rPr>
      </w:pPr>
      <w:r w:rsidRPr="008107B0">
        <w:rPr>
          <w:rFonts w:ascii="Arial" w:hAnsi="Arial" w:cs="Arial"/>
          <w:lang w:val="es-BO" w:eastAsia="es-ES"/>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p>
    <w:p w:rsidR="008107B0" w:rsidRPr="008107B0" w:rsidRDefault="008107B0" w:rsidP="008107B0">
      <w:pPr>
        <w:tabs>
          <w:tab w:val="left" w:pos="2820"/>
        </w:tabs>
        <w:spacing w:before="120" w:after="120"/>
        <w:ind w:left="1134" w:hanging="283"/>
        <w:contextualSpacing/>
        <w:jc w:val="both"/>
        <w:rPr>
          <w:rFonts w:ascii="Arial" w:hAnsi="Arial" w:cs="Arial"/>
          <w:lang w:val="es-BO" w:eastAsia="es-ES"/>
        </w:rPr>
      </w:pPr>
      <w:r w:rsidRPr="008107B0">
        <w:rPr>
          <w:rFonts w:ascii="Arial" w:hAnsi="Arial" w:cs="Arial"/>
          <w:lang w:val="es-BO" w:eastAsia="es-ES"/>
        </w:rPr>
        <w:tab/>
      </w:r>
      <w:r w:rsidRPr="008107B0">
        <w:rPr>
          <w:rFonts w:ascii="Arial" w:hAnsi="Arial" w:cs="Arial"/>
          <w:lang w:val="es-BO" w:eastAsia="es-ES"/>
        </w:rPr>
        <w:tab/>
      </w:r>
    </w:p>
    <w:p w:rsidR="008107B0" w:rsidRPr="008107B0" w:rsidRDefault="008107B0" w:rsidP="000D3A7A">
      <w:pPr>
        <w:numPr>
          <w:ilvl w:val="0"/>
          <w:numId w:val="35"/>
        </w:numPr>
        <w:spacing w:before="120" w:after="120"/>
        <w:ind w:left="1134" w:hanging="283"/>
        <w:contextualSpacing/>
        <w:jc w:val="both"/>
        <w:rPr>
          <w:rFonts w:ascii="Arial" w:hAnsi="Arial" w:cs="Arial"/>
          <w:lang w:val="es-BO" w:eastAsia="es-ES"/>
        </w:rPr>
      </w:pPr>
      <w:r w:rsidRPr="008107B0">
        <w:rPr>
          <w:rFonts w:ascii="Arial" w:hAnsi="Arial" w:cs="Arial"/>
          <w:lang w:val="es-BO" w:eastAsia="es-ES"/>
        </w:rPr>
        <w:t>La Parte que invoque la causal de fuerza mayor o caso fortuito haya realizado y continué realizando todos sus esfuerzos para minimizar el efecto de dicha fuerza mayor o caso fortuito, incluido minimizar retrasos en el Servicio</w:t>
      </w:r>
      <w:r w:rsidRPr="008107B0">
        <w:rPr>
          <w:rFonts w:ascii="Arial" w:hAnsi="Arial" w:cs="Arial"/>
          <w:b/>
          <w:lang w:val="es-BO" w:eastAsia="es-ES"/>
        </w:rPr>
        <w:t xml:space="preserve"> </w:t>
      </w:r>
      <w:r w:rsidRPr="008107B0">
        <w:rPr>
          <w:rFonts w:ascii="Arial" w:hAnsi="Arial" w:cs="Arial"/>
          <w:lang w:val="es-BO" w:eastAsia="es-ES"/>
        </w:rPr>
        <w:t>y limitar el daño al mismo.</w:t>
      </w:r>
    </w:p>
    <w:p w:rsidR="008107B0" w:rsidRPr="008107B0" w:rsidRDefault="008107B0" w:rsidP="008107B0">
      <w:pPr>
        <w:spacing w:before="120" w:after="120"/>
        <w:contextualSpacing/>
        <w:jc w:val="both"/>
        <w:rPr>
          <w:rFonts w:ascii="Arial" w:hAnsi="Arial" w:cs="Arial"/>
          <w:lang w:val="es-BO" w:eastAsia="es-ES"/>
        </w:rPr>
      </w:pPr>
    </w:p>
    <w:p w:rsidR="008107B0" w:rsidRPr="008107B0" w:rsidRDefault="008107B0" w:rsidP="008107B0">
      <w:pPr>
        <w:spacing w:before="120" w:after="120"/>
        <w:jc w:val="both"/>
        <w:rPr>
          <w:rFonts w:ascii="Arial" w:hAnsi="Arial" w:cs="Arial"/>
          <w:lang w:val="es-BO" w:eastAsia="es-ES"/>
        </w:rPr>
      </w:pPr>
      <w:r w:rsidRPr="008107B0">
        <w:rPr>
          <w:rFonts w:ascii="Arial" w:hAnsi="Arial" w:cs="Arial"/>
          <w:lang w:val="es-BO" w:eastAsia="es-ES"/>
        </w:rPr>
        <w:t xml:space="preserve">Previo cumplimiento por parte del </w:t>
      </w:r>
      <w:r w:rsidRPr="008107B0">
        <w:rPr>
          <w:rFonts w:ascii="Arial" w:hAnsi="Arial" w:cs="Arial"/>
          <w:b/>
          <w:lang w:val="es-BO" w:eastAsia="es-ES"/>
        </w:rPr>
        <w:t>CONTRATISTA</w:t>
      </w:r>
      <w:r w:rsidRPr="008107B0">
        <w:rPr>
          <w:rFonts w:ascii="Arial" w:hAnsi="Arial" w:cs="Arial"/>
          <w:lang w:val="es-BO" w:eastAsia="es-ES"/>
        </w:rPr>
        <w:t xml:space="preserve"> de lo establecido precedentemente dentro de los 2 (dos) días hábiles la </w:t>
      </w:r>
      <w:r w:rsidRPr="008107B0">
        <w:rPr>
          <w:rFonts w:ascii="Arial" w:hAnsi="Arial" w:cs="Arial"/>
          <w:b/>
          <w:lang w:val="es-BO" w:eastAsia="es-ES"/>
        </w:rPr>
        <w:t>ENTIDAD</w:t>
      </w:r>
      <w:r w:rsidRPr="008107B0">
        <w:rPr>
          <w:rFonts w:ascii="Arial" w:hAnsi="Arial" w:cs="Arial"/>
          <w:lang w:val="es-BO" w:eastAsia="es-ES"/>
        </w:rPr>
        <w:t xml:space="preserve"> debe aprobar la existencia del impedimento, sin el cual, de ninguna manera y por ningún motivo podrá solicitar luego a la </w:t>
      </w:r>
      <w:r w:rsidRPr="008107B0">
        <w:rPr>
          <w:rFonts w:ascii="Arial" w:hAnsi="Arial" w:cs="Arial"/>
          <w:b/>
          <w:lang w:val="es-BO" w:eastAsia="es-ES"/>
        </w:rPr>
        <w:t>ENTIDAD</w:t>
      </w:r>
      <w:r w:rsidRPr="008107B0">
        <w:rPr>
          <w:rFonts w:ascii="Arial" w:hAnsi="Arial" w:cs="Arial"/>
          <w:lang w:val="es-BO" w:eastAsia="es-ES"/>
        </w:rPr>
        <w:t xml:space="preserve"> por escrito la ampliación del plazo del Contrato y/o pago de multas.</w:t>
      </w:r>
    </w:p>
    <w:p w:rsidR="008107B0" w:rsidRPr="008107B0" w:rsidRDefault="008107B0" w:rsidP="008107B0">
      <w:pPr>
        <w:spacing w:before="120" w:after="120"/>
        <w:ind w:left="567" w:hanging="567"/>
        <w:jc w:val="both"/>
        <w:rPr>
          <w:rFonts w:ascii="Arial" w:hAnsi="Arial" w:cs="Arial"/>
          <w:b/>
          <w:lang w:val="es-BO" w:eastAsia="es-ES"/>
        </w:rPr>
      </w:pPr>
      <w:r w:rsidRPr="008107B0">
        <w:rPr>
          <w:rFonts w:ascii="Arial" w:hAnsi="Arial" w:cs="Arial"/>
          <w:b/>
          <w:lang w:val="es-BO" w:eastAsia="es-ES"/>
        </w:rPr>
        <w:t>22.2   Cumplimiento ininterrumpido:</w:t>
      </w:r>
    </w:p>
    <w:p w:rsidR="008107B0" w:rsidRPr="008107B0" w:rsidRDefault="008107B0" w:rsidP="008107B0">
      <w:pPr>
        <w:spacing w:before="120" w:after="120"/>
        <w:jc w:val="both"/>
        <w:rPr>
          <w:rFonts w:ascii="Arial" w:hAnsi="Arial" w:cs="Arial"/>
          <w:lang w:val="es-BO" w:eastAsia="es-ES"/>
        </w:rPr>
      </w:pPr>
      <w:r w:rsidRPr="008107B0">
        <w:rPr>
          <w:rFonts w:ascii="Arial" w:hAnsi="Arial" w:cs="Arial"/>
          <w:lang w:val="es-BO" w:eastAsia="es-ES"/>
        </w:rPr>
        <w:t xml:space="preserve">Cuando ocurra una fuerza mayor o caso fortuito, el </w:t>
      </w:r>
      <w:r w:rsidRPr="008107B0">
        <w:rPr>
          <w:rFonts w:ascii="Arial" w:hAnsi="Arial" w:cs="Arial"/>
          <w:b/>
          <w:lang w:val="es-BO" w:eastAsia="es-ES"/>
        </w:rPr>
        <w:t xml:space="preserve">CONTRATISTA </w:t>
      </w:r>
      <w:r w:rsidRPr="008107B0">
        <w:rPr>
          <w:rFonts w:ascii="Arial" w:hAnsi="Arial" w:cs="Arial"/>
          <w:lang w:val="es-BO" w:eastAsia="es-ES"/>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8107B0">
        <w:rPr>
          <w:rFonts w:ascii="Arial" w:hAnsi="Arial" w:cs="Arial"/>
          <w:b/>
          <w:lang w:val="es-BO" w:eastAsia="es-ES"/>
        </w:rPr>
        <w:t>ENTIDAD</w:t>
      </w:r>
      <w:r w:rsidRPr="008107B0">
        <w:rPr>
          <w:rFonts w:ascii="Arial" w:hAnsi="Arial" w:cs="Arial"/>
          <w:lang w:val="es-BO" w:eastAsia="es-ES"/>
        </w:rPr>
        <w:t xml:space="preserve">. </w:t>
      </w:r>
    </w:p>
    <w:p w:rsidR="008107B0" w:rsidRPr="008107B0" w:rsidRDefault="008107B0" w:rsidP="008107B0">
      <w:pPr>
        <w:spacing w:before="120" w:after="120"/>
        <w:ind w:left="567" w:hanging="567"/>
        <w:jc w:val="both"/>
        <w:rPr>
          <w:rFonts w:ascii="Arial" w:hAnsi="Arial" w:cs="Arial"/>
          <w:b/>
          <w:lang w:val="es-BO" w:eastAsia="es-ES"/>
        </w:rPr>
      </w:pPr>
      <w:r w:rsidRPr="008107B0">
        <w:rPr>
          <w:rFonts w:ascii="Arial" w:hAnsi="Arial" w:cs="Arial"/>
          <w:b/>
          <w:lang w:val="es-BO" w:eastAsia="es-ES"/>
        </w:rPr>
        <w:t>22.3   Prórrogas:</w:t>
      </w:r>
    </w:p>
    <w:p w:rsidR="008107B0" w:rsidRPr="008107B0" w:rsidRDefault="008107B0" w:rsidP="008107B0">
      <w:pPr>
        <w:spacing w:before="120" w:after="120"/>
        <w:jc w:val="both"/>
        <w:rPr>
          <w:rFonts w:ascii="Arial" w:hAnsi="Arial" w:cs="Arial"/>
          <w:lang w:val="es-BO" w:eastAsia="es-ES"/>
        </w:rPr>
      </w:pPr>
      <w:r w:rsidRPr="008107B0">
        <w:rPr>
          <w:rFonts w:ascii="Arial" w:hAnsi="Arial" w:cs="Arial"/>
          <w:lang w:val="es-BO" w:eastAsia="es-ES"/>
        </w:rPr>
        <w:t>Si una circunstancia de fuerza mayor o caso fortuito afecta el plazo de entrega o cualquier otra fecha límite de realización, dicha fecha límite se prorrogará de conformidad a lo establecido en el presente Contrato.</w:t>
      </w:r>
    </w:p>
    <w:p w:rsidR="008107B0" w:rsidRPr="008107B0" w:rsidRDefault="008107B0" w:rsidP="008107B0">
      <w:pPr>
        <w:autoSpaceDE w:val="0"/>
        <w:autoSpaceDN w:val="0"/>
        <w:spacing w:before="120" w:after="120"/>
        <w:jc w:val="both"/>
        <w:rPr>
          <w:rFonts w:ascii="Arial" w:hAnsi="Arial" w:cs="Arial"/>
          <w:lang w:val="es-BO" w:eastAsia="es-ES"/>
        </w:rPr>
      </w:pPr>
      <w:r w:rsidRPr="008107B0">
        <w:rPr>
          <w:rFonts w:ascii="Arial" w:hAnsi="Arial" w:cs="Arial"/>
          <w:lang w:val="es-BO" w:eastAsia="es-ES"/>
        </w:rPr>
        <w:t>Durante este periodo las Partes soportaran independientemente sus respectivas perdidas por lo cual no podrán oponerse este argumento a reclamo por pagos debidos bajo el presente Contrato.</w:t>
      </w:r>
    </w:p>
    <w:p w:rsidR="008107B0" w:rsidRPr="008107B0" w:rsidRDefault="008107B0" w:rsidP="008107B0">
      <w:pPr>
        <w:spacing w:before="120" w:after="120"/>
        <w:jc w:val="both"/>
        <w:rPr>
          <w:rFonts w:ascii="Arial" w:hAnsi="Arial" w:cs="Arial"/>
          <w:lang w:val="es-BO" w:eastAsia="es-ES"/>
        </w:rPr>
      </w:pPr>
      <w:r w:rsidRPr="008107B0">
        <w:rPr>
          <w:rFonts w:ascii="Arial" w:hAnsi="Arial" w:cs="Arial"/>
          <w:lang w:val="es-BO" w:eastAsia="es-ES"/>
        </w:rPr>
        <w:t>Si la razón impeditiva o sus causas perduraren por más de 15 (quince) días calendario consecutivo, cualquiera de las Partes deberá notificar a la otra, por escrito, la resolución del Contrato de conformidad a la cláusula (Terminación del Contrato).</w:t>
      </w:r>
    </w:p>
    <w:p w:rsidR="008107B0" w:rsidRPr="008107B0" w:rsidRDefault="008107B0" w:rsidP="008107B0">
      <w:pPr>
        <w:spacing w:before="120" w:after="120"/>
        <w:jc w:val="both"/>
        <w:rPr>
          <w:rFonts w:ascii="Arial" w:hAnsi="Arial" w:cs="Arial"/>
          <w:u w:val="single"/>
          <w:lang w:val="es-BO" w:eastAsia="es-ES"/>
        </w:rPr>
      </w:pPr>
      <w:r w:rsidRPr="008107B0">
        <w:rPr>
          <w:rFonts w:ascii="Arial" w:hAnsi="Arial" w:cs="Arial"/>
          <w:b/>
          <w:u w:val="single"/>
          <w:lang w:val="es-BO" w:eastAsia="es-ES"/>
        </w:rPr>
        <w:t>VIGÉSIMA TERCERA.- (TERMINACIÓN DEL CONTRATO)</w:t>
      </w:r>
    </w:p>
    <w:p w:rsidR="008107B0" w:rsidRPr="008107B0" w:rsidRDefault="008107B0" w:rsidP="008107B0">
      <w:pPr>
        <w:spacing w:before="120" w:after="120"/>
        <w:jc w:val="both"/>
        <w:rPr>
          <w:rFonts w:ascii="Arial" w:hAnsi="Arial" w:cs="Arial"/>
          <w:lang w:val="es-BO" w:eastAsia="es-ES"/>
        </w:rPr>
      </w:pPr>
      <w:r w:rsidRPr="008107B0">
        <w:rPr>
          <w:rFonts w:ascii="Arial" w:hAnsi="Arial" w:cs="Arial"/>
          <w:lang w:val="es-BO" w:eastAsia="es-ES"/>
        </w:rPr>
        <w:t>El presente Contrato concluirá por una de las siguientes causas:</w:t>
      </w:r>
    </w:p>
    <w:p w:rsidR="008107B0" w:rsidRPr="008107B0" w:rsidRDefault="008107B0" w:rsidP="008107B0">
      <w:pPr>
        <w:spacing w:before="120" w:after="120"/>
        <w:ind w:left="705" w:hanging="705"/>
        <w:jc w:val="both"/>
        <w:rPr>
          <w:rFonts w:ascii="Arial" w:hAnsi="Arial" w:cs="Arial"/>
          <w:lang w:val="es-BO" w:eastAsia="es-ES"/>
        </w:rPr>
      </w:pPr>
      <w:r w:rsidRPr="008107B0">
        <w:rPr>
          <w:rFonts w:ascii="Arial" w:hAnsi="Arial" w:cs="Arial"/>
          <w:b/>
          <w:lang w:val="es-BO" w:eastAsia="es-ES"/>
        </w:rPr>
        <w:lastRenderedPageBreak/>
        <w:t>23.1.</w:t>
      </w:r>
      <w:r w:rsidRPr="008107B0">
        <w:rPr>
          <w:rFonts w:ascii="Arial" w:hAnsi="Arial" w:cs="Arial"/>
          <w:b/>
          <w:lang w:val="es-BO" w:eastAsia="es-ES"/>
        </w:rPr>
        <w:tab/>
        <w:t>Por Cumplimiento del Contrato:</w:t>
      </w:r>
      <w:r w:rsidRPr="008107B0">
        <w:rPr>
          <w:rFonts w:ascii="Arial" w:hAnsi="Arial" w:cs="Arial"/>
          <w:lang w:val="es-BO" w:eastAsia="es-ES"/>
        </w:rPr>
        <w:t xml:space="preserve"> </w:t>
      </w:r>
    </w:p>
    <w:p w:rsidR="008107B0" w:rsidRPr="008107B0" w:rsidRDefault="008107B0" w:rsidP="008107B0">
      <w:pPr>
        <w:spacing w:before="120" w:after="120"/>
        <w:ind w:left="705"/>
        <w:jc w:val="both"/>
        <w:rPr>
          <w:rFonts w:ascii="Arial" w:hAnsi="Arial" w:cs="Arial"/>
          <w:b/>
          <w:lang w:val="es-BO" w:eastAsia="es-ES"/>
        </w:rPr>
      </w:pPr>
      <w:r w:rsidRPr="008107B0">
        <w:rPr>
          <w:rFonts w:ascii="Arial" w:hAnsi="Arial" w:cs="Arial"/>
          <w:lang w:val="es-BO" w:eastAsia="es-ES"/>
        </w:rPr>
        <w:t xml:space="preserve">De forma normal, tanto la </w:t>
      </w:r>
      <w:r w:rsidRPr="008107B0">
        <w:rPr>
          <w:rFonts w:ascii="Arial" w:hAnsi="Arial" w:cs="Arial"/>
          <w:b/>
          <w:lang w:val="es-BO" w:eastAsia="es-ES"/>
        </w:rPr>
        <w:t xml:space="preserve">ENTIDAD </w:t>
      </w:r>
      <w:r w:rsidRPr="008107B0">
        <w:rPr>
          <w:rFonts w:ascii="Arial" w:hAnsi="Arial" w:cs="Arial"/>
          <w:lang w:val="es-BO" w:eastAsia="es-ES"/>
        </w:rPr>
        <w:t xml:space="preserve">como el </w:t>
      </w:r>
      <w:r w:rsidRPr="008107B0">
        <w:rPr>
          <w:rFonts w:ascii="Arial" w:hAnsi="Arial" w:cs="Arial"/>
          <w:b/>
          <w:lang w:val="es-BO" w:eastAsia="es-ES"/>
        </w:rPr>
        <w:t>CONTRATISTA</w:t>
      </w:r>
      <w:r w:rsidRPr="008107B0">
        <w:rPr>
          <w:rFonts w:ascii="Arial" w:hAnsi="Arial" w:cs="Arial"/>
          <w:lang w:val="es-BO" w:eastAsia="es-ES"/>
        </w:rPr>
        <w:t xml:space="preserve"> darán por terminado el presente Contrato, una vez que ambas Partes hayan dado cumplimiento a todas las condiciones y estipulaciones contenidas en el mismo, lo cual se hará constar en el acta de cierre de Contrato suscrita por ambas Partes</w:t>
      </w:r>
      <w:r w:rsidRPr="008107B0">
        <w:rPr>
          <w:rFonts w:ascii="Arial" w:hAnsi="Arial" w:cs="Arial"/>
          <w:b/>
          <w:lang w:val="es-BO" w:eastAsia="es-ES"/>
        </w:rPr>
        <w:t>.</w:t>
      </w:r>
    </w:p>
    <w:p w:rsidR="008107B0" w:rsidRPr="008107B0" w:rsidRDefault="008107B0" w:rsidP="008107B0">
      <w:pPr>
        <w:spacing w:before="120" w:after="120"/>
        <w:ind w:left="705" w:hanging="705"/>
        <w:jc w:val="both"/>
        <w:rPr>
          <w:rFonts w:ascii="Arial" w:hAnsi="Arial" w:cs="Arial"/>
          <w:lang w:val="es-BO" w:eastAsia="es-ES"/>
        </w:rPr>
      </w:pPr>
      <w:r w:rsidRPr="008107B0">
        <w:rPr>
          <w:rFonts w:ascii="Arial" w:hAnsi="Arial" w:cs="Arial"/>
          <w:b/>
          <w:lang w:val="es-BO" w:eastAsia="es-ES"/>
        </w:rPr>
        <w:t>23.2.</w:t>
      </w:r>
      <w:r w:rsidRPr="008107B0">
        <w:rPr>
          <w:rFonts w:ascii="Arial" w:hAnsi="Arial" w:cs="Arial"/>
          <w:b/>
          <w:lang w:val="es-BO" w:eastAsia="es-ES"/>
        </w:rPr>
        <w:tab/>
        <w:t xml:space="preserve">Por Resolución del Contrato: </w:t>
      </w:r>
    </w:p>
    <w:p w:rsidR="008107B0" w:rsidRPr="008107B0" w:rsidRDefault="008107B0" w:rsidP="008107B0">
      <w:pPr>
        <w:spacing w:before="120" w:after="120"/>
        <w:ind w:left="705"/>
        <w:jc w:val="both"/>
        <w:rPr>
          <w:rFonts w:ascii="Arial" w:hAnsi="Arial" w:cs="Arial"/>
          <w:lang w:val="es-BO" w:eastAsia="es-ES"/>
        </w:rPr>
      </w:pPr>
      <w:r w:rsidRPr="008107B0">
        <w:rPr>
          <w:rFonts w:ascii="Arial" w:hAnsi="Arial" w:cs="Arial"/>
          <w:lang w:val="es-BO" w:eastAsia="es-ES"/>
        </w:rPr>
        <w:t xml:space="preserve">Si se diera el caso y como una forma excepcional de terminar el Contrato, a los efectos legales correspondientes, la </w:t>
      </w:r>
      <w:r w:rsidRPr="008107B0">
        <w:rPr>
          <w:rFonts w:ascii="Arial" w:hAnsi="Arial" w:cs="Arial"/>
          <w:b/>
          <w:lang w:val="es-BO" w:eastAsia="es-ES"/>
        </w:rPr>
        <w:t>ENTIDAD</w:t>
      </w:r>
      <w:r w:rsidRPr="008107B0">
        <w:rPr>
          <w:rFonts w:ascii="Arial" w:hAnsi="Arial" w:cs="Arial"/>
          <w:lang w:val="es-BO" w:eastAsia="es-ES"/>
        </w:rPr>
        <w:t xml:space="preserve"> y el </w:t>
      </w:r>
      <w:r w:rsidRPr="008107B0">
        <w:rPr>
          <w:rFonts w:ascii="Arial" w:hAnsi="Arial" w:cs="Arial"/>
          <w:b/>
          <w:lang w:val="es-BO" w:eastAsia="es-ES"/>
        </w:rPr>
        <w:t>CONTRATISTA,</w:t>
      </w:r>
      <w:r w:rsidRPr="008107B0">
        <w:rPr>
          <w:rFonts w:ascii="Arial" w:hAnsi="Arial" w:cs="Arial"/>
          <w:lang w:val="es-BO" w:eastAsia="es-ES"/>
        </w:rPr>
        <w:t xml:space="preserve"> acuerdan las siguientes causales para procesar la resolución del Contrato:</w:t>
      </w:r>
    </w:p>
    <w:p w:rsidR="008107B0" w:rsidRPr="008107B0" w:rsidRDefault="008107B0" w:rsidP="008107B0">
      <w:pPr>
        <w:spacing w:before="120" w:after="120"/>
        <w:ind w:left="1410" w:hanging="705"/>
        <w:jc w:val="both"/>
        <w:rPr>
          <w:rFonts w:ascii="Arial" w:hAnsi="Arial" w:cs="Arial"/>
          <w:b/>
          <w:lang w:val="es-BO" w:eastAsia="es-ES"/>
        </w:rPr>
      </w:pPr>
      <w:r w:rsidRPr="008107B0">
        <w:rPr>
          <w:rFonts w:ascii="Arial" w:hAnsi="Arial" w:cs="Arial"/>
          <w:b/>
          <w:lang w:val="es-BO" w:eastAsia="es-ES"/>
        </w:rPr>
        <w:t>23.2.1.</w:t>
      </w:r>
      <w:r w:rsidRPr="008107B0">
        <w:rPr>
          <w:rFonts w:ascii="Arial" w:hAnsi="Arial" w:cs="Arial"/>
          <w:b/>
          <w:lang w:val="es-BO" w:eastAsia="es-ES"/>
        </w:rPr>
        <w:tab/>
        <w:t>Resolución a requerimiento de la ENTIDAD, por causales atribuibles al CONTRATISTA.</w:t>
      </w:r>
    </w:p>
    <w:p w:rsidR="008107B0" w:rsidRPr="008107B0" w:rsidRDefault="008107B0" w:rsidP="008107B0">
      <w:pPr>
        <w:spacing w:before="120" w:after="120"/>
        <w:ind w:left="1418" w:hanging="5"/>
        <w:jc w:val="both"/>
        <w:rPr>
          <w:rFonts w:ascii="Arial" w:hAnsi="Arial" w:cs="Arial"/>
          <w:lang w:val="es-BO" w:eastAsia="es-ES"/>
        </w:rPr>
      </w:pPr>
      <w:r w:rsidRPr="008107B0">
        <w:rPr>
          <w:rFonts w:ascii="Arial" w:hAnsi="Arial" w:cs="Arial"/>
          <w:lang w:val="es-BO" w:eastAsia="es-ES"/>
        </w:rPr>
        <w:t xml:space="preserve">La </w:t>
      </w:r>
      <w:r w:rsidRPr="008107B0">
        <w:rPr>
          <w:rFonts w:ascii="Arial" w:hAnsi="Arial" w:cs="Arial"/>
          <w:b/>
          <w:lang w:val="es-BO" w:eastAsia="es-ES"/>
        </w:rPr>
        <w:t>ENTIDAD</w:t>
      </w:r>
      <w:r w:rsidRPr="008107B0">
        <w:rPr>
          <w:rFonts w:ascii="Arial" w:hAnsi="Arial" w:cs="Arial"/>
          <w:lang w:val="es-BO" w:eastAsia="es-ES"/>
        </w:rPr>
        <w:t>, podrá proceder al trámite de resolución del Contrato, en los siguientes casos:</w:t>
      </w:r>
    </w:p>
    <w:p w:rsidR="008107B0" w:rsidRPr="008107B0" w:rsidRDefault="008107B0" w:rsidP="000D3A7A">
      <w:pPr>
        <w:numPr>
          <w:ilvl w:val="0"/>
          <w:numId w:val="40"/>
        </w:numPr>
        <w:spacing w:after="240"/>
        <w:ind w:left="1769" w:hanging="357"/>
        <w:contextualSpacing/>
        <w:jc w:val="both"/>
        <w:rPr>
          <w:rFonts w:ascii="Arial" w:hAnsi="Arial" w:cs="Arial"/>
          <w:lang w:val="es-BO" w:eastAsia="es-ES"/>
        </w:rPr>
      </w:pPr>
      <w:r w:rsidRPr="008107B0">
        <w:rPr>
          <w:rFonts w:ascii="Arial" w:hAnsi="Arial" w:cs="Arial"/>
          <w:lang w:val="es-BO" w:eastAsia="es-ES"/>
        </w:rPr>
        <w:t xml:space="preserve">Por disolución del </w:t>
      </w:r>
      <w:r w:rsidRPr="008107B0">
        <w:rPr>
          <w:rFonts w:ascii="Arial" w:hAnsi="Arial" w:cs="Arial"/>
          <w:b/>
          <w:lang w:val="es-BO" w:eastAsia="es-ES"/>
        </w:rPr>
        <w:t>CONTRATISTA.</w:t>
      </w:r>
    </w:p>
    <w:p w:rsidR="008107B0" w:rsidRPr="008107B0" w:rsidRDefault="008107B0" w:rsidP="008107B0">
      <w:pPr>
        <w:spacing w:after="240"/>
        <w:ind w:left="1770"/>
        <w:contextualSpacing/>
        <w:jc w:val="both"/>
        <w:rPr>
          <w:rFonts w:ascii="Arial" w:hAnsi="Arial" w:cs="Arial"/>
          <w:lang w:val="es-BO" w:eastAsia="es-ES"/>
        </w:rPr>
      </w:pPr>
    </w:p>
    <w:p w:rsidR="008107B0" w:rsidRPr="008107B0" w:rsidRDefault="008107B0" w:rsidP="000D3A7A">
      <w:pPr>
        <w:numPr>
          <w:ilvl w:val="0"/>
          <w:numId w:val="40"/>
        </w:numPr>
        <w:spacing w:after="240"/>
        <w:contextualSpacing/>
        <w:jc w:val="both"/>
        <w:rPr>
          <w:rFonts w:ascii="Arial" w:hAnsi="Arial" w:cs="Arial"/>
          <w:lang w:val="es-BO" w:eastAsia="es-ES"/>
        </w:rPr>
      </w:pPr>
      <w:r w:rsidRPr="008107B0">
        <w:rPr>
          <w:rFonts w:ascii="Arial" w:hAnsi="Arial" w:cs="Arial"/>
          <w:lang w:val="es-BO" w:eastAsia="es-ES"/>
        </w:rPr>
        <w:t xml:space="preserve">Por quiebra declarada del </w:t>
      </w:r>
      <w:r w:rsidRPr="008107B0">
        <w:rPr>
          <w:rFonts w:ascii="Arial" w:hAnsi="Arial" w:cs="Arial"/>
          <w:b/>
          <w:lang w:val="es-BO" w:eastAsia="es-ES"/>
        </w:rPr>
        <w:t>CONTRATISTA</w:t>
      </w:r>
      <w:r w:rsidRPr="008107B0">
        <w:rPr>
          <w:rFonts w:ascii="Arial" w:hAnsi="Arial" w:cs="Arial"/>
          <w:lang w:val="es-BO" w:eastAsia="es-ES"/>
        </w:rPr>
        <w:t>.</w:t>
      </w:r>
    </w:p>
    <w:p w:rsidR="008107B0" w:rsidRPr="008107B0" w:rsidRDefault="008107B0" w:rsidP="008107B0">
      <w:pPr>
        <w:spacing w:after="240"/>
        <w:ind w:left="1770"/>
        <w:contextualSpacing/>
        <w:jc w:val="both"/>
        <w:rPr>
          <w:rFonts w:ascii="Arial" w:hAnsi="Arial" w:cs="Arial"/>
          <w:lang w:val="es-BO" w:eastAsia="es-ES"/>
        </w:rPr>
      </w:pPr>
    </w:p>
    <w:p w:rsidR="008107B0" w:rsidRPr="008107B0" w:rsidRDefault="008107B0" w:rsidP="000D3A7A">
      <w:pPr>
        <w:numPr>
          <w:ilvl w:val="0"/>
          <w:numId w:val="40"/>
        </w:numPr>
        <w:spacing w:after="240"/>
        <w:contextualSpacing/>
        <w:jc w:val="both"/>
        <w:rPr>
          <w:rFonts w:ascii="Arial" w:hAnsi="Arial" w:cs="Arial"/>
          <w:lang w:val="es-BO" w:eastAsia="es-ES"/>
        </w:rPr>
      </w:pPr>
      <w:r w:rsidRPr="008107B0">
        <w:rPr>
          <w:rFonts w:ascii="Arial" w:hAnsi="Arial" w:cs="Arial"/>
          <w:lang w:val="es-BO" w:eastAsia="es-ES"/>
        </w:rPr>
        <w:t xml:space="preserve">Por incumplimiento en la prestación del Servicio, a requerimiento de la </w:t>
      </w:r>
      <w:r w:rsidRPr="008107B0">
        <w:rPr>
          <w:rFonts w:ascii="Arial" w:hAnsi="Arial" w:cs="Arial"/>
          <w:b/>
          <w:lang w:val="es-BO" w:eastAsia="es-ES"/>
        </w:rPr>
        <w:t xml:space="preserve">ENTIDAD </w:t>
      </w:r>
      <w:r w:rsidRPr="008107B0">
        <w:rPr>
          <w:rFonts w:ascii="Arial" w:hAnsi="Arial" w:cs="Arial"/>
          <w:lang w:val="es-BO" w:eastAsia="es-ES"/>
        </w:rPr>
        <w:t xml:space="preserve">o el Fiscal del Servicio en asuntos relacionados con el objeto del presente Contrato y lo establecido en las especificaciones técnicas. </w:t>
      </w:r>
    </w:p>
    <w:p w:rsidR="008107B0" w:rsidRPr="008107B0" w:rsidRDefault="008107B0" w:rsidP="008107B0">
      <w:pPr>
        <w:spacing w:after="240"/>
        <w:ind w:left="1770"/>
        <w:contextualSpacing/>
        <w:jc w:val="both"/>
        <w:rPr>
          <w:rFonts w:ascii="Arial" w:hAnsi="Arial" w:cs="Arial"/>
          <w:lang w:val="es-BO" w:eastAsia="es-ES"/>
        </w:rPr>
      </w:pPr>
    </w:p>
    <w:p w:rsidR="008107B0" w:rsidRPr="008107B0" w:rsidRDefault="008107B0" w:rsidP="000D3A7A">
      <w:pPr>
        <w:numPr>
          <w:ilvl w:val="0"/>
          <w:numId w:val="40"/>
        </w:numPr>
        <w:spacing w:after="240"/>
        <w:contextualSpacing/>
        <w:jc w:val="both"/>
        <w:rPr>
          <w:rFonts w:ascii="Arial" w:hAnsi="Arial" w:cs="Arial"/>
          <w:lang w:val="es-BO" w:eastAsia="es-ES"/>
        </w:rPr>
      </w:pPr>
      <w:r w:rsidRPr="008107B0">
        <w:rPr>
          <w:rFonts w:ascii="Arial" w:hAnsi="Arial" w:cs="Arial"/>
          <w:lang w:val="es-BO" w:eastAsia="es-ES"/>
        </w:rPr>
        <w:t>Por paralización del Servicio sin justificación, por el lapso de ____________ días calendario continuos.</w:t>
      </w:r>
    </w:p>
    <w:p w:rsidR="008107B0" w:rsidRPr="008107B0" w:rsidRDefault="008107B0" w:rsidP="008107B0">
      <w:pPr>
        <w:spacing w:after="240"/>
        <w:ind w:left="1770"/>
        <w:contextualSpacing/>
        <w:jc w:val="both"/>
        <w:rPr>
          <w:rFonts w:ascii="Arial" w:hAnsi="Arial" w:cs="Arial"/>
          <w:lang w:val="es-BO" w:eastAsia="es-ES"/>
        </w:rPr>
      </w:pPr>
    </w:p>
    <w:p w:rsidR="008107B0" w:rsidRPr="008107B0" w:rsidRDefault="008107B0" w:rsidP="000D3A7A">
      <w:pPr>
        <w:numPr>
          <w:ilvl w:val="0"/>
          <w:numId w:val="40"/>
        </w:numPr>
        <w:spacing w:after="240"/>
        <w:contextualSpacing/>
        <w:jc w:val="both"/>
        <w:rPr>
          <w:rFonts w:ascii="Arial" w:hAnsi="Arial" w:cs="Arial"/>
          <w:lang w:val="es-BO" w:eastAsia="es-ES"/>
        </w:rPr>
      </w:pPr>
      <w:r w:rsidRPr="008107B0">
        <w:rPr>
          <w:rFonts w:ascii="Arial" w:hAnsi="Arial" w:cs="Arial"/>
          <w:lang w:val="es-BO" w:eastAsia="es-ES"/>
        </w:rPr>
        <w:t>Por negligencia reiterada (2 veces) en el cumplimiento de las especificaciones técnicas, u otras especificaciones, o instrucciones escritas del Fiscal del Servicio</w:t>
      </w:r>
      <w:r w:rsidRPr="008107B0">
        <w:rPr>
          <w:rFonts w:ascii="Arial" w:hAnsi="Arial" w:cs="Arial"/>
          <w:b/>
          <w:lang w:val="es-BO" w:eastAsia="es-ES"/>
        </w:rPr>
        <w:t>.</w:t>
      </w:r>
    </w:p>
    <w:p w:rsidR="008107B0" w:rsidRPr="008107B0" w:rsidRDefault="008107B0" w:rsidP="008107B0">
      <w:pPr>
        <w:spacing w:after="240"/>
        <w:ind w:left="1770"/>
        <w:contextualSpacing/>
        <w:jc w:val="both"/>
        <w:rPr>
          <w:rFonts w:ascii="Arial" w:hAnsi="Arial" w:cs="Arial"/>
          <w:lang w:val="es-BO" w:eastAsia="es-ES"/>
        </w:rPr>
      </w:pPr>
    </w:p>
    <w:p w:rsidR="008107B0" w:rsidRPr="008107B0" w:rsidRDefault="008107B0" w:rsidP="000D3A7A">
      <w:pPr>
        <w:numPr>
          <w:ilvl w:val="0"/>
          <w:numId w:val="40"/>
        </w:numPr>
        <w:spacing w:after="240"/>
        <w:contextualSpacing/>
        <w:jc w:val="both"/>
        <w:rPr>
          <w:rFonts w:ascii="Arial" w:hAnsi="Arial" w:cs="Arial"/>
          <w:lang w:val="es-BO" w:eastAsia="es-ES"/>
        </w:rPr>
      </w:pPr>
      <w:r w:rsidRPr="008107B0">
        <w:rPr>
          <w:rFonts w:ascii="Arial" w:hAnsi="Arial" w:cs="Arial"/>
          <w:lang w:val="es-BO" w:eastAsia="es-ES"/>
        </w:rPr>
        <w:t>Por falta de pago de salarios a su personal y otras obligaciones contractuales que afecten al Servicio.</w:t>
      </w:r>
    </w:p>
    <w:p w:rsidR="008107B0" w:rsidRPr="008107B0" w:rsidRDefault="008107B0" w:rsidP="008107B0">
      <w:pPr>
        <w:spacing w:after="240"/>
        <w:ind w:left="1770"/>
        <w:contextualSpacing/>
        <w:jc w:val="both"/>
        <w:rPr>
          <w:rFonts w:ascii="Arial" w:hAnsi="Arial" w:cs="Arial"/>
          <w:lang w:val="es-BO" w:eastAsia="es-ES"/>
        </w:rPr>
      </w:pPr>
    </w:p>
    <w:p w:rsidR="008107B0" w:rsidRPr="008107B0" w:rsidRDefault="008107B0" w:rsidP="000D3A7A">
      <w:pPr>
        <w:numPr>
          <w:ilvl w:val="0"/>
          <w:numId w:val="40"/>
        </w:numPr>
        <w:spacing w:after="240"/>
        <w:contextualSpacing/>
        <w:jc w:val="both"/>
        <w:rPr>
          <w:rFonts w:ascii="Arial" w:hAnsi="Arial" w:cs="Arial"/>
          <w:lang w:val="es-BO" w:eastAsia="es-ES"/>
        </w:rPr>
      </w:pPr>
      <w:r w:rsidRPr="008107B0">
        <w:rPr>
          <w:rFonts w:ascii="Arial" w:hAnsi="Arial" w:cs="Arial"/>
          <w:lang w:val="es-BO" w:eastAsia="es-ES"/>
        </w:rPr>
        <w:t>Cuando el monto de la multa por atraso en la prestación del Servicio alcance el 10% (diez por ciento) del monto total del Contrato, decisión optativa, o el 20% (veinte por ciento), de forma obligatoria.</w:t>
      </w:r>
    </w:p>
    <w:p w:rsidR="008107B0" w:rsidRPr="008107B0" w:rsidRDefault="008107B0" w:rsidP="008107B0">
      <w:pPr>
        <w:spacing w:after="240"/>
        <w:ind w:left="720"/>
        <w:contextualSpacing/>
        <w:rPr>
          <w:rFonts w:ascii="Arial" w:hAnsi="Arial" w:cs="Arial"/>
          <w:lang w:val="es-BO" w:eastAsia="es-ES"/>
        </w:rPr>
      </w:pPr>
    </w:p>
    <w:p w:rsidR="008107B0" w:rsidRPr="008107B0" w:rsidRDefault="008107B0" w:rsidP="000D3A7A">
      <w:pPr>
        <w:numPr>
          <w:ilvl w:val="0"/>
          <w:numId w:val="40"/>
        </w:numPr>
        <w:spacing w:after="240"/>
        <w:contextualSpacing/>
        <w:jc w:val="both"/>
        <w:rPr>
          <w:rFonts w:ascii="Arial" w:hAnsi="Arial" w:cs="Arial"/>
          <w:lang w:val="es-BO" w:eastAsia="es-ES"/>
        </w:rPr>
      </w:pPr>
      <w:r w:rsidRPr="008107B0">
        <w:rPr>
          <w:rFonts w:ascii="Arial" w:hAnsi="Arial" w:cs="Arial"/>
          <w:lang w:val="es-BO" w:eastAsia="es-ES"/>
        </w:rPr>
        <w:t>Por fuerza mayor o caso fortuito.</w:t>
      </w:r>
    </w:p>
    <w:p w:rsidR="008107B0" w:rsidRPr="008107B0" w:rsidRDefault="008107B0" w:rsidP="008107B0">
      <w:pPr>
        <w:spacing w:after="240"/>
        <w:ind w:left="1770"/>
        <w:contextualSpacing/>
        <w:jc w:val="both"/>
        <w:rPr>
          <w:rFonts w:ascii="Arial" w:hAnsi="Arial" w:cs="Arial"/>
          <w:lang w:val="es-BO" w:eastAsia="es-ES"/>
        </w:rPr>
      </w:pPr>
    </w:p>
    <w:p w:rsidR="008107B0" w:rsidRPr="008107B0" w:rsidRDefault="008107B0" w:rsidP="000D3A7A">
      <w:pPr>
        <w:numPr>
          <w:ilvl w:val="0"/>
          <w:numId w:val="40"/>
        </w:numPr>
        <w:spacing w:after="240"/>
        <w:contextualSpacing/>
        <w:jc w:val="both"/>
        <w:rPr>
          <w:rFonts w:ascii="Arial" w:hAnsi="Arial" w:cs="Arial"/>
          <w:lang w:val="es-BO" w:eastAsia="es-ES"/>
        </w:rPr>
      </w:pPr>
      <w:r w:rsidRPr="008107B0">
        <w:rPr>
          <w:rFonts w:ascii="Arial" w:hAnsi="Arial" w:cs="Arial"/>
          <w:lang w:val="es-BO" w:eastAsia="es-ES"/>
        </w:rPr>
        <w:t>Por incumplimiento a la cláusula (anticorrupción).</w:t>
      </w:r>
    </w:p>
    <w:p w:rsidR="008107B0" w:rsidRPr="008107B0" w:rsidRDefault="008107B0" w:rsidP="008107B0">
      <w:pPr>
        <w:spacing w:before="120" w:after="120"/>
        <w:ind w:left="1410" w:hanging="702"/>
        <w:jc w:val="both"/>
        <w:rPr>
          <w:rFonts w:ascii="Arial" w:hAnsi="Arial" w:cs="Arial"/>
          <w:b/>
          <w:lang w:val="es-BO" w:eastAsia="es-ES"/>
        </w:rPr>
      </w:pPr>
      <w:r w:rsidRPr="008107B0">
        <w:rPr>
          <w:rFonts w:ascii="Arial" w:hAnsi="Arial" w:cs="Arial"/>
          <w:b/>
          <w:lang w:val="es-BO" w:eastAsia="es-ES"/>
        </w:rPr>
        <w:t>23.2.2. Resolución a requerimiento del CONTRATISTA por causales atribuibles a la ENTIDAD.</w:t>
      </w:r>
    </w:p>
    <w:p w:rsidR="008107B0" w:rsidRPr="008107B0" w:rsidRDefault="008107B0" w:rsidP="008107B0">
      <w:pPr>
        <w:spacing w:before="120" w:after="120"/>
        <w:ind w:left="1410" w:firstLine="6"/>
        <w:jc w:val="both"/>
        <w:rPr>
          <w:rFonts w:ascii="Arial" w:hAnsi="Arial" w:cs="Arial"/>
          <w:lang w:val="es-BO" w:eastAsia="es-ES"/>
        </w:rPr>
      </w:pPr>
      <w:r w:rsidRPr="008107B0">
        <w:rPr>
          <w:rFonts w:ascii="Arial" w:hAnsi="Arial" w:cs="Arial"/>
          <w:lang w:val="es-BO" w:eastAsia="es-ES"/>
        </w:rPr>
        <w:t xml:space="preserve">El </w:t>
      </w:r>
      <w:r w:rsidRPr="008107B0">
        <w:rPr>
          <w:rFonts w:ascii="Arial" w:hAnsi="Arial" w:cs="Arial"/>
          <w:b/>
          <w:lang w:val="es-BO" w:eastAsia="es-ES"/>
        </w:rPr>
        <w:t>CONTRATISTA,</w:t>
      </w:r>
      <w:r w:rsidRPr="008107B0">
        <w:rPr>
          <w:rFonts w:ascii="Arial" w:hAnsi="Arial" w:cs="Arial"/>
          <w:lang w:val="es-BO" w:eastAsia="es-ES"/>
        </w:rPr>
        <w:t xml:space="preserve"> podrá proceder al trámite de resolución del Contrato, en los siguientes casos:</w:t>
      </w:r>
    </w:p>
    <w:p w:rsidR="008107B0" w:rsidRPr="008107B0" w:rsidRDefault="008107B0" w:rsidP="000D3A7A">
      <w:pPr>
        <w:numPr>
          <w:ilvl w:val="0"/>
          <w:numId w:val="41"/>
        </w:numPr>
        <w:spacing w:before="120" w:after="120"/>
        <w:contextualSpacing/>
        <w:jc w:val="both"/>
        <w:rPr>
          <w:rFonts w:ascii="Arial" w:hAnsi="Arial" w:cs="Arial"/>
          <w:lang w:val="es-BO" w:eastAsia="es-ES"/>
        </w:rPr>
      </w:pPr>
      <w:r w:rsidRPr="008107B0">
        <w:rPr>
          <w:rFonts w:ascii="Arial" w:hAnsi="Arial" w:cs="Arial"/>
          <w:lang w:val="es-BO" w:eastAsia="es-ES"/>
        </w:rPr>
        <w:t xml:space="preserve">Si apartándose de los términos del Contrato la </w:t>
      </w:r>
      <w:r w:rsidRPr="008107B0">
        <w:rPr>
          <w:rFonts w:ascii="Arial" w:hAnsi="Arial" w:cs="Arial"/>
          <w:b/>
          <w:lang w:val="es-BO" w:eastAsia="es-ES"/>
        </w:rPr>
        <w:t>ENTIDAD</w:t>
      </w:r>
      <w:r w:rsidRPr="008107B0">
        <w:rPr>
          <w:rFonts w:ascii="Arial" w:hAnsi="Arial" w:cs="Arial"/>
          <w:lang w:val="es-BO" w:eastAsia="es-ES"/>
        </w:rPr>
        <w:t>, a través del Fiscal del Servicio</w:t>
      </w:r>
      <w:r w:rsidRPr="008107B0">
        <w:rPr>
          <w:rFonts w:ascii="Arial" w:hAnsi="Arial" w:cs="Arial"/>
          <w:b/>
          <w:lang w:val="es-BO" w:eastAsia="es-ES"/>
        </w:rPr>
        <w:t>,</w:t>
      </w:r>
      <w:r w:rsidRPr="008107B0">
        <w:rPr>
          <w:rFonts w:ascii="Arial" w:hAnsi="Arial" w:cs="Arial"/>
          <w:lang w:val="es-BO" w:eastAsia="es-ES"/>
        </w:rPr>
        <w:t xml:space="preserve"> pretende efectuar aumento o disminución en el Servicio, sin cumplir lo establecido por el presente Contrato sin la emisión del Contrato modificatorio correspondiente.</w:t>
      </w:r>
    </w:p>
    <w:p w:rsidR="008107B0" w:rsidRPr="008107B0" w:rsidRDefault="008107B0" w:rsidP="008107B0">
      <w:pPr>
        <w:spacing w:before="120" w:after="120"/>
        <w:ind w:left="1776"/>
        <w:contextualSpacing/>
        <w:jc w:val="both"/>
        <w:rPr>
          <w:rFonts w:ascii="Arial" w:hAnsi="Arial" w:cs="Arial"/>
          <w:lang w:val="es-BO" w:eastAsia="es-ES"/>
        </w:rPr>
      </w:pPr>
    </w:p>
    <w:p w:rsidR="008107B0" w:rsidRPr="008107B0" w:rsidRDefault="008107B0" w:rsidP="000D3A7A">
      <w:pPr>
        <w:numPr>
          <w:ilvl w:val="0"/>
          <w:numId w:val="41"/>
        </w:numPr>
        <w:spacing w:before="120" w:after="120"/>
        <w:contextualSpacing/>
        <w:jc w:val="both"/>
        <w:rPr>
          <w:rFonts w:ascii="Arial" w:hAnsi="Arial" w:cs="Arial"/>
          <w:lang w:val="es-BO" w:eastAsia="es-ES"/>
        </w:rPr>
      </w:pPr>
      <w:r w:rsidRPr="008107B0">
        <w:rPr>
          <w:rFonts w:ascii="Arial" w:hAnsi="Arial" w:cs="Arial"/>
          <w:lang w:val="es-BO" w:eastAsia="es-ES"/>
        </w:rPr>
        <w:t>Por utilizar o requerir aquellos Servicios que son objeto del presente Contrato, en beneficio de terceras personas.</w:t>
      </w:r>
    </w:p>
    <w:p w:rsidR="008107B0" w:rsidRPr="008107B0" w:rsidRDefault="008107B0" w:rsidP="008107B0">
      <w:pPr>
        <w:spacing w:before="120" w:after="120"/>
        <w:ind w:left="720"/>
        <w:contextualSpacing/>
        <w:rPr>
          <w:rFonts w:ascii="Arial" w:hAnsi="Arial" w:cs="Arial"/>
          <w:lang w:val="es-BO" w:eastAsia="es-ES"/>
        </w:rPr>
      </w:pPr>
    </w:p>
    <w:p w:rsidR="008107B0" w:rsidRPr="008107B0" w:rsidRDefault="008107B0" w:rsidP="000D3A7A">
      <w:pPr>
        <w:numPr>
          <w:ilvl w:val="0"/>
          <w:numId w:val="41"/>
        </w:numPr>
        <w:spacing w:before="120" w:after="120"/>
        <w:contextualSpacing/>
        <w:jc w:val="both"/>
        <w:rPr>
          <w:rFonts w:ascii="Arial" w:hAnsi="Arial" w:cs="Arial"/>
          <w:lang w:val="es-BO" w:eastAsia="es-ES"/>
        </w:rPr>
      </w:pPr>
      <w:r w:rsidRPr="008107B0">
        <w:rPr>
          <w:rFonts w:ascii="Arial" w:hAnsi="Arial" w:cs="Arial"/>
          <w:lang w:val="es-BO" w:eastAsia="es-ES"/>
        </w:rPr>
        <w:t xml:space="preserve">Por suspensión del Servicio por orden escrita de la </w:t>
      </w:r>
      <w:r w:rsidRPr="008107B0">
        <w:rPr>
          <w:rFonts w:ascii="Arial" w:hAnsi="Arial" w:cs="Arial"/>
          <w:b/>
          <w:lang w:val="es-BO" w:eastAsia="es-ES"/>
        </w:rPr>
        <w:t>ENTIDAD</w:t>
      </w:r>
      <w:r w:rsidRPr="008107B0">
        <w:rPr>
          <w:rFonts w:ascii="Arial" w:hAnsi="Arial" w:cs="Arial"/>
          <w:lang w:val="es-BO" w:eastAsia="es-ES"/>
        </w:rPr>
        <w:t xml:space="preserve"> por un plazo superior a </w:t>
      </w:r>
      <w:r w:rsidRPr="008107B0">
        <w:rPr>
          <w:rFonts w:ascii="Arial" w:hAnsi="Arial" w:cs="Arial"/>
          <w:i/>
          <w:u w:val="single"/>
          <w:lang w:val="es-BO" w:eastAsia="es-ES"/>
        </w:rPr>
        <w:t>numeral (literal)</w:t>
      </w:r>
      <w:r w:rsidRPr="008107B0">
        <w:rPr>
          <w:rFonts w:ascii="Arial" w:hAnsi="Arial" w:cs="Arial"/>
          <w:lang w:val="es-BO" w:eastAsia="es-ES"/>
        </w:rPr>
        <w:t xml:space="preserve"> días calendario; salvo casos de fuerza mayor o caso fortuito.</w:t>
      </w:r>
    </w:p>
    <w:p w:rsidR="008107B0" w:rsidRPr="008107B0" w:rsidRDefault="008107B0" w:rsidP="008107B0">
      <w:pPr>
        <w:spacing w:before="120" w:after="120"/>
        <w:ind w:left="1413" w:hanging="705"/>
        <w:jc w:val="both"/>
        <w:rPr>
          <w:rFonts w:ascii="Arial" w:hAnsi="Arial" w:cs="Arial"/>
          <w:lang w:val="es-BO" w:eastAsia="es-ES"/>
        </w:rPr>
      </w:pPr>
      <w:r w:rsidRPr="008107B0">
        <w:rPr>
          <w:rFonts w:ascii="Arial" w:hAnsi="Arial" w:cs="Arial"/>
          <w:b/>
          <w:lang w:val="es-BO" w:eastAsia="es-ES"/>
        </w:rPr>
        <w:lastRenderedPageBreak/>
        <w:t xml:space="preserve">23.2.3. </w:t>
      </w:r>
      <w:r w:rsidRPr="008107B0">
        <w:rPr>
          <w:rFonts w:ascii="Arial" w:hAnsi="Arial" w:cs="Arial"/>
          <w:lang w:val="es-BO" w:eastAsia="es-ES"/>
        </w:rPr>
        <w:t xml:space="preserve">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 </w:t>
      </w:r>
    </w:p>
    <w:p w:rsidR="008107B0" w:rsidRPr="008107B0" w:rsidRDefault="008107B0" w:rsidP="008107B0">
      <w:pPr>
        <w:spacing w:before="120" w:after="120"/>
        <w:ind w:left="1418" w:hanging="709"/>
        <w:contextualSpacing/>
        <w:jc w:val="both"/>
        <w:rPr>
          <w:rFonts w:ascii="Arial" w:hAnsi="Arial" w:cs="Arial"/>
          <w:lang w:val="es-BO" w:eastAsia="es-ES"/>
        </w:rPr>
      </w:pPr>
      <w:r w:rsidRPr="008107B0">
        <w:rPr>
          <w:rFonts w:ascii="Arial" w:hAnsi="Arial" w:cs="Arial"/>
          <w:b/>
          <w:lang w:val="es-BO" w:eastAsia="es-ES"/>
        </w:rPr>
        <w:t>23.2.4.</w:t>
      </w:r>
      <w:r w:rsidRPr="008107B0">
        <w:rPr>
          <w:rFonts w:ascii="Arial" w:hAnsi="Arial" w:cs="Arial"/>
          <w:b/>
          <w:lang w:val="es-BO" w:eastAsia="es-ES"/>
        </w:rPr>
        <w:tab/>
      </w:r>
      <w:r w:rsidRPr="008107B0">
        <w:rPr>
          <w:rFonts w:ascii="Arial" w:hAnsi="Arial" w:cs="Arial"/>
          <w:lang w:val="es-BO" w:eastAsia="es-ES"/>
        </w:rPr>
        <w:t xml:space="preserve">La </w:t>
      </w:r>
      <w:r w:rsidRPr="008107B0">
        <w:rPr>
          <w:rFonts w:ascii="Arial" w:hAnsi="Arial" w:cs="Arial"/>
          <w:b/>
          <w:lang w:val="es-BO" w:eastAsia="es-ES"/>
        </w:rPr>
        <w:t xml:space="preserve">ENTIDAD </w:t>
      </w:r>
      <w:r w:rsidRPr="008107B0">
        <w:rPr>
          <w:rFonts w:ascii="Arial" w:hAnsi="Arial" w:cs="Arial"/>
          <w:lang w:val="es-BO" w:eastAsia="es-ES"/>
        </w:rPr>
        <w:t xml:space="preserve">en cualquier momento podrá resolver de manera unilateral y de pleno derecho sin necesidad de requerimiento y/o autorización judicial o extrajudicial alguna el presente Contrato, haciéndose efectiva dicha resolución con la notificación mediante carta notariada al </w:t>
      </w:r>
      <w:r w:rsidRPr="008107B0">
        <w:rPr>
          <w:rFonts w:ascii="Arial" w:hAnsi="Arial" w:cs="Arial"/>
          <w:b/>
          <w:lang w:val="es-BO" w:eastAsia="es-ES"/>
        </w:rPr>
        <w:t>PROVEEDOR</w:t>
      </w:r>
      <w:r w:rsidRPr="008107B0">
        <w:rPr>
          <w:rFonts w:ascii="Arial" w:hAnsi="Arial" w:cs="Arial"/>
          <w:lang w:val="es-BO" w:eastAsia="es-ES"/>
        </w:rPr>
        <w:t>;</w:t>
      </w:r>
      <w:r w:rsidRPr="008107B0">
        <w:rPr>
          <w:rFonts w:ascii="Arial" w:hAnsi="Arial" w:cs="Arial"/>
          <w:b/>
          <w:lang w:val="es-BO" w:eastAsia="es-ES"/>
        </w:rPr>
        <w:t xml:space="preserve"> </w:t>
      </w:r>
      <w:r w:rsidRPr="008107B0">
        <w:rPr>
          <w:rFonts w:ascii="Arial" w:hAnsi="Arial" w:cs="Arial"/>
          <w:lang w:val="es-BO" w:eastAsia="es-ES"/>
        </w:rPr>
        <w:t>sin lugar a ningún tipo de resarcimiento por parte de la</w:t>
      </w:r>
      <w:r w:rsidRPr="008107B0">
        <w:rPr>
          <w:rFonts w:ascii="Arial" w:hAnsi="Arial" w:cs="Arial"/>
          <w:b/>
          <w:lang w:val="es-BO" w:eastAsia="es-ES"/>
        </w:rPr>
        <w:t xml:space="preserve"> ENTIDAD </w:t>
      </w:r>
      <w:r w:rsidRPr="008107B0">
        <w:rPr>
          <w:rFonts w:ascii="Arial" w:hAnsi="Arial" w:cs="Arial"/>
          <w:lang w:val="es-BO" w:eastAsia="es-ES"/>
        </w:rPr>
        <w:t>a</w:t>
      </w:r>
      <w:r w:rsidRPr="008107B0">
        <w:rPr>
          <w:rFonts w:ascii="Arial" w:hAnsi="Arial" w:cs="Arial"/>
          <w:b/>
          <w:lang w:val="es-BO" w:eastAsia="es-ES"/>
        </w:rPr>
        <w:t xml:space="preserve"> </w:t>
      </w:r>
      <w:r w:rsidRPr="008107B0">
        <w:rPr>
          <w:rFonts w:ascii="Arial" w:hAnsi="Arial" w:cs="Arial"/>
          <w:lang w:val="es-BO" w:eastAsia="es-ES"/>
        </w:rPr>
        <w:t>favor del</w:t>
      </w:r>
      <w:r w:rsidRPr="008107B0">
        <w:rPr>
          <w:rFonts w:ascii="Arial" w:hAnsi="Arial" w:cs="Arial"/>
          <w:b/>
          <w:lang w:val="es-BO" w:eastAsia="es-ES"/>
        </w:rPr>
        <w:t xml:space="preserve"> PROVEEDOR.</w:t>
      </w:r>
    </w:p>
    <w:p w:rsidR="008107B0" w:rsidRPr="008107B0" w:rsidRDefault="008107B0" w:rsidP="008107B0">
      <w:pPr>
        <w:spacing w:before="120" w:after="120"/>
        <w:ind w:left="1413" w:hanging="705"/>
        <w:jc w:val="both"/>
        <w:rPr>
          <w:rFonts w:ascii="Arial" w:hAnsi="Arial" w:cs="Arial"/>
          <w:lang w:val="es-BO" w:eastAsia="es-ES"/>
        </w:rPr>
      </w:pPr>
      <w:r w:rsidRPr="008107B0">
        <w:rPr>
          <w:rFonts w:ascii="Arial" w:hAnsi="Arial" w:cs="Arial"/>
          <w:b/>
          <w:lang w:val="es-BO" w:eastAsia="es-ES"/>
        </w:rPr>
        <w:t>23.2.5. Reglas aplicables a la Resolución:</w:t>
      </w:r>
    </w:p>
    <w:p w:rsidR="008107B0" w:rsidRPr="008107B0" w:rsidRDefault="008107B0" w:rsidP="008107B0">
      <w:pPr>
        <w:spacing w:before="120" w:after="120"/>
        <w:ind w:left="1413"/>
        <w:jc w:val="both"/>
        <w:rPr>
          <w:rFonts w:ascii="Arial" w:hAnsi="Arial" w:cs="Arial"/>
          <w:lang w:val="es-BO" w:eastAsia="es-ES"/>
        </w:rPr>
      </w:pPr>
      <w:r w:rsidRPr="008107B0">
        <w:rPr>
          <w:rFonts w:ascii="Arial" w:hAnsi="Arial" w:cs="Arial"/>
          <w:lang w:val="es-BO" w:eastAsia="es-ES"/>
        </w:rPr>
        <w:t xml:space="preserve">Para procesar la resolución del Contrato por cualquiera de las causales señaladas en los numerales 23.2.1. </w:t>
      </w:r>
      <w:proofErr w:type="gramStart"/>
      <w:r w:rsidRPr="008107B0">
        <w:rPr>
          <w:rFonts w:ascii="Arial" w:hAnsi="Arial" w:cs="Arial"/>
          <w:lang w:val="es-BO" w:eastAsia="es-ES"/>
        </w:rPr>
        <w:t>y</w:t>
      </w:r>
      <w:proofErr w:type="gramEnd"/>
      <w:r w:rsidRPr="008107B0">
        <w:rPr>
          <w:rFonts w:ascii="Arial" w:hAnsi="Arial" w:cs="Arial"/>
          <w:lang w:val="es-BO" w:eastAsia="es-ES"/>
        </w:rPr>
        <w:t xml:space="preserve"> 23.2.2., la Parte afectada dará aviso escrito mediante carta notariada, a la otra Parte, de su intención de resolver el Contrato, estableciendo claramente la causal que se aduce.</w:t>
      </w:r>
    </w:p>
    <w:p w:rsidR="008107B0" w:rsidRPr="008107B0" w:rsidRDefault="008107B0" w:rsidP="008107B0">
      <w:pPr>
        <w:spacing w:before="120" w:after="120"/>
        <w:ind w:left="1416"/>
        <w:jc w:val="both"/>
        <w:rPr>
          <w:rFonts w:ascii="Arial" w:hAnsi="Arial" w:cs="Arial"/>
          <w:lang w:val="es-BO" w:eastAsia="es-ES"/>
        </w:rPr>
      </w:pPr>
      <w:r w:rsidRPr="008107B0">
        <w:rPr>
          <w:rFonts w:ascii="Arial" w:hAnsi="Arial" w:cs="Arial"/>
          <w:lang w:val="es-BO" w:eastAsia="es-ES"/>
        </w:rPr>
        <w:t>Si dentro de los 10 (diez) días hábiles siguientes de la fecha de notificación, se enmendaran las fallas, se normalizara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8107B0" w:rsidRPr="008107B0" w:rsidRDefault="008107B0" w:rsidP="008107B0">
      <w:pPr>
        <w:spacing w:before="120" w:after="120"/>
        <w:ind w:left="1416"/>
        <w:jc w:val="both"/>
        <w:rPr>
          <w:rFonts w:ascii="Arial" w:hAnsi="Arial" w:cs="Arial"/>
          <w:lang w:val="es-BO" w:eastAsia="es-ES"/>
        </w:rPr>
      </w:pPr>
      <w:r w:rsidRPr="008107B0">
        <w:rPr>
          <w:rFonts w:ascii="Arial" w:hAnsi="Arial" w:cs="Arial"/>
          <w:lang w:val="es-BO" w:eastAsia="es-ES"/>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efectivo. </w:t>
      </w:r>
    </w:p>
    <w:p w:rsidR="008107B0" w:rsidRPr="008107B0" w:rsidRDefault="008107B0" w:rsidP="008107B0">
      <w:pPr>
        <w:spacing w:before="120" w:after="120"/>
        <w:ind w:left="1416"/>
        <w:jc w:val="both"/>
        <w:rPr>
          <w:rFonts w:ascii="Arial" w:hAnsi="Arial" w:cs="Arial"/>
          <w:lang w:val="es-BO" w:eastAsia="es-ES"/>
        </w:rPr>
      </w:pPr>
      <w:r w:rsidRPr="008107B0">
        <w:rPr>
          <w:rFonts w:ascii="Arial" w:hAnsi="Arial" w:cs="Arial"/>
          <w:lang w:val="es-BO" w:eastAsia="es-ES"/>
        </w:rPr>
        <w:t xml:space="preserve">Cuando el monto de la multa, alcance al 20% (veinte por ciento) del monto total del Contrato, la </w:t>
      </w:r>
      <w:r w:rsidRPr="008107B0">
        <w:rPr>
          <w:rFonts w:ascii="Arial" w:hAnsi="Arial" w:cs="Arial"/>
          <w:b/>
          <w:lang w:val="es-BO" w:eastAsia="es-ES"/>
        </w:rPr>
        <w:t>ENTIDAD</w:t>
      </w:r>
      <w:r w:rsidRPr="008107B0">
        <w:rPr>
          <w:rFonts w:ascii="Arial" w:hAnsi="Arial" w:cs="Arial"/>
          <w:lang w:val="es-BO" w:eastAsia="es-ES"/>
        </w:rPr>
        <w:t xml:space="preserve"> deberá notificar mediante carta notariada que la resolución de Contrato se ha hecho efectiva. </w:t>
      </w:r>
    </w:p>
    <w:p w:rsidR="008107B0" w:rsidRPr="008107B0" w:rsidRDefault="008107B0" w:rsidP="008107B0">
      <w:pPr>
        <w:tabs>
          <w:tab w:val="left" w:pos="567"/>
        </w:tabs>
        <w:spacing w:before="120" w:after="120"/>
        <w:ind w:left="1418"/>
        <w:jc w:val="both"/>
        <w:rPr>
          <w:rFonts w:ascii="Arial" w:hAnsi="Arial" w:cs="Arial"/>
          <w:lang w:val="es-BO" w:eastAsia="es-ES"/>
        </w:rPr>
      </w:pPr>
      <w:r w:rsidRPr="008107B0">
        <w:rPr>
          <w:rFonts w:ascii="Arial" w:hAnsi="Arial" w:cs="Arial"/>
          <w:lang w:val="es-BO" w:eastAsia="es-ES"/>
        </w:rPr>
        <w:t>En los casos de fuerza mayor o caso fortuito y previo cumplimiento a la cláusula (Fuerza mayor o caso fortuito), la Parte afectada deberá notificar mediante carta notariada que la resolución de contrato se ha hecho efectiva y si corresponde se debe incluir los montos a reconocer por las prestaciones ejecutadas por las Partes.</w:t>
      </w:r>
    </w:p>
    <w:p w:rsidR="008107B0" w:rsidRPr="008107B0" w:rsidRDefault="008107B0" w:rsidP="008107B0">
      <w:pPr>
        <w:tabs>
          <w:tab w:val="left" w:pos="567"/>
        </w:tabs>
        <w:spacing w:before="120" w:after="120"/>
        <w:ind w:left="1418"/>
        <w:jc w:val="both"/>
        <w:rPr>
          <w:rFonts w:ascii="Arial" w:hAnsi="Arial" w:cs="Arial"/>
          <w:b/>
          <w:bCs/>
          <w:lang w:val="es-BO" w:eastAsia="es-ES"/>
        </w:rPr>
      </w:pPr>
      <w:r w:rsidRPr="008107B0">
        <w:rPr>
          <w:rFonts w:ascii="Arial" w:hAnsi="Arial" w:cs="Arial"/>
          <w:lang w:val="es-BO" w:eastAsia="es-ES"/>
        </w:rPr>
        <w:t xml:space="preserve">En caso que se proceda a la resolución del Contrato, por razones atribuibles al </w:t>
      </w:r>
      <w:r w:rsidRPr="008107B0">
        <w:rPr>
          <w:rFonts w:ascii="Arial" w:hAnsi="Arial" w:cs="Arial"/>
          <w:b/>
          <w:lang w:val="es-BO" w:eastAsia="es-ES"/>
        </w:rPr>
        <w:t>CONTRATISTA</w:t>
      </w:r>
      <w:r w:rsidRPr="008107B0">
        <w:rPr>
          <w:rFonts w:ascii="Arial" w:hAnsi="Arial" w:cs="Arial"/>
          <w:lang w:val="es-BO" w:eastAsia="es-ES"/>
        </w:rPr>
        <w:t>,</w:t>
      </w:r>
      <w:r w:rsidRPr="008107B0">
        <w:rPr>
          <w:rFonts w:ascii="Arial" w:hAnsi="Arial" w:cs="Arial"/>
          <w:b/>
          <w:lang w:val="es-BO" w:eastAsia="es-ES"/>
        </w:rPr>
        <w:t xml:space="preserve"> </w:t>
      </w:r>
      <w:r w:rsidRPr="008107B0">
        <w:rPr>
          <w:rFonts w:ascii="Arial" w:hAnsi="Arial" w:cs="Arial"/>
          <w:lang w:val="es-BO" w:eastAsia="es-ES"/>
        </w:rPr>
        <w:t xml:space="preserve">se consolidara en favor de la </w:t>
      </w:r>
      <w:r w:rsidRPr="008107B0">
        <w:rPr>
          <w:rFonts w:ascii="Arial" w:hAnsi="Arial" w:cs="Arial"/>
          <w:b/>
          <w:lang w:val="es-BO" w:eastAsia="es-ES"/>
        </w:rPr>
        <w:t>ENTIDAD</w:t>
      </w:r>
      <w:r w:rsidRPr="008107B0">
        <w:rPr>
          <w:rFonts w:ascii="Arial" w:hAnsi="Arial" w:cs="Arial"/>
          <w:lang w:val="es-BO" w:eastAsia="es-ES"/>
        </w:rPr>
        <w:t xml:space="preserve"> la garantía de cumplimiento de Contrato. Por otro lado también se consolidan a favor de la </w:t>
      </w:r>
      <w:r w:rsidRPr="008107B0">
        <w:rPr>
          <w:rFonts w:ascii="Arial" w:hAnsi="Arial" w:cs="Arial"/>
          <w:b/>
          <w:lang w:val="es-BO" w:eastAsia="es-ES"/>
        </w:rPr>
        <w:t>ENTIDAD</w:t>
      </w:r>
      <w:r w:rsidRPr="008107B0">
        <w:rPr>
          <w:rFonts w:ascii="Arial" w:hAnsi="Arial" w:cs="Arial"/>
          <w:lang w:val="es-BO" w:eastAsia="es-ES"/>
        </w:rPr>
        <w:t xml:space="preserve"> las multas o penalidades</w:t>
      </w:r>
      <w:r w:rsidRPr="008107B0">
        <w:rPr>
          <w:rFonts w:ascii="Arial" w:hAnsi="Arial" w:cs="Arial"/>
          <w:b/>
          <w:bCs/>
          <w:lang w:val="es-BO" w:eastAsia="es-ES"/>
        </w:rPr>
        <w:t>.</w:t>
      </w:r>
    </w:p>
    <w:p w:rsidR="008107B0" w:rsidRPr="008107B0" w:rsidRDefault="008107B0" w:rsidP="008107B0">
      <w:pPr>
        <w:spacing w:before="120" w:after="120"/>
        <w:jc w:val="both"/>
        <w:rPr>
          <w:rFonts w:ascii="Arial" w:hAnsi="Arial" w:cs="Arial"/>
          <w:b/>
          <w:u w:val="single"/>
          <w:lang w:val="es-BO" w:eastAsia="es-ES"/>
        </w:rPr>
      </w:pPr>
      <w:r w:rsidRPr="008107B0">
        <w:rPr>
          <w:rFonts w:ascii="Arial" w:hAnsi="Arial" w:cs="Arial"/>
          <w:b/>
          <w:u w:val="single"/>
          <w:lang w:val="es-BO" w:eastAsia="es-ES"/>
        </w:rPr>
        <w:t>VIGÉSIMA CUARTA.- (CIERRE DE CONTRATO)</w:t>
      </w:r>
    </w:p>
    <w:p w:rsidR="008107B0" w:rsidRPr="008107B0" w:rsidRDefault="008107B0" w:rsidP="008107B0">
      <w:pPr>
        <w:widowControl w:val="0"/>
        <w:spacing w:before="120" w:after="120"/>
        <w:jc w:val="both"/>
        <w:rPr>
          <w:rFonts w:ascii="Arial" w:hAnsi="Arial" w:cs="Arial"/>
          <w:lang w:val="es-BO" w:eastAsia="es-ES"/>
        </w:rPr>
      </w:pPr>
      <w:r w:rsidRPr="008107B0">
        <w:rPr>
          <w:rFonts w:ascii="Arial" w:hAnsi="Arial" w:cs="Arial"/>
          <w:lang w:val="es-BO" w:eastAsia="es-ES"/>
        </w:rPr>
        <w:t>Terminado el Contrato, por su cumplimiento, las Partes firmarán un acta de cierre del Contrato manifestando los términos de recepción o nota de recepción del Servicio efectivamente ejecutado.</w:t>
      </w:r>
    </w:p>
    <w:p w:rsidR="008107B0" w:rsidRPr="008107B0" w:rsidRDefault="008107B0" w:rsidP="008107B0">
      <w:pPr>
        <w:widowControl w:val="0"/>
        <w:spacing w:before="120" w:after="120"/>
        <w:jc w:val="both"/>
        <w:rPr>
          <w:rFonts w:ascii="Arial" w:hAnsi="Arial" w:cs="Arial"/>
          <w:lang w:val="es-BO" w:eastAsia="es-ES"/>
        </w:rPr>
      </w:pPr>
      <w:r w:rsidRPr="008107B0">
        <w:rPr>
          <w:rFonts w:ascii="Arial" w:hAnsi="Arial" w:cs="Arial"/>
          <w:lang w:val="es-BO" w:eastAsia="es-ES"/>
        </w:rPr>
        <w:t>Terminado el Contrato por resolución, las Partes realizaran la conciliación de cuentas finales a efectos de determinar cualquier saldo pendiente de pago si hubiese o correspondiese, emitiendo un acta de cierre del Contrato.</w:t>
      </w:r>
    </w:p>
    <w:p w:rsidR="008107B0" w:rsidRPr="008107B0" w:rsidRDefault="008107B0" w:rsidP="008107B0">
      <w:pPr>
        <w:spacing w:before="120" w:after="120"/>
        <w:jc w:val="both"/>
        <w:rPr>
          <w:rFonts w:ascii="Arial" w:hAnsi="Arial" w:cs="Arial"/>
          <w:u w:val="single"/>
          <w:lang w:val="es-BO" w:eastAsia="es-ES"/>
        </w:rPr>
      </w:pPr>
      <w:r w:rsidRPr="008107B0">
        <w:rPr>
          <w:rFonts w:ascii="Arial" w:hAnsi="Arial" w:cs="Arial"/>
          <w:b/>
          <w:u w:val="single"/>
          <w:lang w:val="es-BO" w:eastAsia="es-ES"/>
        </w:rPr>
        <w:t>VIGÉSIMA QUINTA.- (SOLUCIÓN DE CONTROVERSIAS)</w:t>
      </w:r>
    </w:p>
    <w:p w:rsidR="008107B0" w:rsidRPr="008107B0" w:rsidRDefault="008107B0" w:rsidP="008107B0">
      <w:pPr>
        <w:spacing w:before="120" w:after="120"/>
        <w:jc w:val="both"/>
        <w:rPr>
          <w:rFonts w:ascii="Arial" w:hAnsi="Arial" w:cs="Arial"/>
          <w:lang w:val="es-BO" w:eastAsia="es-ES"/>
        </w:rPr>
      </w:pPr>
      <w:r w:rsidRPr="008107B0">
        <w:rPr>
          <w:rFonts w:ascii="Arial" w:hAnsi="Arial" w:cs="Arial"/>
          <w:lang w:val="es-BO" w:eastAsia="es-ES"/>
        </w:rPr>
        <w:t>En caso de surgir controversias sobre los derechos y obligaciones de las Partes, durante la ejecución del presente Servicio, las Partes acudirán a los términos y condiciones del Contrato, documento de contratación directa y propuesta adjudicada, sometidas a la jurisdicción coactiva fiscal.</w:t>
      </w:r>
    </w:p>
    <w:p w:rsidR="008107B0" w:rsidRPr="008107B0" w:rsidRDefault="008107B0" w:rsidP="008107B0">
      <w:pPr>
        <w:spacing w:before="120" w:after="120"/>
        <w:jc w:val="both"/>
        <w:rPr>
          <w:rFonts w:ascii="Arial" w:hAnsi="Arial" w:cs="Arial"/>
          <w:b/>
          <w:bCs/>
          <w:u w:val="single"/>
          <w:lang w:val="es-BO" w:eastAsia="es-ES"/>
        </w:rPr>
      </w:pPr>
      <w:r w:rsidRPr="008107B0">
        <w:rPr>
          <w:rFonts w:ascii="Arial" w:hAnsi="Arial" w:cs="Arial"/>
          <w:b/>
          <w:u w:val="single"/>
          <w:lang w:val="es-BO" w:eastAsia="es-ES"/>
        </w:rPr>
        <w:t>VIGÉSIMA SEXTA.-</w:t>
      </w:r>
      <w:r w:rsidRPr="008107B0">
        <w:rPr>
          <w:rFonts w:ascii="Arial" w:hAnsi="Arial" w:cs="Arial"/>
          <w:b/>
          <w:bCs/>
          <w:u w:val="single"/>
          <w:lang w:val="es-BO" w:eastAsia="es-ES"/>
        </w:rPr>
        <w:t xml:space="preserve"> (MODIFICACIÓN AL CONTRATO) </w:t>
      </w:r>
    </w:p>
    <w:p w:rsidR="008107B0" w:rsidRPr="008107B0" w:rsidRDefault="008107B0" w:rsidP="008107B0">
      <w:pPr>
        <w:spacing w:before="120" w:after="120"/>
        <w:jc w:val="both"/>
        <w:rPr>
          <w:rFonts w:ascii="Arial" w:hAnsi="Arial" w:cs="Arial"/>
          <w:lang w:val="es-BO" w:eastAsia="es-ES"/>
        </w:rPr>
      </w:pPr>
      <w:r w:rsidRPr="008107B0">
        <w:rPr>
          <w:rFonts w:ascii="Arial" w:hAnsi="Arial" w:cs="Arial"/>
          <w:lang w:val="es-BO" w:eastAsia="es-ES"/>
        </w:rPr>
        <w:t xml:space="preserve">El Contrato podrá ser modificado por uno o varios contratos modificatorios, mismos que pueden afectar el alcance, monto y/o plazo, previo acuerdo entre Partes.  Dichas modificaciones deberán estar </w:t>
      </w:r>
      <w:r w:rsidRPr="008107B0">
        <w:rPr>
          <w:rFonts w:ascii="Arial" w:hAnsi="Arial" w:cs="Arial"/>
          <w:lang w:val="es-BO" w:eastAsia="es-ES"/>
        </w:rPr>
        <w:lastRenderedPageBreak/>
        <w:t>destinadas al objeto de la contratación y estar sustentadas por informes técnico y legal que establezcan la viabilidad técnica, legal y de financiamiento.</w:t>
      </w:r>
    </w:p>
    <w:p w:rsidR="008107B0" w:rsidRPr="008107B0" w:rsidRDefault="008107B0" w:rsidP="008107B0">
      <w:pPr>
        <w:spacing w:before="120" w:after="120"/>
        <w:jc w:val="both"/>
        <w:rPr>
          <w:rFonts w:ascii="Arial" w:hAnsi="Arial" w:cs="Arial"/>
          <w:lang w:val="es-BO" w:eastAsia="es-ES"/>
        </w:rPr>
      </w:pPr>
      <w:r w:rsidRPr="008107B0">
        <w:rPr>
          <w:rFonts w:ascii="Arial" w:hAnsi="Arial" w:cs="Arial"/>
          <w:lang w:val="es-BO" w:eastAsia="es-ES"/>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rsidR="008107B0" w:rsidRPr="008107B0" w:rsidRDefault="008107B0" w:rsidP="008107B0">
      <w:pPr>
        <w:spacing w:after="120"/>
        <w:jc w:val="both"/>
        <w:rPr>
          <w:rFonts w:ascii="Arial" w:hAnsi="Arial" w:cs="Arial"/>
          <w:b/>
          <w:i/>
          <w:u w:val="single"/>
          <w:lang w:val="es-BO" w:eastAsia="es-ES"/>
        </w:rPr>
      </w:pPr>
      <w:r w:rsidRPr="008107B0">
        <w:rPr>
          <w:rFonts w:ascii="Arial" w:hAnsi="Arial" w:cs="Arial"/>
          <w:b/>
          <w:i/>
          <w:u w:val="single"/>
          <w:lang w:val="es-BO" w:eastAsia="es-ES"/>
        </w:rPr>
        <w:t>INCLUIR LA SIGUIENTE CLÁUSULA EN CASO DE QUE CORRESPONDA:</w:t>
      </w:r>
    </w:p>
    <w:p w:rsidR="008107B0" w:rsidRPr="008107B0" w:rsidRDefault="008107B0" w:rsidP="008107B0">
      <w:pPr>
        <w:spacing w:after="120"/>
        <w:jc w:val="both"/>
        <w:rPr>
          <w:rFonts w:ascii="Arial" w:hAnsi="Arial" w:cs="Arial"/>
          <w:b/>
          <w:i/>
          <w:u w:val="single"/>
          <w:lang w:val="es-BO" w:eastAsia="es-ES"/>
        </w:rPr>
      </w:pPr>
      <w:r w:rsidRPr="008107B0">
        <w:rPr>
          <w:rFonts w:ascii="Arial" w:hAnsi="Arial" w:cs="Arial"/>
          <w:b/>
          <w:i/>
          <w:u w:val="single"/>
          <w:lang w:val="es-BO" w:eastAsia="es-ES"/>
        </w:rPr>
        <w:t>(PROTOCOLIZACIÓN DEL CONTRATO)</w:t>
      </w:r>
    </w:p>
    <w:p w:rsidR="008107B0" w:rsidRPr="008107B0" w:rsidRDefault="008107B0" w:rsidP="008107B0">
      <w:pPr>
        <w:spacing w:after="120"/>
        <w:jc w:val="both"/>
        <w:rPr>
          <w:rFonts w:ascii="Arial" w:hAnsi="Arial" w:cs="Arial"/>
          <w:i/>
          <w:lang w:val="es-BO" w:eastAsia="es-ES"/>
        </w:rPr>
      </w:pPr>
      <w:r w:rsidRPr="008107B0">
        <w:rPr>
          <w:rFonts w:ascii="Arial" w:hAnsi="Arial" w:cs="Arial"/>
          <w:i/>
          <w:lang w:val="es-BO" w:eastAsia="es-ES"/>
        </w:rPr>
        <w:t xml:space="preserve">El presente Contrato será protocolizado con todas las formalidades de Ley por la </w:t>
      </w:r>
      <w:r w:rsidRPr="008107B0">
        <w:rPr>
          <w:rFonts w:ascii="Arial" w:hAnsi="Arial" w:cs="Arial"/>
          <w:b/>
          <w:i/>
          <w:lang w:val="es-BO" w:eastAsia="es-ES"/>
        </w:rPr>
        <w:t>Entidad</w:t>
      </w:r>
      <w:r w:rsidRPr="008107B0">
        <w:rPr>
          <w:rFonts w:ascii="Arial" w:hAnsi="Arial" w:cs="Arial"/>
          <w:i/>
          <w:lang w:val="es-BO" w:eastAsia="es-ES"/>
        </w:rPr>
        <w:t xml:space="preserve"> en el distrito administrativo correspondiente. El importe que por concepto de protocolización debe ser pagado por el </w:t>
      </w:r>
      <w:r w:rsidRPr="008107B0">
        <w:rPr>
          <w:rFonts w:ascii="Arial" w:hAnsi="Arial" w:cs="Arial"/>
          <w:b/>
          <w:bCs/>
          <w:i/>
          <w:lang w:val="es-BO" w:eastAsia="es-ES"/>
        </w:rPr>
        <w:t>Contratista</w:t>
      </w:r>
      <w:r w:rsidRPr="008107B0">
        <w:rPr>
          <w:rFonts w:ascii="Arial" w:hAnsi="Arial" w:cs="Arial"/>
          <w:i/>
          <w:lang w:val="es-BO" w:eastAsia="es-ES"/>
        </w:rPr>
        <w:t xml:space="preserve">. En caso que este importe no sea cancelado por el </w:t>
      </w:r>
      <w:r w:rsidRPr="008107B0">
        <w:rPr>
          <w:rFonts w:ascii="Arial" w:hAnsi="Arial" w:cs="Arial"/>
          <w:b/>
          <w:bCs/>
          <w:i/>
          <w:lang w:val="es-BO" w:eastAsia="es-ES"/>
        </w:rPr>
        <w:t>Contratista</w:t>
      </w:r>
      <w:r w:rsidRPr="008107B0">
        <w:rPr>
          <w:rFonts w:ascii="Arial" w:hAnsi="Arial" w:cs="Arial"/>
          <w:i/>
          <w:lang w:val="es-BO" w:eastAsia="es-ES"/>
        </w:rPr>
        <w:t xml:space="preserve"> podrá ser descontado por la </w:t>
      </w:r>
      <w:r w:rsidRPr="008107B0">
        <w:rPr>
          <w:rFonts w:ascii="Arial" w:hAnsi="Arial" w:cs="Arial"/>
          <w:b/>
          <w:i/>
          <w:lang w:val="es-BO" w:eastAsia="es-ES"/>
        </w:rPr>
        <w:t>Entidad</w:t>
      </w:r>
      <w:r w:rsidRPr="008107B0">
        <w:rPr>
          <w:rFonts w:ascii="Arial" w:hAnsi="Arial" w:cs="Arial"/>
          <w:i/>
          <w:lang w:val="es-BO" w:eastAsia="es-ES"/>
        </w:rPr>
        <w:t xml:space="preserve"> a tiempo de hacer efectivo el pago de las planillas mensuales o en la planilla final del Contrato. </w:t>
      </w:r>
    </w:p>
    <w:p w:rsidR="008107B0" w:rsidRPr="008107B0" w:rsidRDefault="008107B0" w:rsidP="008107B0">
      <w:pPr>
        <w:spacing w:after="120"/>
        <w:jc w:val="both"/>
        <w:rPr>
          <w:rFonts w:ascii="Arial" w:hAnsi="Arial" w:cs="Arial"/>
          <w:i/>
          <w:lang w:val="es-BO" w:eastAsia="es-ES"/>
        </w:rPr>
      </w:pPr>
      <w:r w:rsidRPr="008107B0">
        <w:rPr>
          <w:rFonts w:ascii="Arial" w:hAnsi="Arial" w:cs="Arial"/>
          <w:i/>
          <w:lang w:val="es-BO" w:eastAsia="es-ES"/>
        </w:rPr>
        <w:t>Esta protocolización contendrá los siguientes documentos:</w:t>
      </w:r>
    </w:p>
    <w:p w:rsidR="008107B0" w:rsidRPr="008107B0" w:rsidRDefault="008107B0" w:rsidP="008107B0">
      <w:pPr>
        <w:spacing w:after="120"/>
        <w:jc w:val="both"/>
        <w:rPr>
          <w:rFonts w:ascii="Arial" w:hAnsi="Arial" w:cs="Arial"/>
          <w:i/>
          <w:lang w:val="es-BO" w:eastAsia="es-ES"/>
        </w:rPr>
      </w:pPr>
      <w:r w:rsidRPr="008107B0">
        <w:rPr>
          <w:rFonts w:ascii="Arial" w:hAnsi="Arial" w:cs="Arial"/>
          <w:i/>
          <w:lang w:val="es-BO" w:eastAsia="es-ES"/>
        </w:rPr>
        <w:t>Originales o fotocopias legalizadas de:</w:t>
      </w:r>
    </w:p>
    <w:p w:rsidR="008107B0" w:rsidRPr="008107B0" w:rsidRDefault="008107B0" w:rsidP="000D3A7A">
      <w:pPr>
        <w:numPr>
          <w:ilvl w:val="0"/>
          <w:numId w:val="48"/>
        </w:numPr>
        <w:ind w:left="1134" w:hanging="283"/>
        <w:jc w:val="both"/>
        <w:rPr>
          <w:rFonts w:ascii="Arial" w:hAnsi="Arial" w:cs="Arial"/>
          <w:i/>
          <w:lang w:val="es-BO" w:eastAsia="es-ES"/>
        </w:rPr>
      </w:pPr>
      <w:r w:rsidRPr="008107B0">
        <w:rPr>
          <w:rFonts w:ascii="Arial" w:hAnsi="Arial" w:cs="Arial"/>
          <w:i/>
          <w:lang w:val="es-BO" w:eastAsia="es-ES"/>
        </w:rPr>
        <w:t xml:space="preserve">Testimonio del poder del representante legal referido en el Contrato. </w:t>
      </w:r>
    </w:p>
    <w:p w:rsidR="008107B0" w:rsidRPr="008107B0" w:rsidRDefault="008107B0" w:rsidP="000D3A7A">
      <w:pPr>
        <w:numPr>
          <w:ilvl w:val="0"/>
          <w:numId w:val="48"/>
        </w:numPr>
        <w:ind w:left="1134" w:hanging="283"/>
        <w:jc w:val="both"/>
        <w:rPr>
          <w:rFonts w:ascii="Arial" w:hAnsi="Arial" w:cs="Arial"/>
          <w:i/>
          <w:lang w:val="es-BO" w:eastAsia="es-ES"/>
        </w:rPr>
      </w:pPr>
      <w:r w:rsidRPr="008107B0">
        <w:rPr>
          <w:rFonts w:ascii="Arial" w:hAnsi="Arial" w:cs="Arial"/>
          <w:i/>
          <w:lang w:val="es-BO" w:eastAsia="es-ES"/>
        </w:rPr>
        <w:t>Certificado de  matrícula de inscripción en FUNDEMPRESA.</w:t>
      </w:r>
    </w:p>
    <w:p w:rsidR="008107B0" w:rsidRPr="008107B0" w:rsidRDefault="008107B0" w:rsidP="000D3A7A">
      <w:pPr>
        <w:numPr>
          <w:ilvl w:val="0"/>
          <w:numId w:val="48"/>
        </w:numPr>
        <w:ind w:left="1134" w:hanging="283"/>
        <w:jc w:val="both"/>
        <w:rPr>
          <w:rFonts w:ascii="Arial" w:hAnsi="Arial" w:cs="Arial"/>
          <w:i/>
          <w:lang w:val="es-BO" w:eastAsia="es-ES"/>
        </w:rPr>
      </w:pPr>
      <w:r w:rsidRPr="008107B0">
        <w:rPr>
          <w:rFonts w:ascii="Arial" w:hAnsi="Arial" w:cs="Arial"/>
          <w:i/>
          <w:lang w:val="es-BO" w:eastAsia="es-ES"/>
        </w:rPr>
        <w:t>Minuta del Contrato</w:t>
      </w:r>
    </w:p>
    <w:p w:rsidR="008107B0" w:rsidRPr="008107B0" w:rsidRDefault="008107B0" w:rsidP="008107B0">
      <w:pPr>
        <w:jc w:val="both"/>
        <w:rPr>
          <w:rFonts w:ascii="Arial" w:hAnsi="Arial" w:cs="Arial"/>
          <w:i/>
          <w:lang w:val="es-BO" w:eastAsia="es-ES"/>
        </w:rPr>
      </w:pPr>
      <w:r w:rsidRPr="008107B0">
        <w:rPr>
          <w:rFonts w:ascii="Arial" w:hAnsi="Arial" w:cs="Arial"/>
          <w:i/>
          <w:lang w:val="es-BO" w:eastAsia="es-ES"/>
        </w:rPr>
        <w:t>Fotocopias simples de:</w:t>
      </w:r>
    </w:p>
    <w:p w:rsidR="008107B0" w:rsidRPr="008107B0" w:rsidRDefault="008107B0" w:rsidP="000D3A7A">
      <w:pPr>
        <w:numPr>
          <w:ilvl w:val="0"/>
          <w:numId w:val="48"/>
        </w:numPr>
        <w:ind w:left="1134" w:hanging="283"/>
        <w:jc w:val="both"/>
        <w:rPr>
          <w:rFonts w:ascii="Arial" w:hAnsi="Arial" w:cs="Arial"/>
          <w:i/>
          <w:lang w:val="es-BO" w:eastAsia="es-ES"/>
        </w:rPr>
      </w:pPr>
      <w:r w:rsidRPr="008107B0">
        <w:rPr>
          <w:rFonts w:ascii="Arial" w:hAnsi="Arial" w:cs="Arial"/>
          <w:i/>
          <w:lang w:val="es-BO" w:eastAsia="es-ES"/>
        </w:rPr>
        <w:t>Cédula de identidad del representante legal.  </w:t>
      </w:r>
    </w:p>
    <w:p w:rsidR="008107B0" w:rsidRPr="008107B0" w:rsidRDefault="008107B0" w:rsidP="000D3A7A">
      <w:pPr>
        <w:numPr>
          <w:ilvl w:val="0"/>
          <w:numId w:val="48"/>
        </w:numPr>
        <w:ind w:left="1134" w:hanging="283"/>
        <w:jc w:val="both"/>
        <w:rPr>
          <w:rFonts w:ascii="Arial" w:hAnsi="Arial" w:cs="Arial"/>
          <w:i/>
          <w:lang w:val="es-BO" w:eastAsia="es-ES"/>
        </w:rPr>
      </w:pPr>
      <w:r w:rsidRPr="008107B0">
        <w:rPr>
          <w:rFonts w:ascii="Arial" w:hAnsi="Arial" w:cs="Arial"/>
          <w:i/>
          <w:lang w:val="es-BO" w:eastAsia="es-ES"/>
        </w:rPr>
        <w:t xml:space="preserve">Escritura  de constitución de la empresa.  </w:t>
      </w:r>
    </w:p>
    <w:p w:rsidR="008107B0" w:rsidRPr="008107B0" w:rsidRDefault="008107B0" w:rsidP="000D3A7A">
      <w:pPr>
        <w:numPr>
          <w:ilvl w:val="0"/>
          <w:numId w:val="48"/>
        </w:numPr>
        <w:spacing w:after="120"/>
        <w:ind w:left="1134" w:hanging="283"/>
        <w:jc w:val="both"/>
        <w:rPr>
          <w:rFonts w:ascii="Arial" w:hAnsi="Arial" w:cs="Arial"/>
          <w:i/>
          <w:lang w:val="es-BO" w:eastAsia="es-ES"/>
        </w:rPr>
      </w:pPr>
      <w:r w:rsidRPr="008107B0">
        <w:rPr>
          <w:rFonts w:ascii="Arial" w:hAnsi="Arial" w:cs="Arial"/>
          <w:i/>
          <w:lang w:val="es-BO" w:eastAsia="es-ES"/>
        </w:rPr>
        <w:t xml:space="preserve">Garantía de cumplimiento de contrato </w:t>
      </w:r>
    </w:p>
    <w:p w:rsidR="008107B0" w:rsidRPr="008107B0" w:rsidRDefault="008107B0" w:rsidP="008107B0">
      <w:pPr>
        <w:spacing w:after="120"/>
        <w:jc w:val="both"/>
        <w:rPr>
          <w:rFonts w:ascii="Arial" w:hAnsi="Arial" w:cs="Arial"/>
          <w:i/>
          <w:lang w:val="es-BO" w:eastAsia="es-ES"/>
        </w:rPr>
      </w:pPr>
      <w:r w:rsidRPr="008107B0">
        <w:rPr>
          <w:rFonts w:ascii="Arial" w:hAnsi="Arial" w:cs="Arial"/>
          <w:i/>
          <w:lang w:val="es-BO" w:eastAsia="es-ES"/>
        </w:rPr>
        <w:t>En caso de que por cualquier circunstancia, el presente documento no fuese protocolizado, servirá a los efectos de Ley y de su cumplimiento, como documento suficiente a las Partes.</w:t>
      </w:r>
    </w:p>
    <w:p w:rsidR="008107B0" w:rsidRPr="008107B0" w:rsidRDefault="008107B0" w:rsidP="008107B0">
      <w:pPr>
        <w:spacing w:before="120" w:after="120"/>
        <w:jc w:val="both"/>
        <w:rPr>
          <w:rFonts w:ascii="Arial" w:hAnsi="Arial" w:cs="Arial"/>
          <w:b/>
          <w:u w:val="single"/>
          <w:lang w:val="es-BO" w:eastAsia="es-ES"/>
        </w:rPr>
      </w:pPr>
      <w:r w:rsidRPr="008107B0">
        <w:rPr>
          <w:rFonts w:ascii="Arial" w:hAnsi="Arial" w:cs="Arial"/>
          <w:b/>
          <w:u w:val="single"/>
          <w:lang w:val="es-BO" w:eastAsia="es-ES"/>
        </w:rPr>
        <w:t xml:space="preserve">VIGÉSIMA SÉPTIMA.- (ANTICORRUPCIÓN) </w:t>
      </w:r>
    </w:p>
    <w:p w:rsidR="008107B0" w:rsidRPr="008107B0" w:rsidRDefault="008107B0" w:rsidP="008107B0">
      <w:pPr>
        <w:spacing w:before="120" w:after="120"/>
        <w:jc w:val="both"/>
        <w:rPr>
          <w:rFonts w:ascii="Arial" w:hAnsi="Arial" w:cs="Arial"/>
          <w:lang w:val="es-BO" w:eastAsia="es-ES"/>
        </w:rPr>
      </w:pPr>
      <w:r w:rsidRPr="008107B0">
        <w:rPr>
          <w:rFonts w:ascii="Arial" w:hAnsi="Arial" w:cs="Arial"/>
          <w:lang w:val="es-BO" w:eastAsia="es-ES"/>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8107B0">
        <w:rPr>
          <w:rFonts w:ascii="Arial" w:hAnsi="Arial" w:cs="Arial"/>
          <w:b/>
          <w:lang w:val="es-BO" w:eastAsia="es-ES"/>
        </w:rPr>
        <w:t>ENTIDAD</w:t>
      </w:r>
      <w:r w:rsidRPr="008107B0">
        <w:rPr>
          <w:rFonts w:ascii="Arial" w:hAnsi="Arial" w:cs="Arial"/>
          <w:lang w:val="es-BO" w:eastAsia="es-ES"/>
        </w:rPr>
        <w:t xml:space="preserve"> resuelva el presente Contrato y se ejecuten las garantías que se encuentren vigentes al momento de la resolución.  </w:t>
      </w:r>
    </w:p>
    <w:p w:rsidR="008107B0" w:rsidRPr="008107B0" w:rsidRDefault="008107B0" w:rsidP="008107B0">
      <w:pPr>
        <w:spacing w:before="120" w:after="120"/>
        <w:jc w:val="both"/>
        <w:rPr>
          <w:rFonts w:ascii="Arial" w:hAnsi="Arial" w:cs="Arial"/>
          <w:u w:val="single"/>
          <w:lang w:val="es-BO" w:eastAsia="es-ES"/>
        </w:rPr>
      </w:pPr>
      <w:r w:rsidRPr="008107B0">
        <w:rPr>
          <w:rFonts w:ascii="Arial" w:hAnsi="Arial" w:cs="Arial"/>
          <w:b/>
          <w:u w:val="single"/>
          <w:lang w:val="es-BO" w:eastAsia="es-ES"/>
        </w:rPr>
        <w:t>VIGÉSIMA OCTAVA.- (CONFORMIDAD)</w:t>
      </w:r>
    </w:p>
    <w:p w:rsidR="008107B0" w:rsidRPr="008107B0" w:rsidRDefault="008107B0" w:rsidP="008107B0">
      <w:pPr>
        <w:spacing w:before="120" w:after="120"/>
        <w:jc w:val="both"/>
        <w:rPr>
          <w:rFonts w:ascii="Arial" w:hAnsi="Arial" w:cs="Arial"/>
          <w:lang w:val="es-BO" w:eastAsia="es-BO"/>
        </w:rPr>
      </w:pPr>
      <w:r w:rsidRPr="008107B0">
        <w:rPr>
          <w:rFonts w:ascii="Arial" w:hAnsi="Arial" w:cs="Arial"/>
          <w:lang w:val="es-BO" w:eastAsia="es-ES"/>
        </w:rPr>
        <w:t>En señal de conformidad y para su fiel y estricto cumplimiento, suscribimos el presente Contrato en 4 (cuatro) ejemplares de un mismo tenor y validez, _______________________</w:t>
      </w:r>
      <w:r w:rsidRPr="008107B0">
        <w:rPr>
          <w:rFonts w:ascii="Arial" w:hAnsi="Arial" w:cs="Arial"/>
          <w:lang w:val="es-BO" w:eastAsia="es-BO"/>
        </w:rPr>
        <w:t xml:space="preserve">, </w:t>
      </w:r>
      <w:r w:rsidRPr="008107B0">
        <w:rPr>
          <w:rFonts w:ascii="Arial" w:hAnsi="Arial" w:cs="Arial"/>
          <w:lang w:val="es-BO" w:eastAsia="es-ES"/>
        </w:rPr>
        <w:t xml:space="preserve">en representación legal de la </w:t>
      </w:r>
      <w:r w:rsidRPr="008107B0">
        <w:rPr>
          <w:rFonts w:ascii="Arial" w:hAnsi="Arial" w:cs="Arial"/>
          <w:b/>
          <w:lang w:val="es-BO" w:eastAsia="es-ES"/>
        </w:rPr>
        <w:t>ENTIDAD</w:t>
      </w:r>
      <w:r w:rsidRPr="008107B0">
        <w:rPr>
          <w:rFonts w:ascii="Arial" w:hAnsi="Arial" w:cs="Arial"/>
          <w:lang w:val="es-BO" w:eastAsia="es-ES"/>
        </w:rPr>
        <w:t xml:space="preserve">, y ______________________ en representación del </w:t>
      </w:r>
      <w:r w:rsidRPr="008107B0">
        <w:rPr>
          <w:rFonts w:ascii="Arial" w:hAnsi="Arial" w:cs="Arial"/>
          <w:b/>
          <w:lang w:val="es-BO" w:eastAsia="es-ES"/>
        </w:rPr>
        <w:t>CONTRATISTA</w:t>
      </w:r>
      <w:r w:rsidRPr="008107B0">
        <w:rPr>
          <w:rFonts w:ascii="Arial" w:hAnsi="Arial" w:cs="Arial"/>
          <w:lang w:val="es-BO" w:eastAsia="es-ES"/>
        </w:rPr>
        <w:t>.</w:t>
      </w:r>
    </w:p>
    <w:p w:rsidR="008107B0" w:rsidRPr="008107B0" w:rsidRDefault="008107B0" w:rsidP="008107B0">
      <w:pPr>
        <w:spacing w:before="120" w:after="120"/>
        <w:jc w:val="both"/>
        <w:rPr>
          <w:rFonts w:ascii="Arial" w:hAnsi="Arial" w:cs="Arial"/>
          <w:lang w:val="es-BO" w:eastAsia="es-ES"/>
        </w:rPr>
      </w:pPr>
      <w:r w:rsidRPr="008107B0">
        <w:rPr>
          <w:rFonts w:ascii="Arial" w:hAnsi="Arial" w:cs="Arial"/>
          <w:lang w:val="es-BO" w:eastAsia="es-ES"/>
        </w:rPr>
        <w:t>Este documento, conforme a disposiciones legales de control fiscal vigentes, será registrado ante la Contraloría General del Estado en idioma castellano.</w:t>
      </w:r>
    </w:p>
    <w:tbl>
      <w:tblPr>
        <w:tblStyle w:val="Tablaconcuadrcula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2"/>
        <w:gridCol w:w="4611"/>
      </w:tblGrid>
      <w:tr w:rsidR="008107B0" w:rsidRPr="008107B0" w:rsidTr="0009026C">
        <w:tc>
          <w:tcPr>
            <w:tcW w:w="4512" w:type="dxa"/>
          </w:tcPr>
          <w:p w:rsidR="008107B0" w:rsidRPr="008107B0" w:rsidRDefault="008107B0" w:rsidP="008107B0">
            <w:pPr>
              <w:rPr>
                <w:rFonts w:ascii="Arial" w:hAnsi="Arial" w:cs="Arial"/>
                <w:sz w:val="20"/>
                <w:lang w:val="es-BO" w:eastAsia="es-ES"/>
              </w:rPr>
            </w:pPr>
            <w:r w:rsidRPr="008107B0">
              <w:rPr>
                <w:rFonts w:ascii="Arial" w:hAnsi="Arial" w:cs="Arial"/>
                <w:sz w:val="20"/>
                <w:lang w:val="es-BO" w:eastAsia="es-ES"/>
              </w:rPr>
              <w:t xml:space="preserve">         Lic. __________________</w:t>
            </w:r>
          </w:p>
        </w:tc>
        <w:tc>
          <w:tcPr>
            <w:tcW w:w="4611" w:type="dxa"/>
          </w:tcPr>
          <w:p w:rsidR="008107B0" w:rsidRPr="008107B0" w:rsidRDefault="008107B0" w:rsidP="008107B0">
            <w:pPr>
              <w:rPr>
                <w:rFonts w:ascii="Arial" w:hAnsi="Arial" w:cs="Arial"/>
                <w:sz w:val="20"/>
                <w:lang w:val="es-BO" w:eastAsia="es-ES"/>
              </w:rPr>
            </w:pPr>
            <w:r w:rsidRPr="008107B0">
              <w:rPr>
                <w:rFonts w:ascii="Arial" w:hAnsi="Arial" w:cs="Arial"/>
                <w:sz w:val="20"/>
                <w:lang w:val="es-BO" w:eastAsia="es-ES"/>
              </w:rPr>
              <w:t xml:space="preserve">          Sr. ________________________</w:t>
            </w:r>
          </w:p>
        </w:tc>
      </w:tr>
      <w:tr w:rsidR="008107B0" w:rsidRPr="008107B0" w:rsidTr="0009026C">
        <w:tc>
          <w:tcPr>
            <w:tcW w:w="4512" w:type="dxa"/>
          </w:tcPr>
          <w:p w:rsidR="008107B0" w:rsidRPr="008107B0" w:rsidRDefault="008107B0" w:rsidP="008107B0">
            <w:pPr>
              <w:rPr>
                <w:rFonts w:ascii="Arial" w:hAnsi="Arial" w:cs="Arial"/>
                <w:i/>
                <w:sz w:val="20"/>
                <w:lang w:val="es-BO" w:eastAsia="es-ES"/>
              </w:rPr>
            </w:pPr>
            <w:r w:rsidRPr="008107B0">
              <w:rPr>
                <w:rFonts w:ascii="Arial" w:hAnsi="Arial" w:cs="Arial"/>
                <w:i/>
                <w:sz w:val="20"/>
                <w:lang w:val="es-BO" w:eastAsia="es-ES"/>
              </w:rPr>
              <w:t xml:space="preserve">                       cargo</w:t>
            </w:r>
          </w:p>
          <w:p w:rsidR="008107B0" w:rsidRPr="008107B0" w:rsidRDefault="008107B0" w:rsidP="008107B0">
            <w:pPr>
              <w:rPr>
                <w:rFonts w:ascii="Arial" w:hAnsi="Arial" w:cs="Arial"/>
                <w:b/>
                <w:sz w:val="20"/>
                <w:lang w:val="es-BO" w:eastAsia="es-ES"/>
              </w:rPr>
            </w:pPr>
            <w:r w:rsidRPr="008107B0">
              <w:rPr>
                <w:rFonts w:ascii="Arial" w:hAnsi="Arial" w:cs="Arial"/>
                <w:i/>
                <w:sz w:val="20"/>
                <w:lang w:val="es-BO" w:eastAsia="es-ES"/>
              </w:rPr>
              <w:t xml:space="preserve">              </w:t>
            </w:r>
            <w:r w:rsidRPr="008107B0">
              <w:rPr>
                <w:rFonts w:ascii="Arial" w:hAnsi="Arial" w:cs="Arial"/>
                <w:b/>
                <w:sz w:val="20"/>
                <w:lang w:val="es-BO" w:eastAsia="es-ES"/>
              </w:rPr>
              <w:t xml:space="preserve">        YPFB</w:t>
            </w:r>
          </w:p>
          <w:p w:rsidR="008107B0" w:rsidRPr="008107B0" w:rsidRDefault="008107B0" w:rsidP="008107B0">
            <w:pPr>
              <w:rPr>
                <w:rFonts w:ascii="Arial" w:hAnsi="Arial" w:cs="Arial"/>
                <w:b/>
                <w:sz w:val="20"/>
                <w:lang w:val="es-BO" w:eastAsia="es-ES"/>
              </w:rPr>
            </w:pPr>
            <w:r w:rsidRPr="008107B0">
              <w:rPr>
                <w:rFonts w:ascii="Arial" w:hAnsi="Arial" w:cs="Arial"/>
                <w:b/>
                <w:sz w:val="20"/>
                <w:lang w:val="es-BO" w:eastAsia="es-ES"/>
              </w:rPr>
              <w:t xml:space="preserve">                   ENTIDAD</w:t>
            </w:r>
          </w:p>
        </w:tc>
        <w:tc>
          <w:tcPr>
            <w:tcW w:w="4611" w:type="dxa"/>
          </w:tcPr>
          <w:p w:rsidR="008107B0" w:rsidRPr="008107B0" w:rsidRDefault="008107B0" w:rsidP="008107B0">
            <w:pPr>
              <w:rPr>
                <w:rFonts w:ascii="Arial" w:hAnsi="Arial" w:cs="Arial"/>
                <w:i/>
                <w:sz w:val="20"/>
                <w:lang w:val="es-BO" w:eastAsia="es-ES"/>
              </w:rPr>
            </w:pPr>
            <w:r w:rsidRPr="008107B0">
              <w:rPr>
                <w:rFonts w:ascii="Arial" w:hAnsi="Arial" w:cs="Arial"/>
                <w:i/>
                <w:sz w:val="20"/>
                <w:lang w:val="es-BO" w:eastAsia="es-ES"/>
              </w:rPr>
              <w:t xml:space="preserve">                         nombre empresa</w:t>
            </w:r>
          </w:p>
          <w:p w:rsidR="008107B0" w:rsidRPr="008107B0" w:rsidRDefault="008107B0" w:rsidP="008107B0">
            <w:pPr>
              <w:rPr>
                <w:rFonts w:ascii="Arial" w:hAnsi="Arial" w:cs="Arial"/>
                <w:b/>
                <w:sz w:val="20"/>
                <w:lang w:val="es-BO" w:eastAsia="es-ES"/>
              </w:rPr>
            </w:pPr>
            <w:r w:rsidRPr="008107B0">
              <w:rPr>
                <w:rFonts w:ascii="Arial" w:hAnsi="Arial" w:cs="Arial"/>
                <w:b/>
                <w:sz w:val="20"/>
                <w:lang w:val="es-BO" w:eastAsia="es-ES"/>
              </w:rPr>
              <w:t xml:space="preserve">                            PROVEEDOR</w:t>
            </w:r>
          </w:p>
        </w:tc>
      </w:tr>
    </w:tbl>
    <w:p w:rsidR="008107B0" w:rsidRPr="008107B0" w:rsidRDefault="008107B0" w:rsidP="0009026C">
      <w:pPr>
        <w:spacing w:before="120" w:after="120"/>
        <w:jc w:val="both"/>
        <w:rPr>
          <w:rFonts w:ascii="Arial" w:hAnsi="Arial" w:cs="Arial"/>
          <w:lang w:val="es-BO" w:eastAsia="es-ES"/>
        </w:rPr>
      </w:pPr>
    </w:p>
    <w:sectPr w:rsidR="008107B0" w:rsidRPr="008107B0" w:rsidSect="00A72F2D">
      <w:footerReference w:type="default" r:id="rId16"/>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62144" w:rsidRDefault="00062144">
      <w:r>
        <w:separator/>
      </w:r>
    </w:p>
  </w:endnote>
  <w:endnote w:type="continuationSeparator" w:id="0">
    <w:p w:rsidR="00062144" w:rsidRDefault="000621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589C" w:rsidRPr="006B79AF" w:rsidRDefault="0041589C">
    <w:pPr>
      <w:pStyle w:val="Piedepgina"/>
      <w:jc w:val="right"/>
      <w:rPr>
        <w:rFonts w:ascii="Calibri" w:hAnsi="Calibri" w:cs="Calibri"/>
      </w:rPr>
    </w:pPr>
    <w:r w:rsidRPr="006B79AF">
      <w:rPr>
        <w:rFonts w:ascii="Calibri" w:hAnsi="Calibri" w:cs="Calibri"/>
      </w:rPr>
      <w:fldChar w:fldCharType="begin"/>
    </w:r>
    <w:r w:rsidRPr="006B79AF">
      <w:rPr>
        <w:rFonts w:ascii="Calibri" w:hAnsi="Calibri" w:cs="Calibri"/>
      </w:rPr>
      <w:instrText xml:space="preserve"> PAGE   \* MERGEFORMAT </w:instrText>
    </w:r>
    <w:r w:rsidRPr="006B79AF">
      <w:rPr>
        <w:rFonts w:ascii="Calibri" w:hAnsi="Calibri" w:cs="Calibri"/>
      </w:rPr>
      <w:fldChar w:fldCharType="separate"/>
    </w:r>
    <w:r w:rsidR="00397935">
      <w:rPr>
        <w:rFonts w:ascii="Calibri" w:hAnsi="Calibri" w:cs="Calibri"/>
        <w:noProof/>
      </w:rPr>
      <w:t>23</w:t>
    </w:r>
    <w:r w:rsidRPr="006B79AF">
      <w:rPr>
        <w:rFonts w:ascii="Calibri" w:hAnsi="Calibri" w:cs="Calibri"/>
      </w:rPr>
      <w:fldChar w:fldCharType="end"/>
    </w:r>
  </w:p>
  <w:p w:rsidR="0041589C" w:rsidRDefault="0041589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62144" w:rsidRDefault="00062144">
      <w:r>
        <w:separator/>
      </w:r>
    </w:p>
  </w:footnote>
  <w:footnote w:type="continuationSeparator" w:id="0">
    <w:p w:rsidR="00062144" w:rsidRDefault="0006214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8822AC"/>
    <w:multiLevelType w:val="hybridMultilevel"/>
    <w:tmpl w:val="03BA3F3C"/>
    <w:lvl w:ilvl="0" w:tplc="BB9E5630">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9FE009B"/>
    <w:multiLevelType w:val="multilevel"/>
    <w:tmpl w:val="EF481FBE"/>
    <w:lvl w:ilvl="0">
      <w:start w:val="1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7">
    <w:nsid w:val="116E5FCA"/>
    <w:multiLevelType w:val="hybridMultilevel"/>
    <w:tmpl w:val="B78870D4"/>
    <w:lvl w:ilvl="0" w:tplc="D6B2EF38">
      <w:start w:val="1"/>
      <w:numFmt w:val="lowerLetter"/>
      <w:lvlText w:val="%1)"/>
      <w:lvlJc w:val="left"/>
      <w:pPr>
        <w:tabs>
          <w:tab w:val="num" w:pos="360"/>
        </w:tabs>
        <w:ind w:left="360" w:hanging="360"/>
      </w:pPr>
      <w:rPr>
        <w:rFonts w:asciiTheme="minorHAnsi" w:eastAsia="Times New Roman" w:hAnsiTheme="minorHAnsi" w:cstheme="minorHAnsi"/>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E0D62B40">
      <w:start w:val="1"/>
      <w:numFmt w:val="decimal"/>
      <w:lvlText w:val="%7."/>
      <w:lvlJc w:val="left"/>
      <w:pPr>
        <w:tabs>
          <w:tab w:val="num" w:pos="4680"/>
        </w:tabs>
        <w:ind w:left="4680" w:hanging="360"/>
      </w:pPr>
      <w:rPr>
        <w:b w:val="0"/>
      </w:r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11">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5">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6">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2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1">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2">
    <w:nsid w:val="2E373C07"/>
    <w:multiLevelType w:val="hybridMultilevel"/>
    <w:tmpl w:val="0FE87D3E"/>
    <w:lvl w:ilvl="0" w:tplc="71089F24">
      <w:start w:val="1"/>
      <w:numFmt w:val="lowerLetter"/>
      <w:lvlText w:val="%1)"/>
      <w:lvlJc w:val="left"/>
      <w:pPr>
        <w:ind w:left="1785" w:hanging="360"/>
      </w:pPr>
      <w:rPr>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23">
    <w:nsid w:val="30520778"/>
    <w:multiLevelType w:val="hybridMultilevel"/>
    <w:tmpl w:val="AF04C73C"/>
    <w:lvl w:ilvl="0" w:tplc="BC6C03F8">
      <w:start w:val="1"/>
      <w:numFmt w:val="lowerLetter"/>
      <w:lvlText w:val="%1)"/>
      <w:lvlJc w:val="left"/>
      <w:pPr>
        <w:ind w:left="2063" w:hanging="360"/>
      </w:pPr>
      <w:rPr>
        <w:rFonts w:asciiTheme="minorHAnsi" w:eastAsia="Times New Roman" w:hAnsiTheme="minorHAnsi" w:cstheme="minorHAnsi"/>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4">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5">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6">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7">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8">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9">
    <w:nsid w:val="465270B4"/>
    <w:multiLevelType w:val="hybridMultilevel"/>
    <w:tmpl w:val="6178CC42"/>
    <w:lvl w:ilvl="0" w:tplc="D818A558">
      <w:numFmt w:val="bullet"/>
      <w:lvlText w:val="-"/>
      <w:lvlJc w:val="left"/>
      <w:pPr>
        <w:ind w:left="360" w:hanging="360"/>
      </w:pPr>
      <w:rPr>
        <w:rFonts w:ascii="Calibri" w:eastAsia="Times New Roman" w:hAnsi="Calibri" w:cs="Verdana" w:hint="default"/>
      </w:rPr>
    </w:lvl>
    <w:lvl w:ilvl="1" w:tplc="0C0A0003">
      <w:start w:val="1"/>
      <w:numFmt w:val="bullet"/>
      <w:lvlText w:val="o"/>
      <w:lvlJc w:val="left"/>
      <w:pPr>
        <w:ind w:left="1080" w:hanging="360"/>
      </w:pPr>
      <w:rPr>
        <w:rFonts w:ascii="Courier New" w:hAnsi="Courier New" w:cs="Courier New" w:hint="default"/>
      </w:rPr>
    </w:lvl>
    <w:lvl w:ilvl="2" w:tplc="0C0A0005">
      <w:start w:val="1"/>
      <w:numFmt w:val="bullet"/>
      <w:lvlText w:val=""/>
      <w:lvlJc w:val="left"/>
      <w:pPr>
        <w:ind w:left="1800" w:hanging="360"/>
      </w:pPr>
      <w:rPr>
        <w:rFonts w:ascii="Wingdings" w:hAnsi="Wingdings" w:hint="default"/>
      </w:rPr>
    </w:lvl>
    <w:lvl w:ilvl="3" w:tplc="0C0A0001">
      <w:start w:val="1"/>
      <w:numFmt w:val="bullet"/>
      <w:lvlText w:val=""/>
      <w:lvlJc w:val="left"/>
      <w:pPr>
        <w:ind w:left="2520" w:hanging="360"/>
      </w:pPr>
      <w:rPr>
        <w:rFonts w:ascii="Symbol" w:hAnsi="Symbol" w:hint="default"/>
      </w:rPr>
    </w:lvl>
    <w:lvl w:ilvl="4" w:tplc="0C0A0003">
      <w:start w:val="1"/>
      <w:numFmt w:val="bullet"/>
      <w:lvlText w:val="o"/>
      <w:lvlJc w:val="left"/>
      <w:pPr>
        <w:ind w:left="3240" w:hanging="360"/>
      </w:pPr>
      <w:rPr>
        <w:rFonts w:ascii="Courier New" w:hAnsi="Courier New" w:cs="Courier New" w:hint="default"/>
      </w:rPr>
    </w:lvl>
    <w:lvl w:ilvl="5" w:tplc="0C0A0005">
      <w:start w:val="1"/>
      <w:numFmt w:val="bullet"/>
      <w:lvlText w:val=""/>
      <w:lvlJc w:val="left"/>
      <w:pPr>
        <w:ind w:left="3960" w:hanging="360"/>
      </w:pPr>
      <w:rPr>
        <w:rFonts w:ascii="Wingdings" w:hAnsi="Wingdings" w:hint="default"/>
      </w:rPr>
    </w:lvl>
    <w:lvl w:ilvl="6" w:tplc="0C0A0001">
      <w:start w:val="1"/>
      <w:numFmt w:val="bullet"/>
      <w:lvlText w:val=""/>
      <w:lvlJc w:val="left"/>
      <w:pPr>
        <w:ind w:left="4680" w:hanging="360"/>
      </w:pPr>
      <w:rPr>
        <w:rFonts w:ascii="Symbol" w:hAnsi="Symbol" w:hint="default"/>
      </w:rPr>
    </w:lvl>
    <w:lvl w:ilvl="7" w:tplc="0C0A0003">
      <w:start w:val="1"/>
      <w:numFmt w:val="bullet"/>
      <w:lvlText w:val="o"/>
      <w:lvlJc w:val="left"/>
      <w:pPr>
        <w:ind w:left="5400" w:hanging="360"/>
      </w:pPr>
      <w:rPr>
        <w:rFonts w:ascii="Courier New" w:hAnsi="Courier New" w:cs="Courier New" w:hint="default"/>
      </w:rPr>
    </w:lvl>
    <w:lvl w:ilvl="8" w:tplc="0C0A0005">
      <w:start w:val="1"/>
      <w:numFmt w:val="bullet"/>
      <w:lvlText w:val=""/>
      <w:lvlJc w:val="left"/>
      <w:pPr>
        <w:ind w:left="6120" w:hanging="360"/>
      </w:pPr>
      <w:rPr>
        <w:rFonts w:ascii="Wingdings" w:hAnsi="Wingdings" w:hint="default"/>
      </w:rPr>
    </w:lvl>
  </w:abstractNum>
  <w:abstractNum w:abstractNumId="30">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1">
    <w:nsid w:val="4CA060AE"/>
    <w:multiLevelType w:val="hybridMultilevel"/>
    <w:tmpl w:val="6924119E"/>
    <w:lvl w:ilvl="0" w:tplc="99721694">
      <w:start w:val="1"/>
      <w:numFmt w:val="lowerLetter"/>
      <w:lvlText w:val="%1."/>
      <w:lvlJc w:val="left"/>
      <w:pPr>
        <w:ind w:left="1069" w:hanging="360"/>
      </w:pPr>
    </w:lvl>
    <w:lvl w:ilvl="1" w:tplc="400A0019">
      <w:start w:val="1"/>
      <w:numFmt w:val="lowerLetter"/>
      <w:lvlText w:val="%2."/>
      <w:lvlJc w:val="left"/>
      <w:pPr>
        <w:ind w:left="1789" w:hanging="360"/>
      </w:pPr>
    </w:lvl>
    <w:lvl w:ilvl="2" w:tplc="400A001B">
      <w:start w:val="1"/>
      <w:numFmt w:val="lowerRoman"/>
      <w:lvlText w:val="%3."/>
      <w:lvlJc w:val="right"/>
      <w:pPr>
        <w:ind w:left="2509" w:hanging="180"/>
      </w:pPr>
    </w:lvl>
    <w:lvl w:ilvl="3" w:tplc="400A000F">
      <w:start w:val="1"/>
      <w:numFmt w:val="decimal"/>
      <w:lvlText w:val="%4."/>
      <w:lvlJc w:val="left"/>
      <w:pPr>
        <w:ind w:left="3229" w:hanging="360"/>
      </w:pPr>
    </w:lvl>
    <w:lvl w:ilvl="4" w:tplc="400A0019">
      <w:start w:val="1"/>
      <w:numFmt w:val="lowerLetter"/>
      <w:lvlText w:val="%5."/>
      <w:lvlJc w:val="left"/>
      <w:pPr>
        <w:ind w:left="3949" w:hanging="360"/>
      </w:pPr>
    </w:lvl>
    <w:lvl w:ilvl="5" w:tplc="400A001B">
      <w:start w:val="1"/>
      <w:numFmt w:val="lowerRoman"/>
      <w:lvlText w:val="%6."/>
      <w:lvlJc w:val="right"/>
      <w:pPr>
        <w:ind w:left="4669" w:hanging="180"/>
      </w:pPr>
    </w:lvl>
    <w:lvl w:ilvl="6" w:tplc="400A000F">
      <w:start w:val="1"/>
      <w:numFmt w:val="decimal"/>
      <w:lvlText w:val="%7."/>
      <w:lvlJc w:val="left"/>
      <w:pPr>
        <w:ind w:left="5389" w:hanging="360"/>
      </w:pPr>
    </w:lvl>
    <w:lvl w:ilvl="7" w:tplc="400A0019">
      <w:start w:val="1"/>
      <w:numFmt w:val="lowerLetter"/>
      <w:lvlText w:val="%8."/>
      <w:lvlJc w:val="left"/>
      <w:pPr>
        <w:ind w:left="6109" w:hanging="360"/>
      </w:pPr>
    </w:lvl>
    <w:lvl w:ilvl="8" w:tplc="400A001B">
      <w:start w:val="1"/>
      <w:numFmt w:val="lowerRoman"/>
      <w:lvlText w:val="%9."/>
      <w:lvlJc w:val="right"/>
      <w:pPr>
        <w:ind w:left="6829" w:hanging="180"/>
      </w:pPr>
    </w:lvl>
  </w:abstractNum>
  <w:abstractNum w:abstractNumId="32">
    <w:nsid w:val="4D590CDE"/>
    <w:multiLevelType w:val="multilevel"/>
    <w:tmpl w:val="A58C6966"/>
    <w:lvl w:ilvl="0">
      <w:start w:val="1"/>
      <w:numFmt w:val="decimal"/>
      <w:lvlText w:val="%1."/>
      <w:lvlJc w:val="left"/>
      <w:pPr>
        <w:ind w:left="720" w:hanging="360"/>
      </w:p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33">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4">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5">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36">
    <w:nsid w:val="56E84BCE"/>
    <w:multiLevelType w:val="hybridMultilevel"/>
    <w:tmpl w:val="D878F746"/>
    <w:lvl w:ilvl="0" w:tplc="33B04F5E">
      <w:start w:val="1"/>
      <w:numFmt w:val="decimal"/>
      <w:lvlText w:val="%1."/>
      <w:lvlJc w:val="left"/>
      <w:pPr>
        <w:ind w:left="785" w:hanging="360"/>
      </w:pPr>
      <w:rPr>
        <w:b w:val="0"/>
        <w:sz w:val="22"/>
        <w:szCs w:val="22"/>
      </w:rPr>
    </w:lvl>
    <w:lvl w:ilvl="1" w:tplc="0C0A0019" w:tentative="1">
      <w:start w:val="1"/>
      <w:numFmt w:val="lowerLetter"/>
      <w:lvlText w:val="%2."/>
      <w:lvlJc w:val="left"/>
      <w:pPr>
        <w:ind w:left="-862" w:hanging="360"/>
      </w:pPr>
    </w:lvl>
    <w:lvl w:ilvl="2" w:tplc="0C0A001B" w:tentative="1">
      <w:start w:val="1"/>
      <w:numFmt w:val="lowerRoman"/>
      <w:lvlText w:val="%3."/>
      <w:lvlJc w:val="right"/>
      <w:pPr>
        <w:ind w:left="-142" w:hanging="180"/>
      </w:pPr>
    </w:lvl>
    <w:lvl w:ilvl="3" w:tplc="0C0A000F">
      <w:start w:val="1"/>
      <w:numFmt w:val="decimal"/>
      <w:lvlText w:val="%4."/>
      <w:lvlJc w:val="left"/>
      <w:pPr>
        <w:ind w:left="578" w:hanging="360"/>
      </w:pPr>
    </w:lvl>
    <w:lvl w:ilvl="4" w:tplc="0C0A0019" w:tentative="1">
      <w:start w:val="1"/>
      <w:numFmt w:val="lowerLetter"/>
      <w:lvlText w:val="%5."/>
      <w:lvlJc w:val="left"/>
      <w:pPr>
        <w:ind w:left="1298" w:hanging="360"/>
      </w:pPr>
    </w:lvl>
    <w:lvl w:ilvl="5" w:tplc="0C0A001B" w:tentative="1">
      <w:start w:val="1"/>
      <w:numFmt w:val="lowerRoman"/>
      <w:lvlText w:val="%6."/>
      <w:lvlJc w:val="right"/>
      <w:pPr>
        <w:ind w:left="2018" w:hanging="180"/>
      </w:pPr>
    </w:lvl>
    <w:lvl w:ilvl="6" w:tplc="0C0A000F" w:tentative="1">
      <w:start w:val="1"/>
      <w:numFmt w:val="decimal"/>
      <w:lvlText w:val="%7."/>
      <w:lvlJc w:val="left"/>
      <w:pPr>
        <w:ind w:left="2738" w:hanging="360"/>
      </w:pPr>
    </w:lvl>
    <w:lvl w:ilvl="7" w:tplc="0C0A0019" w:tentative="1">
      <w:start w:val="1"/>
      <w:numFmt w:val="lowerLetter"/>
      <w:lvlText w:val="%8."/>
      <w:lvlJc w:val="left"/>
      <w:pPr>
        <w:ind w:left="3458" w:hanging="360"/>
      </w:pPr>
    </w:lvl>
    <w:lvl w:ilvl="8" w:tplc="0C0A001B" w:tentative="1">
      <w:start w:val="1"/>
      <w:numFmt w:val="lowerRoman"/>
      <w:lvlText w:val="%9."/>
      <w:lvlJc w:val="right"/>
      <w:pPr>
        <w:ind w:left="4178" w:hanging="180"/>
      </w:pPr>
    </w:lvl>
  </w:abstractNum>
  <w:abstractNum w:abstractNumId="37">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nsid w:val="5ABB7DE9"/>
    <w:multiLevelType w:val="hybridMultilevel"/>
    <w:tmpl w:val="15829306"/>
    <w:lvl w:ilvl="0" w:tplc="D818A558">
      <w:numFmt w:val="bullet"/>
      <w:lvlText w:val="-"/>
      <w:lvlJc w:val="left"/>
      <w:pPr>
        <w:ind w:left="720" w:hanging="360"/>
      </w:pPr>
      <w:rPr>
        <w:rFonts w:ascii="Calibri" w:eastAsia="Times New Roman" w:hAnsi="Calibri" w:cs="Verdana"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4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nsid w:val="5F917CA8"/>
    <w:multiLevelType w:val="hybridMultilevel"/>
    <w:tmpl w:val="2C9A83B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nsid w:val="610248CE"/>
    <w:multiLevelType w:val="hybridMultilevel"/>
    <w:tmpl w:val="A3F6B196"/>
    <w:lvl w:ilvl="0" w:tplc="D818A558">
      <w:numFmt w:val="bullet"/>
      <w:lvlText w:val="-"/>
      <w:lvlJc w:val="left"/>
      <w:pPr>
        <w:ind w:left="436" w:hanging="360"/>
      </w:pPr>
      <w:rPr>
        <w:rFonts w:ascii="Calibri" w:eastAsia="Times New Roman" w:hAnsi="Calibri" w:cs="Verdana" w:hint="default"/>
      </w:rPr>
    </w:lvl>
    <w:lvl w:ilvl="1" w:tplc="0C0A0003">
      <w:start w:val="1"/>
      <w:numFmt w:val="bullet"/>
      <w:lvlText w:val="o"/>
      <w:lvlJc w:val="left"/>
      <w:pPr>
        <w:ind w:left="1156" w:hanging="360"/>
      </w:pPr>
      <w:rPr>
        <w:rFonts w:ascii="Courier New" w:hAnsi="Courier New" w:cs="Courier New" w:hint="default"/>
      </w:rPr>
    </w:lvl>
    <w:lvl w:ilvl="2" w:tplc="0C0A0005">
      <w:start w:val="1"/>
      <w:numFmt w:val="bullet"/>
      <w:lvlText w:val=""/>
      <w:lvlJc w:val="left"/>
      <w:pPr>
        <w:ind w:left="1876" w:hanging="360"/>
      </w:pPr>
      <w:rPr>
        <w:rFonts w:ascii="Wingdings" w:hAnsi="Wingdings" w:hint="default"/>
      </w:rPr>
    </w:lvl>
    <w:lvl w:ilvl="3" w:tplc="0C0A0001">
      <w:start w:val="1"/>
      <w:numFmt w:val="bullet"/>
      <w:lvlText w:val=""/>
      <w:lvlJc w:val="left"/>
      <w:pPr>
        <w:ind w:left="2596" w:hanging="360"/>
      </w:pPr>
      <w:rPr>
        <w:rFonts w:ascii="Symbol" w:hAnsi="Symbol" w:hint="default"/>
      </w:rPr>
    </w:lvl>
    <w:lvl w:ilvl="4" w:tplc="0C0A0003">
      <w:start w:val="1"/>
      <w:numFmt w:val="bullet"/>
      <w:lvlText w:val="o"/>
      <w:lvlJc w:val="left"/>
      <w:pPr>
        <w:ind w:left="3316" w:hanging="360"/>
      </w:pPr>
      <w:rPr>
        <w:rFonts w:ascii="Courier New" w:hAnsi="Courier New" w:cs="Courier New" w:hint="default"/>
      </w:rPr>
    </w:lvl>
    <w:lvl w:ilvl="5" w:tplc="0C0A0005">
      <w:start w:val="1"/>
      <w:numFmt w:val="bullet"/>
      <w:lvlText w:val=""/>
      <w:lvlJc w:val="left"/>
      <w:pPr>
        <w:ind w:left="4036" w:hanging="360"/>
      </w:pPr>
      <w:rPr>
        <w:rFonts w:ascii="Wingdings" w:hAnsi="Wingdings" w:hint="default"/>
      </w:rPr>
    </w:lvl>
    <w:lvl w:ilvl="6" w:tplc="0C0A0001">
      <w:start w:val="1"/>
      <w:numFmt w:val="bullet"/>
      <w:lvlText w:val=""/>
      <w:lvlJc w:val="left"/>
      <w:pPr>
        <w:ind w:left="4756" w:hanging="360"/>
      </w:pPr>
      <w:rPr>
        <w:rFonts w:ascii="Symbol" w:hAnsi="Symbol" w:hint="default"/>
      </w:rPr>
    </w:lvl>
    <w:lvl w:ilvl="7" w:tplc="0C0A0003">
      <w:start w:val="1"/>
      <w:numFmt w:val="bullet"/>
      <w:lvlText w:val="o"/>
      <w:lvlJc w:val="left"/>
      <w:pPr>
        <w:ind w:left="5476" w:hanging="360"/>
      </w:pPr>
      <w:rPr>
        <w:rFonts w:ascii="Courier New" w:hAnsi="Courier New" w:cs="Courier New" w:hint="default"/>
      </w:rPr>
    </w:lvl>
    <w:lvl w:ilvl="8" w:tplc="0C0A0005">
      <w:start w:val="1"/>
      <w:numFmt w:val="bullet"/>
      <w:lvlText w:val=""/>
      <w:lvlJc w:val="left"/>
      <w:pPr>
        <w:ind w:left="6196" w:hanging="360"/>
      </w:pPr>
      <w:rPr>
        <w:rFonts w:ascii="Wingdings" w:hAnsi="Wingdings" w:hint="default"/>
      </w:rPr>
    </w:lvl>
  </w:abstractNum>
  <w:abstractNum w:abstractNumId="43">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4">
    <w:nsid w:val="6BDB7D64"/>
    <w:multiLevelType w:val="hybridMultilevel"/>
    <w:tmpl w:val="FA180996"/>
    <w:lvl w:ilvl="0" w:tplc="400A0013">
      <w:start w:val="1"/>
      <w:numFmt w:val="upperRoman"/>
      <w:lvlText w:val="%1."/>
      <w:lvlJc w:val="righ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6D773CA8"/>
    <w:multiLevelType w:val="multilevel"/>
    <w:tmpl w:val="67C6A49E"/>
    <w:lvl w:ilvl="0">
      <w:start w:val="1"/>
      <w:numFmt w:val="decimal"/>
      <w:lvlText w:val="%1."/>
      <w:lvlJc w:val="left"/>
      <w:pPr>
        <w:ind w:left="360" w:hanging="360"/>
      </w:pPr>
      <w:rPr>
        <w:rFonts w:hint="default"/>
        <w:b/>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625" w:hanging="108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403" w:hanging="1440"/>
      </w:pPr>
      <w:rPr>
        <w:rFonts w:hint="default"/>
        <w:b/>
      </w:rPr>
    </w:lvl>
    <w:lvl w:ilvl="8">
      <w:start w:val="1"/>
      <w:numFmt w:val="decimal"/>
      <w:lvlText w:val="%1.%2.%3.%4.%5.%6.%7.%8.%9."/>
      <w:lvlJc w:val="left"/>
      <w:pPr>
        <w:ind w:left="7472" w:hanging="1800"/>
      </w:pPr>
      <w:rPr>
        <w:rFonts w:hint="default"/>
        <w:b/>
      </w:rPr>
    </w:lvl>
  </w:abstractNum>
  <w:abstractNum w:abstractNumId="46">
    <w:nsid w:val="6F560E40"/>
    <w:multiLevelType w:val="hybridMultilevel"/>
    <w:tmpl w:val="E9807DDE"/>
    <w:lvl w:ilvl="0" w:tplc="40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7">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8">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49">
    <w:nsid w:val="79017BE5"/>
    <w:multiLevelType w:val="hybridMultilevel"/>
    <w:tmpl w:val="45B6CFB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1">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abstractNum w:abstractNumId="52">
    <w:nsid w:val="7FCA2ED7"/>
    <w:multiLevelType w:val="hybridMultilevel"/>
    <w:tmpl w:val="045EF578"/>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7FDD0F10"/>
    <w:multiLevelType w:val="multilevel"/>
    <w:tmpl w:val="2C622830"/>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num w:numId="1">
    <w:abstractNumId w:val="12"/>
  </w:num>
  <w:num w:numId="2">
    <w:abstractNumId w:val="17"/>
  </w:num>
  <w:num w:numId="3">
    <w:abstractNumId w:val="40"/>
  </w:num>
  <w:num w:numId="4">
    <w:abstractNumId w:val="8"/>
  </w:num>
  <w:num w:numId="5">
    <w:abstractNumId w:val="25"/>
  </w:num>
  <w:num w:numId="6">
    <w:abstractNumId w:val="26"/>
  </w:num>
  <w:num w:numId="7">
    <w:abstractNumId w:val="0"/>
  </w:num>
  <w:num w:numId="8">
    <w:abstractNumId w:val="46"/>
  </w:num>
  <w:num w:numId="9">
    <w:abstractNumId w:val="7"/>
  </w:num>
  <w:num w:numId="10">
    <w:abstractNumId w:val="9"/>
  </w:num>
  <w:num w:numId="11">
    <w:abstractNumId w:val="34"/>
  </w:num>
  <w:num w:numId="12">
    <w:abstractNumId w:val="33"/>
  </w:num>
  <w:num w:numId="13">
    <w:abstractNumId w:val="2"/>
  </w:num>
  <w:num w:numId="1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
  </w:num>
  <w:num w:numId="16">
    <w:abstractNumId w:val="35"/>
  </w:num>
  <w:num w:numId="17">
    <w:abstractNumId w:val="23"/>
  </w:num>
  <w:num w:numId="18">
    <w:abstractNumId w:val="4"/>
  </w:num>
  <w:num w:numId="19">
    <w:abstractNumId w:val="50"/>
  </w:num>
  <w:num w:numId="20">
    <w:abstractNumId w:val="49"/>
  </w:num>
  <w:num w:numId="21">
    <w:abstractNumId w:val="41"/>
  </w:num>
  <w:num w:numId="22">
    <w:abstractNumId w:val="27"/>
  </w:num>
  <w:num w:numId="23">
    <w:abstractNumId w:val="20"/>
  </w:num>
  <w:num w:numId="24">
    <w:abstractNumId w:val="52"/>
  </w:num>
  <w:num w:numId="25">
    <w:abstractNumId w:val="53"/>
  </w:num>
  <w:num w:numId="26">
    <w:abstractNumId w:val="11"/>
  </w:num>
  <w:num w:numId="27">
    <w:abstractNumId w:val="18"/>
  </w:num>
  <w:num w:numId="28">
    <w:abstractNumId w:val="47"/>
  </w:num>
  <w:num w:numId="29">
    <w:abstractNumId w:val="13"/>
  </w:num>
  <w:num w:numId="30">
    <w:abstractNumId w:val="2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8"/>
  </w:num>
  <w:num w:numId="34">
    <w:abstractNumId w:val="36"/>
  </w:num>
  <w:num w:numId="3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5"/>
  </w:num>
  <w:num w:numId="37">
    <w:abstractNumId w:val="37"/>
  </w:num>
  <w:num w:numId="38">
    <w:abstractNumId w:val="43"/>
  </w:num>
  <w:num w:numId="39">
    <w:abstractNumId w:val="30"/>
  </w:num>
  <w:num w:numId="40">
    <w:abstractNumId w:val="51"/>
  </w:num>
  <w:num w:numId="41">
    <w:abstractNumId w:val="19"/>
  </w:num>
  <w:num w:numId="42">
    <w:abstractNumId w:val="14"/>
  </w:num>
  <w:num w:numId="43">
    <w:abstractNumId w:val="48"/>
  </w:num>
  <w:num w:numId="44">
    <w:abstractNumId w:val="10"/>
  </w:num>
  <w:num w:numId="45">
    <w:abstractNumId w:val="16"/>
  </w:num>
  <w:num w:numId="46">
    <w:abstractNumId w:val="45"/>
  </w:num>
  <w:num w:numId="47">
    <w:abstractNumId w:val="5"/>
  </w:num>
  <w:num w:numId="48">
    <w:abstractNumId w:val="38"/>
  </w:num>
  <w:num w:numId="49">
    <w:abstractNumId w:val="1"/>
  </w:num>
  <w:num w:numId="50">
    <w:abstractNumId w:val="39"/>
  </w:num>
  <w:num w:numId="51">
    <w:abstractNumId w:val="42"/>
  </w:num>
  <w:num w:numId="52">
    <w:abstractNumId w:val="29"/>
  </w:num>
  <w:num w:numId="5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44"/>
  </w:num>
  <w:num w:numId="55">
    <w:abstractNumId w:val="32"/>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8"/>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5A60"/>
    <w:rsid w:val="00005B1C"/>
    <w:rsid w:val="00006133"/>
    <w:rsid w:val="00006F3A"/>
    <w:rsid w:val="0000706F"/>
    <w:rsid w:val="000073E2"/>
    <w:rsid w:val="000074CE"/>
    <w:rsid w:val="000076CC"/>
    <w:rsid w:val="00007AD8"/>
    <w:rsid w:val="00007D31"/>
    <w:rsid w:val="00007E85"/>
    <w:rsid w:val="00007FDB"/>
    <w:rsid w:val="00010390"/>
    <w:rsid w:val="00010561"/>
    <w:rsid w:val="0001095E"/>
    <w:rsid w:val="00010E7A"/>
    <w:rsid w:val="00011007"/>
    <w:rsid w:val="00011802"/>
    <w:rsid w:val="00011826"/>
    <w:rsid w:val="00011C62"/>
    <w:rsid w:val="00012141"/>
    <w:rsid w:val="0001227E"/>
    <w:rsid w:val="00012718"/>
    <w:rsid w:val="00012AA2"/>
    <w:rsid w:val="00013722"/>
    <w:rsid w:val="00013CD4"/>
    <w:rsid w:val="00014021"/>
    <w:rsid w:val="0001453D"/>
    <w:rsid w:val="00014DCE"/>
    <w:rsid w:val="00014DF1"/>
    <w:rsid w:val="00015362"/>
    <w:rsid w:val="000156A3"/>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4F3A"/>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C27"/>
    <w:rsid w:val="00030F1C"/>
    <w:rsid w:val="00031573"/>
    <w:rsid w:val="00031593"/>
    <w:rsid w:val="000318EC"/>
    <w:rsid w:val="0003211B"/>
    <w:rsid w:val="0003230A"/>
    <w:rsid w:val="0003289F"/>
    <w:rsid w:val="00032E26"/>
    <w:rsid w:val="00033025"/>
    <w:rsid w:val="00033622"/>
    <w:rsid w:val="00033E95"/>
    <w:rsid w:val="00034FC0"/>
    <w:rsid w:val="00035015"/>
    <w:rsid w:val="000354A8"/>
    <w:rsid w:val="0003571D"/>
    <w:rsid w:val="000359E1"/>
    <w:rsid w:val="000359FE"/>
    <w:rsid w:val="00035CD0"/>
    <w:rsid w:val="00035D82"/>
    <w:rsid w:val="00035E8E"/>
    <w:rsid w:val="0003611E"/>
    <w:rsid w:val="0003650E"/>
    <w:rsid w:val="00036656"/>
    <w:rsid w:val="000369FB"/>
    <w:rsid w:val="000370F6"/>
    <w:rsid w:val="000374C4"/>
    <w:rsid w:val="00037F05"/>
    <w:rsid w:val="00037FB9"/>
    <w:rsid w:val="00040FAF"/>
    <w:rsid w:val="00041672"/>
    <w:rsid w:val="00041B15"/>
    <w:rsid w:val="00042063"/>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5AD"/>
    <w:rsid w:val="00045C3F"/>
    <w:rsid w:val="00045E2B"/>
    <w:rsid w:val="000473BF"/>
    <w:rsid w:val="000473E4"/>
    <w:rsid w:val="000475FA"/>
    <w:rsid w:val="000502D9"/>
    <w:rsid w:val="0005060D"/>
    <w:rsid w:val="00050879"/>
    <w:rsid w:val="00050C77"/>
    <w:rsid w:val="00050E13"/>
    <w:rsid w:val="00051551"/>
    <w:rsid w:val="00051777"/>
    <w:rsid w:val="000518A5"/>
    <w:rsid w:val="000522C1"/>
    <w:rsid w:val="00052798"/>
    <w:rsid w:val="00052B41"/>
    <w:rsid w:val="00052C29"/>
    <w:rsid w:val="000533F0"/>
    <w:rsid w:val="00053E83"/>
    <w:rsid w:val="00053FB3"/>
    <w:rsid w:val="00054C3E"/>
    <w:rsid w:val="00054D62"/>
    <w:rsid w:val="00055A07"/>
    <w:rsid w:val="0005625D"/>
    <w:rsid w:val="00056B4B"/>
    <w:rsid w:val="00056C3F"/>
    <w:rsid w:val="0005772D"/>
    <w:rsid w:val="000577E0"/>
    <w:rsid w:val="00057DB7"/>
    <w:rsid w:val="000607B0"/>
    <w:rsid w:val="00060C0C"/>
    <w:rsid w:val="00060E96"/>
    <w:rsid w:val="00061EFF"/>
    <w:rsid w:val="00061F6B"/>
    <w:rsid w:val="00061FB5"/>
    <w:rsid w:val="00062144"/>
    <w:rsid w:val="00062500"/>
    <w:rsid w:val="00062864"/>
    <w:rsid w:val="00063CE9"/>
    <w:rsid w:val="00064787"/>
    <w:rsid w:val="00064E40"/>
    <w:rsid w:val="000651C9"/>
    <w:rsid w:val="0006538A"/>
    <w:rsid w:val="000654CD"/>
    <w:rsid w:val="00065839"/>
    <w:rsid w:val="00065D7A"/>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0E"/>
    <w:rsid w:val="00074BA1"/>
    <w:rsid w:val="00074BD9"/>
    <w:rsid w:val="00075294"/>
    <w:rsid w:val="000752EC"/>
    <w:rsid w:val="0007538C"/>
    <w:rsid w:val="00075BD7"/>
    <w:rsid w:val="00075F1F"/>
    <w:rsid w:val="0007639D"/>
    <w:rsid w:val="000765BE"/>
    <w:rsid w:val="00076A7A"/>
    <w:rsid w:val="00076C3D"/>
    <w:rsid w:val="0007774A"/>
    <w:rsid w:val="00080324"/>
    <w:rsid w:val="0008079A"/>
    <w:rsid w:val="00080C94"/>
    <w:rsid w:val="000810D3"/>
    <w:rsid w:val="000816EC"/>
    <w:rsid w:val="00081B83"/>
    <w:rsid w:val="00081F8F"/>
    <w:rsid w:val="00082F69"/>
    <w:rsid w:val="0008311C"/>
    <w:rsid w:val="000837C9"/>
    <w:rsid w:val="00083844"/>
    <w:rsid w:val="00084055"/>
    <w:rsid w:val="00084286"/>
    <w:rsid w:val="00084310"/>
    <w:rsid w:val="00084434"/>
    <w:rsid w:val="0008443D"/>
    <w:rsid w:val="00084DEA"/>
    <w:rsid w:val="00084EB7"/>
    <w:rsid w:val="00084ED5"/>
    <w:rsid w:val="00085040"/>
    <w:rsid w:val="0008517B"/>
    <w:rsid w:val="0008603B"/>
    <w:rsid w:val="0008656B"/>
    <w:rsid w:val="00086926"/>
    <w:rsid w:val="0008715C"/>
    <w:rsid w:val="00087A59"/>
    <w:rsid w:val="00087BF0"/>
    <w:rsid w:val="00087D81"/>
    <w:rsid w:val="0009024E"/>
    <w:rsid w:val="0009026C"/>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7E6"/>
    <w:rsid w:val="000A2BD2"/>
    <w:rsid w:val="000A3E3C"/>
    <w:rsid w:val="000A57EC"/>
    <w:rsid w:val="000A5D55"/>
    <w:rsid w:val="000A6045"/>
    <w:rsid w:val="000A6917"/>
    <w:rsid w:val="000A6A64"/>
    <w:rsid w:val="000A7140"/>
    <w:rsid w:val="000A7526"/>
    <w:rsid w:val="000A7B9A"/>
    <w:rsid w:val="000B039A"/>
    <w:rsid w:val="000B0C60"/>
    <w:rsid w:val="000B1491"/>
    <w:rsid w:val="000B1D29"/>
    <w:rsid w:val="000B1FCD"/>
    <w:rsid w:val="000B2197"/>
    <w:rsid w:val="000B2246"/>
    <w:rsid w:val="000B22A7"/>
    <w:rsid w:val="000B2468"/>
    <w:rsid w:val="000B279B"/>
    <w:rsid w:val="000B2B20"/>
    <w:rsid w:val="000B32BF"/>
    <w:rsid w:val="000B35D9"/>
    <w:rsid w:val="000B3C5C"/>
    <w:rsid w:val="000B3CE4"/>
    <w:rsid w:val="000B4214"/>
    <w:rsid w:val="000B4965"/>
    <w:rsid w:val="000B4FBD"/>
    <w:rsid w:val="000B54AA"/>
    <w:rsid w:val="000B55A8"/>
    <w:rsid w:val="000B5A8A"/>
    <w:rsid w:val="000C0F62"/>
    <w:rsid w:val="000C1455"/>
    <w:rsid w:val="000C146F"/>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5C5"/>
    <w:rsid w:val="000C760B"/>
    <w:rsid w:val="000C7F0F"/>
    <w:rsid w:val="000D08EC"/>
    <w:rsid w:val="000D0A4E"/>
    <w:rsid w:val="000D1730"/>
    <w:rsid w:val="000D1E18"/>
    <w:rsid w:val="000D253C"/>
    <w:rsid w:val="000D38AC"/>
    <w:rsid w:val="000D3A7A"/>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99E"/>
    <w:rsid w:val="000F1A48"/>
    <w:rsid w:val="000F1CD9"/>
    <w:rsid w:val="000F256F"/>
    <w:rsid w:val="000F2A83"/>
    <w:rsid w:val="000F35D8"/>
    <w:rsid w:val="000F36CE"/>
    <w:rsid w:val="000F3E7E"/>
    <w:rsid w:val="000F4EEA"/>
    <w:rsid w:val="000F5496"/>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19"/>
    <w:rsid w:val="00101D4D"/>
    <w:rsid w:val="00101ECB"/>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6351"/>
    <w:rsid w:val="0010717D"/>
    <w:rsid w:val="00107211"/>
    <w:rsid w:val="001073E3"/>
    <w:rsid w:val="001074D5"/>
    <w:rsid w:val="001074F4"/>
    <w:rsid w:val="00110171"/>
    <w:rsid w:val="001103BA"/>
    <w:rsid w:val="0011057E"/>
    <w:rsid w:val="001106B1"/>
    <w:rsid w:val="00110A04"/>
    <w:rsid w:val="00110DA4"/>
    <w:rsid w:val="0011125B"/>
    <w:rsid w:val="001114DC"/>
    <w:rsid w:val="00111DD9"/>
    <w:rsid w:val="0011229D"/>
    <w:rsid w:val="00112BC5"/>
    <w:rsid w:val="00112D17"/>
    <w:rsid w:val="0011359D"/>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88B"/>
    <w:rsid w:val="00123B21"/>
    <w:rsid w:val="00123C4F"/>
    <w:rsid w:val="001240D6"/>
    <w:rsid w:val="001247B2"/>
    <w:rsid w:val="00125C15"/>
    <w:rsid w:val="001265D7"/>
    <w:rsid w:val="001267FE"/>
    <w:rsid w:val="0012721E"/>
    <w:rsid w:val="00127239"/>
    <w:rsid w:val="0012738C"/>
    <w:rsid w:val="00130175"/>
    <w:rsid w:val="0013117E"/>
    <w:rsid w:val="0013190A"/>
    <w:rsid w:val="001319C4"/>
    <w:rsid w:val="00131A81"/>
    <w:rsid w:val="00131BA1"/>
    <w:rsid w:val="00131C5B"/>
    <w:rsid w:val="0013208D"/>
    <w:rsid w:val="00132381"/>
    <w:rsid w:val="0013238E"/>
    <w:rsid w:val="0013269F"/>
    <w:rsid w:val="00132C31"/>
    <w:rsid w:val="00133104"/>
    <w:rsid w:val="0013336E"/>
    <w:rsid w:val="00134319"/>
    <w:rsid w:val="0013433B"/>
    <w:rsid w:val="00134628"/>
    <w:rsid w:val="00135D7C"/>
    <w:rsid w:val="0013623B"/>
    <w:rsid w:val="001363E0"/>
    <w:rsid w:val="0013653F"/>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67C"/>
    <w:rsid w:val="001457EF"/>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433"/>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53E0"/>
    <w:rsid w:val="00165E0F"/>
    <w:rsid w:val="00166E29"/>
    <w:rsid w:val="0016735F"/>
    <w:rsid w:val="0017013E"/>
    <w:rsid w:val="00170175"/>
    <w:rsid w:val="001701D0"/>
    <w:rsid w:val="001706CA"/>
    <w:rsid w:val="00170771"/>
    <w:rsid w:val="001709A5"/>
    <w:rsid w:val="00171F4B"/>
    <w:rsid w:val="0017246C"/>
    <w:rsid w:val="001726C8"/>
    <w:rsid w:val="00173ABB"/>
    <w:rsid w:val="001741E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615"/>
    <w:rsid w:val="001819DC"/>
    <w:rsid w:val="00181B63"/>
    <w:rsid w:val="00181CB7"/>
    <w:rsid w:val="00181EEC"/>
    <w:rsid w:val="00181F70"/>
    <w:rsid w:val="00182166"/>
    <w:rsid w:val="00182978"/>
    <w:rsid w:val="00182F23"/>
    <w:rsid w:val="001848E7"/>
    <w:rsid w:val="00184A55"/>
    <w:rsid w:val="00184B64"/>
    <w:rsid w:val="00184CE9"/>
    <w:rsid w:val="00184D16"/>
    <w:rsid w:val="001850AF"/>
    <w:rsid w:val="001852C4"/>
    <w:rsid w:val="001856B5"/>
    <w:rsid w:val="001856E6"/>
    <w:rsid w:val="00185F48"/>
    <w:rsid w:val="0018632E"/>
    <w:rsid w:val="001868A1"/>
    <w:rsid w:val="00186EE7"/>
    <w:rsid w:val="0018789E"/>
    <w:rsid w:val="00190976"/>
    <w:rsid w:val="00190BB0"/>
    <w:rsid w:val="00190FAB"/>
    <w:rsid w:val="00191471"/>
    <w:rsid w:val="00191B40"/>
    <w:rsid w:val="00192A44"/>
    <w:rsid w:val="0019353B"/>
    <w:rsid w:val="00193F70"/>
    <w:rsid w:val="001940C8"/>
    <w:rsid w:val="001940FC"/>
    <w:rsid w:val="0019468E"/>
    <w:rsid w:val="00194AED"/>
    <w:rsid w:val="00194CC7"/>
    <w:rsid w:val="00195275"/>
    <w:rsid w:val="00195C5B"/>
    <w:rsid w:val="00196825"/>
    <w:rsid w:val="00196858"/>
    <w:rsid w:val="00196E05"/>
    <w:rsid w:val="00197CE6"/>
    <w:rsid w:val="001A0022"/>
    <w:rsid w:val="001A0388"/>
    <w:rsid w:val="001A0483"/>
    <w:rsid w:val="001A0801"/>
    <w:rsid w:val="001A1D50"/>
    <w:rsid w:val="001A1FC0"/>
    <w:rsid w:val="001A208B"/>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268"/>
    <w:rsid w:val="001B1416"/>
    <w:rsid w:val="001B1B12"/>
    <w:rsid w:val="001B1B69"/>
    <w:rsid w:val="001B2272"/>
    <w:rsid w:val="001B2D16"/>
    <w:rsid w:val="001B3CAD"/>
    <w:rsid w:val="001B3CE1"/>
    <w:rsid w:val="001B4564"/>
    <w:rsid w:val="001B4BAB"/>
    <w:rsid w:val="001B515E"/>
    <w:rsid w:val="001B5615"/>
    <w:rsid w:val="001B5C12"/>
    <w:rsid w:val="001B6006"/>
    <w:rsid w:val="001B66AE"/>
    <w:rsid w:val="001B755A"/>
    <w:rsid w:val="001B7792"/>
    <w:rsid w:val="001B77E6"/>
    <w:rsid w:val="001B7816"/>
    <w:rsid w:val="001B7910"/>
    <w:rsid w:val="001B7F26"/>
    <w:rsid w:val="001C026C"/>
    <w:rsid w:val="001C046E"/>
    <w:rsid w:val="001C0B10"/>
    <w:rsid w:val="001C103B"/>
    <w:rsid w:val="001C15B3"/>
    <w:rsid w:val="001C1F2B"/>
    <w:rsid w:val="001C260C"/>
    <w:rsid w:val="001C28B3"/>
    <w:rsid w:val="001C28E7"/>
    <w:rsid w:val="001C2B07"/>
    <w:rsid w:val="001C4795"/>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557"/>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BCC"/>
    <w:rsid w:val="002060CB"/>
    <w:rsid w:val="00206231"/>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014"/>
    <w:rsid w:val="00215711"/>
    <w:rsid w:val="00215857"/>
    <w:rsid w:val="002160BD"/>
    <w:rsid w:val="002201B4"/>
    <w:rsid w:val="0022251F"/>
    <w:rsid w:val="00222A9A"/>
    <w:rsid w:val="00222AA6"/>
    <w:rsid w:val="00223744"/>
    <w:rsid w:val="00223B73"/>
    <w:rsid w:val="00223EFA"/>
    <w:rsid w:val="0022421D"/>
    <w:rsid w:val="0022421E"/>
    <w:rsid w:val="0022442E"/>
    <w:rsid w:val="002255D6"/>
    <w:rsid w:val="00225B34"/>
    <w:rsid w:val="00225CB0"/>
    <w:rsid w:val="00225D4A"/>
    <w:rsid w:val="00226731"/>
    <w:rsid w:val="0022723C"/>
    <w:rsid w:val="00227951"/>
    <w:rsid w:val="00230EBC"/>
    <w:rsid w:val="002310EA"/>
    <w:rsid w:val="002312FC"/>
    <w:rsid w:val="00231472"/>
    <w:rsid w:val="002319AD"/>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498C"/>
    <w:rsid w:val="002451C7"/>
    <w:rsid w:val="0024530E"/>
    <w:rsid w:val="00245489"/>
    <w:rsid w:val="002454C6"/>
    <w:rsid w:val="0024576D"/>
    <w:rsid w:val="00246E57"/>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ABC"/>
    <w:rsid w:val="00261C36"/>
    <w:rsid w:val="00261C67"/>
    <w:rsid w:val="00261F3F"/>
    <w:rsid w:val="00262032"/>
    <w:rsid w:val="00262224"/>
    <w:rsid w:val="00262417"/>
    <w:rsid w:val="002624A3"/>
    <w:rsid w:val="00262E54"/>
    <w:rsid w:val="00262F53"/>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9B6"/>
    <w:rsid w:val="00273198"/>
    <w:rsid w:val="00274BFE"/>
    <w:rsid w:val="00274FD0"/>
    <w:rsid w:val="00275027"/>
    <w:rsid w:val="002750AD"/>
    <w:rsid w:val="00275AAB"/>
    <w:rsid w:val="00275B2A"/>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B69"/>
    <w:rsid w:val="00282CC5"/>
    <w:rsid w:val="00283A0E"/>
    <w:rsid w:val="00283DBB"/>
    <w:rsid w:val="0028424D"/>
    <w:rsid w:val="00284995"/>
    <w:rsid w:val="00284F1B"/>
    <w:rsid w:val="002851CF"/>
    <w:rsid w:val="00285AA7"/>
    <w:rsid w:val="00285CA4"/>
    <w:rsid w:val="002865C3"/>
    <w:rsid w:val="00286B08"/>
    <w:rsid w:val="0028735A"/>
    <w:rsid w:val="0028743D"/>
    <w:rsid w:val="002876E9"/>
    <w:rsid w:val="00287A97"/>
    <w:rsid w:val="00287FE2"/>
    <w:rsid w:val="002902F6"/>
    <w:rsid w:val="002907FD"/>
    <w:rsid w:val="00291134"/>
    <w:rsid w:val="002918FA"/>
    <w:rsid w:val="00291E36"/>
    <w:rsid w:val="0029297E"/>
    <w:rsid w:val="00292A55"/>
    <w:rsid w:val="002940EF"/>
    <w:rsid w:val="002947F1"/>
    <w:rsid w:val="002951A9"/>
    <w:rsid w:val="00295B70"/>
    <w:rsid w:val="00295EE0"/>
    <w:rsid w:val="00296E7A"/>
    <w:rsid w:val="002977CA"/>
    <w:rsid w:val="00297CCD"/>
    <w:rsid w:val="002A0037"/>
    <w:rsid w:val="002A018E"/>
    <w:rsid w:val="002A03F3"/>
    <w:rsid w:val="002A0439"/>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9E7"/>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04"/>
    <w:rsid w:val="002C38B8"/>
    <w:rsid w:val="002C4B35"/>
    <w:rsid w:val="002C4E2F"/>
    <w:rsid w:val="002C53D9"/>
    <w:rsid w:val="002C5771"/>
    <w:rsid w:val="002C5796"/>
    <w:rsid w:val="002C5A28"/>
    <w:rsid w:val="002C5D51"/>
    <w:rsid w:val="002C63CD"/>
    <w:rsid w:val="002C68EE"/>
    <w:rsid w:val="002C772A"/>
    <w:rsid w:val="002C7790"/>
    <w:rsid w:val="002D06BF"/>
    <w:rsid w:val="002D0F77"/>
    <w:rsid w:val="002D13B7"/>
    <w:rsid w:val="002D2E83"/>
    <w:rsid w:val="002D35A7"/>
    <w:rsid w:val="002D3ADE"/>
    <w:rsid w:val="002D3F1B"/>
    <w:rsid w:val="002D42D7"/>
    <w:rsid w:val="002D438D"/>
    <w:rsid w:val="002D4FA8"/>
    <w:rsid w:val="002D51DA"/>
    <w:rsid w:val="002D5B17"/>
    <w:rsid w:val="002D5CE3"/>
    <w:rsid w:val="002D5D34"/>
    <w:rsid w:val="002D60EE"/>
    <w:rsid w:val="002D61B8"/>
    <w:rsid w:val="002D738F"/>
    <w:rsid w:val="002D7D64"/>
    <w:rsid w:val="002D7F83"/>
    <w:rsid w:val="002E0127"/>
    <w:rsid w:val="002E0BE6"/>
    <w:rsid w:val="002E0C63"/>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A68"/>
    <w:rsid w:val="002F1389"/>
    <w:rsid w:val="002F1400"/>
    <w:rsid w:val="002F1745"/>
    <w:rsid w:val="002F184C"/>
    <w:rsid w:val="002F1BDB"/>
    <w:rsid w:val="002F49CD"/>
    <w:rsid w:val="002F575B"/>
    <w:rsid w:val="002F5AEA"/>
    <w:rsid w:val="002F6496"/>
    <w:rsid w:val="002F6A06"/>
    <w:rsid w:val="002F6F9F"/>
    <w:rsid w:val="002F7849"/>
    <w:rsid w:val="003000F6"/>
    <w:rsid w:val="00300202"/>
    <w:rsid w:val="00300A3C"/>
    <w:rsid w:val="00300CDE"/>
    <w:rsid w:val="00301799"/>
    <w:rsid w:val="0030214F"/>
    <w:rsid w:val="0030265B"/>
    <w:rsid w:val="00302687"/>
    <w:rsid w:val="00302DCC"/>
    <w:rsid w:val="00302DFD"/>
    <w:rsid w:val="00303C66"/>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3AD"/>
    <w:rsid w:val="0031075B"/>
    <w:rsid w:val="003108DF"/>
    <w:rsid w:val="00310EA8"/>
    <w:rsid w:val="003114D1"/>
    <w:rsid w:val="003117B8"/>
    <w:rsid w:val="00311A16"/>
    <w:rsid w:val="003134F6"/>
    <w:rsid w:val="00313C53"/>
    <w:rsid w:val="00313CE7"/>
    <w:rsid w:val="00313E4C"/>
    <w:rsid w:val="003148AD"/>
    <w:rsid w:val="00314F24"/>
    <w:rsid w:val="00315297"/>
    <w:rsid w:val="003152A4"/>
    <w:rsid w:val="003154D1"/>
    <w:rsid w:val="003159E3"/>
    <w:rsid w:val="00316569"/>
    <w:rsid w:val="00316993"/>
    <w:rsid w:val="00316EF5"/>
    <w:rsid w:val="00317599"/>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1805"/>
    <w:rsid w:val="00332081"/>
    <w:rsid w:val="003322F6"/>
    <w:rsid w:val="00332904"/>
    <w:rsid w:val="00333A28"/>
    <w:rsid w:val="003351A3"/>
    <w:rsid w:val="00335D13"/>
    <w:rsid w:val="00335F35"/>
    <w:rsid w:val="00335F9E"/>
    <w:rsid w:val="0033714D"/>
    <w:rsid w:val="003374AD"/>
    <w:rsid w:val="0033772D"/>
    <w:rsid w:val="00340DE2"/>
    <w:rsid w:val="0034106C"/>
    <w:rsid w:val="00343340"/>
    <w:rsid w:val="003433E5"/>
    <w:rsid w:val="00343519"/>
    <w:rsid w:val="00343FB9"/>
    <w:rsid w:val="00344139"/>
    <w:rsid w:val="0034464E"/>
    <w:rsid w:val="00345A75"/>
    <w:rsid w:val="003465E9"/>
    <w:rsid w:val="0034690F"/>
    <w:rsid w:val="003469B3"/>
    <w:rsid w:val="00346E8D"/>
    <w:rsid w:val="0034710A"/>
    <w:rsid w:val="00350044"/>
    <w:rsid w:val="003505C0"/>
    <w:rsid w:val="00350625"/>
    <w:rsid w:val="003508EA"/>
    <w:rsid w:val="00350A36"/>
    <w:rsid w:val="00351339"/>
    <w:rsid w:val="00352224"/>
    <w:rsid w:val="00352780"/>
    <w:rsid w:val="003527E8"/>
    <w:rsid w:val="00352F56"/>
    <w:rsid w:val="003531D9"/>
    <w:rsid w:val="00353225"/>
    <w:rsid w:val="00353802"/>
    <w:rsid w:val="003538C9"/>
    <w:rsid w:val="00353A26"/>
    <w:rsid w:val="0035465A"/>
    <w:rsid w:val="003548CF"/>
    <w:rsid w:val="003552F4"/>
    <w:rsid w:val="003554D9"/>
    <w:rsid w:val="00355930"/>
    <w:rsid w:val="00355D6D"/>
    <w:rsid w:val="00356490"/>
    <w:rsid w:val="00357016"/>
    <w:rsid w:val="003604D0"/>
    <w:rsid w:val="003606AD"/>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605"/>
    <w:rsid w:val="003657FE"/>
    <w:rsid w:val="003658F0"/>
    <w:rsid w:val="00365A4D"/>
    <w:rsid w:val="00366215"/>
    <w:rsid w:val="003662B4"/>
    <w:rsid w:val="0036656D"/>
    <w:rsid w:val="00366A4F"/>
    <w:rsid w:val="00367302"/>
    <w:rsid w:val="003701C7"/>
    <w:rsid w:val="003701F4"/>
    <w:rsid w:val="003702C2"/>
    <w:rsid w:val="00370AE5"/>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7A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935"/>
    <w:rsid w:val="00397F05"/>
    <w:rsid w:val="003A0594"/>
    <w:rsid w:val="003A08C4"/>
    <w:rsid w:val="003A09C2"/>
    <w:rsid w:val="003A1C43"/>
    <w:rsid w:val="003A2188"/>
    <w:rsid w:val="003A2910"/>
    <w:rsid w:val="003A32DE"/>
    <w:rsid w:val="003A34C5"/>
    <w:rsid w:val="003A3D28"/>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2039"/>
    <w:rsid w:val="003B4565"/>
    <w:rsid w:val="003B461B"/>
    <w:rsid w:val="003B4B31"/>
    <w:rsid w:val="003B4E6C"/>
    <w:rsid w:val="003B52A1"/>
    <w:rsid w:val="003B56FD"/>
    <w:rsid w:val="003B5838"/>
    <w:rsid w:val="003B6067"/>
    <w:rsid w:val="003B657B"/>
    <w:rsid w:val="003B6696"/>
    <w:rsid w:val="003B6AEF"/>
    <w:rsid w:val="003B6BFF"/>
    <w:rsid w:val="003B77DA"/>
    <w:rsid w:val="003B7B1E"/>
    <w:rsid w:val="003C02F2"/>
    <w:rsid w:val="003C05D1"/>
    <w:rsid w:val="003C1458"/>
    <w:rsid w:val="003C163A"/>
    <w:rsid w:val="003C1939"/>
    <w:rsid w:val="003C1B9C"/>
    <w:rsid w:val="003C1D32"/>
    <w:rsid w:val="003C2736"/>
    <w:rsid w:val="003C2770"/>
    <w:rsid w:val="003C2861"/>
    <w:rsid w:val="003C2D72"/>
    <w:rsid w:val="003C62D2"/>
    <w:rsid w:val="003C6661"/>
    <w:rsid w:val="003C6ADB"/>
    <w:rsid w:val="003C6B87"/>
    <w:rsid w:val="003C6CA2"/>
    <w:rsid w:val="003C7097"/>
    <w:rsid w:val="003C742C"/>
    <w:rsid w:val="003C76E2"/>
    <w:rsid w:val="003C7DDB"/>
    <w:rsid w:val="003C7E69"/>
    <w:rsid w:val="003D0003"/>
    <w:rsid w:val="003D09DB"/>
    <w:rsid w:val="003D1703"/>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9BA"/>
    <w:rsid w:val="003E3A21"/>
    <w:rsid w:val="003E3AC3"/>
    <w:rsid w:val="003E467A"/>
    <w:rsid w:val="003E467B"/>
    <w:rsid w:val="003E4707"/>
    <w:rsid w:val="003E534F"/>
    <w:rsid w:val="003E5540"/>
    <w:rsid w:val="003E5B6B"/>
    <w:rsid w:val="003E667B"/>
    <w:rsid w:val="003E72EC"/>
    <w:rsid w:val="003E74F4"/>
    <w:rsid w:val="003E774A"/>
    <w:rsid w:val="003F01C5"/>
    <w:rsid w:val="003F05AA"/>
    <w:rsid w:val="003F07B7"/>
    <w:rsid w:val="003F0C8E"/>
    <w:rsid w:val="003F0DCE"/>
    <w:rsid w:val="003F11E2"/>
    <w:rsid w:val="003F144D"/>
    <w:rsid w:val="003F1899"/>
    <w:rsid w:val="003F2A48"/>
    <w:rsid w:val="003F2B95"/>
    <w:rsid w:val="003F2CC8"/>
    <w:rsid w:val="003F2DC1"/>
    <w:rsid w:val="003F3161"/>
    <w:rsid w:val="003F32C6"/>
    <w:rsid w:val="003F3327"/>
    <w:rsid w:val="003F36A0"/>
    <w:rsid w:val="003F3DFD"/>
    <w:rsid w:val="003F58E9"/>
    <w:rsid w:val="003F59A7"/>
    <w:rsid w:val="003F5A23"/>
    <w:rsid w:val="003F5A49"/>
    <w:rsid w:val="003F5B49"/>
    <w:rsid w:val="003F6A81"/>
    <w:rsid w:val="003F7883"/>
    <w:rsid w:val="00400AFB"/>
    <w:rsid w:val="00400EB7"/>
    <w:rsid w:val="00401A9A"/>
    <w:rsid w:val="00401BB8"/>
    <w:rsid w:val="00401CC6"/>
    <w:rsid w:val="0040217E"/>
    <w:rsid w:val="004022DC"/>
    <w:rsid w:val="004025F5"/>
    <w:rsid w:val="004026CA"/>
    <w:rsid w:val="0040310D"/>
    <w:rsid w:val="004040A3"/>
    <w:rsid w:val="0040476C"/>
    <w:rsid w:val="00405098"/>
    <w:rsid w:val="00405640"/>
    <w:rsid w:val="00405886"/>
    <w:rsid w:val="0040641E"/>
    <w:rsid w:val="00406832"/>
    <w:rsid w:val="00406C52"/>
    <w:rsid w:val="004071A0"/>
    <w:rsid w:val="00407298"/>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694"/>
    <w:rsid w:val="004157E0"/>
    <w:rsid w:val="0041589C"/>
    <w:rsid w:val="00415B5B"/>
    <w:rsid w:val="00415EEE"/>
    <w:rsid w:val="004165BF"/>
    <w:rsid w:val="00416719"/>
    <w:rsid w:val="00416984"/>
    <w:rsid w:val="004171D3"/>
    <w:rsid w:val="00417626"/>
    <w:rsid w:val="00417898"/>
    <w:rsid w:val="0042072B"/>
    <w:rsid w:val="00420F40"/>
    <w:rsid w:val="00421804"/>
    <w:rsid w:val="00421BF6"/>
    <w:rsid w:val="00421F22"/>
    <w:rsid w:val="004228B4"/>
    <w:rsid w:val="00422A5F"/>
    <w:rsid w:val="0042339C"/>
    <w:rsid w:val="00423924"/>
    <w:rsid w:val="00423F35"/>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50"/>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8F9"/>
    <w:rsid w:val="00447A2D"/>
    <w:rsid w:val="004522D4"/>
    <w:rsid w:val="00452B99"/>
    <w:rsid w:val="00452BE0"/>
    <w:rsid w:val="00452D02"/>
    <w:rsid w:val="00453223"/>
    <w:rsid w:val="00453516"/>
    <w:rsid w:val="004539D4"/>
    <w:rsid w:val="0045450C"/>
    <w:rsid w:val="0045459C"/>
    <w:rsid w:val="00454C34"/>
    <w:rsid w:val="00454DEA"/>
    <w:rsid w:val="00454E7A"/>
    <w:rsid w:val="00455377"/>
    <w:rsid w:val="004553F9"/>
    <w:rsid w:val="00455BF1"/>
    <w:rsid w:val="00455D64"/>
    <w:rsid w:val="00455ED0"/>
    <w:rsid w:val="00456012"/>
    <w:rsid w:val="00456588"/>
    <w:rsid w:val="004567A9"/>
    <w:rsid w:val="00456A53"/>
    <w:rsid w:val="0045714B"/>
    <w:rsid w:val="00457190"/>
    <w:rsid w:val="0045740E"/>
    <w:rsid w:val="004575B5"/>
    <w:rsid w:val="00457795"/>
    <w:rsid w:val="00457CE7"/>
    <w:rsid w:val="00457D85"/>
    <w:rsid w:val="00457FDA"/>
    <w:rsid w:val="0046012E"/>
    <w:rsid w:val="004605FC"/>
    <w:rsid w:val="00460621"/>
    <w:rsid w:val="004613BD"/>
    <w:rsid w:val="0046161E"/>
    <w:rsid w:val="00461BAA"/>
    <w:rsid w:val="00461E9D"/>
    <w:rsid w:val="00462174"/>
    <w:rsid w:val="0046265F"/>
    <w:rsid w:val="00462CB5"/>
    <w:rsid w:val="00463337"/>
    <w:rsid w:val="00464AC8"/>
    <w:rsid w:val="0046518E"/>
    <w:rsid w:val="004658CC"/>
    <w:rsid w:val="00465B66"/>
    <w:rsid w:val="004666DF"/>
    <w:rsid w:val="004668B6"/>
    <w:rsid w:val="00466DDC"/>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493F"/>
    <w:rsid w:val="00474BF2"/>
    <w:rsid w:val="00475394"/>
    <w:rsid w:val="00475BA2"/>
    <w:rsid w:val="00476B5A"/>
    <w:rsid w:val="00476DAB"/>
    <w:rsid w:val="00477842"/>
    <w:rsid w:val="004803DD"/>
    <w:rsid w:val="00480436"/>
    <w:rsid w:val="00480D2C"/>
    <w:rsid w:val="00481CF6"/>
    <w:rsid w:val="00481D7D"/>
    <w:rsid w:val="00481E42"/>
    <w:rsid w:val="00482167"/>
    <w:rsid w:val="00482305"/>
    <w:rsid w:val="004829DF"/>
    <w:rsid w:val="00482B96"/>
    <w:rsid w:val="00482E35"/>
    <w:rsid w:val="0048361C"/>
    <w:rsid w:val="0048391E"/>
    <w:rsid w:val="00483F84"/>
    <w:rsid w:val="0048477E"/>
    <w:rsid w:val="004848F4"/>
    <w:rsid w:val="004854C5"/>
    <w:rsid w:val="00485A76"/>
    <w:rsid w:val="00485E2C"/>
    <w:rsid w:val="00486168"/>
    <w:rsid w:val="00487267"/>
    <w:rsid w:val="004904A4"/>
    <w:rsid w:val="00490649"/>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097"/>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192"/>
    <w:rsid w:val="004A3439"/>
    <w:rsid w:val="004A3455"/>
    <w:rsid w:val="004A375B"/>
    <w:rsid w:val="004A3CBE"/>
    <w:rsid w:val="004A4604"/>
    <w:rsid w:val="004A46CC"/>
    <w:rsid w:val="004A4D66"/>
    <w:rsid w:val="004A4D74"/>
    <w:rsid w:val="004A5708"/>
    <w:rsid w:val="004A5FF7"/>
    <w:rsid w:val="004A6B16"/>
    <w:rsid w:val="004A735B"/>
    <w:rsid w:val="004A7DB5"/>
    <w:rsid w:val="004B066B"/>
    <w:rsid w:val="004B08D8"/>
    <w:rsid w:val="004B0CFA"/>
    <w:rsid w:val="004B14D6"/>
    <w:rsid w:val="004B175F"/>
    <w:rsid w:val="004B1B1C"/>
    <w:rsid w:val="004B1DAF"/>
    <w:rsid w:val="004B2377"/>
    <w:rsid w:val="004B309F"/>
    <w:rsid w:val="004B339B"/>
    <w:rsid w:val="004B3FC5"/>
    <w:rsid w:val="004B4920"/>
    <w:rsid w:val="004B54B5"/>
    <w:rsid w:val="004B59AB"/>
    <w:rsid w:val="004B5EB0"/>
    <w:rsid w:val="004B6657"/>
    <w:rsid w:val="004B68F8"/>
    <w:rsid w:val="004B6BDC"/>
    <w:rsid w:val="004B6CD7"/>
    <w:rsid w:val="004B7A33"/>
    <w:rsid w:val="004B7CFB"/>
    <w:rsid w:val="004B7F5A"/>
    <w:rsid w:val="004C043F"/>
    <w:rsid w:val="004C0895"/>
    <w:rsid w:val="004C0ACC"/>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86E"/>
    <w:rsid w:val="004C6E36"/>
    <w:rsid w:val="004C777B"/>
    <w:rsid w:val="004C7CF1"/>
    <w:rsid w:val="004D0EFC"/>
    <w:rsid w:val="004D1C2F"/>
    <w:rsid w:val="004D1CE6"/>
    <w:rsid w:val="004D2543"/>
    <w:rsid w:val="004D25C0"/>
    <w:rsid w:val="004D26A9"/>
    <w:rsid w:val="004D2786"/>
    <w:rsid w:val="004D35DC"/>
    <w:rsid w:val="004D4159"/>
    <w:rsid w:val="004D4344"/>
    <w:rsid w:val="004D46C0"/>
    <w:rsid w:val="004D4E70"/>
    <w:rsid w:val="004D552D"/>
    <w:rsid w:val="004D5E0C"/>
    <w:rsid w:val="004D6900"/>
    <w:rsid w:val="004D6B1C"/>
    <w:rsid w:val="004D6C8F"/>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E7E1D"/>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76C1"/>
    <w:rsid w:val="005018F6"/>
    <w:rsid w:val="00501B51"/>
    <w:rsid w:val="00501FF5"/>
    <w:rsid w:val="005029F9"/>
    <w:rsid w:val="00502ED4"/>
    <w:rsid w:val="005030D2"/>
    <w:rsid w:val="00503534"/>
    <w:rsid w:val="00503944"/>
    <w:rsid w:val="005039F1"/>
    <w:rsid w:val="00504407"/>
    <w:rsid w:val="005051D4"/>
    <w:rsid w:val="005053AC"/>
    <w:rsid w:val="00506730"/>
    <w:rsid w:val="005072FD"/>
    <w:rsid w:val="00507577"/>
    <w:rsid w:val="00507E4D"/>
    <w:rsid w:val="0051009F"/>
    <w:rsid w:val="0051074C"/>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17A47"/>
    <w:rsid w:val="00520E1D"/>
    <w:rsid w:val="00520E6E"/>
    <w:rsid w:val="0052176E"/>
    <w:rsid w:val="005217E0"/>
    <w:rsid w:val="00521F98"/>
    <w:rsid w:val="0052220F"/>
    <w:rsid w:val="005224E6"/>
    <w:rsid w:val="005227AB"/>
    <w:rsid w:val="0052316F"/>
    <w:rsid w:val="0052317B"/>
    <w:rsid w:val="005231D5"/>
    <w:rsid w:val="0052353A"/>
    <w:rsid w:val="005237CA"/>
    <w:rsid w:val="00523D46"/>
    <w:rsid w:val="005240ED"/>
    <w:rsid w:val="005247D8"/>
    <w:rsid w:val="00525CC7"/>
    <w:rsid w:val="00526090"/>
    <w:rsid w:val="00526255"/>
    <w:rsid w:val="00526607"/>
    <w:rsid w:val="00526A18"/>
    <w:rsid w:val="00526C6A"/>
    <w:rsid w:val="00526D6B"/>
    <w:rsid w:val="00526DB5"/>
    <w:rsid w:val="00527525"/>
    <w:rsid w:val="00530423"/>
    <w:rsid w:val="00530703"/>
    <w:rsid w:val="00530EB9"/>
    <w:rsid w:val="00531903"/>
    <w:rsid w:val="005326ED"/>
    <w:rsid w:val="00532D7B"/>
    <w:rsid w:val="00532E52"/>
    <w:rsid w:val="005330EE"/>
    <w:rsid w:val="00533B59"/>
    <w:rsid w:val="00533FED"/>
    <w:rsid w:val="005346F3"/>
    <w:rsid w:val="0053537E"/>
    <w:rsid w:val="00535505"/>
    <w:rsid w:val="00535AD6"/>
    <w:rsid w:val="00535F18"/>
    <w:rsid w:val="00536091"/>
    <w:rsid w:val="005367E8"/>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B3C"/>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6D0E"/>
    <w:rsid w:val="00557124"/>
    <w:rsid w:val="005575D7"/>
    <w:rsid w:val="005607EB"/>
    <w:rsid w:val="005608CB"/>
    <w:rsid w:val="005609B5"/>
    <w:rsid w:val="00560E3B"/>
    <w:rsid w:val="00560E8B"/>
    <w:rsid w:val="00560F45"/>
    <w:rsid w:val="005619EA"/>
    <w:rsid w:val="00561EC9"/>
    <w:rsid w:val="005624D2"/>
    <w:rsid w:val="00562D71"/>
    <w:rsid w:val="00562EE0"/>
    <w:rsid w:val="00563034"/>
    <w:rsid w:val="005644BC"/>
    <w:rsid w:val="005652C1"/>
    <w:rsid w:val="005663EB"/>
    <w:rsid w:val="005665A7"/>
    <w:rsid w:val="00566881"/>
    <w:rsid w:val="00567017"/>
    <w:rsid w:val="005675C2"/>
    <w:rsid w:val="00567EF0"/>
    <w:rsid w:val="00567F7C"/>
    <w:rsid w:val="00570017"/>
    <w:rsid w:val="005703E9"/>
    <w:rsid w:val="00571489"/>
    <w:rsid w:val="0057257F"/>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25"/>
    <w:rsid w:val="00583FC4"/>
    <w:rsid w:val="00584A0D"/>
    <w:rsid w:val="00584CB9"/>
    <w:rsid w:val="00585358"/>
    <w:rsid w:val="005855E2"/>
    <w:rsid w:val="00585ABF"/>
    <w:rsid w:val="00586246"/>
    <w:rsid w:val="005863FF"/>
    <w:rsid w:val="00586567"/>
    <w:rsid w:val="00586C3A"/>
    <w:rsid w:val="00586DB3"/>
    <w:rsid w:val="0058713B"/>
    <w:rsid w:val="00587332"/>
    <w:rsid w:val="005875C4"/>
    <w:rsid w:val="005900A9"/>
    <w:rsid w:val="00590E89"/>
    <w:rsid w:val="00591037"/>
    <w:rsid w:val="00591690"/>
    <w:rsid w:val="00591752"/>
    <w:rsid w:val="00591C50"/>
    <w:rsid w:val="00592E04"/>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B2A"/>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C8F"/>
    <w:rsid w:val="005A4D64"/>
    <w:rsid w:val="005A4E8F"/>
    <w:rsid w:val="005A535B"/>
    <w:rsid w:val="005A5B1D"/>
    <w:rsid w:val="005A606E"/>
    <w:rsid w:val="005A66A5"/>
    <w:rsid w:val="005A68B8"/>
    <w:rsid w:val="005A741A"/>
    <w:rsid w:val="005A7BE8"/>
    <w:rsid w:val="005B0190"/>
    <w:rsid w:val="005B0327"/>
    <w:rsid w:val="005B089F"/>
    <w:rsid w:val="005B08C6"/>
    <w:rsid w:val="005B09C2"/>
    <w:rsid w:val="005B0E7D"/>
    <w:rsid w:val="005B11C1"/>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66D7"/>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2FF"/>
    <w:rsid w:val="005C6C54"/>
    <w:rsid w:val="005C6D4D"/>
    <w:rsid w:val="005C7927"/>
    <w:rsid w:val="005C7C90"/>
    <w:rsid w:val="005D01C9"/>
    <w:rsid w:val="005D0F43"/>
    <w:rsid w:val="005D139C"/>
    <w:rsid w:val="005D1446"/>
    <w:rsid w:val="005D1548"/>
    <w:rsid w:val="005D1900"/>
    <w:rsid w:val="005D1D46"/>
    <w:rsid w:val="005D25D2"/>
    <w:rsid w:val="005D26FC"/>
    <w:rsid w:val="005D2BB4"/>
    <w:rsid w:val="005D3BC0"/>
    <w:rsid w:val="005D4073"/>
    <w:rsid w:val="005D4B1C"/>
    <w:rsid w:val="005D4FF3"/>
    <w:rsid w:val="005D5A72"/>
    <w:rsid w:val="005D5DF8"/>
    <w:rsid w:val="005D63FF"/>
    <w:rsid w:val="005D6463"/>
    <w:rsid w:val="005D6504"/>
    <w:rsid w:val="005D6816"/>
    <w:rsid w:val="005D73B2"/>
    <w:rsid w:val="005D7450"/>
    <w:rsid w:val="005D757E"/>
    <w:rsid w:val="005D7A73"/>
    <w:rsid w:val="005E02B0"/>
    <w:rsid w:val="005E03AC"/>
    <w:rsid w:val="005E131A"/>
    <w:rsid w:val="005E18C9"/>
    <w:rsid w:val="005E1BB7"/>
    <w:rsid w:val="005E20D6"/>
    <w:rsid w:val="005E2416"/>
    <w:rsid w:val="005E4C8F"/>
    <w:rsid w:val="005E4D15"/>
    <w:rsid w:val="005E4F05"/>
    <w:rsid w:val="005E517F"/>
    <w:rsid w:val="005E54B4"/>
    <w:rsid w:val="005E57CD"/>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08C2"/>
    <w:rsid w:val="00601036"/>
    <w:rsid w:val="006013D6"/>
    <w:rsid w:val="00601939"/>
    <w:rsid w:val="006025E6"/>
    <w:rsid w:val="00602677"/>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116"/>
    <w:rsid w:val="0061656D"/>
    <w:rsid w:val="006166DC"/>
    <w:rsid w:val="00616E49"/>
    <w:rsid w:val="0061746D"/>
    <w:rsid w:val="006179D0"/>
    <w:rsid w:val="00617A34"/>
    <w:rsid w:val="00620053"/>
    <w:rsid w:val="00620C21"/>
    <w:rsid w:val="0062119E"/>
    <w:rsid w:val="0062145E"/>
    <w:rsid w:val="00621B8F"/>
    <w:rsid w:val="006220A9"/>
    <w:rsid w:val="00622672"/>
    <w:rsid w:val="0062325F"/>
    <w:rsid w:val="0062371F"/>
    <w:rsid w:val="00623C8F"/>
    <w:rsid w:val="00623F31"/>
    <w:rsid w:val="006241C0"/>
    <w:rsid w:val="006243F9"/>
    <w:rsid w:val="006253AD"/>
    <w:rsid w:val="006256AA"/>
    <w:rsid w:val="006258C3"/>
    <w:rsid w:val="006259BE"/>
    <w:rsid w:val="00626971"/>
    <w:rsid w:val="00626D88"/>
    <w:rsid w:val="0062797D"/>
    <w:rsid w:val="00627AC9"/>
    <w:rsid w:val="00627B24"/>
    <w:rsid w:val="00630725"/>
    <w:rsid w:val="00631E07"/>
    <w:rsid w:val="00631E32"/>
    <w:rsid w:val="00632077"/>
    <w:rsid w:val="00632A95"/>
    <w:rsid w:val="00632F38"/>
    <w:rsid w:val="006330F0"/>
    <w:rsid w:val="006338BC"/>
    <w:rsid w:val="00633963"/>
    <w:rsid w:val="00633980"/>
    <w:rsid w:val="00633A31"/>
    <w:rsid w:val="00633AFA"/>
    <w:rsid w:val="0063420D"/>
    <w:rsid w:val="00635436"/>
    <w:rsid w:val="00635500"/>
    <w:rsid w:val="006358D4"/>
    <w:rsid w:val="006361E6"/>
    <w:rsid w:val="006362AE"/>
    <w:rsid w:val="00636527"/>
    <w:rsid w:val="006368E4"/>
    <w:rsid w:val="006369B8"/>
    <w:rsid w:val="00637029"/>
    <w:rsid w:val="006378C9"/>
    <w:rsid w:val="00637E1B"/>
    <w:rsid w:val="006406F5"/>
    <w:rsid w:val="00640737"/>
    <w:rsid w:val="006412BB"/>
    <w:rsid w:val="006415D2"/>
    <w:rsid w:val="00641C2C"/>
    <w:rsid w:val="00642405"/>
    <w:rsid w:val="0064391D"/>
    <w:rsid w:val="0064432A"/>
    <w:rsid w:val="006445FB"/>
    <w:rsid w:val="006445FD"/>
    <w:rsid w:val="00644997"/>
    <w:rsid w:val="00646225"/>
    <w:rsid w:val="00646B54"/>
    <w:rsid w:val="00646E71"/>
    <w:rsid w:val="006473DA"/>
    <w:rsid w:val="0064769D"/>
    <w:rsid w:val="00647D60"/>
    <w:rsid w:val="006504C5"/>
    <w:rsid w:val="00650ACC"/>
    <w:rsid w:val="0065161F"/>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77B"/>
    <w:rsid w:val="00655E2D"/>
    <w:rsid w:val="00656615"/>
    <w:rsid w:val="00656CBC"/>
    <w:rsid w:val="006572BC"/>
    <w:rsid w:val="00657832"/>
    <w:rsid w:val="0065799F"/>
    <w:rsid w:val="00657BB8"/>
    <w:rsid w:val="00657E90"/>
    <w:rsid w:val="00657F0F"/>
    <w:rsid w:val="006601C2"/>
    <w:rsid w:val="00660871"/>
    <w:rsid w:val="00660968"/>
    <w:rsid w:val="00660E78"/>
    <w:rsid w:val="00663536"/>
    <w:rsid w:val="00663B64"/>
    <w:rsid w:val="00663CDB"/>
    <w:rsid w:val="00664BAD"/>
    <w:rsid w:val="00664EF7"/>
    <w:rsid w:val="006651AB"/>
    <w:rsid w:val="00665632"/>
    <w:rsid w:val="00665B16"/>
    <w:rsid w:val="006662BF"/>
    <w:rsid w:val="00666D9F"/>
    <w:rsid w:val="00667375"/>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605"/>
    <w:rsid w:val="006754CE"/>
    <w:rsid w:val="006755F6"/>
    <w:rsid w:val="0067599B"/>
    <w:rsid w:val="00676330"/>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094A"/>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558"/>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A9B"/>
    <w:rsid w:val="006B1F1C"/>
    <w:rsid w:val="006B2160"/>
    <w:rsid w:val="006B2774"/>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AF"/>
    <w:rsid w:val="006B79DD"/>
    <w:rsid w:val="006B7E1D"/>
    <w:rsid w:val="006C0612"/>
    <w:rsid w:val="006C0A6D"/>
    <w:rsid w:val="006C17AA"/>
    <w:rsid w:val="006C19EF"/>
    <w:rsid w:val="006C2277"/>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05"/>
    <w:rsid w:val="006C7DE3"/>
    <w:rsid w:val="006D0B90"/>
    <w:rsid w:val="006D0E53"/>
    <w:rsid w:val="006D14B8"/>
    <w:rsid w:val="006D1F42"/>
    <w:rsid w:val="006D21DE"/>
    <w:rsid w:val="006D2404"/>
    <w:rsid w:val="006D2565"/>
    <w:rsid w:val="006D301E"/>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655"/>
    <w:rsid w:val="006D7E35"/>
    <w:rsid w:val="006D7E6A"/>
    <w:rsid w:val="006E006B"/>
    <w:rsid w:val="006E1045"/>
    <w:rsid w:val="006E12BE"/>
    <w:rsid w:val="006E15A1"/>
    <w:rsid w:val="006E164A"/>
    <w:rsid w:val="006E16B4"/>
    <w:rsid w:val="006E1C4E"/>
    <w:rsid w:val="006E2A0B"/>
    <w:rsid w:val="006E2A73"/>
    <w:rsid w:val="006E3D39"/>
    <w:rsid w:val="006E3FF6"/>
    <w:rsid w:val="006E48AA"/>
    <w:rsid w:val="006E50FA"/>
    <w:rsid w:val="006E5946"/>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2D53"/>
    <w:rsid w:val="006F32A2"/>
    <w:rsid w:val="006F3CEC"/>
    <w:rsid w:val="006F3D59"/>
    <w:rsid w:val="006F4CEA"/>
    <w:rsid w:val="006F56EF"/>
    <w:rsid w:val="006F5956"/>
    <w:rsid w:val="006F5990"/>
    <w:rsid w:val="006F5F5E"/>
    <w:rsid w:val="006F64D7"/>
    <w:rsid w:val="006F7CE6"/>
    <w:rsid w:val="006F7DB0"/>
    <w:rsid w:val="007000F6"/>
    <w:rsid w:val="00700591"/>
    <w:rsid w:val="00701146"/>
    <w:rsid w:val="0070119F"/>
    <w:rsid w:val="00701E28"/>
    <w:rsid w:val="0070204C"/>
    <w:rsid w:val="00702448"/>
    <w:rsid w:val="00702811"/>
    <w:rsid w:val="00702D16"/>
    <w:rsid w:val="00702DC6"/>
    <w:rsid w:val="0070385B"/>
    <w:rsid w:val="00703989"/>
    <w:rsid w:val="00703B74"/>
    <w:rsid w:val="007051AB"/>
    <w:rsid w:val="00705E85"/>
    <w:rsid w:val="00706627"/>
    <w:rsid w:val="0070674C"/>
    <w:rsid w:val="00706E25"/>
    <w:rsid w:val="00706EA8"/>
    <w:rsid w:val="00707591"/>
    <w:rsid w:val="00707B02"/>
    <w:rsid w:val="00707D5E"/>
    <w:rsid w:val="0071028E"/>
    <w:rsid w:val="00710342"/>
    <w:rsid w:val="0071059C"/>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67F"/>
    <w:rsid w:val="00726778"/>
    <w:rsid w:val="00726A60"/>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D64"/>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47E3C"/>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2F2"/>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5BB"/>
    <w:rsid w:val="00761AA3"/>
    <w:rsid w:val="007621D2"/>
    <w:rsid w:val="00762573"/>
    <w:rsid w:val="00763841"/>
    <w:rsid w:val="00763B60"/>
    <w:rsid w:val="00763D69"/>
    <w:rsid w:val="00764745"/>
    <w:rsid w:val="00764BFB"/>
    <w:rsid w:val="00764C26"/>
    <w:rsid w:val="007665A5"/>
    <w:rsid w:val="007669A5"/>
    <w:rsid w:val="00766F6D"/>
    <w:rsid w:val="0076781E"/>
    <w:rsid w:val="0077033E"/>
    <w:rsid w:val="00770483"/>
    <w:rsid w:val="00770E73"/>
    <w:rsid w:val="007717BF"/>
    <w:rsid w:val="007719D5"/>
    <w:rsid w:val="00772A35"/>
    <w:rsid w:val="00772DA5"/>
    <w:rsid w:val="00772FC5"/>
    <w:rsid w:val="00773071"/>
    <w:rsid w:val="00773448"/>
    <w:rsid w:val="00773D5A"/>
    <w:rsid w:val="007748AD"/>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86C56"/>
    <w:rsid w:val="0079099D"/>
    <w:rsid w:val="00790BDA"/>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75F5"/>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8B1"/>
    <w:rsid w:val="007B6F25"/>
    <w:rsid w:val="007B6FBA"/>
    <w:rsid w:val="007B73EE"/>
    <w:rsid w:val="007B7B6C"/>
    <w:rsid w:val="007C0A84"/>
    <w:rsid w:val="007C1F40"/>
    <w:rsid w:val="007C1F63"/>
    <w:rsid w:val="007C20ED"/>
    <w:rsid w:val="007C210F"/>
    <w:rsid w:val="007C2585"/>
    <w:rsid w:val="007C28F2"/>
    <w:rsid w:val="007C2B2B"/>
    <w:rsid w:val="007C357C"/>
    <w:rsid w:val="007C37C5"/>
    <w:rsid w:val="007C45C9"/>
    <w:rsid w:val="007C45DD"/>
    <w:rsid w:val="007C5233"/>
    <w:rsid w:val="007C56D7"/>
    <w:rsid w:val="007C5FEA"/>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19"/>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3C33"/>
    <w:rsid w:val="007F46AA"/>
    <w:rsid w:val="007F4CC2"/>
    <w:rsid w:val="007F4F91"/>
    <w:rsid w:val="007F565D"/>
    <w:rsid w:val="007F56FF"/>
    <w:rsid w:val="007F61A5"/>
    <w:rsid w:val="007F61DD"/>
    <w:rsid w:val="007F6467"/>
    <w:rsid w:val="007F6A76"/>
    <w:rsid w:val="007F752C"/>
    <w:rsid w:val="007F760C"/>
    <w:rsid w:val="007F7668"/>
    <w:rsid w:val="007F779B"/>
    <w:rsid w:val="007F7963"/>
    <w:rsid w:val="007F7C9B"/>
    <w:rsid w:val="008004AB"/>
    <w:rsid w:val="00800619"/>
    <w:rsid w:val="008008F7"/>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139"/>
    <w:rsid w:val="0081042E"/>
    <w:rsid w:val="008107B0"/>
    <w:rsid w:val="00812E51"/>
    <w:rsid w:val="008137AA"/>
    <w:rsid w:val="00813A50"/>
    <w:rsid w:val="00813ED1"/>
    <w:rsid w:val="00814095"/>
    <w:rsid w:val="008144B4"/>
    <w:rsid w:val="008144BF"/>
    <w:rsid w:val="008148A8"/>
    <w:rsid w:val="00814B4D"/>
    <w:rsid w:val="00815FF1"/>
    <w:rsid w:val="00816162"/>
    <w:rsid w:val="008161B3"/>
    <w:rsid w:val="00816DFE"/>
    <w:rsid w:val="008170EE"/>
    <w:rsid w:val="00817198"/>
    <w:rsid w:val="00817219"/>
    <w:rsid w:val="00820ABA"/>
    <w:rsid w:val="00820CB6"/>
    <w:rsid w:val="00820EE2"/>
    <w:rsid w:val="00821235"/>
    <w:rsid w:val="008218D7"/>
    <w:rsid w:val="008221D8"/>
    <w:rsid w:val="008223A2"/>
    <w:rsid w:val="0082251B"/>
    <w:rsid w:val="0082271D"/>
    <w:rsid w:val="0082277A"/>
    <w:rsid w:val="00822B2E"/>
    <w:rsid w:val="00823021"/>
    <w:rsid w:val="00823825"/>
    <w:rsid w:val="00823929"/>
    <w:rsid w:val="00823F51"/>
    <w:rsid w:val="008240F8"/>
    <w:rsid w:val="008247AD"/>
    <w:rsid w:val="00825854"/>
    <w:rsid w:val="0082631E"/>
    <w:rsid w:val="008272D5"/>
    <w:rsid w:val="00827662"/>
    <w:rsid w:val="00827E32"/>
    <w:rsid w:val="00830046"/>
    <w:rsid w:val="0083013D"/>
    <w:rsid w:val="00830672"/>
    <w:rsid w:val="008309A4"/>
    <w:rsid w:val="008309DF"/>
    <w:rsid w:val="00830BC6"/>
    <w:rsid w:val="00831635"/>
    <w:rsid w:val="00831D8D"/>
    <w:rsid w:val="00832256"/>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2AB"/>
    <w:rsid w:val="0084130F"/>
    <w:rsid w:val="0084199F"/>
    <w:rsid w:val="00841A1E"/>
    <w:rsid w:val="00841C5F"/>
    <w:rsid w:val="00841F9B"/>
    <w:rsid w:val="00842940"/>
    <w:rsid w:val="00842C1F"/>
    <w:rsid w:val="00842F0C"/>
    <w:rsid w:val="00843024"/>
    <w:rsid w:val="0084307A"/>
    <w:rsid w:val="00843BC1"/>
    <w:rsid w:val="00843D23"/>
    <w:rsid w:val="00844C43"/>
    <w:rsid w:val="00844F59"/>
    <w:rsid w:val="00845E14"/>
    <w:rsid w:val="00845E2F"/>
    <w:rsid w:val="008464E5"/>
    <w:rsid w:val="00846F4D"/>
    <w:rsid w:val="00846F51"/>
    <w:rsid w:val="00847705"/>
    <w:rsid w:val="0084774E"/>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142"/>
    <w:rsid w:val="00854EE4"/>
    <w:rsid w:val="008552B9"/>
    <w:rsid w:val="008553A2"/>
    <w:rsid w:val="008553F6"/>
    <w:rsid w:val="00855EAD"/>
    <w:rsid w:val="00855EEB"/>
    <w:rsid w:val="0085600C"/>
    <w:rsid w:val="0085752B"/>
    <w:rsid w:val="00857BFD"/>
    <w:rsid w:val="00857FF2"/>
    <w:rsid w:val="00860301"/>
    <w:rsid w:val="008604E3"/>
    <w:rsid w:val="00860A42"/>
    <w:rsid w:val="00860C5C"/>
    <w:rsid w:val="00861362"/>
    <w:rsid w:val="008617A8"/>
    <w:rsid w:val="00861B6A"/>
    <w:rsid w:val="00861D92"/>
    <w:rsid w:val="00862256"/>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2F3"/>
    <w:rsid w:val="00870360"/>
    <w:rsid w:val="008715A5"/>
    <w:rsid w:val="00871DB1"/>
    <w:rsid w:val="0087291F"/>
    <w:rsid w:val="00872E43"/>
    <w:rsid w:val="00873A22"/>
    <w:rsid w:val="00873B45"/>
    <w:rsid w:val="00874455"/>
    <w:rsid w:val="0087477E"/>
    <w:rsid w:val="00874AD4"/>
    <w:rsid w:val="00875D75"/>
    <w:rsid w:val="00875E1C"/>
    <w:rsid w:val="00876128"/>
    <w:rsid w:val="008762A9"/>
    <w:rsid w:val="00876820"/>
    <w:rsid w:val="00877D3D"/>
    <w:rsid w:val="00877E84"/>
    <w:rsid w:val="00880A90"/>
    <w:rsid w:val="00880E32"/>
    <w:rsid w:val="008814FC"/>
    <w:rsid w:val="00882397"/>
    <w:rsid w:val="0088265D"/>
    <w:rsid w:val="008826F5"/>
    <w:rsid w:val="00883445"/>
    <w:rsid w:val="0088350D"/>
    <w:rsid w:val="00883795"/>
    <w:rsid w:val="008837AC"/>
    <w:rsid w:val="00883A2C"/>
    <w:rsid w:val="00883D0A"/>
    <w:rsid w:val="00883E5B"/>
    <w:rsid w:val="00884DFA"/>
    <w:rsid w:val="00885096"/>
    <w:rsid w:val="00885CCA"/>
    <w:rsid w:val="00886787"/>
    <w:rsid w:val="00886AC9"/>
    <w:rsid w:val="0088719E"/>
    <w:rsid w:val="00887207"/>
    <w:rsid w:val="00887EC4"/>
    <w:rsid w:val="008900D4"/>
    <w:rsid w:val="00890901"/>
    <w:rsid w:val="008916E1"/>
    <w:rsid w:val="008917CD"/>
    <w:rsid w:val="0089180E"/>
    <w:rsid w:val="008920A9"/>
    <w:rsid w:val="008925BD"/>
    <w:rsid w:val="00892EA2"/>
    <w:rsid w:val="00893445"/>
    <w:rsid w:val="00893457"/>
    <w:rsid w:val="0089370C"/>
    <w:rsid w:val="008937F7"/>
    <w:rsid w:val="008939C8"/>
    <w:rsid w:val="00893E1D"/>
    <w:rsid w:val="008942E9"/>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0D32"/>
    <w:rsid w:val="008A1583"/>
    <w:rsid w:val="008A16D1"/>
    <w:rsid w:val="008A2641"/>
    <w:rsid w:val="008A2874"/>
    <w:rsid w:val="008A3BD7"/>
    <w:rsid w:val="008A3BDE"/>
    <w:rsid w:val="008A43D1"/>
    <w:rsid w:val="008A44F1"/>
    <w:rsid w:val="008A4ADD"/>
    <w:rsid w:val="008A4C42"/>
    <w:rsid w:val="008A5316"/>
    <w:rsid w:val="008A571C"/>
    <w:rsid w:val="008A585D"/>
    <w:rsid w:val="008A58B6"/>
    <w:rsid w:val="008A632C"/>
    <w:rsid w:val="008A6387"/>
    <w:rsid w:val="008A658C"/>
    <w:rsid w:val="008A6A64"/>
    <w:rsid w:val="008A7560"/>
    <w:rsid w:val="008A78B4"/>
    <w:rsid w:val="008B012C"/>
    <w:rsid w:val="008B0281"/>
    <w:rsid w:val="008B05C5"/>
    <w:rsid w:val="008B068A"/>
    <w:rsid w:val="008B13C0"/>
    <w:rsid w:val="008B1477"/>
    <w:rsid w:val="008B18F4"/>
    <w:rsid w:val="008B1C27"/>
    <w:rsid w:val="008B2C74"/>
    <w:rsid w:val="008B2EB6"/>
    <w:rsid w:val="008B3549"/>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1D32"/>
    <w:rsid w:val="008C1F9D"/>
    <w:rsid w:val="008C206C"/>
    <w:rsid w:val="008C31C3"/>
    <w:rsid w:val="008C33CF"/>
    <w:rsid w:val="008C35B9"/>
    <w:rsid w:val="008C3ABE"/>
    <w:rsid w:val="008C3CD5"/>
    <w:rsid w:val="008C3F68"/>
    <w:rsid w:val="008C4214"/>
    <w:rsid w:val="008C4991"/>
    <w:rsid w:val="008C4C0B"/>
    <w:rsid w:val="008C5520"/>
    <w:rsid w:val="008C5558"/>
    <w:rsid w:val="008C611A"/>
    <w:rsid w:val="008C6572"/>
    <w:rsid w:val="008C6610"/>
    <w:rsid w:val="008C66C2"/>
    <w:rsid w:val="008C6B0E"/>
    <w:rsid w:val="008C6DC6"/>
    <w:rsid w:val="008C6E3F"/>
    <w:rsid w:val="008C6E83"/>
    <w:rsid w:val="008C7125"/>
    <w:rsid w:val="008C757E"/>
    <w:rsid w:val="008C76DD"/>
    <w:rsid w:val="008C7CAD"/>
    <w:rsid w:val="008D111C"/>
    <w:rsid w:val="008D1F5D"/>
    <w:rsid w:val="008D1F9D"/>
    <w:rsid w:val="008D2566"/>
    <w:rsid w:val="008D2F9D"/>
    <w:rsid w:val="008D3238"/>
    <w:rsid w:val="008D3DB7"/>
    <w:rsid w:val="008D43F2"/>
    <w:rsid w:val="008D44B3"/>
    <w:rsid w:val="008D4DB1"/>
    <w:rsid w:val="008D4F47"/>
    <w:rsid w:val="008D4FED"/>
    <w:rsid w:val="008D5238"/>
    <w:rsid w:val="008D57BA"/>
    <w:rsid w:val="008D598A"/>
    <w:rsid w:val="008D5BF3"/>
    <w:rsid w:val="008D6076"/>
    <w:rsid w:val="008D6122"/>
    <w:rsid w:val="008D6BAD"/>
    <w:rsid w:val="008D6FF5"/>
    <w:rsid w:val="008D71BB"/>
    <w:rsid w:val="008D728A"/>
    <w:rsid w:val="008D7375"/>
    <w:rsid w:val="008D7511"/>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298"/>
    <w:rsid w:val="008F58F1"/>
    <w:rsid w:val="008F6680"/>
    <w:rsid w:val="008F6B16"/>
    <w:rsid w:val="008F7172"/>
    <w:rsid w:val="008F7CC0"/>
    <w:rsid w:val="00900059"/>
    <w:rsid w:val="00900663"/>
    <w:rsid w:val="00900893"/>
    <w:rsid w:val="00900FA3"/>
    <w:rsid w:val="00901B7E"/>
    <w:rsid w:val="00903D1A"/>
    <w:rsid w:val="009042C1"/>
    <w:rsid w:val="00904C39"/>
    <w:rsid w:val="00904ECD"/>
    <w:rsid w:val="009052F9"/>
    <w:rsid w:val="00905841"/>
    <w:rsid w:val="009059CC"/>
    <w:rsid w:val="00905F9A"/>
    <w:rsid w:val="009061F2"/>
    <w:rsid w:val="00906857"/>
    <w:rsid w:val="0090763E"/>
    <w:rsid w:val="009077F5"/>
    <w:rsid w:val="00907AD7"/>
    <w:rsid w:val="00907C48"/>
    <w:rsid w:val="00910890"/>
    <w:rsid w:val="00910C38"/>
    <w:rsid w:val="009115CD"/>
    <w:rsid w:val="00911A3E"/>
    <w:rsid w:val="00911B0E"/>
    <w:rsid w:val="00911D94"/>
    <w:rsid w:val="00911D9F"/>
    <w:rsid w:val="00911DB8"/>
    <w:rsid w:val="00912931"/>
    <w:rsid w:val="00913139"/>
    <w:rsid w:val="00913387"/>
    <w:rsid w:val="00913663"/>
    <w:rsid w:val="00913BD0"/>
    <w:rsid w:val="00913CBE"/>
    <w:rsid w:val="00913D11"/>
    <w:rsid w:val="00913E63"/>
    <w:rsid w:val="009145BB"/>
    <w:rsid w:val="00914633"/>
    <w:rsid w:val="0091470F"/>
    <w:rsid w:val="00914A62"/>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29E3"/>
    <w:rsid w:val="00923499"/>
    <w:rsid w:val="0092397A"/>
    <w:rsid w:val="00923AB3"/>
    <w:rsid w:val="00923F39"/>
    <w:rsid w:val="009247EB"/>
    <w:rsid w:val="009248E1"/>
    <w:rsid w:val="00924927"/>
    <w:rsid w:val="0092498A"/>
    <w:rsid w:val="00924B4C"/>
    <w:rsid w:val="00925A8C"/>
    <w:rsid w:val="00925AB0"/>
    <w:rsid w:val="00925FA4"/>
    <w:rsid w:val="00926550"/>
    <w:rsid w:val="00926DF9"/>
    <w:rsid w:val="00926F04"/>
    <w:rsid w:val="009271AF"/>
    <w:rsid w:val="00927537"/>
    <w:rsid w:val="00927D0E"/>
    <w:rsid w:val="00927FA4"/>
    <w:rsid w:val="00927FED"/>
    <w:rsid w:val="009306BF"/>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EE9"/>
    <w:rsid w:val="00944F79"/>
    <w:rsid w:val="00945579"/>
    <w:rsid w:val="009456B5"/>
    <w:rsid w:val="009456E1"/>
    <w:rsid w:val="00945733"/>
    <w:rsid w:val="00945B9C"/>
    <w:rsid w:val="00945ED1"/>
    <w:rsid w:val="00945EE4"/>
    <w:rsid w:val="009465F7"/>
    <w:rsid w:val="00946A9E"/>
    <w:rsid w:val="00946B76"/>
    <w:rsid w:val="009470C4"/>
    <w:rsid w:val="00947182"/>
    <w:rsid w:val="009476DC"/>
    <w:rsid w:val="00947F19"/>
    <w:rsid w:val="00947F43"/>
    <w:rsid w:val="0095024C"/>
    <w:rsid w:val="00950318"/>
    <w:rsid w:val="0095079F"/>
    <w:rsid w:val="00950B50"/>
    <w:rsid w:val="00951011"/>
    <w:rsid w:val="00951090"/>
    <w:rsid w:val="0095200E"/>
    <w:rsid w:val="00952100"/>
    <w:rsid w:val="00952BED"/>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0"/>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87B"/>
    <w:rsid w:val="00977EB4"/>
    <w:rsid w:val="009808BA"/>
    <w:rsid w:val="00980E18"/>
    <w:rsid w:val="00980E7B"/>
    <w:rsid w:val="0098101E"/>
    <w:rsid w:val="0098135F"/>
    <w:rsid w:val="009813C4"/>
    <w:rsid w:val="0098183C"/>
    <w:rsid w:val="00982CC6"/>
    <w:rsid w:val="00982EFE"/>
    <w:rsid w:val="00983489"/>
    <w:rsid w:val="00983825"/>
    <w:rsid w:val="0098384C"/>
    <w:rsid w:val="00983926"/>
    <w:rsid w:val="00983FBB"/>
    <w:rsid w:val="00984520"/>
    <w:rsid w:val="00984F02"/>
    <w:rsid w:val="00984F60"/>
    <w:rsid w:val="009855E2"/>
    <w:rsid w:val="00986295"/>
    <w:rsid w:val="009869C1"/>
    <w:rsid w:val="00986B08"/>
    <w:rsid w:val="00987138"/>
    <w:rsid w:val="0098782D"/>
    <w:rsid w:val="00987B76"/>
    <w:rsid w:val="00987E32"/>
    <w:rsid w:val="0099020F"/>
    <w:rsid w:val="00990234"/>
    <w:rsid w:val="00990648"/>
    <w:rsid w:val="009906CD"/>
    <w:rsid w:val="0099195B"/>
    <w:rsid w:val="00991D12"/>
    <w:rsid w:val="00991D14"/>
    <w:rsid w:val="00991D70"/>
    <w:rsid w:val="0099215B"/>
    <w:rsid w:val="00992301"/>
    <w:rsid w:val="00992338"/>
    <w:rsid w:val="009925AF"/>
    <w:rsid w:val="00992745"/>
    <w:rsid w:val="009927D3"/>
    <w:rsid w:val="009928CE"/>
    <w:rsid w:val="00992DC8"/>
    <w:rsid w:val="00992E3F"/>
    <w:rsid w:val="00993D07"/>
    <w:rsid w:val="00993E06"/>
    <w:rsid w:val="00993FCB"/>
    <w:rsid w:val="00994012"/>
    <w:rsid w:val="00994E9D"/>
    <w:rsid w:val="00995C03"/>
    <w:rsid w:val="00996217"/>
    <w:rsid w:val="009966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276"/>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BF9"/>
    <w:rsid w:val="009C0E54"/>
    <w:rsid w:val="009C0F09"/>
    <w:rsid w:val="009C10CB"/>
    <w:rsid w:val="009C123D"/>
    <w:rsid w:val="009C1312"/>
    <w:rsid w:val="009C2A6C"/>
    <w:rsid w:val="009C32B4"/>
    <w:rsid w:val="009C35C5"/>
    <w:rsid w:val="009C42A3"/>
    <w:rsid w:val="009C4C22"/>
    <w:rsid w:val="009C4FAD"/>
    <w:rsid w:val="009C66A8"/>
    <w:rsid w:val="009C69DC"/>
    <w:rsid w:val="009C6D3C"/>
    <w:rsid w:val="009C6F33"/>
    <w:rsid w:val="009C7726"/>
    <w:rsid w:val="009D0E14"/>
    <w:rsid w:val="009D0F0C"/>
    <w:rsid w:val="009D1212"/>
    <w:rsid w:val="009D190B"/>
    <w:rsid w:val="009D25C4"/>
    <w:rsid w:val="009D271A"/>
    <w:rsid w:val="009D3867"/>
    <w:rsid w:val="009D3A8F"/>
    <w:rsid w:val="009D3E2D"/>
    <w:rsid w:val="009D49EA"/>
    <w:rsid w:val="009D4C03"/>
    <w:rsid w:val="009D4EEF"/>
    <w:rsid w:val="009D5B1A"/>
    <w:rsid w:val="009D602D"/>
    <w:rsid w:val="009D63DF"/>
    <w:rsid w:val="009D6E68"/>
    <w:rsid w:val="009D74CA"/>
    <w:rsid w:val="009D755B"/>
    <w:rsid w:val="009D787B"/>
    <w:rsid w:val="009D78DE"/>
    <w:rsid w:val="009E031E"/>
    <w:rsid w:val="009E03FE"/>
    <w:rsid w:val="009E05D1"/>
    <w:rsid w:val="009E06BD"/>
    <w:rsid w:val="009E0A77"/>
    <w:rsid w:val="009E0B3E"/>
    <w:rsid w:val="009E1381"/>
    <w:rsid w:val="009E1453"/>
    <w:rsid w:val="009E1C9E"/>
    <w:rsid w:val="009E2493"/>
    <w:rsid w:val="009E29DA"/>
    <w:rsid w:val="009E2B18"/>
    <w:rsid w:val="009E2DB0"/>
    <w:rsid w:val="009E3413"/>
    <w:rsid w:val="009E3E4A"/>
    <w:rsid w:val="009E45BB"/>
    <w:rsid w:val="009E5516"/>
    <w:rsid w:val="009E5CE8"/>
    <w:rsid w:val="009E5EDF"/>
    <w:rsid w:val="009E6896"/>
    <w:rsid w:val="009E6935"/>
    <w:rsid w:val="009E72DF"/>
    <w:rsid w:val="009E7617"/>
    <w:rsid w:val="009E79E7"/>
    <w:rsid w:val="009E7C96"/>
    <w:rsid w:val="009E7DD0"/>
    <w:rsid w:val="009E7E19"/>
    <w:rsid w:val="009F0C4F"/>
    <w:rsid w:val="009F0D0A"/>
    <w:rsid w:val="009F1A8F"/>
    <w:rsid w:val="009F1BDB"/>
    <w:rsid w:val="009F2128"/>
    <w:rsid w:val="009F2F3D"/>
    <w:rsid w:val="009F3620"/>
    <w:rsid w:val="009F3A9D"/>
    <w:rsid w:val="009F3F2A"/>
    <w:rsid w:val="009F4C2D"/>
    <w:rsid w:val="009F68D3"/>
    <w:rsid w:val="009F697E"/>
    <w:rsid w:val="009F70B9"/>
    <w:rsid w:val="009F7E52"/>
    <w:rsid w:val="00A0031B"/>
    <w:rsid w:val="00A00575"/>
    <w:rsid w:val="00A007FB"/>
    <w:rsid w:val="00A00BD3"/>
    <w:rsid w:val="00A00DE9"/>
    <w:rsid w:val="00A017D3"/>
    <w:rsid w:val="00A024C5"/>
    <w:rsid w:val="00A02DB5"/>
    <w:rsid w:val="00A02EE7"/>
    <w:rsid w:val="00A04264"/>
    <w:rsid w:val="00A04704"/>
    <w:rsid w:val="00A047DF"/>
    <w:rsid w:val="00A04BB6"/>
    <w:rsid w:val="00A0550A"/>
    <w:rsid w:val="00A05681"/>
    <w:rsid w:val="00A05895"/>
    <w:rsid w:val="00A0603F"/>
    <w:rsid w:val="00A0614D"/>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2D45"/>
    <w:rsid w:val="00A137F2"/>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46"/>
    <w:rsid w:val="00A30175"/>
    <w:rsid w:val="00A303EE"/>
    <w:rsid w:val="00A30771"/>
    <w:rsid w:val="00A30C96"/>
    <w:rsid w:val="00A30FD9"/>
    <w:rsid w:val="00A31377"/>
    <w:rsid w:val="00A3165C"/>
    <w:rsid w:val="00A32372"/>
    <w:rsid w:val="00A343ED"/>
    <w:rsid w:val="00A34584"/>
    <w:rsid w:val="00A34594"/>
    <w:rsid w:val="00A346BC"/>
    <w:rsid w:val="00A34C0A"/>
    <w:rsid w:val="00A34D09"/>
    <w:rsid w:val="00A34DF4"/>
    <w:rsid w:val="00A35115"/>
    <w:rsid w:val="00A35132"/>
    <w:rsid w:val="00A3578B"/>
    <w:rsid w:val="00A35855"/>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754"/>
    <w:rsid w:val="00A54E5E"/>
    <w:rsid w:val="00A558CF"/>
    <w:rsid w:val="00A559C1"/>
    <w:rsid w:val="00A55E66"/>
    <w:rsid w:val="00A55FCA"/>
    <w:rsid w:val="00A56580"/>
    <w:rsid w:val="00A5667D"/>
    <w:rsid w:val="00A57F89"/>
    <w:rsid w:val="00A60318"/>
    <w:rsid w:val="00A60E5E"/>
    <w:rsid w:val="00A6133B"/>
    <w:rsid w:val="00A6143A"/>
    <w:rsid w:val="00A622E9"/>
    <w:rsid w:val="00A62932"/>
    <w:rsid w:val="00A62BF0"/>
    <w:rsid w:val="00A63306"/>
    <w:rsid w:val="00A63878"/>
    <w:rsid w:val="00A63FB1"/>
    <w:rsid w:val="00A642CA"/>
    <w:rsid w:val="00A645E8"/>
    <w:rsid w:val="00A64775"/>
    <w:rsid w:val="00A64C59"/>
    <w:rsid w:val="00A65B03"/>
    <w:rsid w:val="00A65BF9"/>
    <w:rsid w:val="00A66394"/>
    <w:rsid w:val="00A671E1"/>
    <w:rsid w:val="00A67468"/>
    <w:rsid w:val="00A6762E"/>
    <w:rsid w:val="00A71937"/>
    <w:rsid w:val="00A72210"/>
    <w:rsid w:val="00A72373"/>
    <w:rsid w:val="00A729FE"/>
    <w:rsid w:val="00A72BBB"/>
    <w:rsid w:val="00A72D06"/>
    <w:rsid w:val="00A72EED"/>
    <w:rsid w:val="00A72F2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3F2"/>
    <w:rsid w:val="00A84500"/>
    <w:rsid w:val="00A84757"/>
    <w:rsid w:val="00A84F3F"/>
    <w:rsid w:val="00A85695"/>
    <w:rsid w:val="00A85A91"/>
    <w:rsid w:val="00A86396"/>
    <w:rsid w:val="00A86B79"/>
    <w:rsid w:val="00A87AA1"/>
    <w:rsid w:val="00A90780"/>
    <w:rsid w:val="00A909F8"/>
    <w:rsid w:val="00A90BB2"/>
    <w:rsid w:val="00A91303"/>
    <w:rsid w:val="00A916C7"/>
    <w:rsid w:val="00A91748"/>
    <w:rsid w:val="00A918BF"/>
    <w:rsid w:val="00A92203"/>
    <w:rsid w:val="00A92995"/>
    <w:rsid w:val="00A92AD2"/>
    <w:rsid w:val="00A92F96"/>
    <w:rsid w:val="00A9336F"/>
    <w:rsid w:val="00A93D75"/>
    <w:rsid w:val="00A949CE"/>
    <w:rsid w:val="00A94E21"/>
    <w:rsid w:val="00A955BC"/>
    <w:rsid w:val="00A959CE"/>
    <w:rsid w:val="00A95AF3"/>
    <w:rsid w:val="00A962B1"/>
    <w:rsid w:val="00A96A23"/>
    <w:rsid w:val="00A96B27"/>
    <w:rsid w:val="00A97263"/>
    <w:rsid w:val="00AA010A"/>
    <w:rsid w:val="00AA04AB"/>
    <w:rsid w:val="00AA0A9A"/>
    <w:rsid w:val="00AA1D9E"/>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1FDF"/>
    <w:rsid w:val="00AB20DF"/>
    <w:rsid w:val="00AB241E"/>
    <w:rsid w:val="00AB28BC"/>
    <w:rsid w:val="00AB3921"/>
    <w:rsid w:val="00AB3AC9"/>
    <w:rsid w:val="00AB41EE"/>
    <w:rsid w:val="00AB5D3D"/>
    <w:rsid w:val="00AB5FF7"/>
    <w:rsid w:val="00AB6500"/>
    <w:rsid w:val="00AB7CF4"/>
    <w:rsid w:val="00AC01F1"/>
    <w:rsid w:val="00AC05BD"/>
    <w:rsid w:val="00AC0C03"/>
    <w:rsid w:val="00AC12E8"/>
    <w:rsid w:val="00AC18E7"/>
    <w:rsid w:val="00AC1900"/>
    <w:rsid w:val="00AC1FFE"/>
    <w:rsid w:val="00AC226A"/>
    <w:rsid w:val="00AC253A"/>
    <w:rsid w:val="00AC2642"/>
    <w:rsid w:val="00AC3613"/>
    <w:rsid w:val="00AC3814"/>
    <w:rsid w:val="00AC3EE8"/>
    <w:rsid w:val="00AC4952"/>
    <w:rsid w:val="00AC50D0"/>
    <w:rsid w:val="00AC53E5"/>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1F48"/>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5A8"/>
    <w:rsid w:val="00AE776C"/>
    <w:rsid w:val="00AE79C5"/>
    <w:rsid w:val="00AE7FA3"/>
    <w:rsid w:val="00AF02D2"/>
    <w:rsid w:val="00AF0BBA"/>
    <w:rsid w:val="00AF1504"/>
    <w:rsid w:val="00AF2036"/>
    <w:rsid w:val="00AF22A8"/>
    <w:rsid w:val="00AF2568"/>
    <w:rsid w:val="00AF2A97"/>
    <w:rsid w:val="00AF32C1"/>
    <w:rsid w:val="00AF3316"/>
    <w:rsid w:val="00AF347B"/>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7B6"/>
    <w:rsid w:val="00B0584E"/>
    <w:rsid w:val="00B058C9"/>
    <w:rsid w:val="00B05A95"/>
    <w:rsid w:val="00B06282"/>
    <w:rsid w:val="00B06380"/>
    <w:rsid w:val="00B0656B"/>
    <w:rsid w:val="00B0671B"/>
    <w:rsid w:val="00B06A41"/>
    <w:rsid w:val="00B06BA7"/>
    <w:rsid w:val="00B06CAB"/>
    <w:rsid w:val="00B0794B"/>
    <w:rsid w:val="00B1069F"/>
    <w:rsid w:val="00B1105D"/>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B09"/>
    <w:rsid w:val="00B16502"/>
    <w:rsid w:val="00B1654B"/>
    <w:rsid w:val="00B169F1"/>
    <w:rsid w:val="00B16AA3"/>
    <w:rsid w:val="00B17267"/>
    <w:rsid w:val="00B17356"/>
    <w:rsid w:val="00B17818"/>
    <w:rsid w:val="00B17BE5"/>
    <w:rsid w:val="00B17EE3"/>
    <w:rsid w:val="00B2028F"/>
    <w:rsid w:val="00B20427"/>
    <w:rsid w:val="00B215E0"/>
    <w:rsid w:val="00B220F3"/>
    <w:rsid w:val="00B22144"/>
    <w:rsid w:val="00B22F71"/>
    <w:rsid w:val="00B231B0"/>
    <w:rsid w:val="00B2320A"/>
    <w:rsid w:val="00B23F9C"/>
    <w:rsid w:val="00B24254"/>
    <w:rsid w:val="00B249B8"/>
    <w:rsid w:val="00B26014"/>
    <w:rsid w:val="00B268F5"/>
    <w:rsid w:val="00B26B7F"/>
    <w:rsid w:val="00B26F20"/>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ABF"/>
    <w:rsid w:val="00B41B9E"/>
    <w:rsid w:val="00B41F6C"/>
    <w:rsid w:val="00B41FA0"/>
    <w:rsid w:val="00B425A2"/>
    <w:rsid w:val="00B428E9"/>
    <w:rsid w:val="00B4312C"/>
    <w:rsid w:val="00B43504"/>
    <w:rsid w:val="00B43BC7"/>
    <w:rsid w:val="00B43C84"/>
    <w:rsid w:val="00B446E5"/>
    <w:rsid w:val="00B450FB"/>
    <w:rsid w:val="00B4555F"/>
    <w:rsid w:val="00B458BB"/>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C36"/>
    <w:rsid w:val="00B56E7B"/>
    <w:rsid w:val="00B56FA1"/>
    <w:rsid w:val="00B57618"/>
    <w:rsid w:val="00B57EDF"/>
    <w:rsid w:val="00B57FD5"/>
    <w:rsid w:val="00B61C46"/>
    <w:rsid w:val="00B61CD6"/>
    <w:rsid w:val="00B61FA1"/>
    <w:rsid w:val="00B6237C"/>
    <w:rsid w:val="00B62604"/>
    <w:rsid w:val="00B62A58"/>
    <w:rsid w:val="00B62B49"/>
    <w:rsid w:val="00B63971"/>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0CB"/>
    <w:rsid w:val="00B8211F"/>
    <w:rsid w:val="00B822C2"/>
    <w:rsid w:val="00B8304E"/>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367"/>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C6"/>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A7C85"/>
    <w:rsid w:val="00BB0023"/>
    <w:rsid w:val="00BB023D"/>
    <w:rsid w:val="00BB07E2"/>
    <w:rsid w:val="00BB0C60"/>
    <w:rsid w:val="00BB1147"/>
    <w:rsid w:val="00BB114F"/>
    <w:rsid w:val="00BB1651"/>
    <w:rsid w:val="00BB1D44"/>
    <w:rsid w:val="00BB1DD9"/>
    <w:rsid w:val="00BB25CD"/>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604C"/>
    <w:rsid w:val="00BB7E3F"/>
    <w:rsid w:val="00BC05CC"/>
    <w:rsid w:val="00BC071C"/>
    <w:rsid w:val="00BC08BF"/>
    <w:rsid w:val="00BC0F5A"/>
    <w:rsid w:val="00BC0F5D"/>
    <w:rsid w:val="00BC1113"/>
    <w:rsid w:val="00BC1695"/>
    <w:rsid w:val="00BC1805"/>
    <w:rsid w:val="00BC1C8F"/>
    <w:rsid w:val="00BC21BB"/>
    <w:rsid w:val="00BC263C"/>
    <w:rsid w:val="00BC2A39"/>
    <w:rsid w:val="00BC336D"/>
    <w:rsid w:val="00BC3528"/>
    <w:rsid w:val="00BC3827"/>
    <w:rsid w:val="00BC3C2A"/>
    <w:rsid w:val="00BC3D55"/>
    <w:rsid w:val="00BC3E2A"/>
    <w:rsid w:val="00BC416C"/>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C7FE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1182"/>
    <w:rsid w:val="00BF24DD"/>
    <w:rsid w:val="00BF273A"/>
    <w:rsid w:val="00BF2DF0"/>
    <w:rsid w:val="00BF3596"/>
    <w:rsid w:val="00BF38A2"/>
    <w:rsid w:val="00BF3984"/>
    <w:rsid w:val="00BF3D0F"/>
    <w:rsid w:val="00BF3EE7"/>
    <w:rsid w:val="00BF4057"/>
    <w:rsid w:val="00BF4253"/>
    <w:rsid w:val="00BF4430"/>
    <w:rsid w:val="00BF45BC"/>
    <w:rsid w:val="00BF4809"/>
    <w:rsid w:val="00BF4B81"/>
    <w:rsid w:val="00BF5545"/>
    <w:rsid w:val="00BF58B6"/>
    <w:rsid w:val="00BF5D45"/>
    <w:rsid w:val="00BF5F2D"/>
    <w:rsid w:val="00BF612D"/>
    <w:rsid w:val="00BF6275"/>
    <w:rsid w:val="00BF66A0"/>
    <w:rsid w:val="00BF6A46"/>
    <w:rsid w:val="00BF6B49"/>
    <w:rsid w:val="00BF730C"/>
    <w:rsid w:val="00BF766D"/>
    <w:rsid w:val="00BF7A36"/>
    <w:rsid w:val="00BF7B8C"/>
    <w:rsid w:val="00BF7EA2"/>
    <w:rsid w:val="00C00A9F"/>
    <w:rsid w:val="00C01069"/>
    <w:rsid w:val="00C01560"/>
    <w:rsid w:val="00C017A2"/>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01E"/>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10"/>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6E1"/>
    <w:rsid w:val="00C44EBC"/>
    <w:rsid w:val="00C45077"/>
    <w:rsid w:val="00C452AF"/>
    <w:rsid w:val="00C458A6"/>
    <w:rsid w:val="00C45B30"/>
    <w:rsid w:val="00C45DEC"/>
    <w:rsid w:val="00C46316"/>
    <w:rsid w:val="00C468CF"/>
    <w:rsid w:val="00C471FD"/>
    <w:rsid w:val="00C47589"/>
    <w:rsid w:val="00C476F5"/>
    <w:rsid w:val="00C5022E"/>
    <w:rsid w:val="00C50382"/>
    <w:rsid w:val="00C51319"/>
    <w:rsid w:val="00C515B0"/>
    <w:rsid w:val="00C519B8"/>
    <w:rsid w:val="00C519DC"/>
    <w:rsid w:val="00C51D4E"/>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19E"/>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6CE6"/>
    <w:rsid w:val="00C67504"/>
    <w:rsid w:val="00C70FB1"/>
    <w:rsid w:val="00C71AA7"/>
    <w:rsid w:val="00C71DEB"/>
    <w:rsid w:val="00C72169"/>
    <w:rsid w:val="00C72EA5"/>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0D1"/>
    <w:rsid w:val="00C8236D"/>
    <w:rsid w:val="00C823D4"/>
    <w:rsid w:val="00C82566"/>
    <w:rsid w:val="00C830A6"/>
    <w:rsid w:val="00C833D7"/>
    <w:rsid w:val="00C83936"/>
    <w:rsid w:val="00C843BA"/>
    <w:rsid w:val="00C84457"/>
    <w:rsid w:val="00C84B60"/>
    <w:rsid w:val="00C8522A"/>
    <w:rsid w:val="00C85330"/>
    <w:rsid w:val="00C8571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D35"/>
    <w:rsid w:val="00C92E68"/>
    <w:rsid w:val="00C92F43"/>
    <w:rsid w:val="00C933C4"/>
    <w:rsid w:val="00C9344F"/>
    <w:rsid w:val="00C94010"/>
    <w:rsid w:val="00C942F3"/>
    <w:rsid w:val="00C943EE"/>
    <w:rsid w:val="00C94491"/>
    <w:rsid w:val="00C94BAF"/>
    <w:rsid w:val="00C95420"/>
    <w:rsid w:val="00C957F2"/>
    <w:rsid w:val="00C95B35"/>
    <w:rsid w:val="00C95E4D"/>
    <w:rsid w:val="00C963B5"/>
    <w:rsid w:val="00C96409"/>
    <w:rsid w:val="00C96912"/>
    <w:rsid w:val="00C97631"/>
    <w:rsid w:val="00C97762"/>
    <w:rsid w:val="00C97FB2"/>
    <w:rsid w:val="00CA0233"/>
    <w:rsid w:val="00CA0290"/>
    <w:rsid w:val="00CA0B5B"/>
    <w:rsid w:val="00CA0C8F"/>
    <w:rsid w:val="00CA0D61"/>
    <w:rsid w:val="00CA0D8C"/>
    <w:rsid w:val="00CA0F4D"/>
    <w:rsid w:val="00CA1164"/>
    <w:rsid w:val="00CA16B4"/>
    <w:rsid w:val="00CA18F0"/>
    <w:rsid w:val="00CA2584"/>
    <w:rsid w:val="00CA2F05"/>
    <w:rsid w:val="00CA30C3"/>
    <w:rsid w:val="00CA4CAF"/>
    <w:rsid w:val="00CA5804"/>
    <w:rsid w:val="00CA589B"/>
    <w:rsid w:val="00CA732F"/>
    <w:rsid w:val="00CA75D2"/>
    <w:rsid w:val="00CA7ECB"/>
    <w:rsid w:val="00CB0802"/>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3F"/>
    <w:rsid w:val="00CB6BD5"/>
    <w:rsid w:val="00CB6DB2"/>
    <w:rsid w:val="00CB74DA"/>
    <w:rsid w:val="00CC0848"/>
    <w:rsid w:val="00CC0DD0"/>
    <w:rsid w:val="00CC1358"/>
    <w:rsid w:val="00CC17E8"/>
    <w:rsid w:val="00CC274B"/>
    <w:rsid w:val="00CC2851"/>
    <w:rsid w:val="00CC2C2F"/>
    <w:rsid w:val="00CC2D73"/>
    <w:rsid w:val="00CC31B0"/>
    <w:rsid w:val="00CC4BF3"/>
    <w:rsid w:val="00CC5026"/>
    <w:rsid w:val="00CC57E0"/>
    <w:rsid w:val="00CC597B"/>
    <w:rsid w:val="00CC772D"/>
    <w:rsid w:val="00CC7AC2"/>
    <w:rsid w:val="00CC7D56"/>
    <w:rsid w:val="00CD03F3"/>
    <w:rsid w:val="00CD05F8"/>
    <w:rsid w:val="00CD0C7A"/>
    <w:rsid w:val="00CD0FE2"/>
    <w:rsid w:val="00CD1062"/>
    <w:rsid w:val="00CD126E"/>
    <w:rsid w:val="00CD1667"/>
    <w:rsid w:val="00CD19BD"/>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39C"/>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B5F"/>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AE3"/>
    <w:rsid w:val="00D06B73"/>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6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400"/>
    <w:rsid w:val="00D3693C"/>
    <w:rsid w:val="00D36D59"/>
    <w:rsid w:val="00D36E8E"/>
    <w:rsid w:val="00D36EE0"/>
    <w:rsid w:val="00D37B8F"/>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56B"/>
    <w:rsid w:val="00D46917"/>
    <w:rsid w:val="00D46EA0"/>
    <w:rsid w:val="00D4789E"/>
    <w:rsid w:val="00D50A1E"/>
    <w:rsid w:val="00D515E6"/>
    <w:rsid w:val="00D52164"/>
    <w:rsid w:val="00D5238E"/>
    <w:rsid w:val="00D52AFE"/>
    <w:rsid w:val="00D52D31"/>
    <w:rsid w:val="00D530E0"/>
    <w:rsid w:val="00D53306"/>
    <w:rsid w:val="00D535AC"/>
    <w:rsid w:val="00D54605"/>
    <w:rsid w:val="00D5496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768E"/>
    <w:rsid w:val="00D67B11"/>
    <w:rsid w:val="00D70417"/>
    <w:rsid w:val="00D7048A"/>
    <w:rsid w:val="00D7093A"/>
    <w:rsid w:val="00D70DD3"/>
    <w:rsid w:val="00D71120"/>
    <w:rsid w:val="00D7113F"/>
    <w:rsid w:val="00D7244E"/>
    <w:rsid w:val="00D724BA"/>
    <w:rsid w:val="00D724FB"/>
    <w:rsid w:val="00D72687"/>
    <w:rsid w:val="00D72D98"/>
    <w:rsid w:val="00D72DEC"/>
    <w:rsid w:val="00D734E8"/>
    <w:rsid w:val="00D73E19"/>
    <w:rsid w:val="00D73F87"/>
    <w:rsid w:val="00D74A51"/>
    <w:rsid w:val="00D75257"/>
    <w:rsid w:val="00D7589D"/>
    <w:rsid w:val="00D75B1F"/>
    <w:rsid w:val="00D7649F"/>
    <w:rsid w:val="00D7735A"/>
    <w:rsid w:val="00D77BCF"/>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0"/>
    <w:rsid w:val="00D87A31"/>
    <w:rsid w:val="00D9014C"/>
    <w:rsid w:val="00D90612"/>
    <w:rsid w:val="00D90794"/>
    <w:rsid w:val="00D909B1"/>
    <w:rsid w:val="00D91096"/>
    <w:rsid w:val="00D91A4D"/>
    <w:rsid w:val="00D91EC3"/>
    <w:rsid w:val="00D92643"/>
    <w:rsid w:val="00D931A1"/>
    <w:rsid w:val="00D93821"/>
    <w:rsid w:val="00D939CF"/>
    <w:rsid w:val="00D93B01"/>
    <w:rsid w:val="00D93DD9"/>
    <w:rsid w:val="00D93E1E"/>
    <w:rsid w:val="00D93E23"/>
    <w:rsid w:val="00D944DB"/>
    <w:rsid w:val="00D94CE2"/>
    <w:rsid w:val="00D951F9"/>
    <w:rsid w:val="00D95A3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C73"/>
    <w:rsid w:val="00DA3D13"/>
    <w:rsid w:val="00DA426E"/>
    <w:rsid w:val="00DA45E7"/>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A7A"/>
    <w:rsid w:val="00DB0DB1"/>
    <w:rsid w:val="00DB0E86"/>
    <w:rsid w:val="00DB137D"/>
    <w:rsid w:val="00DB2126"/>
    <w:rsid w:val="00DB229E"/>
    <w:rsid w:val="00DB2349"/>
    <w:rsid w:val="00DB2598"/>
    <w:rsid w:val="00DB28FD"/>
    <w:rsid w:val="00DB2E86"/>
    <w:rsid w:val="00DB2F35"/>
    <w:rsid w:val="00DB379C"/>
    <w:rsid w:val="00DB3BF1"/>
    <w:rsid w:val="00DB3CE6"/>
    <w:rsid w:val="00DB414D"/>
    <w:rsid w:val="00DB48D6"/>
    <w:rsid w:val="00DB4B30"/>
    <w:rsid w:val="00DB4BE2"/>
    <w:rsid w:val="00DB4EC3"/>
    <w:rsid w:val="00DB59B3"/>
    <w:rsid w:val="00DB5EEE"/>
    <w:rsid w:val="00DB6865"/>
    <w:rsid w:val="00DB6956"/>
    <w:rsid w:val="00DB7056"/>
    <w:rsid w:val="00DB71A5"/>
    <w:rsid w:val="00DB7208"/>
    <w:rsid w:val="00DC0164"/>
    <w:rsid w:val="00DC03C1"/>
    <w:rsid w:val="00DC088D"/>
    <w:rsid w:val="00DC0A20"/>
    <w:rsid w:val="00DC106A"/>
    <w:rsid w:val="00DC1436"/>
    <w:rsid w:val="00DC145F"/>
    <w:rsid w:val="00DC29BA"/>
    <w:rsid w:val="00DC2AD9"/>
    <w:rsid w:val="00DC2B4E"/>
    <w:rsid w:val="00DC3106"/>
    <w:rsid w:val="00DC32F6"/>
    <w:rsid w:val="00DC34D7"/>
    <w:rsid w:val="00DC3DDD"/>
    <w:rsid w:val="00DC3F9E"/>
    <w:rsid w:val="00DC4513"/>
    <w:rsid w:val="00DC470E"/>
    <w:rsid w:val="00DC4D3E"/>
    <w:rsid w:val="00DC56B7"/>
    <w:rsid w:val="00DC59FF"/>
    <w:rsid w:val="00DC6062"/>
    <w:rsid w:val="00DC6AA0"/>
    <w:rsid w:val="00DC6B0E"/>
    <w:rsid w:val="00DC6CC7"/>
    <w:rsid w:val="00DC7DC9"/>
    <w:rsid w:val="00DD0874"/>
    <w:rsid w:val="00DD0B60"/>
    <w:rsid w:val="00DD0DFE"/>
    <w:rsid w:val="00DD1B36"/>
    <w:rsid w:val="00DD1B65"/>
    <w:rsid w:val="00DD1E7E"/>
    <w:rsid w:val="00DD219E"/>
    <w:rsid w:val="00DD220F"/>
    <w:rsid w:val="00DD24D1"/>
    <w:rsid w:val="00DD2A83"/>
    <w:rsid w:val="00DD2AAD"/>
    <w:rsid w:val="00DD2C71"/>
    <w:rsid w:val="00DD361C"/>
    <w:rsid w:val="00DD4188"/>
    <w:rsid w:val="00DD4FD8"/>
    <w:rsid w:val="00DD5A22"/>
    <w:rsid w:val="00DD617F"/>
    <w:rsid w:val="00DD655E"/>
    <w:rsid w:val="00DD6F19"/>
    <w:rsid w:val="00DD7550"/>
    <w:rsid w:val="00DD76E8"/>
    <w:rsid w:val="00DE1547"/>
    <w:rsid w:val="00DE19F3"/>
    <w:rsid w:val="00DE21AB"/>
    <w:rsid w:val="00DE230A"/>
    <w:rsid w:val="00DE2F99"/>
    <w:rsid w:val="00DE2FF2"/>
    <w:rsid w:val="00DE34E4"/>
    <w:rsid w:val="00DE3B5E"/>
    <w:rsid w:val="00DE4323"/>
    <w:rsid w:val="00DE44EE"/>
    <w:rsid w:val="00DE4BC1"/>
    <w:rsid w:val="00DE4C13"/>
    <w:rsid w:val="00DE4D61"/>
    <w:rsid w:val="00DE588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3CB"/>
    <w:rsid w:val="00DF561F"/>
    <w:rsid w:val="00DF5681"/>
    <w:rsid w:val="00DF5A6B"/>
    <w:rsid w:val="00DF67FE"/>
    <w:rsid w:val="00DF6ADC"/>
    <w:rsid w:val="00DF6DC2"/>
    <w:rsid w:val="00DF75F9"/>
    <w:rsid w:val="00E01674"/>
    <w:rsid w:val="00E016C3"/>
    <w:rsid w:val="00E01E52"/>
    <w:rsid w:val="00E0359F"/>
    <w:rsid w:val="00E03F91"/>
    <w:rsid w:val="00E04873"/>
    <w:rsid w:val="00E04B1A"/>
    <w:rsid w:val="00E05CB4"/>
    <w:rsid w:val="00E0625C"/>
    <w:rsid w:val="00E062DC"/>
    <w:rsid w:val="00E06C0A"/>
    <w:rsid w:val="00E07758"/>
    <w:rsid w:val="00E1075B"/>
    <w:rsid w:val="00E10AFE"/>
    <w:rsid w:val="00E10B34"/>
    <w:rsid w:val="00E10F00"/>
    <w:rsid w:val="00E116DC"/>
    <w:rsid w:val="00E11991"/>
    <w:rsid w:val="00E12034"/>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75D"/>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1E3"/>
    <w:rsid w:val="00E41713"/>
    <w:rsid w:val="00E423E9"/>
    <w:rsid w:val="00E425C3"/>
    <w:rsid w:val="00E4381F"/>
    <w:rsid w:val="00E443D7"/>
    <w:rsid w:val="00E44B49"/>
    <w:rsid w:val="00E45615"/>
    <w:rsid w:val="00E458FE"/>
    <w:rsid w:val="00E4660B"/>
    <w:rsid w:val="00E468F0"/>
    <w:rsid w:val="00E4797F"/>
    <w:rsid w:val="00E50FF0"/>
    <w:rsid w:val="00E515EF"/>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59F"/>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13EA"/>
    <w:rsid w:val="00E71F46"/>
    <w:rsid w:val="00E71F59"/>
    <w:rsid w:val="00E72253"/>
    <w:rsid w:val="00E723CA"/>
    <w:rsid w:val="00E72B71"/>
    <w:rsid w:val="00E73459"/>
    <w:rsid w:val="00E7359E"/>
    <w:rsid w:val="00E736C9"/>
    <w:rsid w:val="00E73728"/>
    <w:rsid w:val="00E73899"/>
    <w:rsid w:val="00E73922"/>
    <w:rsid w:val="00E739F7"/>
    <w:rsid w:val="00E73A3E"/>
    <w:rsid w:val="00E73B44"/>
    <w:rsid w:val="00E73E84"/>
    <w:rsid w:val="00E74021"/>
    <w:rsid w:val="00E741A7"/>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555"/>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A79"/>
    <w:rsid w:val="00EA1D1E"/>
    <w:rsid w:val="00EA26C7"/>
    <w:rsid w:val="00EA301F"/>
    <w:rsid w:val="00EA3779"/>
    <w:rsid w:val="00EA4357"/>
    <w:rsid w:val="00EA44EA"/>
    <w:rsid w:val="00EA4735"/>
    <w:rsid w:val="00EA47B7"/>
    <w:rsid w:val="00EA4CA8"/>
    <w:rsid w:val="00EA50DC"/>
    <w:rsid w:val="00EA539B"/>
    <w:rsid w:val="00EA586A"/>
    <w:rsid w:val="00EA59E1"/>
    <w:rsid w:val="00EA5DB8"/>
    <w:rsid w:val="00EA645A"/>
    <w:rsid w:val="00EA6FA2"/>
    <w:rsid w:val="00EA7F2B"/>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5B4"/>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4C3"/>
    <w:rsid w:val="00ED469C"/>
    <w:rsid w:val="00ED495F"/>
    <w:rsid w:val="00ED5505"/>
    <w:rsid w:val="00ED5CB9"/>
    <w:rsid w:val="00ED5E7A"/>
    <w:rsid w:val="00ED6137"/>
    <w:rsid w:val="00ED694C"/>
    <w:rsid w:val="00ED70DA"/>
    <w:rsid w:val="00ED741F"/>
    <w:rsid w:val="00ED7EE7"/>
    <w:rsid w:val="00EE000F"/>
    <w:rsid w:val="00EE08F2"/>
    <w:rsid w:val="00EE0D10"/>
    <w:rsid w:val="00EE135B"/>
    <w:rsid w:val="00EE1858"/>
    <w:rsid w:val="00EE2B03"/>
    <w:rsid w:val="00EE32EF"/>
    <w:rsid w:val="00EE3671"/>
    <w:rsid w:val="00EE4101"/>
    <w:rsid w:val="00EE42D2"/>
    <w:rsid w:val="00EE431F"/>
    <w:rsid w:val="00EE4572"/>
    <w:rsid w:val="00EE4FA8"/>
    <w:rsid w:val="00EE5138"/>
    <w:rsid w:val="00EE5FE9"/>
    <w:rsid w:val="00EE68CD"/>
    <w:rsid w:val="00EE690B"/>
    <w:rsid w:val="00EE69D5"/>
    <w:rsid w:val="00EE6C8F"/>
    <w:rsid w:val="00EE74C4"/>
    <w:rsid w:val="00EE7A73"/>
    <w:rsid w:val="00EE7C67"/>
    <w:rsid w:val="00EE7C79"/>
    <w:rsid w:val="00EE7CFD"/>
    <w:rsid w:val="00EF02F0"/>
    <w:rsid w:val="00EF0448"/>
    <w:rsid w:val="00EF0767"/>
    <w:rsid w:val="00EF0C82"/>
    <w:rsid w:val="00EF1735"/>
    <w:rsid w:val="00EF1762"/>
    <w:rsid w:val="00EF18A4"/>
    <w:rsid w:val="00EF1FAB"/>
    <w:rsid w:val="00EF21D2"/>
    <w:rsid w:val="00EF2C5D"/>
    <w:rsid w:val="00EF30A6"/>
    <w:rsid w:val="00EF3ACC"/>
    <w:rsid w:val="00EF3AE9"/>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954"/>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177"/>
    <w:rsid w:val="00F2784E"/>
    <w:rsid w:val="00F27C07"/>
    <w:rsid w:val="00F309D5"/>
    <w:rsid w:val="00F30C0A"/>
    <w:rsid w:val="00F30C28"/>
    <w:rsid w:val="00F30EA6"/>
    <w:rsid w:val="00F3110F"/>
    <w:rsid w:val="00F3129C"/>
    <w:rsid w:val="00F31D30"/>
    <w:rsid w:val="00F32667"/>
    <w:rsid w:val="00F32A0A"/>
    <w:rsid w:val="00F32AD2"/>
    <w:rsid w:val="00F32CB3"/>
    <w:rsid w:val="00F32CDE"/>
    <w:rsid w:val="00F3467D"/>
    <w:rsid w:val="00F3497D"/>
    <w:rsid w:val="00F35016"/>
    <w:rsid w:val="00F352D4"/>
    <w:rsid w:val="00F358E8"/>
    <w:rsid w:val="00F359E4"/>
    <w:rsid w:val="00F36B09"/>
    <w:rsid w:val="00F36DD6"/>
    <w:rsid w:val="00F36FE2"/>
    <w:rsid w:val="00F3735F"/>
    <w:rsid w:val="00F3754A"/>
    <w:rsid w:val="00F3755F"/>
    <w:rsid w:val="00F379BB"/>
    <w:rsid w:val="00F379EF"/>
    <w:rsid w:val="00F408C8"/>
    <w:rsid w:val="00F40D69"/>
    <w:rsid w:val="00F413E4"/>
    <w:rsid w:val="00F429EF"/>
    <w:rsid w:val="00F42D94"/>
    <w:rsid w:val="00F42F19"/>
    <w:rsid w:val="00F42F23"/>
    <w:rsid w:val="00F43DE2"/>
    <w:rsid w:val="00F44111"/>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54E"/>
    <w:rsid w:val="00F52600"/>
    <w:rsid w:val="00F52896"/>
    <w:rsid w:val="00F528B9"/>
    <w:rsid w:val="00F528BD"/>
    <w:rsid w:val="00F529C8"/>
    <w:rsid w:val="00F52D5A"/>
    <w:rsid w:val="00F533C3"/>
    <w:rsid w:val="00F53C66"/>
    <w:rsid w:val="00F5402E"/>
    <w:rsid w:val="00F54181"/>
    <w:rsid w:val="00F5428D"/>
    <w:rsid w:val="00F54F4E"/>
    <w:rsid w:val="00F55108"/>
    <w:rsid w:val="00F5575A"/>
    <w:rsid w:val="00F55CEE"/>
    <w:rsid w:val="00F56712"/>
    <w:rsid w:val="00F56CDF"/>
    <w:rsid w:val="00F56EA5"/>
    <w:rsid w:val="00F57BA7"/>
    <w:rsid w:val="00F57DBD"/>
    <w:rsid w:val="00F6024F"/>
    <w:rsid w:val="00F604AF"/>
    <w:rsid w:val="00F60A25"/>
    <w:rsid w:val="00F612CA"/>
    <w:rsid w:val="00F61DEE"/>
    <w:rsid w:val="00F62602"/>
    <w:rsid w:val="00F6267A"/>
    <w:rsid w:val="00F626F2"/>
    <w:rsid w:val="00F6314A"/>
    <w:rsid w:val="00F6341B"/>
    <w:rsid w:val="00F63453"/>
    <w:rsid w:val="00F63B57"/>
    <w:rsid w:val="00F645AD"/>
    <w:rsid w:val="00F646B7"/>
    <w:rsid w:val="00F64872"/>
    <w:rsid w:val="00F64DD7"/>
    <w:rsid w:val="00F64F17"/>
    <w:rsid w:val="00F64FB8"/>
    <w:rsid w:val="00F65087"/>
    <w:rsid w:val="00F65C77"/>
    <w:rsid w:val="00F65F57"/>
    <w:rsid w:val="00F661E9"/>
    <w:rsid w:val="00F6668E"/>
    <w:rsid w:val="00F667E2"/>
    <w:rsid w:val="00F668F1"/>
    <w:rsid w:val="00F6702D"/>
    <w:rsid w:val="00F671CB"/>
    <w:rsid w:val="00F678FB"/>
    <w:rsid w:val="00F67900"/>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699"/>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6F2"/>
    <w:rsid w:val="00F96943"/>
    <w:rsid w:val="00F96FB8"/>
    <w:rsid w:val="00F97611"/>
    <w:rsid w:val="00FA104D"/>
    <w:rsid w:val="00FA10CF"/>
    <w:rsid w:val="00FA16BA"/>
    <w:rsid w:val="00FA29DD"/>
    <w:rsid w:val="00FA2D49"/>
    <w:rsid w:val="00FA3338"/>
    <w:rsid w:val="00FA3DC6"/>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39E0"/>
    <w:rsid w:val="00FB41FC"/>
    <w:rsid w:val="00FB449E"/>
    <w:rsid w:val="00FB4BE8"/>
    <w:rsid w:val="00FB4C2D"/>
    <w:rsid w:val="00FB4E5D"/>
    <w:rsid w:val="00FB6E43"/>
    <w:rsid w:val="00FB74EC"/>
    <w:rsid w:val="00FB7A62"/>
    <w:rsid w:val="00FB7DF1"/>
    <w:rsid w:val="00FC0324"/>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2C94"/>
    <w:rsid w:val="00FD3420"/>
    <w:rsid w:val="00FD36AB"/>
    <w:rsid w:val="00FD4274"/>
    <w:rsid w:val="00FD4753"/>
    <w:rsid w:val="00FD563C"/>
    <w:rsid w:val="00FD58EF"/>
    <w:rsid w:val="00FD59E7"/>
    <w:rsid w:val="00FD5C17"/>
    <w:rsid w:val="00FD6718"/>
    <w:rsid w:val="00FD732D"/>
    <w:rsid w:val="00FD73A2"/>
    <w:rsid w:val="00FD7D73"/>
    <w:rsid w:val="00FD7F49"/>
    <w:rsid w:val="00FD7F91"/>
    <w:rsid w:val="00FE00FF"/>
    <w:rsid w:val="00FE0B24"/>
    <w:rsid w:val="00FE0BAF"/>
    <w:rsid w:val="00FE17C4"/>
    <w:rsid w:val="00FE1BF6"/>
    <w:rsid w:val="00FE2227"/>
    <w:rsid w:val="00FE230A"/>
    <w:rsid w:val="00FE2484"/>
    <w:rsid w:val="00FE282A"/>
    <w:rsid w:val="00FE475C"/>
    <w:rsid w:val="00FE4B1C"/>
    <w:rsid w:val="00FE4E83"/>
    <w:rsid w:val="00FE55DB"/>
    <w:rsid w:val="00FE5A4C"/>
    <w:rsid w:val="00FE5AE8"/>
    <w:rsid w:val="00FE7741"/>
    <w:rsid w:val="00FE7AEE"/>
    <w:rsid w:val="00FE7FD0"/>
    <w:rsid w:val="00FF0106"/>
    <w:rsid w:val="00FF09E8"/>
    <w:rsid w:val="00FF0E5C"/>
    <w:rsid w:val="00FF1555"/>
    <w:rsid w:val="00FF24AD"/>
    <w:rsid w:val="00FF2BAE"/>
    <w:rsid w:val="00FF2CF7"/>
    <w:rsid w:val="00FF2DB4"/>
    <w:rsid w:val="00FF2DBE"/>
    <w:rsid w:val="00FF377C"/>
    <w:rsid w:val="00FF3C2B"/>
    <w:rsid w:val="00FF418B"/>
    <w:rsid w:val="00FF4409"/>
    <w:rsid w:val="00FF5045"/>
    <w:rsid w:val="00FF5102"/>
    <w:rsid w:val="00FF5363"/>
    <w:rsid w:val="00FF5C94"/>
    <w:rsid w:val="00FF624B"/>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EBDC4F0F-5568-4369-AF66-F753501A7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table" w:customStyle="1" w:styleId="Tablaconcuadrcula2">
    <w:name w:val="Tabla con cuadrícula2"/>
    <w:basedOn w:val="Tablanormal"/>
    <w:next w:val="Tablaconcuadrcula"/>
    <w:uiPriority w:val="59"/>
    <w:rsid w:val="008107B0"/>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55707256">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5857752">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4352410">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68419603">
      <w:bodyDiv w:val="1"/>
      <w:marLeft w:val="0"/>
      <w:marRight w:val="0"/>
      <w:marTop w:val="0"/>
      <w:marBottom w:val="0"/>
      <w:divBdr>
        <w:top w:val="none" w:sz="0" w:space="0" w:color="auto"/>
        <w:left w:val="none" w:sz="0" w:space="0" w:color="auto"/>
        <w:bottom w:val="none" w:sz="0" w:space="0" w:color="auto"/>
        <w:right w:val="none" w:sz="0" w:space="0" w:color="auto"/>
      </w:divBdr>
    </w:div>
    <w:div w:id="580917157">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02961284">
      <w:bodyDiv w:val="1"/>
      <w:marLeft w:val="0"/>
      <w:marRight w:val="0"/>
      <w:marTop w:val="0"/>
      <w:marBottom w:val="0"/>
      <w:divBdr>
        <w:top w:val="none" w:sz="0" w:space="0" w:color="auto"/>
        <w:left w:val="none" w:sz="0" w:space="0" w:color="auto"/>
        <w:bottom w:val="none" w:sz="0" w:space="0" w:color="auto"/>
        <w:right w:val="none" w:sz="0" w:space="0" w:color="auto"/>
      </w:divBdr>
    </w:div>
    <w:div w:id="636447537">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26801331">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55791555">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49964164">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32285746">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E47CA0-894B-432C-943E-FBE1278921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111</TotalTime>
  <Pages>1</Pages>
  <Words>21385</Words>
  <Characters>121898</Characters>
  <Application>Microsoft Office Word</Application>
  <DocSecurity>0</DocSecurity>
  <Lines>1015</Lines>
  <Paragraphs>285</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142998</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Fernando Alonso Hurtado Aguilar</cp:lastModifiedBy>
  <cp:revision>21</cp:revision>
  <cp:lastPrinted>2018-10-25T14:57:00Z</cp:lastPrinted>
  <dcterms:created xsi:type="dcterms:W3CDTF">2018-05-25T14:56:00Z</dcterms:created>
  <dcterms:modified xsi:type="dcterms:W3CDTF">2018-10-25T19:10:00Z</dcterms:modified>
</cp:coreProperties>
</file>