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850F1C" w:rsidRDefault="009113B2" w:rsidP="005B4797">
      <w:pPr>
        <w:pStyle w:val="Prrafodelista"/>
        <w:numPr>
          <w:ilvl w:val="0"/>
          <w:numId w:val="35"/>
        </w:numPr>
        <w:spacing w:before="120" w:after="120" w:line="276" w:lineRule="auto"/>
        <w:contextualSpacing/>
        <w:jc w:val="both"/>
        <w:rPr>
          <w:rFonts w:asciiTheme="minorHAnsi" w:hAnsiTheme="minorHAnsi" w:cstheme="minorHAnsi"/>
          <w:b/>
          <w:color w:val="5B9BD5" w:themeColor="accent1"/>
          <w:sz w:val="20"/>
          <w:szCs w:val="20"/>
        </w:rPr>
      </w:pPr>
      <w:bookmarkStart w:id="0" w:name="_Toc314666504"/>
      <w:r w:rsidRPr="00850F1C">
        <w:rPr>
          <w:rFonts w:asciiTheme="minorHAnsi" w:hAnsiTheme="minorHAnsi" w:cstheme="minorHAnsi"/>
          <w:b/>
          <w:color w:val="5B9BD5" w:themeColor="accent1"/>
          <w:sz w:val="20"/>
          <w:szCs w:val="20"/>
        </w:rPr>
        <w:t xml:space="preserve">MOVILIZACIÓN DE </w:t>
      </w:r>
      <w:r w:rsidR="00C040E0">
        <w:rPr>
          <w:rFonts w:asciiTheme="minorHAnsi" w:hAnsiTheme="minorHAnsi" w:cstheme="minorHAnsi"/>
          <w:b/>
          <w:color w:val="5B9BD5" w:themeColor="accent1"/>
          <w:sz w:val="20"/>
          <w:szCs w:val="20"/>
        </w:rPr>
        <w:t>EQUIPO Y PERSONAL</w:t>
      </w:r>
      <w:r w:rsidRPr="00850F1C">
        <w:rPr>
          <w:rFonts w:asciiTheme="minorHAnsi" w:hAnsiTheme="minorHAnsi" w:cstheme="minorHAnsi"/>
          <w:b/>
          <w:color w:val="5B9BD5" w:themeColor="accent1"/>
          <w:sz w:val="20"/>
          <w:szCs w:val="20"/>
        </w:rPr>
        <w:t xml:space="preserve"> </w:t>
      </w:r>
    </w:p>
    <w:p w:rsidR="009113B2" w:rsidRPr="00AA22B4" w:rsidRDefault="00C040E0" w:rsidP="009113B2">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UNIDAD: Global (G</w:t>
      </w:r>
      <w:r w:rsidR="009113B2" w:rsidRPr="00AA22B4">
        <w:rPr>
          <w:rFonts w:asciiTheme="minorHAnsi" w:hAnsiTheme="minorHAnsi" w:cstheme="minorHAnsi"/>
          <w:b/>
          <w:color w:val="auto"/>
          <w:sz w:val="20"/>
          <w:szCs w:val="20"/>
        </w:rPr>
        <w:t>B</w:t>
      </w:r>
      <w:r>
        <w:rPr>
          <w:rFonts w:asciiTheme="minorHAnsi" w:hAnsiTheme="minorHAnsi" w:cstheme="minorHAnsi"/>
          <w:b/>
          <w:color w:val="auto"/>
          <w:sz w:val="20"/>
          <w:szCs w:val="20"/>
        </w:rPr>
        <w:t>L</w:t>
      </w:r>
      <w:r w:rsidR="009113B2" w:rsidRPr="00AA22B4">
        <w:rPr>
          <w:rFonts w:asciiTheme="minorHAnsi" w:hAnsiTheme="minorHAnsi" w:cstheme="minorHAnsi"/>
          <w:b/>
          <w:color w:val="auto"/>
          <w:sz w:val="20"/>
          <w:szCs w:val="20"/>
        </w:rPr>
        <w:t>).</w:t>
      </w:r>
    </w:p>
    <w:p w:rsidR="009113B2" w:rsidRPr="007F7BF1"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7F7BF1">
        <w:rPr>
          <w:rFonts w:asciiTheme="minorHAnsi" w:hAnsiTheme="minorHAnsi" w:cstheme="minorHAnsi"/>
          <w:kern w:val="28"/>
          <w:sz w:val="20"/>
          <w:szCs w:val="20"/>
        </w:rPr>
        <w:t>DEFINICIÓN.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MATERIALES, HERRAMIENTAS Y EQUIPO.</w:t>
      </w:r>
    </w:p>
    <w:p w:rsidR="009113B2" w:rsidRDefault="009113B2" w:rsidP="009113B2">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PROCEDIMIENTO PARA LA EJECUCIÓN.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MEDIDAS DE MITIGACION AMBIENTAL</w:t>
      </w: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920A4F">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Pr="00920A4F" w:rsidRDefault="00C040E0" w:rsidP="009113B2">
      <w:pPr>
        <w:jc w:val="both"/>
        <w:rPr>
          <w:rFonts w:asciiTheme="minorHAnsi" w:hAnsiTheme="minorHAnsi" w:cstheme="minorHAnsi"/>
          <w:kern w:val="28"/>
          <w:sz w:val="20"/>
          <w:szCs w:val="20"/>
          <w:lang w:val="es-ES_tradnl"/>
        </w:rPr>
      </w:pPr>
    </w:p>
    <w:bookmarkEnd w:id="0"/>
    <w:p w:rsidR="009113B2" w:rsidRPr="00850F1C"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AB20FC">
        <w:rPr>
          <w:rFonts w:asciiTheme="minorHAnsi" w:hAnsiTheme="minorHAnsi" w:cstheme="minorHAnsi"/>
          <w:color w:val="5B9BD5" w:themeColor="accent1"/>
          <w:sz w:val="20"/>
          <w:szCs w:val="20"/>
        </w:rPr>
        <w:t xml:space="preserve">CORTE, </w:t>
      </w:r>
      <w:r w:rsidRPr="00850F1C">
        <w:rPr>
          <w:rFonts w:asciiTheme="minorHAnsi" w:hAnsiTheme="minorHAnsi" w:cstheme="minorHAnsi"/>
          <w:color w:val="5B9BD5" w:themeColor="accent1"/>
          <w:sz w:val="20"/>
          <w:szCs w:val="20"/>
        </w:rPr>
        <w:t>ROTURA Y REMOCIÓN DE ACERA  Y/O CUNETA</w:t>
      </w:r>
    </w:p>
    <w:p w:rsidR="009113B2" w:rsidRPr="00AA22B4" w:rsidRDefault="009113B2" w:rsidP="009C3E78">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 Cuadrado (m2)</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DEFINICIÓN</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el corte, rotura y remoción de aceras de hormigón, incluyendo la remoción del material por el que está constituido (empedrado, vaciado de hormigón y </w:t>
      </w:r>
      <w:r w:rsidRPr="00920A4F">
        <w:rPr>
          <w:rFonts w:asciiTheme="minorHAnsi" w:hAnsiTheme="minorHAnsi" w:cstheme="minorHAnsi"/>
          <w:kern w:val="28"/>
          <w:sz w:val="20"/>
          <w:szCs w:val="20"/>
          <w:lang w:val="es-ES_tradnl"/>
        </w:rPr>
        <w:lastRenderedPageBreak/>
        <w:t>cualquier otro tipo de material existente por debajo), de esta manera descubrir el terreno definido en el replanteo para la ejecución de la zanja correspondiente a la red secundaria.</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C3E78" w:rsidRDefault="009113B2" w:rsidP="009C3E78">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C3E78">
        <w:rPr>
          <w:rFonts w:asciiTheme="minorHAnsi" w:hAnsiTheme="minorHAnsi" w:cstheme="minorHAnsi"/>
          <w:sz w:val="20"/>
          <w:szCs w:val="20"/>
        </w:rPr>
        <w:t>deberá  mantener en obra todo el equipo ofertado en su propuesta para la ejecución de este Ítem, los mismos deberán estar operables durante toda la ejecución de la obra para evitar retrasos en el cronograma.</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B4797">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AB20FC">
      <w:pPr>
        <w:spacing w:before="100" w:beforeAutospacing="1" w:after="100" w:afterAutospacing="1"/>
        <w:contextualSpacing/>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C3E78">
        <w:rPr>
          <w:rFonts w:asciiTheme="minorHAnsi" w:hAnsiTheme="minorHAnsi" w:cstheme="minorHAnsi"/>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C3E78"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sidR="00AB20FC">
        <w:rPr>
          <w:rFonts w:asciiTheme="minorHAnsi" w:hAnsiTheme="minorHAnsi" w:cstheme="minorHAnsi"/>
          <w:kern w:val="28"/>
          <w:sz w:val="20"/>
          <w:szCs w:val="20"/>
        </w:rPr>
        <w:t xml:space="preserve"> </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9113B2" w:rsidRPr="00850F1C"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850F1C">
        <w:rPr>
          <w:rFonts w:asciiTheme="minorHAnsi" w:hAnsiTheme="minorHAnsi" w:cstheme="minorHAnsi"/>
          <w:color w:val="5B9BD5" w:themeColor="accent1"/>
          <w:sz w:val="20"/>
          <w:szCs w:val="20"/>
        </w:rPr>
        <w:t xml:space="preserve">CORTE ROTURA Y REMOCIÓN DE PAVIMENTO FLEXIBLE </w:t>
      </w:r>
    </w:p>
    <w:p w:rsidR="009113B2" w:rsidRPr="00AA22B4" w:rsidRDefault="009113B2" w:rsidP="009C3E78">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 Cuadrado (m2)</w:t>
      </w:r>
    </w:p>
    <w:p w:rsidR="009113B2" w:rsidRPr="00AB20FC" w:rsidRDefault="00AB20FC"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Pr>
          <w:rFonts w:asciiTheme="minorHAnsi" w:hAnsiTheme="minorHAnsi" w:cstheme="minorHAnsi"/>
          <w:sz w:val="20"/>
          <w:szCs w:val="20"/>
        </w:rPr>
        <w:t>DEFINICIÓN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MAT</w:t>
      </w:r>
      <w:r w:rsidR="00AB20FC">
        <w:rPr>
          <w:rFonts w:asciiTheme="minorHAnsi" w:hAnsiTheme="minorHAnsi" w:cstheme="minorHAnsi"/>
          <w:sz w:val="20"/>
          <w:szCs w:val="20"/>
        </w:rPr>
        <w:t>ERIALES, HERRAMIENTAS Y EQUIPO</w:t>
      </w:r>
    </w:p>
    <w:p w:rsidR="009113B2" w:rsidRPr="00920A4F" w:rsidRDefault="009113B2" w:rsidP="009113B2">
      <w:pPr>
        <w:spacing w:before="120" w:after="120"/>
        <w:jc w:val="both"/>
        <w:rPr>
          <w:rFonts w:asciiTheme="minorHAnsi" w:hAnsiTheme="minorHAnsi" w:cstheme="minorHAnsi"/>
          <w:strike/>
          <w:sz w:val="20"/>
          <w:szCs w:val="20"/>
        </w:rPr>
      </w:pPr>
      <w:r w:rsidRPr="00920A4F">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Para el Corte se utilizara:</w:t>
      </w:r>
    </w:p>
    <w:p w:rsidR="009113B2" w:rsidRPr="00920A4F" w:rsidRDefault="009113B2" w:rsidP="005B4797">
      <w:pPr>
        <w:numPr>
          <w:ilvl w:val="0"/>
          <w:numId w:val="7"/>
        </w:numPr>
        <w:ind w:left="1070"/>
        <w:jc w:val="both"/>
        <w:rPr>
          <w:rFonts w:asciiTheme="minorHAnsi" w:hAnsiTheme="minorHAnsi" w:cstheme="minorHAnsi"/>
          <w:sz w:val="20"/>
          <w:szCs w:val="20"/>
        </w:rPr>
      </w:pPr>
      <w:r w:rsidRPr="00920A4F">
        <w:rPr>
          <w:rFonts w:asciiTheme="minorHAnsi" w:hAnsiTheme="minorHAnsi" w:cstheme="minorHAnsi"/>
          <w:sz w:val="20"/>
          <w:szCs w:val="20"/>
        </w:rPr>
        <w:t>Cortadora de Hormigón con un disco de corte de 10 cm.</w:t>
      </w:r>
    </w:p>
    <w:p w:rsidR="009113B2" w:rsidRPr="00920A4F" w:rsidRDefault="009113B2" w:rsidP="005B4797">
      <w:pPr>
        <w:numPr>
          <w:ilvl w:val="0"/>
          <w:numId w:val="7"/>
        </w:numPr>
        <w:ind w:left="1070"/>
        <w:jc w:val="both"/>
        <w:rPr>
          <w:rFonts w:asciiTheme="minorHAnsi" w:hAnsiTheme="minorHAnsi" w:cstheme="minorHAnsi"/>
          <w:sz w:val="20"/>
          <w:szCs w:val="20"/>
        </w:rPr>
      </w:pPr>
      <w:r w:rsidRPr="00920A4F">
        <w:rPr>
          <w:rFonts w:asciiTheme="minorHAnsi" w:hAnsiTheme="minorHAnsi" w:cstheme="minorHAnsi"/>
          <w:sz w:val="20"/>
          <w:szCs w:val="20"/>
        </w:rPr>
        <w:t>Martillo neumático 3hp (mínimo)/Eléctrico.</w:t>
      </w:r>
    </w:p>
    <w:p w:rsidR="009113B2" w:rsidRPr="00920A4F" w:rsidRDefault="009113B2" w:rsidP="005B4797">
      <w:pPr>
        <w:numPr>
          <w:ilvl w:val="0"/>
          <w:numId w:val="7"/>
        </w:numPr>
        <w:ind w:left="1070"/>
        <w:jc w:val="both"/>
        <w:rPr>
          <w:rFonts w:asciiTheme="minorHAnsi" w:hAnsiTheme="minorHAnsi" w:cstheme="minorHAnsi"/>
          <w:sz w:val="20"/>
          <w:szCs w:val="20"/>
        </w:rPr>
      </w:pPr>
      <w:r w:rsidRPr="00920A4F">
        <w:rPr>
          <w:rFonts w:asciiTheme="minorHAnsi" w:hAnsiTheme="minorHAnsi" w:cstheme="minorHAnsi"/>
          <w:sz w:val="20"/>
          <w:szCs w:val="20"/>
        </w:rPr>
        <w:t xml:space="preserve">Compresora </w:t>
      </w:r>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lastRenderedPageBreak/>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P</w:t>
      </w:r>
      <w:r w:rsidR="00AB20FC" w:rsidRPr="00AB20FC">
        <w:rPr>
          <w:rFonts w:asciiTheme="minorHAnsi" w:hAnsiTheme="minorHAnsi" w:cstheme="minorHAnsi"/>
          <w:sz w:val="20"/>
          <w:szCs w:val="20"/>
        </w:rPr>
        <w:t>ROCEDIMIENTO PARA LA EJECUCIÓN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9113B2" w:rsidRPr="00920A4F" w:rsidRDefault="009113B2" w:rsidP="009113B2">
      <w:pPr>
        <w:pStyle w:val="Prrafodelista"/>
        <w:ind w:left="1070"/>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ejecutar este ítem se deberá cumplir con los siguientes requisitos: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9113B2" w:rsidRPr="00920A4F" w:rsidRDefault="009113B2" w:rsidP="009113B2">
      <w:pPr>
        <w:spacing w:before="100" w:before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920A4F">
        <w:rPr>
          <w:rFonts w:asciiTheme="minorHAnsi" w:hAnsiTheme="minorHAnsi" w:cstheme="minorHAnsi"/>
          <w:sz w:val="20"/>
          <w:szCs w:val="20"/>
        </w:rPr>
        <w:t xml:space="preserve"> </w:t>
      </w:r>
      <w:r w:rsidRPr="00920A4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lastRenderedPageBreak/>
        <w:t xml:space="preserve">El CONTRATISTA, en todo el periodo que dure la obra tiene la obligación de </w:t>
      </w:r>
      <w:r w:rsidRPr="00920A4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MEDICIÓN  Y FORMA DE PAGO</w:t>
      </w:r>
    </w:p>
    <w:p w:rsidR="009113B2" w:rsidRPr="00920A4F" w:rsidRDefault="009113B2" w:rsidP="009113B2">
      <w:pPr>
        <w:spacing w:before="120" w:after="120"/>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9113B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C040E0" w:rsidRDefault="00C040E0"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040E0" w:rsidRDefault="00C040E0"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040E0" w:rsidRDefault="00C040E0"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040E0" w:rsidRDefault="00C040E0"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040E0" w:rsidRDefault="00C040E0"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040E0" w:rsidRDefault="00C040E0"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040E0" w:rsidRDefault="00C040E0"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040E0" w:rsidRDefault="00C040E0"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040E0" w:rsidRDefault="00C040E0"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040E0" w:rsidRDefault="00C040E0"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040E0" w:rsidRDefault="00C040E0"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040E0" w:rsidRDefault="00C040E0"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040E0" w:rsidRDefault="00C040E0"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040E0" w:rsidRDefault="00C040E0"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040E0" w:rsidRDefault="00C040E0"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040E0" w:rsidRPr="00920A4F" w:rsidRDefault="00C040E0"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AB20FC"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AB20FC">
        <w:rPr>
          <w:rFonts w:asciiTheme="minorHAnsi" w:hAnsiTheme="minorHAnsi" w:cstheme="minorHAnsi"/>
          <w:color w:val="5B9BD5" w:themeColor="accent1"/>
          <w:sz w:val="20"/>
          <w:szCs w:val="20"/>
        </w:rPr>
        <w:t>CORTE, ROTURA Y REMOCIÓN DE PAVIMENTO RÍGIDO</w:t>
      </w:r>
      <w:r w:rsidRPr="00AB20FC">
        <w:rPr>
          <w:rFonts w:asciiTheme="minorHAnsi" w:hAnsiTheme="minorHAnsi" w:cstheme="minorHAnsi"/>
          <w:color w:val="5B9BD5" w:themeColor="accent1"/>
          <w:sz w:val="20"/>
          <w:szCs w:val="20"/>
        </w:rPr>
        <w:tab/>
      </w:r>
    </w:p>
    <w:p w:rsidR="009113B2" w:rsidRPr="00AA22B4" w:rsidRDefault="009113B2" w:rsidP="009C3E78">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 Cuadrado (m2)</w:t>
      </w:r>
    </w:p>
    <w:p w:rsidR="009113B2" w:rsidRPr="00AB20FC" w:rsidRDefault="00AB20FC"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DEFINICIÓN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de corte, rotura y remoción de pavimento rígido según los planos establecidos y de acuerdo a lo señalado en el formulario de presentación de propuestas y/o instrucciones del SUPERVISOR DE OBRA de Obra.</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MATERIALES, HERRAMIENTAS Y EQUIPO.-</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suministrara todas las herramientas, maquinaria y equipo apropiados, previa aprobación del SUPERVISOR DE OBRA de Obra para la ejecución de los trabajos señalados en el acápite anterior y procederá al traslado de los escombros resultantes de ejecución de los trabajos hasta los lugares aprobados  por el SUPERVISOR DE OBRA.</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remoción de los encofrados se podrá realizar recién a las 24 horas de haberse efectuado el vaciado.</w:t>
      </w:r>
    </w:p>
    <w:p w:rsidR="009113B2" w:rsidRPr="00920A4F" w:rsidRDefault="009113B2" w:rsidP="009113B2">
      <w:pPr>
        <w:ind w:left="710"/>
        <w:jc w:val="both"/>
        <w:rPr>
          <w:rFonts w:asciiTheme="minorHAnsi" w:hAnsiTheme="minorHAnsi" w:cstheme="minorHAnsi"/>
          <w:sz w:val="20"/>
          <w:szCs w:val="20"/>
        </w:rPr>
      </w:pPr>
      <w:r w:rsidRPr="00920A4F">
        <w:rPr>
          <w:rFonts w:asciiTheme="minorHAnsi" w:hAnsiTheme="minorHAnsi" w:cstheme="minorHAnsi"/>
          <w:sz w:val="20"/>
          <w:szCs w:val="20"/>
        </w:rPr>
        <w:t>Para el corte, rotura y remoción  se utilizara las siguientes herramientas:</w:t>
      </w:r>
    </w:p>
    <w:p w:rsidR="009113B2" w:rsidRPr="00920A4F" w:rsidRDefault="009113B2" w:rsidP="005B4797">
      <w:pPr>
        <w:numPr>
          <w:ilvl w:val="0"/>
          <w:numId w:val="7"/>
        </w:numPr>
        <w:spacing w:line="276" w:lineRule="auto"/>
        <w:ind w:left="1070"/>
        <w:jc w:val="both"/>
        <w:rPr>
          <w:rFonts w:asciiTheme="minorHAnsi" w:hAnsiTheme="minorHAnsi" w:cstheme="minorHAnsi"/>
          <w:sz w:val="20"/>
          <w:szCs w:val="20"/>
        </w:rPr>
      </w:pPr>
      <w:r w:rsidRPr="00920A4F">
        <w:rPr>
          <w:rFonts w:asciiTheme="minorHAnsi" w:hAnsiTheme="minorHAnsi" w:cstheme="minorHAnsi"/>
          <w:sz w:val="20"/>
          <w:szCs w:val="20"/>
        </w:rPr>
        <w:t>Compresor de aire</w:t>
      </w:r>
    </w:p>
    <w:p w:rsidR="009113B2" w:rsidRPr="00920A4F" w:rsidRDefault="009113B2" w:rsidP="005B4797">
      <w:pPr>
        <w:numPr>
          <w:ilvl w:val="0"/>
          <w:numId w:val="7"/>
        </w:numPr>
        <w:spacing w:line="276" w:lineRule="auto"/>
        <w:ind w:left="1070"/>
        <w:jc w:val="both"/>
        <w:rPr>
          <w:rFonts w:asciiTheme="minorHAnsi" w:hAnsiTheme="minorHAnsi" w:cstheme="minorHAnsi"/>
          <w:sz w:val="20"/>
          <w:szCs w:val="20"/>
        </w:rPr>
      </w:pPr>
      <w:r w:rsidRPr="00920A4F">
        <w:rPr>
          <w:rFonts w:asciiTheme="minorHAnsi" w:hAnsiTheme="minorHAnsi" w:cstheme="minorHAnsi"/>
          <w:sz w:val="20"/>
          <w:szCs w:val="20"/>
        </w:rPr>
        <w:t>Martillo neumático de 3 HP(mínimo)</w:t>
      </w:r>
    </w:p>
    <w:p w:rsidR="009113B2" w:rsidRPr="00920A4F" w:rsidRDefault="009113B2" w:rsidP="005B4797">
      <w:pPr>
        <w:numPr>
          <w:ilvl w:val="0"/>
          <w:numId w:val="7"/>
        </w:numPr>
        <w:spacing w:line="276" w:lineRule="auto"/>
        <w:ind w:left="1070"/>
        <w:jc w:val="both"/>
        <w:rPr>
          <w:rFonts w:asciiTheme="minorHAnsi" w:hAnsiTheme="minorHAnsi" w:cstheme="minorHAnsi"/>
          <w:sz w:val="20"/>
          <w:szCs w:val="20"/>
        </w:rPr>
      </w:pPr>
      <w:r w:rsidRPr="00920A4F">
        <w:rPr>
          <w:rFonts w:asciiTheme="minorHAnsi" w:hAnsiTheme="minorHAnsi" w:cstheme="minorHAnsi"/>
          <w:sz w:val="20"/>
          <w:szCs w:val="20"/>
        </w:rPr>
        <w:t>Cortadora de Hormigón con disco de corte</w:t>
      </w:r>
    </w:p>
    <w:p w:rsidR="009113B2" w:rsidRPr="00920A4F" w:rsidRDefault="009113B2" w:rsidP="005B4797">
      <w:pPr>
        <w:numPr>
          <w:ilvl w:val="0"/>
          <w:numId w:val="7"/>
        </w:numPr>
        <w:spacing w:line="276" w:lineRule="auto"/>
        <w:ind w:left="1070"/>
        <w:jc w:val="both"/>
        <w:rPr>
          <w:rFonts w:asciiTheme="minorHAnsi" w:hAnsiTheme="minorHAnsi" w:cstheme="minorHAnsi"/>
          <w:sz w:val="20"/>
          <w:szCs w:val="20"/>
        </w:rPr>
      </w:pPr>
      <w:r w:rsidRPr="00920A4F">
        <w:rPr>
          <w:rFonts w:asciiTheme="minorHAnsi" w:hAnsiTheme="minorHAnsi" w:cstheme="minorHAnsi"/>
          <w:sz w:val="20"/>
          <w:szCs w:val="20"/>
        </w:rPr>
        <w:t xml:space="preserve">Vibrador </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PROCEDIMIENTO PARA LA EJECUCIÓN.-</w:t>
      </w:r>
    </w:p>
    <w:p w:rsidR="009113B2" w:rsidRPr="00920A4F" w:rsidRDefault="009113B2" w:rsidP="009113B2">
      <w:pPr>
        <w:pStyle w:val="Prrafodelista"/>
        <w:ind w:left="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rígido,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9113B2" w:rsidRPr="00920A4F" w:rsidRDefault="009113B2" w:rsidP="009113B2">
      <w:pPr>
        <w:pStyle w:val="Prrafodelista"/>
        <w:ind w:left="1070"/>
        <w:jc w:val="both"/>
        <w:rPr>
          <w:rFonts w:asciiTheme="minorHAnsi" w:hAnsiTheme="minorHAnsi" w:cstheme="minorHAnsi"/>
          <w:kern w:val="28"/>
          <w:sz w:val="20"/>
          <w:szCs w:val="20"/>
          <w:lang w:val="es-ES_tradnl"/>
        </w:rPr>
      </w:pPr>
    </w:p>
    <w:p w:rsidR="009113B2" w:rsidRPr="00920A4F" w:rsidRDefault="009113B2" w:rsidP="009113B2">
      <w:pPr>
        <w:pStyle w:val="Prrafodelista"/>
        <w:ind w:left="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ejecutar este ítem se deberá cumplir con los siguientes requisitos:</w:t>
      </w:r>
    </w:p>
    <w:p w:rsidR="009113B2" w:rsidRPr="00920A4F" w:rsidRDefault="009113B2" w:rsidP="009113B2">
      <w:pPr>
        <w:pStyle w:val="Prrafodelista"/>
        <w:spacing w:before="100" w:beforeAutospacing="1"/>
        <w:ind w:left="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Para el corte se debe realizar un marcado rectilíneo, nítido y exacto en la Longitud del Corte, para no comprometer sectores fuera del área de Trabajo.</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La superficie del corte debe quedar vertical, con una profundidad mínima de</w:t>
      </w:r>
      <w:r w:rsidRPr="00920A4F">
        <w:rPr>
          <w:rFonts w:asciiTheme="minorHAnsi" w:hAnsiTheme="minorHAnsi" w:cstheme="minorHAnsi"/>
          <w:sz w:val="20"/>
          <w:szCs w:val="20"/>
        </w:rPr>
        <w:t xml:space="preserve"> 2/3 del espesor </w:t>
      </w:r>
      <w:r w:rsidRPr="00920A4F">
        <w:rPr>
          <w:rFonts w:asciiTheme="minorHAnsi" w:hAnsiTheme="minorHAnsi" w:cstheme="minorHAnsi"/>
          <w:kern w:val="28"/>
          <w:sz w:val="20"/>
          <w:szCs w:val="20"/>
          <w:lang w:val="es-ES_tradnl"/>
        </w:rPr>
        <w:t>de la capa de rodadura (pavimento rígido), de igual manera harán cortes transversales cada metro, en toda la longitud del pavimento rígido a retirar.</w:t>
      </w:r>
    </w:p>
    <w:p w:rsidR="009113B2" w:rsidRPr="00920A4F" w:rsidRDefault="009113B2" w:rsidP="009113B2">
      <w:pPr>
        <w:pStyle w:val="Prrafodelista"/>
        <w:spacing w:before="100" w:beforeAutospacing="1" w:after="100" w:afterAutospacing="1"/>
        <w:ind w:left="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rígido, que esté fuera de los límites del corte especificado y que además sufra daño, a causa de procedimientos de corte inadecuado, deberá ser reconstruido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Cualquier material adicional, que se encuentre debajo del pavimento rígido y cunetas de hormigón, deberá ser removido de manera de que el terreno, quede apto para realizar la excavación de la zanja, sin ningún costo adicional.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rígido, generados por los trabajos, deberán ser retirados del lugar de trabajo en el día y dispuestos en los botaderos autorizados por el ente municipal, considerando el cuidado del Medio Ambiente.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rígido, generados por los trabajos, deberán ser retirados del lugar en el día y dispuestos en los botaderos autorizados por el ente municipal, considerando el cuidado del Medio Ambiente.</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 xml:space="preserve">El CONTRATISTA, en todo el periodo que dure la obra tiene la obligación de </w:t>
      </w:r>
      <w:r w:rsidRPr="00920A4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MEDICIÓN  Y FORMA DE PAGO</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corte, rotura y rem</w:t>
      </w:r>
      <w:r w:rsidR="008345E5">
        <w:rPr>
          <w:rFonts w:asciiTheme="minorHAnsi" w:hAnsiTheme="minorHAnsi" w:cstheme="minorHAnsi"/>
          <w:sz w:val="20"/>
          <w:szCs w:val="20"/>
        </w:rPr>
        <w:t>oción descritas se medirán en metros cuadrados</w:t>
      </w:r>
      <w:r w:rsidRPr="00920A4F">
        <w:rPr>
          <w:rFonts w:asciiTheme="minorHAnsi" w:hAnsiTheme="minorHAnsi" w:cstheme="minorHAnsi"/>
          <w:sz w:val="20"/>
          <w:szCs w:val="20"/>
        </w:rPr>
        <w:t>, tomando en cuenta únicamente las superficies netas ejecutadas con un ancho no mayor a los 0.40 metros.</w:t>
      </w:r>
    </w:p>
    <w:p w:rsidR="009113B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rotura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C040E0" w:rsidRDefault="00C040E0"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040E0" w:rsidRDefault="00C040E0"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040E0" w:rsidRDefault="00C040E0"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040E0" w:rsidRDefault="00C040E0"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040E0" w:rsidRDefault="00C040E0"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040E0" w:rsidRDefault="00C040E0"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040E0" w:rsidRDefault="00C040E0"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040E0" w:rsidRDefault="00C040E0"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040E0" w:rsidRDefault="00C040E0"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040E0" w:rsidRDefault="00C040E0"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040E0" w:rsidRDefault="00C040E0"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040E0" w:rsidRDefault="00C040E0"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040E0" w:rsidRDefault="00C040E0"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040E0" w:rsidRDefault="00C040E0"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040E0" w:rsidRDefault="00C040E0"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040E0" w:rsidRDefault="00C040E0"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040E0" w:rsidRDefault="00C040E0"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040E0" w:rsidRDefault="00C040E0"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040E0" w:rsidRDefault="00C040E0"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040E0" w:rsidRDefault="00C040E0"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040E0" w:rsidRDefault="00C040E0"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040E0" w:rsidRDefault="00C040E0"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040E0" w:rsidRDefault="00C040E0"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040E0" w:rsidRDefault="00C040E0"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040E0" w:rsidRDefault="00C040E0"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C040E0" w:rsidRPr="00920A4F" w:rsidRDefault="00C040E0"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850F1C"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850F1C">
        <w:rPr>
          <w:rFonts w:asciiTheme="minorHAnsi" w:hAnsiTheme="minorHAnsi" w:cstheme="minorHAnsi"/>
          <w:color w:val="5B9BD5" w:themeColor="accent1"/>
          <w:sz w:val="20"/>
          <w:szCs w:val="20"/>
        </w:rPr>
        <w:t>CORTE, ROTURA Y REMOCIÓN DE CERÁMICA, BALDOSAS Y/O CORTEZAS ESPECIALES</w:t>
      </w:r>
    </w:p>
    <w:p w:rsidR="009113B2" w:rsidRPr="00AA22B4" w:rsidRDefault="009113B2" w:rsidP="009C3E78">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lastRenderedPageBreak/>
        <w:t>UNIDAD:   Metro Cuadrado (m2)</w:t>
      </w:r>
    </w:p>
    <w:p w:rsidR="009113B2" w:rsidRPr="00920A4F"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9113B2" w:rsidRPr="00920A4F"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3B2" w:rsidRPr="00920A4F"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Pr="00B959F4" w:rsidRDefault="009113B2" w:rsidP="005B4797">
      <w:pPr>
        <w:pStyle w:val="Prrafodelista"/>
        <w:numPr>
          <w:ilvl w:val="1"/>
          <w:numId w:val="35"/>
        </w:numPr>
        <w:spacing w:before="120" w:after="120" w:line="276" w:lineRule="auto"/>
        <w:contextualSpacing/>
        <w:jc w:val="both"/>
        <w:rPr>
          <w:rFonts w:asciiTheme="minorHAnsi" w:hAnsiTheme="minorHAnsi" w:cstheme="minorHAnsi"/>
          <w:b/>
          <w:kern w:val="28"/>
          <w:sz w:val="20"/>
          <w:szCs w:val="20"/>
        </w:rPr>
      </w:pPr>
      <w:r w:rsidRPr="00B959F4">
        <w:rPr>
          <w:rFonts w:asciiTheme="minorHAnsi" w:hAnsiTheme="minorHAnsi" w:cstheme="minorHAnsi"/>
          <w:b/>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9113B2"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C040E0" w:rsidRDefault="00C040E0" w:rsidP="009113B2">
      <w:pPr>
        <w:jc w:val="both"/>
        <w:rPr>
          <w:rFonts w:asciiTheme="minorHAnsi" w:eastAsia="Arial Unicode MS" w:hAnsiTheme="minorHAnsi" w:cstheme="minorHAnsi"/>
          <w:sz w:val="20"/>
          <w:szCs w:val="20"/>
          <w:lang w:val="es-ES_tradnl"/>
        </w:rPr>
      </w:pPr>
    </w:p>
    <w:p w:rsidR="00C040E0" w:rsidRDefault="00C040E0" w:rsidP="009113B2">
      <w:pPr>
        <w:jc w:val="both"/>
        <w:rPr>
          <w:rFonts w:asciiTheme="minorHAnsi" w:eastAsia="Arial Unicode MS" w:hAnsiTheme="minorHAnsi" w:cstheme="minorHAnsi"/>
          <w:sz w:val="20"/>
          <w:szCs w:val="20"/>
          <w:lang w:val="es-ES_tradnl"/>
        </w:rPr>
      </w:pPr>
    </w:p>
    <w:p w:rsidR="00C040E0" w:rsidRDefault="00C040E0" w:rsidP="009113B2">
      <w:pPr>
        <w:jc w:val="both"/>
        <w:rPr>
          <w:rFonts w:asciiTheme="minorHAnsi" w:eastAsia="Arial Unicode MS" w:hAnsiTheme="minorHAnsi" w:cstheme="minorHAnsi"/>
          <w:sz w:val="20"/>
          <w:szCs w:val="20"/>
          <w:lang w:val="es-ES_tradnl"/>
        </w:rPr>
      </w:pPr>
    </w:p>
    <w:p w:rsidR="00C040E0" w:rsidRDefault="00C040E0" w:rsidP="009113B2">
      <w:pPr>
        <w:jc w:val="both"/>
        <w:rPr>
          <w:rFonts w:asciiTheme="minorHAnsi" w:eastAsia="Arial Unicode MS" w:hAnsiTheme="minorHAnsi" w:cstheme="minorHAnsi"/>
          <w:sz w:val="20"/>
          <w:szCs w:val="20"/>
          <w:lang w:val="es-ES_tradnl"/>
        </w:rPr>
      </w:pPr>
    </w:p>
    <w:p w:rsidR="00C040E0" w:rsidRDefault="00C040E0" w:rsidP="009113B2">
      <w:pPr>
        <w:jc w:val="both"/>
        <w:rPr>
          <w:rFonts w:asciiTheme="minorHAnsi" w:eastAsia="Arial Unicode MS" w:hAnsiTheme="minorHAnsi" w:cstheme="minorHAnsi"/>
          <w:sz w:val="20"/>
          <w:szCs w:val="20"/>
          <w:lang w:val="es-ES_tradnl"/>
        </w:rPr>
      </w:pPr>
    </w:p>
    <w:p w:rsidR="00C040E0" w:rsidRDefault="00C040E0" w:rsidP="009113B2">
      <w:pPr>
        <w:jc w:val="both"/>
        <w:rPr>
          <w:rFonts w:asciiTheme="minorHAnsi" w:eastAsia="Arial Unicode MS" w:hAnsiTheme="minorHAnsi" w:cstheme="minorHAnsi"/>
          <w:sz w:val="20"/>
          <w:szCs w:val="20"/>
          <w:lang w:val="es-ES_tradnl"/>
        </w:rPr>
      </w:pPr>
    </w:p>
    <w:p w:rsidR="00C040E0" w:rsidRDefault="00C040E0" w:rsidP="009113B2">
      <w:pPr>
        <w:jc w:val="both"/>
        <w:rPr>
          <w:rFonts w:asciiTheme="minorHAnsi" w:eastAsia="Arial Unicode MS" w:hAnsiTheme="minorHAnsi" w:cstheme="minorHAnsi"/>
          <w:sz w:val="20"/>
          <w:szCs w:val="20"/>
          <w:lang w:val="es-ES_tradnl"/>
        </w:rPr>
      </w:pPr>
    </w:p>
    <w:p w:rsidR="00C040E0" w:rsidRDefault="00C040E0" w:rsidP="009113B2">
      <w:pPr>
        <w:jc w:val="both"/>
        <w:rPr>
          <w:rFonts w:asciiTheme="minorHAnsi" w:eastAsia="Arial Unicode MS" w:hAnsiTheme="minorHAnsi" w:cstheme="minorHAnsi"/>
          <w:sz w:val="20"/>
          <w:szCs w:val="20"/>
          <w:lang w:val="es-ES_tradnl"/>
        </w:rPr>
      </w:pPr>
    </w:p>
    <w:p w:rsidR="00C040E0" w:rsidRDefault="00C040E0" w:rsidP="009113B2">
      <w:pPr>
        <w:jc w:val="both"/>
        <w:rPr>
          <w:rFonts w:asciiTheme="minorHAnsi" w:eastAsia="Arial Unicode MS" w:hAnsiTheme="minorHAnsi" w:cstheme="minorHAnsi"/>
          <w:sz w:val="20"/>
          <w:szCs w:val="20"/>
          <w:lang w:val="es-ES_tradnl"/>
        </w:rPr>
      </w:pPr>
    </w:p>
    <w:p w:rsidR="00C040E0" w:rsidRDefault="00C040E0" w:rsidP="009113B2">
      <w:pPr>
        <w:jc w:val="both"/>
        <w:rPr>
          <w:rFonts w:asciiTheme="minorHAnsi" w:eastAsia="Arial Unicode MS" w:hAnsiTheme="minorHAnsi" w:cstheme="minorHAnsi"/>
          <w:sz w:val="20"/>
          <w:szCs w:val="20"/>
          <w:lang w:val="es-ES_tradnl"/>
        </w:rPr>
      </w:pPr>
    </w:p>
    <w:p w:rsidR="00C040E0" w:rsidRDefault="00C040E0" w:rsidP="009113B2">
      <w:pPr>
        <w:jc w:val="both"/>
        <w:rPr>
          <w:rFonts w:asciiTheme="minorHAnsi" w:eastAsia="Arial Unicode MS" w:hAnsiTheme="minorHAnsi" w:cstheme="minorHAnsi"/>
          <w:sz w:val="20"/>
          <w:szCs w:val="20"/>
          <w:lang w:val="es-ES_tradnl"/>
        </w:rPr>
      </w:pPr>
    </w:p>
    <w:p w:rsidR="00C040E0" w:rsidRDefault="00C040E0" w:rsidP="009113B2">
      <w:pPr>
        <w:jc w:val="both"/>
        <w:rPr>
          <w:rFonts w:asciiTheme="minorHAnsi" w:eastAsia="Arial Unicode MS" w:hAnsiTheme="minorHAnsi" w:cstheme="minorHAnsi"/>
          <w:sz w:val="20"/>
          <w:szCs w:val="20"/>
          <w:lang w:val="es-ES_tradnl"/>
        </w:rPr>
      </w:pPr>
    </w:p>
    <w:p w:rsidR="00C040E0" w:rsidRDefault="00C040E0" w:rsidP="009113B2">
      <w:pPr>
        <w:jc w:val="both"/>
        <w:rPr>
          <w:rFonts w:asciiTheme="minorHAnsi" w:eastAsia="Arial Unicode MS" w:hAnsiTheme="minorHAnsi" w:cstheme="minorHAnsi"/>
          <w:sz w:val="20"/>
          <w:szCs w:val="20"/>
          <w:lang w:val="es-ES_tradnl"/>
        </w:rPr>
      </w:pPr>
    </w:p>
    <w:p w:rsidR="00C040E0" w:rsidRDefault="00C040E0" w:rsidP="009113B2">
      <w:pPr>
        <w:jc w:val="both"/>
        <w:rPr>
          <w:rFonts w:asciiTheme="minorHAnsi" w:eastAsia="Arial Unicode MS" w:hAnsiTheme="minorHAnsi" w:cstheme="minorHAnsi"/>
          <w:sz w:val="20"/>
          <w:szCs w:val="20"/>
          <w:lang w:val="es-ES_tradnl"/>
        </w:rPr>
      </w:pPr>
    </w:p>
    <w:p w:rsidR="00C040E0" w:rsidRDefault="00C040E0" w:rsidP="009113B2">
      <w:pPr>
        <w:jc w:val="both"/>
        <w:rPr>
          <w:rFonts w:asciiTheme="minorHAnsi" w:eastAsia="Arial Unicode MS" w:hAnsiTheme="minorHAnsi" w:cstheme="minorHAnsi"/>
          <w:sz w:val="20"/>
          <w:szCs w:val="20"/>
          <w:lang w:val="es-ES_tradnl"/>
        </w:rPr>
      </w:pPr>
    </w:p>
    <w:p w:rsidR="00C040E0" w:rsidRDefault="00C040E0" w:rsidP="009113B2">
      <w:pPr>
        <w:jc w:val="both"/>
        <w:rPr>
          <w:rFonts w:asciiTheme="minorHAnsi" w:eastAsia="Arial Unicode MS" w:hAnsiTheme="minorHAnsi" w:cstheme="minorHAnsi"/>
          <w:sz w:val="20"/>
          <w:szCs w:val="20"/>
          <w:lang w:val="es-ES_tradnl"/>
        </w:rPr>
      </w:pPr>
    </w:p>
    <w:p w:rsidR="00C040E0" w:rsidRDefault="00C040E0" w:rsidP="009113B2">
      <w:pPr>
        <w:jc w:val="both"/>
        <w:rPr>
          <w:rFonts w:asciiTheme="minorHAnsi" w:eastAsia="Arial Unicode MS" w:hAnsiTheme="minorHAnsi" w:cstheme="minorHAnsi"/>
          <w:sz w:val="20"/>
          <w:szCs w:val="20"/>
          <w:lang w:val="es-ES_tradnl"/>
        </w:rPr>
      </w:pPr>
    </w:p>
    <w:p w:rsidR="00C040E0" w:rsidRDefault="00C040E0" w:rsidP="009113B2">
      <w:pPr>
        <w:jc w:val="both"/>
        <w:rPr>
          <w:rFonts w:asciiTheme="minorHAnsi" w:eastAsia="Arial Unicode MS" w:hAnsiTheme="minorHAnsi" w:cstheme="minorHAnsi"/>
          <w:sz w:val="20"/>
          <w:szCs w:val="20"/>
          <w:lang w:val="es-ES_tradnl"/>
        </w:rPr>
      </w:pPr>
    </w:p>
    <w:p w:rsidR="00C040E0" w:rsidRDefault="00C040E0" w:rsidP="009113B2">
      <w:pPr>
        <w:jc w:val="both"/>
        <w:rPr>
          <w:rFonts w:asciiTheme="minorHAnsi" w:eastAsia="Arial Unicode MS" w:hAnsiTheme="minorHAnsi" w:cstheme="minorHAnsi"/>
          <w:sz w:val="20"/>
          <w:szCs w:val="20"/>
          <w:lang w:val="es-ES_tradnl"/>
        </w:rPr>
      </w:pPr>
    </w:p>
    <w:p w:rsidR="00C040E0" w:rsidRDefault="00C040E0" w:rsidP="009113B2">
      <w:pPr>
        <w:jc w:val="both"/>
        <w:rPr>
          <w:rFonts w:asciiTheme="minorHAnsi" w:eastAsia="Arial Unicode MS" w:hAnsiTheme="minorHAnsi" w:cstheme="minorHAnsi"/>
          <w:sz w:val="20"/>
          <w:szCs w:val="20"/>
          <w:lang w:val="es-ES_tradnl"/>
        </w:rPr>
      </w:pPr>
    </w:p>
    <w:p w:rsidR="00C040E0" w:rsidRDefault="00C040E0" w:rsidP="009113B2">
      <w:pPr>
        <w:jc w:val="both"/>
        <w:rPr>
          <w:rFonts w:asciiTheme="minorHAnsi" w:eastAsia="Arial Unicode MS" w:hAnsiTheme="minorHAnsi" w:cstheme="minorHAnsi"/>
          <w:sz w:val="20"/>
          <w:szCs w:val="20"/>
          <w:lang w:val="es-ES_tradnl"/>
        </w:rPr>
      </w:pPr>
    </w:p>
    <w:p w:rsidR="00C040E0" w:rsidRDefault="00C040E0" w:rsidP="009113B2">
      <w:pPr>
        <w:jc w:val="both"/>
        <w:rPr>
          <w:rFonts w:asciiTheme="minorHAnsi" w:eastAsia="Arial Unicode MS" w:hAnsiTheme="minorHAnsi" w:cstheme="minorHAnsi"/>
          <w:sz w:val="20"/>
          <w:szCs w:val="20"/>
          <w:lang w:val="es-ES_tradnl"/>
        </w:rPr>
      </w:pPr>
    </w:p>
    <w:p w:rsidR="00C040E0" w:rsidRDefault="00C040E0" w:rsidP="009113B2">
      <w:pPr>
        <w:jc w:val="both"/>
        <w:rPr>
          <w:rFonts w:asciiTheme="minorHAnsi" w:eastAsia="Arial Unicode MS" w:hAnsiTheme="minorHAnsi" w:cstheme="minorHAnsi"/>
          <w:sz w:val="20"/>
          <w:szCs w:val="20"/>
          <w:lang w:val="es-ES_tradnl"/>
        </w:rPr>
      </w:pPr>
    </w:p>
    <w:p w:rsidR="00C040E0" w:rsidRDefault="00C040E0" w:rsidP="009113B2">
      <w:pPr>
        <w:jc w:val="both"/>
        <w:rPr>
          <w:rFonts w:asciiTheme="minorHAnsi" w:eastAsia="Arial Unicode MS" w:hAnsiTheme="minorHAnsi" w:cstheme="minorHAnsi"/>
          <w:sz w:val="20"/>
          <w:szCs w:val="20"/>
          <w:lang w:val="es-ES_tradnl"/>
        </w:rPr>
      </w:pPr>
    </w:p>
    <w:p w:rsidR="00C040E0" w:rsidRDefault="00C040E0" w:rsidP="009113B2">
      <w:pPr>
        <w:jc w:val="both"/>
        <w:rPr>
          <w:rFonts w:asciiTheme="minorHAnsi" w:eastAsia="Arial Unicode MS" w:hAnsiTheme="minorHAnsi" w:cstheme="minorHAnsi"/>
          <w:sz w:val="20"/>
          <w:szCs w:val="20"/>
          <w:lang w:val="es-ES_tradnl"/>
        </w:rPr>
      </w:pPr>
    </w:p>
    <w:p w:rsidR="00C040E0" w:rsidRDefault="00C040E0" w:rsidP="009113B2">
      <w:pPr>
        <w:jc w:val="both"/>
        <w:rPr>
          <w:rFonts w:asciiTheme="minorHAnsi" w:eastAsia="Arial Unicode MS" w:hAnsiTheme="minorHAnsi" w:cstheme="minorHAnsi"/>
          <w:sz w:val="20"/>
          <w:szCs w:val="20"/>
          <w:lang w:val="es-ES_tradnl"/>
        </w:rPr>
      </w:pPr>
    </w:p>
    <w:p w:rsidR="00C040E0" w:rsidRDefault="00C040E0" w:rsidP="009113B2">
      <w:pPr>
        <w:jc w:val="both"/>
        <w:rPr>
          <w:rFonts w:asciiTheme="minorHAnsi" w:eastAsia="Arial Unicode MS" w:hAnsiTheme="minorHAnsi" w:cstheme="minorHAnsi"/>
          <w:sz w:val="20"/>
          <w:szCs w:val="20"/>
          <w:lang w:val="es-ES_tradnl"/>
        </w:rPr>
      </w:pPr>
    </w:p>
    <w:p w:rsidR="00C040E0" w:rsidRDefault="00C040E0" w:rsidP="009113B2">
      <w:pPr>
        <w:jc w:val="both"/>
        <w:rPr>
          <w:rFonts w:asciiTheme="minorHAnsi" w:eastAsia="Arial Unicode MS" w:hAnsiTheme="minorHAnsi" w:cstheme="minorHAnsi"/>
          <w:sz w:val="20"/>
          <w:szCs w:val="20"/>
          <w:lang w:val="es-ES_tradnl"/>
        </w:rPr>
      </w:pPr>
    </w:p>
    <w:p w:rsidR="00C040E0" w:rsidRDefault="00C040E0" w:rsidP="009113B2">
      <w:pPr>
        <w:jc w:val="both"/>
        <w:rPr>
          <w:rFonts w:asciiTheme="minorHAnsi" w:eastAsia="Arial Unicode MS" w:hAnsiTheme="minorHAnsi" w:cstheme="minorHAnsi"/>
          <w:sz w:val="20"/>
          <w:szCs w:val="20"/>
          <w:lang w:val="es-ES_tradnl"/>
        </w:rPr>
      </w:pPr>
    </w:p>
    <w:p w:rsidR="00C040E0" w:rsidRDefault="00C040E0" w:rsidP="009113B2">
      <w:pPr>
        <w:jc w:val="both"/>
        <w:rPr>
          <w:rFonts w:asciiTheme="minorHAnsi" w:eastAsia="Arial Unicode MS" w:hAnsiTheme="minorHAnsi" w:cstheme="minorHAnsi"/>
          <w:sz w:val="20"/>
          <w:szCs w:val="20"/>
          <w:lang w:val="es-ES_tradnl"/>
        </w:rPr>
      </w:pPr>
    </w:p>
    <w:p w:rsidR="00C040E0" w:rsidRDefault="00C040E0" w:rsidP="009113B2">
      <w:pPr>
        <w:jc w:val="both"/>
        <w:rPr>
          <w:rFonts w:asciiTheme="minorHAnsi" w:eastAsia="Arial Unicode MS" w:hAnsiTheme="minorHAnsi" w:cstheme="minorHAnsi"/>
          <w:sz w:val="20"/>
          <w:szCs w:val="20"/>
          <w:lang w:val="es-ES_tradnl"/>
        </w:rPr>
      </w:pPr>
    </w:p>
    <w:p w:rsidR="00C040E0" w:rsidRDefault="00C040E0" w:rsidP="009113B2">
      <w:pPr>
        <w:jc w:val="both"/>
        <w:rPr>
          <w:rFonts w:asciiTheme="minorHAnsi" w:eastAsia="Arial Unicode MS" w:hAnsiTheme="minorHAnsi" w:cstheme="minorHAnsi"/>
          <w:sz w:val="20"/>
          <w:szCs w:val="20"/>
          <w:lang w:val="es-ES_tradnl"/>
        </w:rPr>
      </w:pPr>
    </w:p>
    <w:p w:rsidR="00C040E0" w:rsidRDefault="00C040E0" w:rsidP="009113B2">
      <w:pPr>
        <w:jc w:val="both"/>
        <w:rPr>
          <w:rFonts w:asciiTheme="minorHAnsi" w:eastAsia="Arial Unicode MS" w:hAnsiTheme="minorHAnsi" w:cstheme="minorHAnsi"/>
          <w:sz w:val="20"/>
          <w:szCs w:val="20"/>
          <w:lang w:val="es-ES_tradnl"/>
        </w:rPr>
      </w:pPr>
    </w:p>
    <w:p w:rsidR="00C040E0" w:rsidRDefault="00C040E0" w:rsidP="009113B2">
      <w:pPr>
        <w:jc w:val="both"/>
        <w:rPr>
          <w:rFonts w:asciiTheme="minorHAnsi" w:eastAsia="Arial Unicode MS" w:hAnsiTheme="minorHAnsi" w:cstheme="minorHAnsi"/>
          <w:sz w:val="20"/>
          <w:szCs w:val="20"/>
          <w:lang w:val="es-ES_tradnl"/>
        </w:rPr>
      </w:pPr>
    </w:p>
    <w:p w:rsidR="00C040E0" w:rsidRDefault="00C040E0" w:rsidP="009113B2">
      <w:pPr>
        <w:jc w:val="both"/>
        <w:rPr>
          <w:rFonts w:asciiTheme="minorHAnsi" w:eastAsia="Arial Unicode MS" w:hAnsiTheme="minorHAnsi" w:cstheme="minorHAnsi"/>
          <w:sz w:val="20"/>
          <w:szCs w:val="20"/>
          <w:lang w:val="es-ES_tradnl"/>
        </w:rPr>
      </w:pPr>
    </w:p>
    <w:p w:rsidR="00C040E0" w:rsidRDefault="00C040E0" w:rsidP="009113B2">
      <w:pPr>
        <w:jc w:val="both"/>
        <w:rPr>
          <w:rFonts w:asciiTheme="minorHAnsi" w:eastAsia="Arial Unicode MS" w:hAnsiTheme="minorHAnsi" w:cstheme="minorHAnsi"/>
          <w:sz w:val="20"/>
          <w:szCs w:val="20"/>
          <w:lang w:val="es-ES_tradnl"/>
        </w:rPr>
      </w:pPr>
    </w:p>
    <w:p w:rsidR="00C040E0" w:rsidRDefault="00C040E0" w:rsidP="009113B2">
      <w:pPr>
        <w:jc w:val="both"/>
        <w:rPr>
          <w:rFonts w:asciiTheme="minorHAnsi" w:eastAsia="Arial Unicode MS" w:hAnsiTheme="minorHAnsi" w:cstheme="minorHAnsi"/>
          <w:sz w:val="20"/>
          <w:szCs w:val="20"/>
          <w:lang w:val="es-ES_tradnl"/>
        </w:rPr>
      </w:pPr>
    </w:p>
    <w:p w:rsidR="00C040E0" w:rsidRDefault="00C040E0" w:rsidP="009113B2">
      <w:pPr>
        <w:jc w:val="both"/>
        <w:rPr>
          <w:rFonts w:asciiTheme="minorHAnsi" w:eastAsia="Arial Unicode MS" w:hAnsiTheme="minorHAnsi" w:cstheme="minorHAnsi"/>
          <w:sz w:val="20"/>
          <w:szCs w:val="20"/>
          <w:lang w:val="es-ES_tradnl"/>
        </w:rPr>
      </w:pPr>
    </w:p>
    <w:p w:rsidR="00C040E0" w:rsidRDefault="00C040E0" w:rsidP="009113B2">
      <w:pPr>
        <w:jc w:val="both"/>
        <w:rPr>
          <w:rFonts w:asciiTheme="minorHAnsi" w:eastAsia="Arial Unicode MS" w:hAnsiTheme="minorHAnsi" w:cstheme="minorHAnsi"/>
          <w:sz w:val="20"/>
          <w:szCs w:val="20"/>
          <w:lang w:val="es-ES_tradnl"/>
        </w:rPr>
      </w:pPr>
    </w:p>
    <w:p w:rsidR="00C040E0" w:rsidRDefault="00C040E0" w:rsidP="009113B2">
      <w:pPr>
        <w:jc w:val="both"/>
        <w:rPr>
          <w:rFonts w:asciiTheme="minorHAnsi" w:eastAsia="Arial Unicode MS" w:hAnsiTheme="minorHAnsi" w:cstheme="minorHAnsi"/>
          <w:sz w:val="20"/>
          <w:szCs w:val="20"/>
          <w:lang w:val="es-ES_tradnl"/>
        </w:rPr>
      </w:pPr>
    </w:p>
    <w:p w:rsidR="00C040E0" w:rsidRDefault="00C040E0" w:rsidP="009113B2">
      <w:pPr>
        <w:jc w:val="both"/>
        <w:rPr>
          <w:rFonts w:asciiTheme="minorHAnsi" w:eastAsia="Arial Unicode MS" w:hAnsiTheme="minorHAnsi" w:cstheme="minorHAnsi"/>
          <w:sz w:val="20"/>
          <w:szCs w:val="20"/>
          <w:lang w:val="es-ES_tradnl"/>
        </w:rPr>
      </w:pPr>
    </w:p>
    <w:p w:rsidR="009113B2" w:rsidRPr="00920A4F" w:rsidRDefault="009113B2" w:rsidP="009113B2">
      <w:pPr>
        <w:jc w:val="both"/>
        <w:rPr>
          <w:rFonts w:asciiTheme="minorHAnsi" w:eastAsia="Arial Unicode MS" w:hAnsiTheme="minorHAnsi" w:cstheme="minorHAnsi"/>
          <w:sz w:val="20"/>
          <w:szCs w:val="20"/>
          <w:lang w:val="es-ES_tradnl"/>
        </w:rPr>
      </w:pPr>
    </w:p>
    <w:p w:rsidR="009113B2" w:rsidRPr="00850F1C" w:rsidRDefault="009113B2" w:rsidP="005B4797">
      <w:pPr>
        <w:pStyle w:val="Estilo1"/>
        <w:numPr>
          <w:ilvl w:val="0"/>
          <w:numId w:val="35"/>
        </w:numPr>
        <w:tabs>
          <w:tab w:val="left" w:pos="426"/>
        </w:tabs>
        <w:spacing w:before="100" w:beforeAutospacing="1" w:after="100" w:afterAutospacing="1" w:line="276" w:lineRule="auto"/>
        <w:jc w:val="left"/>
        <w:rPr>
          <w:rFonts w:asciiTheme="minorHAnsi" w:hAnsiTheme="minorHAnsi" w:cstheme="minorHAnsi"/>
          <w:color w:val="5B9BD5" w:themeColor="accent1"/>
          <w:sz w:val="20"/>
          <w:szCs w:val="20"/>
        </w:rPr>
      </w:pPr>
      <w:r w:rsidRPr="00850F1C">
        <w:rPr>
          <w:rFonts w:asciiTheme="minorHAnsi" w:hAnsiTheme="minorHAnsi" w:cstheme="minorHAnsi"/>
          <w:color w:val="5B9BD5" w:themeColor="accent1"/>
          <w:sz w:val="20"/>
          <w:szCs w:val="20"/>
        </w:rPr>
        <w:t>EXCAVACIÓN DE ZANJA TERRENO SEMI DURO</w:t>
      </w:r>
    </w:p>
    <w:p w:rsidR="009113B2" w:rsidRPr="00AA22B4" w:rsidRDefault="009113B2" w:rsidP="00850F1C">
      <w:pPr>
        <w:pStyle w:val="Ttulo2"/>
        <w:numPr>
          <w:ilvl w:val="0"/>
          <w:numId w:val="0"/>
        </w:numPr>
        <w:spacing w:before="0"/>
        <w:rPr>
          <w:rFonts w:asciiTheme="minorHAnsi" w:hAnsiTheme="minorHAnsi" w:cstheme="minorHAnsi"/>
          <w:b/>
          <w:color w:val="auto"/>
          <w:sz w:val="20"/>
          <w:szCs w:val="20"/>
          <w:vertAlign w:val="superscript"/>
        </w:rPr>
      </w:pPr>
      <w:r w:rsidRPr="00AA22B4">
        <w:rPr>
          <w:rFonts w:asciiTheme="minorHAnsi" w:hAnsiTheme="minorHAnsi" w:cstheme="minorHAnsi"/>
          <w:b/>
          <w:color w:val="auto"/>
          <w:sz w:val="20"/>
          <w:szCs w:val="20"/>
        </w:rPr>
        <w:t>UNIDAD: Metro Cubico (m3)</w:t>
      </w:r>
    </w:p>
    <w:p w:rsidR="009113B2" w:rsidRPr="00920A4F" w:rsidRDefault="009113B2" w:rsidP="005B4797">
      <w:pPr>
        <w:pStyle w:val="Estilo1"/>
        <w:numPr>
          <w:ilvl w:val="1"/>
          <w:numId w:val="35"/>
        </w:numPr>
        <w:tabs>
          <w:tab w:val="left" w:pos="426"/>
        </w:tabs>
        <w:spacing w:before="100" w:beforeAutospacing="1" w:after="100" w:afterAutospacing="1" w:line="276" w:lineRule="auto"/>
        <w:ind w:left="567" w:hanging="567"/>
        <w:jc w:val="left"/>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semi-duro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z w:val="20"/>
          <w:szCs w:val="20"/>
          <w:u w:val="single"/>
          <w:lang w:val="es-BO"/>
        </w:rPr>
      </w:pPr>
      <w:r w:rsidRPr="00920A4F">
        <w:rPr>
          <w:sz w:val="20"/>
          <w:szCs w:val="20"/>
          <w:u w:val="single"/>
          <w:lang w:val="es-BO"/>
        </w:rPr>
        <w:lastRenderedPageBreak/>
        <w:t xml:space="preserve">Terreno Semiduro a Duro Tipo II: Terreno arcilloso, ripioso, maicillo disgregable con la mano y en general terrenos agrícolas compactos. </w:t>
      </w:r>
    </w:p>
    <w:p w:rsidR="009113B2" w:rsidRPr="00920A4F" w:rsidRDefault="009113B2" w:rsidP="005B4797">
      <w:pPr>
        <w:pStyle w:val="Estilo1"/>
        <w:numPr>
          <w:ilvl w:val="1"/>
          <w:numId w:val="35"/>
        </w:numPr>
        <w:tabs>
          <w:tab w:val="left" w:pos="426"/>
        </w:tabs>
        <w:spacing w:before="100" w:beforeAutospacing="1" w:after="100" w:afterAutospacing="1" w:line="276" w:lineRule="auto"/>
        <w:ind w:left="567" w:hanging="567"/>
        <w:jc w:val="left"/>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9113B2" w:rsidRPr="00920A4F" w:rsidRDefault="009113B2" w:rsidP="005B4797">
      <w:pPr>
        <w:pStyle w:val="Estilo1"/>
        <w:numPr>
          <w:ilvl w:val="1"/>
          <w:numId w:val="35"/>
        </w:numPr>
        <w:tabs>
          <w:tab w:val="left" w:pos="426"/>
        </w:tabs>
        <w:spacing w:before="100" w:beforeAutospacing="1" w:after="100" w:afterAutospacing="1" w:line="276" w:lineRule="auto"/>
        <w:ind w:left="567" w:hanging="567"/>
        <w:jc w:val="left"/>
        <w:rPr>
          <w:rFonts w:asciiTheme="minorHAnsi" w:hAnsiTheme="minorHAnsi" w:cstheme="minorHAnsi"/>
          <w:kern w:val="28"/>
          <w:sz w:val="20"/>
          <w:szCs w:val="20"/>
        </w:rPr>
      </w:pPr>
      <w:r w:rsidRPr="00920A4F">
        <w:rPr>
          <w:rFonts w:asciiTheme="minorHAnsi" w:hAnsiTheme="minorHAnsi" w:cstheme="minorHAnsi"/>
          <w:sz w:val="20"/>
          <w:szCs w:val="20"/>
        </w:rPr>
        <w:t>PROCEDIMIENTO PARA LA EJECUCIÓN.</w:t>
      </w:r>
      <w:r w:rsidRPr="00920A4F">
        <w:rPr>
          <w:rFonts w:asciiTheme="minorHAnsi" w:hAnsiTheme="minorHAnsi" w:cstheme="minorHAnsi"/>
          <w:kern w:val="28"/>
          <w:sz w:val="20"/>
          <w:szCs w:val="20"/>
        </w:rPr>
        <w:br/>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B4797">
      <w:pPr>
        <w:pStyle w:val="Prrafodelista"/>
        <w:numPr>
          <w:ilvl w:val="0"/>
          <w:numId w:val="10"/>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920A4F" w:rsidRDefault="009113B2" w:rsidP="009113B2">
      <w:pPr>
        <w:tabs>
          <w:tab w:val="left" w:pos="8190"/>
        </w:tabs>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Si fuese necesario el CONTRATISTA deberá contar con el personal, equipo y herramientas necesarias para la ejecución de trabajos en horario nocturno, la autorización para la ejecución de trabajos en estos horarios, </w:t>
      </w:r>
      <w:r w:rsidRPr="00920A4F">
        <w:rPr>
          <w:rFonts w:asciiTheme="minorHAnsi" w:hAnsiTheme="minorHAnsi" w:cstheme="minorHAnsi"/>
          <w:kern w:val="28"/>
          <w:sz w:val="20"/>
          <w:szCs w:val="20"/>
          <w:lang w:val="es-ES_tradnl"/>
        </w:rPr>
        <w:lastRenderedPageBreak/>
        <w:t>debe emanar del SUPERVISOR DE OBRA, previa verificación de la existencia de los medios necesarios para la ejecución.</w:t>
      </w:r>
    </w:p>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9113B2" w:rsidRPr="00920A4F" w:rsidRDefault="009113B2" w:rsidP="009113B2">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9113B2" w:rsidRPr="00920A4F" w:rsidRDefault="009113B2" w:rsidP="009113B2">
      <w:pPr>
        <w:pStyle w:val="Estilo1"/>
        <w:spacing w:line="276" w:lineRule="auto"/>
        <w:rPr>
          <w:rFonts w:asciiTheme="minorHAnsi" w:eastAsia="Times New Roman" w:hAnsiTheme="minorHAnsi" w:cstheme="minorHAnsi"/>
          <w:bCs/>
          <w:sz w:val="20"/>
          <w:szCs w:val="20"/>
        </w:rPr>
      </w:pPr>
    </w:p>
    <w:p w:rsidR="009113B2" w:rsidRPr="00920A4F" w:rsidRDefault="009113B2" w:rsidP="009113B2">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920A4F" w:rsidRDefault="009113B2" w:rsidP="009113B2">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9113B2">
      <w:pPr>
        <w:pStyle w:val="Estilo1"/>
        <w:spacing w:line="276" w:lineRule="auto"/>
        <w:rPr>
          <w:rFonts w:asciiTheme="minorHAnsi" w:hAnsiTheme="minorHAnsi" w:cstheme="minorHAnsi"/>
          <w:sz w:val="20"/>
          <w:szCs w:val="20"/>
        </w:rPr>
      </w:pPr>
    </w:p>
    <w:p w:rsidR="009113B2" w:rsidRPr="00920A4F" w:rsidRDefault="009113B2" w:rsidP="005B4797">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B4797">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w:t>
      </w:r>
      <w:r w:rsidRPr="00920A4F">
        <w:rPr>
          <w:rFonts w:asciiTheme="minorHAnsi" w:eastAsia="Arial Unicode MS" w:hAnsiTheme="minorHAnsi" w:cstheme="minorHAnsi"/>
          <w:sz w:val="20"/>
          <w:szCs w:val="20"/>
          <w:lang w:val="es-ES_tradnl"/>
        </w:rPr>
        <w:lastRenderedPageBreak/>
        <w:t>envuelta con cinta adicional de señalización (provista por el CONTRATISTA si corresponde); con el fin de diferenciarla de los demás servicios subterráneos.</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9113B2">
      <w:pPr>
        <w:ind w:left="709"/>
        <w:jc w:val="both"/>
        <w:rPr>
          <w:rFonts w:asciiTheme="minorHAnsi" w:eastAsia="Arial Unicode MS" w:hAnsiTheme="minorHAnsi" w:cstheme="minorHAnsi"/>
          <w:b/>
          <w:sz w:val="20"/>
          <w:szCs w:val="20"/>
          <w:lang w:val="es-ES_tradnl"/>
        </w:rPr>
      </w:pPr>
    </w:p>
    <w:p w:rsidR="009113B2" w:rsidRPr="00920A4F" w:rsidRDefault="009113B2" w:rsidP="009113B2">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9113B2">
      <w:pPr>
        <w:jc w:val="both"/>
        <w:rPr>
          <w:rFonts w:asciiTheme="minorHAnsi" w:eastAsia="Arial Unicode MS" w:hAnsiTheme="minorHAnsi" w:cstheme="minorHAnsi"/>
          <w:b/>
          <w:sz w:val="20"/>
          <w:szCs w:val="20"/>
          <w:lang w:val="es-ES_tradnl"/>
        </w:rPr>
      </w:pPr>
    </w:p>
    <w:p w:rsidR="009113B2" w:rsidRPr="00920A4F" w:rsidRDefault="009113B2" w:rsidP="005B4797">
      <w:pPr>
        <w:numPr>
          <w:ilvl w:val="0"/>
          <w:numId w:val="11"/>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870BA3" w:rsidRDefault="009113B2" w:rsidP="005B4797">
      <w:pPr>
        <w:pStyle w:val="Estilo1"/>
        <w:numPr>
          <w:ilvl w:val="1"/>
          <w:numId w:val="36"/>
        </w:numPr>
        <w:spacing w:before="100" w:beforeAutospacing="1" w:after="100" w:afterAutospacing="1" w:line="276" w:lineRule="auto"/>
        <w:jc w:val="left"/>
        <w:rPr>
          <w:rFonts w:asciiTheme="minorHAnsi" w:hAnsiTheme="minorHAnsi" w:cstheme="minorHAnsi"/>
          <w:iCs/>
          <w:sz w:val="20"/>
          <w:szCs w:val="20"/>
        </w:rPr>
      </w:pPr>
      <w:r w:rsidRPr="00870BA3">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tabs>
          <w:tab w:val="left" w:pos="426"/>
        </w:tabs>
        <w:spacing w:before="100" w:beforeAutospacing="1" w:after="100" w:afterAutospacing="1" w:line="276" w:lineRule="auto"/>
        <w:ind w:left="567" w:hanging="567"/>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920A4F" w:rsidRDefault="009113B2" w:rsidP="009113B2">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C040E0" w:rsidRDefault="00C040E0" w:rsidP="009113B2">
      <w:pPr>
        <w:jc w:val="both"/>
        <w:rPr>
          <w:rFonts w:asciiTheme="minorHAnsi" w:hAnsiTheme="minorHAnsi" w:cstheme="minorHAnsi"/>
          <w:kern w:val="28"/>
          <w:sz w:val="20"/>
          <w:szCs w:val="20"/>
          <w:lang w:val="es-ES_tradnl"/>
        </w:rPr>
      </w:pPr>
    </w:p>
    <w:p w:rsidR="009A2D8E" w:rsidRDefault="009A2D8E" w:rsidP="009113B2">
      <w:pPr>
        <w:jc w:val="both"/>
        <w:rPr>
          <w:rFonts w:asciiTheme="minorHAnsi" w:hAnsiTheme="minorHAnsi" w:cstheme="minorHAnsi"/>
          <w:kern w:val="28"/>
          <w:sz w:val="20"/>
          <w:szCs w:val="20"/>
          <w:lang w:val="es-ES_tradnl"/>
        </w:rPr>
      </w:pPr>
    </w:p>
    <w:p w:rsidR="009A2D8E" w:rsidRDefault="009A2D8E" w:rsidP="009113B2">
      <w:pPr>
        <w:jc w:val="both"/>
        <w:rPr>
          <w:rFonts w:asciiTheme="minorHAnsi" w:hAnsiTheme="minorHAnsi" w:cstheme="minorHAnsi"/>
          <w:kern w:val="28"/>
          <w:sz w:val="20"/>
          <w:szCs w:val="20"/>
          <w:lang w:val="es-ES_tradnl"/>
        </w:rPr>
      </w:pPr>
    </w:p>
    <w:p w:rsidR="00C040E0" w:rsidRPr="00920A4F" w:rsidRDefault="00C040E0" w:rsidP="009113B2">
      <w:pPr>
        <w:jc w:val="both"/>
        <w:rPr>
          <w:rFonts w:asciiTheme="minorHAnsi" w:hAnsiTheme="minorHAnsi" w:cstheme="minorHAnsi"/>
          <w:kern w:val="28"/>
          <w:sz w:val="20"/>
          <w:szCs w:val="20"/>
          <w:lang w:val="es-ES_tradnl"/>
        </w:rPr>
      </w:pPr>
    </w:p>
    <w:p w:rsidR="00F41EB0" w:rsidRPr="00F41EB0" w:rsidRDefault="00F41EB0" w:rsidP="00F41EB0">
      <w:pPr>
        <w:pStyle w:val="Estilo1"/>
        <w:spacing w:line="276" w:lineRule="auto"/>
        <w:rPr>
          <w:rFonts w:asciiTheme="minorHAnsi" w:eastAsia="Times New Roman" w:hAnsiTheme="minorHAnsi" w:cstheme="minorHAnsi"/>
          <w:b w:val="0"/>
          <w:sz w:val="20"/>
          <w:szCs w:val="20"/>
          <w:lang w:val="es-ES"/>
        </w:rPr>
      </w:pPr>
    </w:p>
    <w:p w:rsidR="009113B2" w:rsidRPr="00F47FAE" w:rsidRDefault="009113B2" w:rsidP="005B4797">
      <w:pPr>
        <w:pStyle w:val="Estilo1"/>
        <w:numPr>
          <w:ilvl w:val="0"/>
          <w:numId w:val="35"/>
        </w:numPr>
        <w:spacing w:line="276" w:lineRule="auto"/>
        <w:rPr>
          <w:rFonts w:asciiTheme="minorHAnsi" w:hAnsiTheme="minorHAnsi" w:cstheme="minorHAnsi"/>
          <w:color w:val="5B9BD5" w:themeColor="accent1"/>
          <w:sz w:val="20"/>
          <w:szCs w:val="20"/>
        </w:rPr>
      </w:pPr>
      <w:r w:rsidRPr="00F47FAE">
        <w:rPr>
          <w:rFonts w:asciiTheme="minorHAnsi" w:hAnsiTheme="minorHAnsi" w:cstheme="minorHAnsi"/>
          <w:color w:val="5B9BD5" w:themeColor="accent1"/>
          <w:sz w:val="20"/>
          <w:szCs w:val="20"/>
        </w:rPr>
        <w:t>TRA</w:t>
      </w:r>
      <w:r w:rsidR="008345E5" w:rsidRPr="00F47FAE">
        <w:rPr>
          <w:rFonts w:asciiTheme="minorHAnsi" w:hAnsiTheme="minorHAnsi" w:cstheme="minorHAnsi"/>
          <w:color w:val="5B9BD5" w:themeColor="accent1"/>
          <w:sz w:val="20"/>
          <w:szCs w:val="20"/>
        </w:rPr>
        <w:t>N</w:t>
      </w:r>
      <w:r w:rsidRPr="00F47FAE">
        <w:rPr>
          <w:rFonts w:asciiTheme="minorHAnsi" w:hAnsiTheme="minorHAnsi" w:cstheme="minorHAnsi"/>
          <w:color w:val="5B9BD5" w:themeColor="accent1"/>
          <w:sz w:val="20"/>
          <w:szCs w:val="20"/>
        </w:rPr>
        <w:t xml:space="preserve">SPORTE DE TUBERÍA </w:t>
      </w:r>
    </w:p>
    <w:p w:rsidR="00C14CE9" w:rsidRPr="00F47FAE" w:rsidRDefault="00C14CE9" w:rsidP="00C14CE9">
      <w:pPr>
        <w:rPr>
          <w:b/>
          <w:color w:val="5B9BD5" w:themeColor="accent1"/>
        </w:rPr>
      </w:pPr>
    </w:p>
    <w:p w:rsidR="009113B2" w:rsidRPr="00AA22B4" w:rsidRDefault="00C040E0" w:rsidP="00C14CE9">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UNIDAD: Global (G</w:t>
      </w:r>
      <w:r w:rsidR="009113B2" w:rsidRPr="00AA22B4">
        <w:rPr>
          <w:rFonts w:asciiTheme="minorHAnsi" w:hAnsiTheme="minorHAnsi" w:cstheme="minorHAnsi"/>
          <w:b/>
          <w:color w:val="auto"/>
          <w:sz w:val="20"/>
          <w:szCs w:val="20"/>
        </w:rPr>
        <w:t>B</w:t>
      </w:r>
      <w:r>
        <w:rPr>
          <w:rFonts w:asciiTheme="minorHAnsi" w:hAnsiTheme="minorHAnsi" w:cstheme="minorHAnsi"/>
          <w:b/>
          <w:color w:val="auto"/>
          <w:sz w:val="20"/>
          <w:szCs w:val="20"/>
        </w:rPr>
        <w:t>L</w:t>
      </w:r>
      <w:r w:rsidR="009113B2" w:rsidRPr="00AA22B4">
        <w:rPr>
          <w:rFonts w:asciiTheme="minorHAnsi" w:hAnsiTheme="minorHAnsi" w:cstheme="minorHAnsi"/>
          <w:b/>
          <w:color w:val="auto"/>
          <w:sz w:val="20"/>
          <w:szCs w:val="20"/>
        </w:rPr>
        <w:t>)</w:t>
      </w:r>
    </w:p>
    <w:p w:rsidR="009113B2" w:rsidRPr="00C14CE9"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F47FAE">
        <w:rPr>
          <w:rFonts w:asciiTheme="minorHAnsi" w:hAnsiTheme="minorHAnsi" w:cstheme="minorHAnsi"/>
          <w:sz w:val="20"/>
          <w:szCs w:val="20"/>
        </w:rPr>
        <w:t>DEFINICIÓN</w:t>
      </w:r>
      <w:r w:rsidRPr="00C14CE9">
        <w:rPr>
          <w:rFonts w:asciiTheme="minorHAnsi" w:hAnsiTheme="minorHAnsi" w:cstheme="minorHAnsi"/>
          <w:sz w:val="20"/>
          <w:szCs w:val="20"/>
        </w:rPr>
        <w:t xml:space="preserve">. </w:t>
      </w:r>
    </w:p>
    <w:p w:rsidR="009113B2" w:rsidRPr="00920A4F"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C14CE9"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C14CE9">
        <w:rPr>
          <w:rFonts w:asciiTheme="minorHAnsi" w:hAnsiTheme="minorHAnsi" w:cstheme="minorHAnsi"/>
          <w:sz w:val="20"/>
          <w:szCs w:val="20"/>
        </w:rPr>
        <w:t xml:space="preserve"> 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8345E5">
        <w:trPr>
          <w:jc w:val="center"/>
        </w:trPr>
        <w:tc>
          <w:tcPr>
            <w:tcW w:w="39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0F5B6A" w:rsidP="008345E5">
            <w:pPr>
              <w:spacing w:before="100" w:beforeAutospacing="1" w:after="100" w:afterAutospacing="1"/>
              <w:jc w:val="center"/>
              <w:rPr>
                <w:rFonts w:asciiTheme="minorHAnsi" w:hAnsiTheme="minorHAnsi" w:cstheme="minorHAnsi"/>
                <w:b/>
                <w:sz w:val="20"/>
                <w:szCs w:val="20"/>
                <w:lang w:val="es-ES_tradnl"/>
              </w:rPr>
            </w:pPr>
            <w:r>
              <w:rPr>
                <w:rFonts w:asciiTheme="minorHAnsi" w:hAnsiTheme="minorHAnsi" w:cstheme="minorHAnsi"/>
                <w:b/>
                <w:sz w:val="20"/>
                <w:szCs w:val="20"/>
                <w:lang w:val="es-ES_tradnl"/>
              </w:rPr>
              <w:t>UNIDAD</w:t>
            </w:r>
          </w:p>
        </w:tc>
        <w:tc>
          <w:tcPr>
            <w:tcW w:w="1809"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2</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3</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4</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110 MM </w:t>
            </w:r>
          </w:p>
        </w:tc>
        <w:tc>
          <w:tcPr>
            <w:tcW w:w="1512"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Barras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5</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TUBERÍA DE PE 125 MM</w:t>
            </w:r>
          </w:p>
        </w:tc>
        <w:tc>
          <w:tcPr>
            <w:tcW w:w="1512"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Barras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6</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TUBERÍA DE F.G.</w:t>
            </w:r>
          </w:p>
        </w:tc>
        <w:tc>
          <w:tcPr>
            <w:tcW w:w="1512"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Barras</w:t>
            </w:r>
          </w:p>
        </w:tc>
      </w:tr>
    </w:tbl>
    <w:p w:rsidR="005E174D" w:rsidRDefault="005E174D" w:rsidP="005E174D">
      <w:pPr>
        <w:pStyle w:val="Estilo1"/>
        <w:spacing w:line="276" w:lineRule="auto"/>
        <w:rPr>
          <w:rFonts w:asciiTheme="minorHAnsi" w:hAnsiTheme="minorHAnsi" w:cstheme="minorHAnsi"/>
          <w:sz w:val="20"/>
          <w:szCs w:val="20"/>
        </w:rPr>
      </w:pPr>
    </w:p>
    <w:p w:rsidR="009113B2" w:rsidRPr="00673FE7"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673FE7">
        <w:rPr>
          <w:rFonts w:asciiTheme="minorHAnsi" w:hAnsiTheme="minorHAnsi" w:cstheme="minorHAnsi"/>
          <w:sz w:val="20"/>
          <w:szCs w:val="20"/>
        </w:rPr>
        <w:t>PROCEDIMIENTO PARA LA EJECUCIÓN.</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73FE7">
        <w:rPr>
          <w:rFonts w:asciiTheme="minorHAnsi" w:eastAsia="Arial Unicode MS" w:hAnsiTheme="minorHAnsi" w:cstheme="minorHAnsi"/>
          <w:sz w:val="20"/>
          <w:szCs w:val="20"/>
        </w:rPr>
        <w:lastRenderedPageBreak/>
        <w:t>Los trabajos de Transporte de tubería serán ejecutados</w:t>
      </w:r>
      <w:r w:rsidRPr="00920A4F">
        <w:rPr>
          <w:rFonts w:asciiTheme="minorHAnsi" w:eastAsia="Arial Unicode MS" w:hAnsiTheme="minorHAnsi" w:cstheme="minorHAnsi"/>
          <w:sz w:val="20"/>
          <w:szCs w:val="20"/>
        </w:rPr>
        <w:t xml:space="preserve"> tomando en cuenta los siguientes procedimientos: </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Carguío y Descarguío de Tubería</w:t>
      </w:r>
      <w:r w:rsidRPr="00920A4F">
        <w:rPr>
          <w:rFonts w:asciiTheme="minorHAnsi" w:eastAsia="Arial Unicode MS" w:hAnsiTheme="minorHAnsi" w:cstheme="minorHAnsi"/>
          <w:i/>
          <w:sz w:val="20"/>
          <w:szCs w:val="20"/>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lastRenderedPageBreak/>
        <w:t>Las tuberías en rollos zunchadas podrán transportarse en forma horizontal. Se emplearán plataformas transportables (pallets).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F47FAE" w:rsidRPr="004A2A0B" w:rsidRDefault="009113B2" w:rsidP="005B4797">
      <w:pPr>
        <w:pStyle w:val="Estilo1"/>
        <w:numPr>
          <w:ilvl w:val="1"/>
          <w:numId w:val="35"/>
        </w:numPr>
        <w:spacing w:before="100" w:beforeAutospacing="1" w:after="100" w:afterAutospacing="1" w:line="276" w:lineRule="auto"/>
        <w:ind w:left="420" w:hanging="426"/>
        <w:rPr>
          <w:rFonts w:asciiTheme="minorHAnsi" w:hAnsiTheme="minorHAnsi" w:cstheme="minorHAnsi"/>
          <w:b w:val="0"/>
          <w:iCs/>
          <w:sz w:val="20"/>
          <w:szCs w:val="20"/>
        </w:rPr>
      </w:pPr>
      <w:r w:rsidRPr="004A2A0B">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5E174D"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5E174D">
        <w:rPr>
          <w:rFonts w:asciiTheme="minorHAnsi" w:hAnsiTheme="minorHAnsi" w:cstheme="minorHAnsi"/>
          <w:sz w:val="20"/>
          <w:szCs w:val="20"/>
        </w:rPr>
        <w:t xml:space="preserve"> MEDICIÓN Y FORMA DE PAGO.</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F47FAE"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AA22B4" w:rsidRDefault="00AA22B4" w:rsidP="009113B2">
      <w:pPr>
        <w:spacing w:before="100" w:beforeAutospacing="1" w:after="100" w:afterAutospacing="1"/>
        <w:jc w:val="both"/>
        <w:rPr>
          <w:rFonts w:asciiTheme="minorHAnsi" w:eastAsia="Arial Unicode MS" w:hAnsiTheme="minorHAnsi" w:cstheme="minorHAnsi"/>
          <w:bCs/>
          <w:sz w:val="20"/>
          <w:szCs w:val="20"/>
        </w:rPr>
      </w:pPr>
    </w:p>
    <w:p w:rsidR="00AA22B4" w:rsidRDefault="00AA22B4" w:rsidP="009113B2">
      <w:pPr>
        <w:spacing w:before="100" w:beforeAutospacing="1" w:after="100" w:afterAutospacing="1"/>
        <w:jc w:val="both"/>
        <w:rPr>
          <w:rFonts w:asciiTheme="minorHAnsi" w:eastAsia="Arial Unicode MS" w:hAnsiTheme="minorHAnsi" w:cstheme="minorHAnsi"/>
          <w:bCs/>
          <w:sz w:val="20"/>
          <w:szCs w:val="20"/>
        </w:rPr>
      </w:pPr>
    </w:p>
    <w:p w:rsidR="00AA22B4" w:rsidRDefault="00AA22B4" w:rsidP="009113B2">
      <w:pPr>
        <w:spacing w:before="100" w:beforeAutospacing="1" w:after="100" w:afterAutospacing="1"/>
        <w:jc w:val="both"/>
        <w:rPr>
          <w:rFonts w:asciiTheme="minorHAnsi" w:eastAsia="Arial Unicode MS" w:hAnsiTheme="minorHAnsi" w:cstheme="minorHAnsi"/>
          <w:bCs/>
          <w:sz w:val="20"/>
          <w:szCs w:val="20"/>
        </w:rPr>
      </w:pPr>
    </w:p>
    <w:p w:rsidR="00C040E0" w:rsidRDefault="00C040E0" w:rsidP="009113B2">
      <w:pPr>
        <w:spacing w:before="100" w:beforeAutospacing="1" w:after="100" w:afterAutospacing="1"/>
        <w:jc w:val="both"/>
        <w:rPr>
          <w:rFonts w:asciiTheme="minorHAnsi" w:eastAsia="Arial Unicode MS" w:hAnsiTheme="minorHAnsi" w:cstheme="minorHAnsi"/>
          <w:bCs/>
          <w:sz w:val="20"/>
          <w:szCs w:val="20"/>
        </w:rPr>
      </w:pPr>
    </w:p>
    <w:p w:rsidR="00C040E0" w:rsidRDefault="00C040E0" w:rsidP="009113B2">
      <w:pPr>
        <w:spacing w:before="100" w:beforeAutospacing="1" w:after="100" w:afterAutospacing="1"/>
        <w:jc w:val="both"/>
        <w:rPr>
          <w:rFonts w:asciiTheme="minorHAnsi" w:eastAsia="Arial Unicode MS" w:hAnsiTheme="minorHAnsi" w:cstheme="minorHAnsi"/>
          <w:bCs/>
          <w:sz w:val="20"/>
          <w:szCs w:val="20"/>
        </w:rPr>
      </w:pPr>
    </w:p>
    <w:p w:rsidR="00C040E0" w:rsidRDefault="00C040E0" w:rsidP="009113B2">
      <w:pPr>
        <w:spacing w:before="100" w:beforeAutospacing="1" w:after="100" w:afterAutospacing="1"/>
        <w:jc w:val="both"/>
        <w:rPr>
          <w:rFonts w:asciiTheme="minorHAnsi" w:eastAsia="Arial Unicode MS" w:hAnsiTheme="minorHAnsi" w:cstheme="minorHAnsi"/>
          <w:bCs/>
          <w:sz w:val="20"/>
          <w:szCs w:val="20"/>
        </w:rPr>
      </w:pPr>
    </w:p>
    <w:p w:rsidR="00C040E0" w:rsidRDefault="00C040E0" w:rsidP="009113B2">
      <w:pPr>
        <w:spacing w:before="100" w:beforeAutospacing="1" w:after="100" w:afterAutospacing="1"/>
        <w:jc w:val="both"/>
        <w:rPr>
          <w:rFonts w:asciiTheme="minorHAnsi" w:eastAsia="Arial Unicode MS" w:hAnsiTheme="minorHAnsi" w:cstheme="minorHAnsi"/>
          <w:bCs/>
          <w:sz w:val="20"/>
          <w:szCs w:val="20"/>
        </w:rPr>
      </w:pPr>
    </w:p>
    <w:p w:rsidR="00C040E0" w:rsidRDefault="00C040E0" w:rsidP="009113B2">
      <w:pPr>
        <w:spacing w:before="100" w:beforeAutospacing="1" w:after="100" w:afterAutospacing="1"/>
        <w:jc w:val="both"/>
        <w:rPr>
          <w:rFonts w:asciiTheme="minorHAnsi" w:eastAsia="Arial Unicode MS" w:hAnsiTheme="minorHAnsi" w:cstheme="minorHAnsi"/>
          <w:bCs/>
          <w:sz w:val="20"/>
          <w:szCs w:val="20"/>
        </w:rPr>
      </w:pPr>
    </w:p>
    <w:p w:rsidR="00C040E0" w:rsidRDefault="00C040E0" w:rsidP="009113B2">
      <w:pPr>
        <w:spacing w:before="100" w:beforeAutospacing="1" w:after="100" w:afterAutospacing="1"/>
        <w:jc w:val="both"/>
        <w:rPr>
          <w:rFonts w:asciiTheme="minorHAnsi" w:eastAsia="Arial Unicode MS" w:hAnsiTheme="minorHAnsi" w:cstheme="minorHAnsi"/>
          <w:bCs/>
          <w:sz w:val="20"/>
          <w:szCs w:val="20"/>
        </w:rPr>
      </w:pPr>
    </w:p>
    <w:p w:rsidR="00C040E0" w:rsidRDefault="00C040E0" w:rsidP="009113B2">
      <w:pPr>
        <w:spacing w:before="100" w:beforeAutospacing="1" w:after="100" w:afterAutospacing="1"/>
        <w:jc w:val="both"/>
        <w:rPr>
          <w:rFonts w:asciiTheme="minorHAnsi" w:eastAsia="Arial Unicode MS" w:hAnsiTheme="minorHAnsi" w:cstheme="minorHAnsi"/>
          <w:bCs/>
          <w:sz w:val="20"/>
          <w:szCs w:val="20"/>
        </w:rPr>
      </w:pPr>
    </w:p>
    <w:p w:rsidR="00C040E0" w:rsidRDefault="00C040E0" w:rsidP="009113B2">
      <w:pPr>
        <w:spacing w:before="100" w:beforeAutospacing="1" w:after="100" w:afterAutospacing="1"/>
        <w:jc w:val="both"/>
        <w:rPr>
          <w:rFonts w:asciiTheme="minorHAnsi" w:eastAsia="Arial Unicode MS" w:hAnsiTheme="minorHAnsi" w:cstheme="minorHAnsi"/>
          <w:bCs/>
          <w:sz w:val="20"/>
          <w:szCs w:val="20"/>
        </w:rPr>
      </w:pPr>
    </w:p>
    <w:p w:rsidR="00C040E0" w:rsidRDefault="00C040E0" w:rsidP="009113B2">
      <w:pPr>
        <w:spacing w:before="100" w:beforeAutospacing="1" w:after="100" w:afterAutospacing="1"/>
        <w:jc w:val="both"/>
        <w:rPr>
          <w:rFonts w:asciiTheme="minorHAnsi" w:eastAsia="Arial Unicode MS" w:hAnsiTheme="minorHAnsi" w:cstheme="minorHAnsi"/>
          <w:bCs/>
          <w:sz w:val="20"/>
          <w:szCs w:val="20"/>
        </w:rPr>
      </w:pPr>
    </w:p>
    <w:p w:rsidR="00C040E0" w:rsidRDefault="00C040E0" w:rsidP="009113B2">
      <w:pPr>
        <w:spacing w:before="100" w:beforeAutospacing="1" w:after="100" w:afterAutospacing="1"/>
        <w:jc w:val="both"/>
        <w:rPr>
          <w:rFonts w:asciiTheme="minorHAnsi" w:eastAsia="Arial Unicode MS" w:hAnsiTheme="minorHAnsi" w:cstheme="minorHAnsi"/>
          <w:bCs/>
          <w:sz w:val="20"/>
          <w:szCs w:val="20"/>
        </w:rPr>
      </w:pPr>
    </w:p>
    <w:p w:rsidR="00C040E0" w:rsidRDefault="00C040E0" w:rsidP="009113B2">
      <w:pPr>
        <w:spacing w:before="100" w:beforeAutospacing="1" w:after="100" w:afterAutospacing="1"/>
        <w:jc w:val="both"/>
        <w:rPr>
          <w:rFonts w:asciiTheme="minorHAnsi" w:eastAsia="Arial Unicode MS" w:hAnsiTheme="minorHAnsi" w:cstheme="minorHAnsi"/>
          <w:bCs/>
          <w:sz w:val="20"/>
          <w:szCs w:val="20"/>
        </w:rPr>
      </w:pPr>
    </w:p>
    <w:p w:rsidR="00C040E0" w:rsidRDefault="00C040E0" w:rsidP="009113B2">
      <w:pPr>
        <w:spacing w:before="100" w:beforeAutospacing="1" w:after="100" w:afterAutospacing="1"/>
        <w:jc w:val="both"/>
        <w:rPr>
          <w:rFonts w:asciiTheme="minorHAnsi" w:eastAsia="Arial Unicode MS" w:hAnsiTheme="minorHAnsi" w:cstheme="minorHAnsi"/>
          <w:bCs/>
          <w:sz w:val="20"/>
          <w:szCs w:val="20"/>
        </w:rPr>
      </w:pPr>
    </w:p>
    <w:p w:rsidR="00C040E0" w:rsidRDefault="00C040E0" w:rsidP="009113B2">
      <w:pPr>
        <w:spacing w:before="100" w:beforeAutospacing="1" w:after="100" w:afterAutospacing="1"/>
        <w:jc w:val="both"/>
        <w:rPr>
          <w:rFonts w:asciiTheme="minorHAnsi" w:eastAsia="Arial Unicode MS" w:hAnsiTheme="minorHAnsi" w:cstheme="minorHAnsi"/>
          <w:bCs/>
          <w:sz w:val="20"/>
          <w:szCs w:val="20"/>
        </w:rPr>
      </w:pPr>
    </w:p>
    <w:p w:rsidR="00C040E0" w:rsidRDefault="00C040E0" w:rsidP="009113B2">
      <w:pPr>
        <w:spacing w:before="100" w:beforeAutospacing="1" w:after="100" w:afterAutospacing="1"/>
        <w:jc w:val="both"/>
        <w:rPr>
          <w:rFonts w:asciiTheme="minorHAnsi" w:eastAsia="Arial Unicode MS" w:hAnsiTheme="minorHAnsi" w:cstheme="minorHAnsi"/>
          <w:bCs/>
          <w:sz w:val="20"/>
          <w:szCs w:val="20"/>
        </w:rPr>
      </w:pPr>
    </w:p>
    <w:p w:rsidR="00F47FAE" w:rsidRPr="004A2A0B" w:rsidRDefault="009113B2" w:rsidP="005B4797">
      <w:pPr>
        <w:pStyle w:val="Estilo1"/>
        <w:numPr>
          <w:ilvl w:val="0"/>
          <w:numId w:val="35"/>
        </w:numPr>
        <w:spacing w:before="100" w:beforeAutospacing="1" w:after="100" w:afterAutospacing="1" w:line="276" w:lineRule="auto"/>
        <w:rPr>
          <w:rFonts w:asciiTheme="minorHAnsi" w:hAnsiTheme="minorHAnsi" w:cstheme="minorHAnsi"/>
          <w:sz w:val="20"/>
          <w:szCs w:val="20"/>
        </w:rPr>
      </w:pPr>
      <w:r w:rsidRPr="004A2A0B">
        <w:rPr>
          <w:rFonts w:asciiTheme="minorHAnsi" w:hAnsiTheme="minorHAnsi" w:cstheme="minorHAnsi"/>
          <w:color w:val="5B9BD5" w:themeColor="accent1"/>
          <w:sz w:val="20"/>
          <w:szCs w:val="20"/>
        </w:rPr>
        <w:t>COLOCADO DE</w:t>
      </w:r>
      <w:r w:rsidR="008345E5" w:rsidRPr="004A2A0B">
        <w:rPr>
          <w:rFonts w:asciiTheme="minorHAnsi" w:hAnsiTheme="minorHAnsi" w:cstheme="minorHAnsi"/>
          <w:color w:val="5B9BD5" w:themeColor="accent1"/>
          <w:sz w:val="20"/>
          <w:szCs w:val="20"/>
        </w:rPr>
        <w:t xml:space="preserve"> FUNDA DE PROTECCION </w:t>
      </w:r>
      <w:r w:rsidRPr="004A2A0B">
        <w:rPr>
          <w:rFonts w:asciiTheme="minorHAnsi" w:hAnsiTheme="minorHAnsi" w:cstheme="minorHAnsi"/>
          <w:color w:val="5B9BD5" w:themeColor="accent1"/>
          <w:sz w:val="20"/>
          <w:szCs w:val="20"/>
        </w:rPr>
        <w:t xml:space="preserve"> DE PVC DN-3”</w:t>
      </w:r>
      <w:r w:rsidR="00C040E0">
        <w:rPr>
          <w:rFonts w:asciiTheme="minorHAnsi" w:hAnsiTheme="minorHAnsi" w:cstheme="minorHAnsi"/>
          <w:color w:val="5B9BD5" w:themeColor="accent1"/>
          <w:sz w:val="20"/>
          <w:szCs w:val="20"/>
        </w:rPr>
        <w:t xml:space="preserve"> (C/PROVISION)</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BF3761"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lastRenderedPageBreak/>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Pr="00920A4F" w:rsidRDefault="00673FE7"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673FE7"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 xml:space="preserve">tuberías de PVC SCH E-40  DN-3”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9113B2" w:rsidRPr="00C83748" w:rsidRDefault="00673FE7"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Pr>
          <w:rFonts w:asciiTheme="minorHAnsi" w:hAnsiTheme="minorHAnsi" w:cstheme="minorHAnsi"/>
          <w:iCs/>
          <w:sz w:val="20"/>
          <w:szCs w:val="20"/>
        </w:rPr>
        <w:t xml:space="preserve"> </w:t>
      </w:r>
      <w:r w:rsidR="009113B2"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BF3761"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lastRenderedPageBreak/>
        <w:t xml:space="preserve"> </w:t>
      </w:r>
      <w:r w:rsidR="009113B2" w:rsidRPr="00920A4F">
        <w:rPr>
          <w:rFonts w:asciiTheme="minorHAnsi" w:hAnsiTheme="minorHAnsi" w:cstheme="minorHAnsi"/>
          <w:sz w:val="20"/>
          <w:szCs w:val="20"/>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C040E0" w:rsidRDefault="00C040E0" w:rsidP="009113B2">
      <w:pPr>
        <w:widowControl w:val="0"/>
        <w:autoSpaceDE w:val="0"/>
        <w:autoSpaceDN w:val="0"/>
        <w:adjustRightInd w:val="0"/>
        <w:jc w:val="both"/>
        <w:rPr>
          <w:rFonts w:asciiTheme="minorHAnsi" w:hAnsiTheme="minorHAnsi" w:cstheme="minorHAnsi"/>
          <w:sz w:val="20"/>
          <w:szCs w:val="20"/>
        </w:rPr>
      </w:pPr>
    </w:p>
    <w:p w:rsidR="00C040E0" w:rsidRDefault="00C040E0" w:rsidP="009113B2">
      <w:pPr>
        <w:widowControl w:val="0"/>
        <w:autoSpaceDE w:val="0"/>
        <w:autoSpaceDN w:val="0"/>
        <w:adjustRightInd w:val="0"/>
        <w:jc w:val="both"/>
        <w:rPr>
          <w:rFonts w:asciiTheme="minorHAnsi" w:hAnsiTheme="minorHAnsi" w:cstheme="minorHAnsi"/>
          <w:sz w:val="20"/>
          <w:szCs w:val="20"/>
        </w:rPr>
      </w:pPr>
    </w:p>
    <w:p w:rsidR="00C040E0" w:rsidRDefault="00C040E0" w:rsidP="009113B2">
      <w:pPr>
        <w:widowControl w:val="0"/>
        <w:autoSpaceDE w:val="0"/>
        <w:autoSpaceDN w:val="0"/>
        <w:adjustRightInd w:val="0"/>
        <w:jc w:val="both"/>
        <w:rPr>
          <w:rFonts w:asciiTheme="minorHAnsi" w:hAnsiTheme="minorHAnsi" w:cstheme="minorHAnsi"/>
          <w:sz w:val="20"/>
          <w:szCs w:val="20"/>
        </w:rPr>
      </w:pPr>
    </w:p>
    <w:p w:rsidR="00C040E0" w:rsidRDefault="00C040E0" w:rsidP="009113B2">
      <w:pPr>
        <w:widowControl w:val="0"/>
        <w:autoSpaceDE w:val="0"/>
        <w:autoSpaceDN w:val="0"/>
        <w:adjustRightInd w:val="0"/>
        <w:jc w:val="both"/>
        <w:rPr>
          <w:rFonts w:asciiTheme="minorHAnsi" w:hAnsiTheme="minorHAnsi" w:cstheme="minorHAnsi"/>
          <w:sz w:val="20"/>
          <w:szCs w:val="20"/>
        </w:rPr>
      </w:pPr>
    </w:p>
    <w:p w:rsidR="00C040E0" w:rsidRDefault="00C040E0" w:rsidP="009113B2">
      <w:pPr>
        <w:widowControl w:val="0"/>
        <w:autoSpaceDE w:val="0"/>
        <w:autoSpaceDN w:val="0"/>
        <w:adjustRightInd w:val="0"/>
        <w:jc w:val="both"/>
        <w:rPr>
          <w:rFonts w:asciiTheme="minorHAnsi" w:hAnsiTheme="minorHAnsi" w:cstheme="minorHAnsi"/>
          <w:sz w:val="20"/>
          <w:szCs w:val="20"/>
        </w:rPr>
      </w:pPr>
    </w:p>
    <w:p w:rsidR="00C040E0" w:rsidRDefault="00C040E0" w:rsidP="009113B2">
      <w:pPr>
        <w:widowControl w:val="0"/>
        <w:autoSpaceDE w:val="0"/>
        <w:autoSpaceDN w:val="0"/>
        <w:adjustRightInd w:val="0"/>
        <w:jc w:val="both"/>
        <w:rPr>
          <w:rFonts w:asciiTheme="minorHAnsi" w:hAnsiTheme="minorHAnsi" w:cstheme="minorHAnsi"/>
          <w:sz w:val="20"/>
          <w:szCs w:val="20"/>
        </w:rPr>
      </w:pPr>
    </w:p>
    <w:p w:rsidR="00C040E0" w:rsidRDefault="00C040E0" w:rsidP="009113B2">
      <w:pPr>
        <w:widowControl w:val="0"/>
        <w:autoSpaceDE w:val="0"/>
        <w:autoSpaceDN w:val="0"/>
        <w:adjustRightInd w:val="0"/>
        <w:jc w:val="both"/>
        <w:rPr>
          <w:rFonts w:asciiTheme="minorHAnsi" w:hAnsiTheme="minorHAnsi" w:cstheme="minorHAnsi"/>
          <w:sz w:val="20"/>
          <w:szCs w:val="20"/>
        </w:rPr>
      </w:pPr>
    </w:p>
    <w:p w:rsidR="00C040E0" w:rsidRDefault="00C040E0" w:rsidP="009113B2">
      <w:pPr>
        <w:widowControl w:val="0"/>
        <w:autoSpaceDE w:val="0"/>
        <w:autoSpaceDN w:val="0"/>
        <w:adjustRightInd w:val="0"/>
        <w:jc w:val="both"/>
        <w:rPr>
          <w:rFonts w:asciiTheme="minorHAnsi" w:hAnsiTheme="minorHAnsi" w:cstheme="minorHAnsi"/>
          <w:sz w:val="20"/>
          <w:szCs w:val="20"/>
        </w:rPr>
      </w:pPr>
    </w:p>
    <w:p w:rsidR="00C040E0" w:rsidRDefault="00C040E0" w:rsidP="009113B2">
      <w:pPr>
        <w:widowControl w:val="0"/>
        <w:autoSpaceDE w:val="0"/>
        <w:autoSpaceDN w:val="0"/>
        <w:adjustRightInd w:val="0"/>
        <w:jc w:val="both"/>
        <w:rPr>
          <w:rFonts w:asciiTheme="minorHAnsi" w:hAnsiTheme="minorHAnsi" w:cstheme="minorHAnsi"/>
          <w:sz w:val="20"/>
          <w:szCs w:val="20"/>
        </w:rPr>
      </w:pPr>
    </w:p>
    <w:p w:rsidR="00C040E0" w:rsidRDefault="00C040E0" w:rsidP="009113B2">
      <w:pPr>
        <w:widowControl w:val="0"/>
        <w:autoSpaceDE w:val="0"/>
        <w:autoSpaceDN w:val="0"/>
        <w:adjustRightInd w:val="0"/>
        <w:jc w:val="both"/>
        <w:rPr>
          <w:rFonts w:asciiTheme="minorHAnsi" w:hAnsiTheme="minorHAnsi" w:cstheme="minorHAnsi"/>
          <w:sz w:val="20"/>
          <w:szCs w:val="20"/>
        </w:rPr>
      </w:pPr>
    </w:p>
    <w:p w:rsidR="00C040E0" w:rsidRDefault="00C040E0" w:rsidP="009113B2">
      <w:pPr>
        <w:widowControl w:val="0"/>
        <w:autoSpaceDE w:val="0"/>
        <w:autoSpaceDN w:val="0"/>
        <w:adjustRightInd w:val="0"/>
        <w:jc w:val="both"/>
        <w:rPr>
          <w:rFonts w:asciiTheme="minorHAnsi" w:hAnsiTheme="minorHAnsi" w:cstheme="minorHAnsi"/>
          <w:sz w:val="20"/>
          <w:szCs w:val="20"/>
        </w:rPr>
      </w:pPr>
    </w:p>
    <w:p w:rsidR="00C040E0" w:rsidRDefault="00C040E0" w:rsidP="009113B2">
      <w:pPr>
        <w:widowControl w:val="0"/>
        <w:autoSpaceDE w:val="0"/>
        <w:autoSpaceDN w:val="0"/>
        <w:adjustRightInd w:val="0"/>
        <w:jc w:val="both"/>
        <w:rPr>
          <w:rFonts w:asciiTheme="minorHAnsi" w:hAnsiTheme="minorHAnsi" w:cstheme="minorHAnsi"/>
          <w:sz w:val="20"/>
          <w:szCs w:val="20"/>
        </w:rPr>
      </w:pPr>
    </w:p>
    <w:p w:rsidR="00C040E0" w:rsidRDefault="00C040E0" w:rsidP="009113B2">
      <w:pPr>
        <w:widowControl w:val="0"/>
        <w:autoSpaceDE w:val="0"/>
        <w:autoSpaceDN w:val="0"/>
        <w:adjustRightInd w:val="0"/>
        <w:jc w:val="both"/>
        <w:rPr>
          <w:rFonts w:asciiTheme="minorHAnsi" w:hAnsiTheme="minorHAnsi" w:cstheme="minorHAnsi"/>
          <w:sz w:val="20"/>
          <w:szCs w:val="20"/>
        </w:rPr>
      </w:pPr>
    </w:p>
    <w:p w:rsidR="00C040E0" w:rsidRDefault="00C040E0" w:rsidP="009113B2">
      <w:pPr>
        <w:widowControl w:val="0"/>
        <w:autoSpaceDE w:val="0"/>
        <w:autoSpaceDN w:val="0"/>
        <w:adjustRightInd w:val="0"/>
        <w:jc w:val="both"/>
        <w:rPr>
          <w:rFonts w:asciiTheme="minorHAnsi" w:hAnsiTheme="minorHAnsi" w:cstheme="minorHAnsi"/>
          <w:sz w:val="20"/>
          <w:szCs w:val="20"/>
        </w:rPr>
      </w:pPr>
    </w:p>
    <w:p w:rsidR="00C040E0" w:rsidRDefault="00C040E0" w:rsidP="009113B2">
      <w:pPr>
        <w:widowControl w:val="0"/>
        <w:autoSpaceDE w:val="0"/>
        <w:autoSpaceDN w:val="0"/>
        <w:adjustRightInd w:val="0"/>
        <w:jc w:val="both"/>
        <w:rPr>
          <w:rFonts w:asciiTheme="minorHAnsi" w:hAnsiTheme="minorHAnsi" w:cstheme="minorHAnsi"/>
          <w:sz w:val="20"/>
          <w:szCs w:val="20"/>
        </w:rPr>
      </w:pPr>
    </w:p>
    <w:p w:rsidR="00C040E0" w:rsidRDefault="00C040E0" w:rsidP="009113B2">
      <w:pPr>
        <w:widowControl w:val="0"/>
        <w:autoSpaceDE w:val="0"/>
        <w:autoSpaceDN w:val="0"/>
        <w:adjustRightInd w:val="0"/>
        <w:jc w:val="both"/>
        <w:rPr>
          <w:rFonts w:asciiTheme="minorHAnsi" w:hAnsiTheme="minorHAnsi" w:cstheme="minorHAnsi"/>
          <w:sz w:val="20"/>
          <w:szCs w:val="20"/>
        </w:rPr>
      </w:pPr>
    </w:p>
    <w:p w:rsidR="00C040E0" w:rsidRDefault="00C040E0" w:rsidP="009113B2">
      <w:pPr>
        <w:widowControl w:val="0"/>
        <w:autoSpaceDE w:val="0"/>
        <w:autoSpaceDN w:val="0"/>
        <w:adjustRightInd w:val="0"/>
        <w:jc w:val="both"/>
        <w:rPr>
          <w:rFonts w:asciiTheme="minorHAnsi" w:hAnsiTheme="minorHAnsi" w:cstheme="minorHAnsi"/>
          <w:sz w:val="20"/>
          <w:szCs w:val="20"/>
        </w:rPr>
      </w:pPr>
    </w:p>
    <w:p w:rsidR="00C040E0" w:rsidRDefault="00C040E0" w:rsidP="009113B2">
      <w:pPr>
        <w:widowControl w:val="0"/>
        <w:autoSpaceDE w:val="0"/>
        <w:autoSpaceDN w:val="0"/>
        <w:adjustRightInd w:val="0"/>
        <w:jc w:val="both"/>
        <w:rPr>
          <w:rFonts w:asciiTheme="minorHAnsi" w:hAnsiTheme="minorHAnsi" w:cstheme="minorHAnsi"/>
          <w:sz w:val="20"/>
          <w:szCs w:val="20"/>
        </w:rPr>
      </w:pPr>
    </w:p>
    <w:p w:rsidR="00C040E0" w:rsidRDefault="00C040E0" w:rsidP="009113B2">
      <w:pPr>
        <w:widowControl w:val="0"/>
        <w:autoSpaceDE w:val="0"/>
        <w:autoSpaceDN w:val="0"/>
        <w:adjustRightInd w:val="0"/>
        <w:jc w:val="both"/>
        <w:rPr>
          <w:rFonts w:asciiTheme="minorHAnsi" w:hAnsiTheme="minorHAnsi" w:cstheme="minorHAnsi"/>
          <w:sz w:val="20"/>
          <w:szCs w:val="20"/>
        </w:rPr>
      </w:pPr>
    </w:p>
    <w:p w:rsidR="00C040E0" w:rsidRDefault="00C040E0" w:rsidP="009113B2">
      <w:pPr>
        <w:widowControl w:val="0"/>
        <w:autoSpaceDE w:val="0"/>
        <w:autoSpaceDN w:val="0"/>
        <w:adjustRightInd w:val="0"/>
        <w:jc w:val="both"/>
        <w:rPr>
          <w:rFonts w:asciiTheme="minorHAnsi" w:hAnsiTheme="minorHAnsi" w:cstheme="minorHAnsi"/>
          <w:sz w:val="20"/>
          <w:szCs w:val="20"/>
        </w:rPr>
      </w:pPr>
    </w:p>
    <w:p w:rsidR="00C040E0" w:rsidRDefault="00C040E0" w:rsidP="009113B2">
      <w:pPr>
        <w:widowControl w:val="0"/>
        <w:autoSpaceDE w:val="0"/>
        <w:autoSpaceDN w:val="0"/>
        <w:adjustRightInd w:val="0"/>
        <w:jc w:val="both"/>
        <w:rPr>
          <w:rFonts w:asciiTheme="minorHAnsi" w:hAnsiTheme="minorHAnsi" w:cstheme="minorHAnsi"/>
          <w:sz w:val="20"/>
          <w:szCs w:val="20"/>
        </w:rPr>
      </w:pPr>
    </w:p>
    <w:p w:rsidR="00C040E0" w:rsidRDefault="00C040E0" w:rsidP="009113B2">
      <w:pPr>
        <w:widowControl w:val="0"/>
        <w:autoSpaceDE w:val="0"/>
        <w:autoSpaceDN w:val="0"/>
        <w:adjustRightInd w:val="0"/>
        <w:jc w:val="both"/>
        <w:rPr>
          <w:rFonts w:asciiTheme="minorHAnsi" w:hAnsiTheme="minorHAnsi" w:cstheme="minorHAnsi"/>
          <w:sz w:val="20"/>
          <w:szCs w:val="20"/>
        </w:rPr>
      </w:pPr>
    </w:p>
    <w:p w:rsidR="00C040E0" w:rsidRDefault="00C040E0" w:rsidP="009113B2">
      <w:pPr>
        <w:widowControl w:val="0"/>
        <w:autoSpaceDE w:val="0"/>
        <w:autoSpaceDN w:val="0"/>
        <w:adjustRightInd w:val="0"/>
        <w:jc w:val="both"/>
        <w:rPr>
          <w:rFonts w:asciiTheme="minorHAnsi" w:hAnsiTheme="minorHAnsi" w:cstheme="minorHAnsi"/>
          <w:sz w:val="20"/>
          <w:szCs w:val="20"/>
        </w:rPr>
      </w:pPr>
    </w:p>
    <w:p w:rsidR="009A2D8E" w:rsidRDefault="009A2D8E" w:rsidP="009113B2">
      <w:pPr>
        <w:widowControl w:val="0"/>
        <w:autoSpaceDE w:val="0"/>
        <w:autoSpaceDN w:val="0"/>
        <w:adjustRightInd w:val="0"/>
        <w:jc w:val="both"/>
        <w:rPr>
          <w:rFonts w:asciiTheme="minorHAnsi" w:hAnsiTheme="minorHAnsi" w:cstheme="minorHAnsi"/>
          <w:sz w:val="20"/>
          <w:szCs w:val="20"/>
        </w:rPr>
      </w:pPr>
    </w:p>
    <w:p w:rsidR="00C040E0" w:rsidRPr="00920A4F" w:rsidRDefault="00C040E0" w:rsidP="009113B2">
      <w:pPr>
        <w:widowControl w:val="0"/>
        <w:autoSpaceDE w:val="0"/>
        <w:autoSpaceDN w:val="0"/>
        <w:adjustRightInd w:val="0"/>
        <w:jc w:val="both"/>
        <w:rPr>
          <w:rFonts w:asciiTheme="minorHAnsi" w:hAnsiTheme="minorHAnsi" w:cstheme="minorHAnsi"/>
          <w:sz w:val="20"/>
          <w:szCs w:val="20"/>
        </w:rPr>
      </w:pPr>
    </w:p>
    <w:p w:rsidR="009113B2" w:rsidRPr="004A2A0B"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TENDIDO DE TUBERÍA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920A4F">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lineales</w:t>
      </w:r>
      <w:r w:rsidRPr="00920A4F">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AA22B4" w:rsidRDefault="00AA22B4" w:rsidP="009113B2">
      <w:pPr>
        <w:jc w:val="both"/>
        <w:rPr>
          <w:rFonts w:asciiTheme="minorHAnsi" w:hAnsiTheme="minorHAnsi" w:cstheme="minorHAnsi"/>
          <w:sz w:val="20"/>
          <w:szCs w:val="20"/>
        </w:rPr>
      </w:pPr>
    </w:p>
    <w:p w:rsidR="00AA22B4" w:rsidRDefault="00AA22B4" w:rsidP="009113B2">
      <w:pPr>
        <w:jc w:val="both"/>
        <w:rPr>
          <w:rFonts w:asciiTheme="minorHAnsi" w:hAnsiTheme="minorHAnsi" w:cstheme="minorHAnsi"/>
          <w:sz w:val="20"/>
          <w:szCs w:val="20"/>
        </w:rPr>
      </w:pPr>
    </w:p>
    <w:p w:rsidR="00AA22B4" w:rsidRDefault="00AA22B4" w:rsidP="009113B2">
      <w:pPr>
        <w:jc w:val="both"/>
        <w:rPr>
          <w:rFonts w:asciiTheme="minorHAnsi" w:hAnsiTheme="minorHAnsi" w:cstheme="minorHAnsi"/>
          <w:sz w:val="20"/>
          <w:szCs w:val="20"/>
        </w:rPr>
      </w:pPr>
    </w:p>
    <w:p w:rsidR="00AA22B4" w:rsidRDefault="00AA22B4" w:rsidP="009113B2">
      <w:pPr>
        <w:jc w:val="both"/>
        <w:rPr>
          <w:rFonts w:asciiTheme="minorHAnsi" w:hAnsiTheme="minorHAnsi" w:cstheme="minorHAnsi"/>
          <w:sz w:val="20"/>
          <w:szCs w:val="20"/>
        </w:rPr>
      </w:pPr>
    </w:p>
    <w:p w:rsidR="00AA22B4" w:rsidRDefault="00AA22B4" w:rsidP="009113B2">
      <w:pPr>
        <w:jc w:val="both"/>
        <w:rPr>
          <w:rFonts w:asciiTheme="minorHAnsi" w:hAnsiTheme="minorHAnsi" w:cstheme="minorHAnsi"/>
          <w:sz w:val="20"/>
          <w:szCs w:val="20"/>
        </w:rPr>
      </w:pPr>
    </w:p>
    <w:p w:rsidR="00AA22B4" w:rsidRPr="00920A4F" w:rsidRDefault="00AA22B4" w:rsidP="009113B2">
      <w:pPr>
        <w:jc w:val="both"/>
        <w:rPr>
          <w:rFonts w:asciiTheme="minorHAnsi" w:hAnsiTheme="minorHAnsi" w:cstheme="minorHAnsi"/>
          <w:sz w:val="20"/>
          <w:szCs w:val="20"/>
        </w:rPr>
      </w:pPr>
    </w:p>
    <w:p w:rsidR="009113B2" w:rsidRPr="004A2A0B"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OBRAS CIVILES PARA FIJACIÓN PARA VÁLVULA DE P.E. Ø 63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A22B4" w:rsidRDefault="00AA22B4" w:rsidP="009113B2">
      <w:pPr>
        <w:contextualSpacing/>
        <w:jc w:val="both"/>
        <w:rPr>
          <w:rFonts w:asciiTheme="minorHAnsi" w:hAnsiTheme="minorHAnsi" w:cstheme="minorHAnsi"/>
          <w:kern w:val="28"/>
          <w:sz w:val="20"/>
          <w:szCs w:val="20"/>
        </w:rPr>
      </w:pP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C040E0" w:rsidRDefault="00C040E0" w:rsidP="009113B2">
      <w:pPr>
        <w:spacing w:before="100" w:beforeAutospacing="1" w:after="100" w:afterAutospacing="1"/>
        <w:jc w:val="both"/>
        <w:rPr>
          <w:rFonts w:asciiTheme="minorHAnsi" w:hAnsiTheme="minorHAnsi" w:cstheme="minorHAnsi"/>
          <w:sz w:val="20"/>
          <w:szCs w:val="20"/>
        </w:rPr>
      </w:pPr>
    </w:p>
    <w:p w:rsidR="00C040E0" w:rsidRDefault="00C040E0" w:rsidP="009113B2">
      <w:pPr>
        <w:spacing w:before="100" w:beforeAutospacing="1" w:after="100" w:afterAutospacing="1"/>
        <w:jc w:val="both"/>
        <w:rPr>
          <w:rFonts w:asciiTheme="minorHAnsi" w:hAnsiTheme="minorHAnsi" w:cstheme="minorHAnsi"/>
          <w:sz w:val="20"/>
          <w:szCs w:val="20"/>
        </w:rPr>
      </w:pPr>
    </w:p>
    <w:p w:rsidR="00C040E0" w:rsidRDefault="00C040E0" w:rsidP="009113B2">
      <w:pPr>
        <w:spacing w:before="100" w:beforeAutospacing="1" w:after="100" w:afterAutospacing="1"/>
        <w:jc w:val="both"/>
        <w:rPr>
          <w:rFonts w:asciiTheme="minorHAnsi" w:hAnsiTheme="minorHAnsi" w:cstheme="minorHAnsi"/>
          <w:sz w:val="20"/>
          <w:szCs w:val="20"/>
        </w:rPr>
      </w:pPr>
    </w:p>
    <w:p w:rsidR="00C040E0" w:rsidRDefault="00C040E0" w:rsidP="009113B2">
      <w:pPr>
        <w:spacing w:before="100" w:beforeAutospacing="1" w:after="100" w:afterAutospacing="1"/>
        <w:jc w:val="both"/>
        <w:rPr>
          <w:rFonts w:asciiTheme="minorHAnsi" w:hAnsiTheme="minorHAnsi" w:cstheme="minorHAnsi"/>
          <w:sz w:val="20"/>
          <w:szCs w:val="20"/>
        </w:rPr>
      </w:pPr>
    </w:p>
    <w:p w:rsidR="00C040E0" w:rsidRDefault="00C040E0" w:rsidP="009113B2">
      <w:pPr>
        <w:spacing w:before="100" w:beforeAutospacing="1" w:after="100" w:afterAutospacing="1"/>
        <w:jc w:val="both"/>
        <w:rPr>
          <w:rFonts w:asciiTheme="minorHAnsi" w:hAnsiTheme="minorHAnsi" w:cstheme="minorHAnsi"/>
          <w:sz w:val="20"/>
          <w:szCs w:val="20"/>
        </w:rPr>
      </w:pPr>
    </w:p>
    <w:p w:rsidR="00C040E0" w:rsidRDefault="00C040E0" w:rsidP="009113B2">
      <w:pPr>
        <w:spacing w:before="100" w:beforeAutospacing="1" w:after="100" w:afterAutospacing="1"/>
        <w:jc w:val="both"/>
        <w:rPr>
          <w:rFonts w:asciiTheme="minorHAnsi" w:hAnsiTheme="minorHAnsi" w:cstheme="minorHAnsi"/>
          <w:sz w:val="20"/>
          <w:szCs w:val="20"/>
        </w:rPr>
      </w:pPr>
    </w:p>
    <w:p w:rsidR="00C040E0" w:rsidRDefault="00C040E0" w:rsidP="009113B2">
      <w:pPr>
        <w:spacing w:before="100" w:beforeAutospacing="1" w:after="100" w:afterAutospacing="1"/>
        <w:jc w:val="both"/>
        <w:rPr>
          <w:rFonts w:asciiTheme="minorHAnsi" w:hAnsiTheme="minorHAnsi" w:cstheme="minorHAnsi"/>
          <w:sz w:val="20"/>
          <w:szCs w:val="20"/>
        </w:rPr>
      </w:pPr>
    </w:p>
    <w:p w:rsidR="00C040E0" w:rsidRPr="00920A4F" w:rsidRDefault="00C040E0" w:rsidP="009113B2">
      <w:pPr>
        <w:spacing w:before="100" w:beforeAutospacing="1" w:after="100" w:afterAutospacing="1"/>
        <w:jc w:val="both"/>
        <w:rPr>
          <w:rFonts w:asciiTheme="minorHAnsi" w:hAnsiTheme="minorHAnsi" w:cstheme="minorHAnsi"/>
          <w:sz w:val="20"/>
          <w:szCs w:val="20"/>
        </w:rPr>
      </w:pPr>
    </w:p>
    <w:p w:rsidR="009113B2" w:rsidRPr="00F47FAE"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F47FAE">
        <w:rPr>
          <w:rFonts w:asciiTheme="minorHAnsi" w:hAnsiTheme="minorHAnsi" w:cstheme="minorHAnsi"/>
          <w:color w:val="5B9BD5" w:themeColor="accent1"/>
          <w:sz w:val="20"/>
          <w:szCs w:val="20"/>
        </w:rPr>
        <w:t>OBRAS CIVILES PARA FIJACIÓN PARA VÁLVULA DE P.E. Ø 90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lastRenderedPageBreak/>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C040E0" w:rsidRDefault="00C040E0" w:rsidP="009113B2">
      <w:pPr>
        <w:spacing w:before="100" w:beforeAutospacing="1" w:after="100" w:afterAutospacing="1"/>
        <w:jc w:val="both"/>
        <w:rPr>
          <w:rFonts w:asciiTheme="minorHAnsi" w:hAnsiTheme="minorHAnsi" w:cstheme="minorHAnsi"/>
          <w:sz w:val="20"/>
          <w:szCs w:val="20"/>
        </w:rPr>
      </w:pPr>
    </w:p>
    <w:p w:rsidR="00C040E0" w:rsidRDefault="00C040E0" w:rsidP="009113B2">
      <w:pPr>
        <w:spacing w:before="100" w:beforeAutospacing="1" w:after="100" w:afterAutospacing="1"/>
        <w:jc w:val="both"/>
        <w:rPr>
          <w:rFonts w:asciiTheme="minorHAnsi" w:hAnsiTheme="minorHAnsi" w:cstheme="minorHAnsi"/>
          <w:sz w:val="20"/>
          <w:szCs w:val="20"/>
        </w:rPr>
      </w:pPr>
    </w:p>
    <w:p w:rsidR="00C040E0" w:rsidRDefault="00C040E0" w:rsidP="009113B2">
      <w:pPr>
        <w:spacing w:before="100" w:beforeAutospacing="1" w:after="100" w:afterAutospacing="1"/>
        <w:jc w:val="both"/>
        <w:rPr>
          <w:rFonts w:asciiTheme="minorHAnsi" w:hAnsiTheme="minorHAnsi" w:cstheme="minorHAnsi"/>
          <w:sz w:val="20"/>
          <w:szCs w:val="20"/>
        </w:rPr>
      </w:pPr>
    </w:p>
    <w:p w:rsidR="00C040E0" w:rsidRDefault="00C040E0" w:rsidP="009113B2">
      <w:pPr>
        <w:spacing w:before="100" w:beforeAutospacing="1" w:after="100" w:afterAutospacing="1"/>
        <w:jc w:val="both"/>
        <w:rPr>
          <w:rFonts w:asciiTheme="minorHAnsi" w:hAnsiTheme="minorHAnsi" w:cstheme="minorHAnsi"/>
          <w:sz w:val="20"/>
          <w:szCs w:val="20"/>
        </w:rPr>
      </w:pPr>
    </w:p>
    <w:p w:rsidR="00C040E0" w:rsidRDefault="00C040E0" w:rsidP="009113B2">
      <w:pPr>
        <w:spacing w:before="100" w:beforeAutospacing="1" w:after="100" w:afterAutospacing="1"/>
        <w:jc w:val="both"/>
        <w:rPr>
          <w:rFonts w:asciiTheme="minorHAnsi" w:hAnsiTheme="minorHAnsi" w:cstheme="minorHAnsi"/>
          <w:sz w:val="20"/>
          <w:szCs w:val="20"/>
        </w:rPr>
      </w:pPr>
    </w:p>
    <w:p w:rsidR="00C040E0" w:rsidRDefault="00C040E0" w:rsidP="009113B2">
      <w:pPr>
        <w:spacing w:before="100" w:beforeAutospacing="1" w:after="100" w:afterAutospacing="1"/>
        <w:jc w:val="both"/>
        <w:rPr>
          <w:rFonts w:asciiTheme="minorHAnsi" w:hAnsiTheme="minorHAnsi" w:cstheme="minorHAnsi"/>
          <w:sz w:val="20"/>
          <w:szCs w:val="20"/>
        </w:rPr>
      </w:pPr>
    </w:p>
    <w:p w:rsidR="00C040E0" w:rsidRDefault="00C040E0" w:rsidP="009113B2">
      <w:pPr>
        <w:spacing w:before="100" w:beforeAutospacing="1" w:after="100" w:afterAutospacing="1"/>
        <w:jc w:val="both"/>
        <w:rPr>
          <w:rFonts w:asciiTheme="minorHAnsi" w:hAnsiTheme="minorHAnsi" w:cstheme="minorHAnsi"/>
          <w:sz w:val="20"/>
          <w:szCs w:val="20"/>
        </w:rPr>
      </w:pPr>
    </w:p>
    <w:p w:rsidR="00C040E0" w:rsidRPr="00920A4F" w:rsidRDefault="00C040E0" w:rsidP="009113B2">
      <w:pPr>
        <w:spacing w:before="100" w:beforeAutospacing="1" w:after="100" w:afterAutospacing="1"/>
        <w:jc w:val="both"/>
        <w:rPr>
          <w:rFonts w:asciiTheme="minorHAnsi" w:hAnsiTheme="minorHAnsi" w:cstheme="minorHAnsi"/>
          <w:sz w:val="20"/>
          <w:szCs w:val="20"/>
        </w:rPr>
      </w:pPr>
    </w:p>
    <w:p w:rsidR="009113B2" w:rsidRPr="000F35FB"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0F35FB">
        <w:rPr>
          <w:rFonts w:asciiTheme="minorHAnsi" w:hAnsiTheme="minorHAnsi" w:cstheme="minorHAnsi"/>
          <w:color w:val="5B9BD5" w:themeColor="accent1"/>
          <w:sz w:val="20"/>
          <w:szCs w:val="20"/>
        </w:rPr>
        <w:t xml:space="preserve">COLOCADO DE CINTA DE SEÑALIZACIÓN </w:t>
      </w:r>
      <w:r w:rsidR="00C040E0">
        <w:rPr>
          <w:rFonts w:asciiTheme="minorHAnsi" w:hAnsiTheme="minorHAnsi" w:cstheme="minorHAnsi"/>
          <w:color w:val="5B9BD5" w:themeColor="accent1"/>
          <w:sz w:val="20"/>
          <w:szCs w:val="20"/>
        </w:rPr>
        <w:t>(C/PROVISION)</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Texto: PRECAUCIÓN! YPFB LÍNEA DE GAS.</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p>
    <w:p w:rsidR="009113B2" w:rsidRPr="00920A4F" w:rsidRDefault="009113B2"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t>GRAFICO 1 (Dimensiones)</w:t>
      </w:r>
    </w:p>
    <w:p w:rsidR="009113B2" w:rsidRPr="00920A4F" w:rsidRDefault="009113B2" w:rsidP="009113B2">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w:lastRenderedPageBreak/>
        <w:t xml:space="preserve">                                   </w:t>
      </w:r>
      <w:r w:rsidRPr="00920A4F">
        <w:rPr>
          <w:rFonts w:asciiTheme="minorHAnsi" w:hAnsiTheme="minorHAnsi" w:cstheme="minorHAnsi"/>
          <w:b/>
          <w:noProof/>
          <w:sz w:val="20"/>
          <w:szCs w:val="20"/>
        </w:rPr>
        <w:drawing>
          <wp:inline distT="0" distB="0" distL="0" distR="0" wp14:anchorId="041953A9" wp14:editId="5AAB330A">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920A4F">
        <w:rPr>
          <w:rFonts w:asciiTheme="minorHAnsi" w:hAnsiTheme="minorHAnsi" w:cstheme="minorHAnsi"/>
          <w:b/>
          <w:noProof/>
          <w:sz w:val="20"/>
          <w:szCs w:val="20"/>
        </w:rPr>
        <mc:AlternateContent>
          <mc:Choice Requires="wps">
            <w:drawing>
              <wp:anchor distT="0" distB="0" distL="114300" distR="114300" simplePos="0" relativeHeight="251657216" behindDoc="0" locked="0" layoutInCell="1" allowOverlap="1" wp14:anchorId="74D1ECC2" wp14:editId="3474BE6C">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0F5B6A" w:rsidRPr="00723B04" w:rsidRDefault="000F5B6A"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4D1ECC2"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0F5B6A" w:rsidRPr="00723B04" w:rsidRDefault="000F5B6A" w:rsidP="009113B2">
                      <w:pPr>
                        <w:rPr>
                          <w:b/>
                          <w:lang w:val="es-BO"/>
                        </w:rPr>
                      </w:pPr>
                      <w:r w:rsidRPr="00723B04">
                        <w:rPr>
                          <w:b/>
                          <w:lang w:val="es-BO"/>
                        </w:rPr>
                        <w:t>35 (cm)</w:t>
                      </w:r>
                    </w:p>
                  </w:txbxContent>
                </v:textbox>
              </v:shape>
            </w:pict>
          </mc:Fallback>
        </mc:AlternateContent>
      </w:r>
      <w:r w:rsidRPr="00920A4F">
        <w:rPr>
          <w:rFonts w:asciiTheme="minorHAnsi" w:hAnsiTheme="minorHAnsi" w:cstheme="minorHAnsi"/>
          <w:b/>
          <w:noProof/>
          <w:sz w:val="20"/>
          <w:szCs w:val="20"/>
        </w:rPr>
        <mc:AlternateContent>
          <mc:Choice Requires="wps">
            <w:drawing>
              <wp:anchor distT="0" distB="0" distL="114300" distR="114300" simplePos="0" relativeHeight="251656192" behindDoc="0" locked="0" layoutInCell="1" allowOverlap="1" wp14:anchorId="7DB9F718" wp14:editId="624946F5">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FC7DE2"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rPr>
        <mc:AlternateContent>
          <mc:Choice Requires="wps">
            <w:drawing>
              <wp:anchor distT="0" distB="0" distL="114300" distR="114300" simplePos="0" relativeHeight="251655168" behindDoc="0" locked="0" layoutInCell="1" allowOverlap="1" wp14:anchorId="30340CEE" wp14:editId="57E0DDD4">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A0EEBB" id="Conector recto de flecha 7" o:spid="_x0000_s1026" type="#_x0000_t32" style="position:absolute;margin-left:112.1pt;margin-top:8.55pt;width:247.5pt;height:.7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“PRECAUCIÓN – LÍNEA DE GAS”</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9113B2" w:rsidRPr="001B1365"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1B1365">
        <w:rPr>
          <w:rFonts w:asciiTheme="minorHAnsi" w:hAnsiTheme="minorHAnsi" w:cstheme="minorHAnsi"/>
          <w:iCs/>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lastRenderedPageBreak/>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w:t>
      </w:r>
      <w:r w:rsidR="00892BF1">
        <w:rPr>
          <w:rFonts w:asciiTheme="minorHAnsi" w:hAnsiTheme="minorHAnsi" w:cstheme="minorHAnsi"/>
          <w:sz w:val="20"/>
          <w:szCs w:val="20"/>
        </w:rPr>
        <w:t xml:space="preserve"> lineal</w:t>
      </w:r>
      <w:r w:rsidRPr="00920A4F">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Default="00C040E0" w:rsidP="009113B2">
      <w:pPr>
        <w:pStyle w:val="Prrafodelista"/>
        <w:ind w:left="0"/>
        <w:jc w:val="both"/>
        <w:rPr>
          <w:rFonts w:asciiTheme="minorHAnsi" w:hAnsiTheme="minorHAnsi" w:cstheme="minorHAnsi"/>
          <w:sz w:val="20"/>
          <w:szCs w:val="20"/>
        </w:rPr>
      </w:pPr>
    </w:p>
    <w:p w:rsidR="00C040E0" w:rsidRPr="00920A4F" w:rsidRDefault="00C040E0" w:rsidP="009113B2">
      <w:pPr>
        <w:pStyle w:val="Prrafodelista"/>
        <w:ind w:left="0"/>
        <w:jc w:val="both"/>
        <w:rPr>
          <w:rFonts w:asciiTheme="minorHAnsi" w:hAnsiTheme="minorHAnsi" w:cstheme="minorHAnsi"/>
          <w:sz w:val="20"/>
          <w:szCs w:val="20"/>
        </w:rPr>
      </w:pPr>
    </w:p>
    <w:p w:rsidR="009113B2" w:rsidRPr="007D6F68" w:rsidRDefault="009113B2" w:rsidP="005B4797">
      <w:pPr>
        <w:pStyle w:val="Estilo1"/>
        <w:numPr>
          <w:ilvl w:val="0"/>
          <w:numId w:val="35"/>
        </w:numPr>
        <w:spacing w:before="100" w:beforeAutospacing="1" w:after="100" w:afterAutospacing="1" w:line="276" w:lineRule="auto"/>
        <w:rPr>
          <w:rFonts w:asciiTheme="minorHAnsi" w:hAnsiTheme="minorHAnsi" w:cstheme="minorHAnsi"/>
          <w:b w:val="0"/>
          <w:color w:val="5B9BD5" w:themeColor="accent1"/>
          <w:sz w:val="20"/>
          <w:szCs w:val="20"/>
        </w:rPr>
      </w:pPr>
      <w:r w:rsidRPr="007D6F68">
        <w:rPr>
          <w:rFonts w:asciiTheme="minorHAnsi" w:hAnsiTheme="minorHAnsi" w:cstheme="minorHAnsi"/>
          <w:color w:val="5B9BD5" w:themeColor="accent1"/>
          <w:sz w:val="20"/>
          <w:szCs w:val="20"/>
        </w:rPr>
        <w:t xml:space="preserve">RELLENO </w:t>
      </w:r>
      <w:r w:rsidR="00C040E0">
        <w:rPr>
          <w:rFonts w:asciiTheme="minorHAnsi" w:hAnsiTheme="minorHAnsi" w:cstheme="minorHAnsi"/>
          <w:color w:val="5B9BD5" w:themeColor="accent1"/>
          <w:sz w:val="20"/>
          <w:szCs w:val="20"/>
        </w:rPr>
        <w:t xml:space="preserve">DE </w:t>
      </w:r>
      <w:r w:rsidRPr="007D6F68">
        <w:rPr>
          <w:rFonts w:asciiTheme="minorHAnsi" w:hAnsiTheme="minorHAnsi" w:cstheme="minorHAnsi"/>
          <w:color w:val="5B9BD5" w:themeColor="accent1"/>
          <w:sz w:val="20"/>
          <w:szCs w:val="20"/>
        </w:rPr>
        <w:t xml:space="preserve">ZANJA CON MATERIAL FINO </w:t>
      </w:r>
      <w:r w:rsidR="00537B58">
        <w:rPr>
          <w:rFonts w:asciiTheme="minorHAnsi" w:hAnsiTheme="minorHAnsi" w:cstheme="minorHAnsi"/>
          <w:color w:val="5B9BD5" w:themeColor="accent1"/>
          <w:sz w:val="20"/>
          <w:szCs w:val="20"/>
        </w:rPr>
        <w:t>(C/PROVISION)</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7D6F68"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heme="minorHAnsi" w:hAnsiTheme="minorHAnsi" w:cstheme="minorHAnsi"/>
          <w:color w:val="000000"/>
          <w:sz w:val="20"/>
          <w:szCs w:val="20"/>
          <w:lang w:val="es-BO" w:eastAsia="en-US"/>
        </w:rPr>
      </w:pPr>
      <w:r w:rsidRPr="007D6F68">
        <w:rPr>
          <w:rFonts w:asciiTheme="minorHAnsi" w:eastAsia="Times New Roman" w:hAnsiTheme="minorHAnsi" w:cstheme="minorHAnsi"/>
          <w:sz w:val="20"/>
          <w:szCs w:val="20"/>
        </w:rPr>
        <w:t xml:space="preserve">DEFINICIÓN.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r w:rsidRPr="00920A4F">
        <w:rPr>
          <w:rFonts w:asciiTheme="minorHAnsi" w:hAnsiTheme="minorHAnsi" w:cstheme="minorHAnsi"/>
          <w:sz w:val="20"/>
          <w:szCs w:val="20"/>
        </w:rPr>
        <w:lastRenderedPageBreak/>
        <w:t xml:space="preserve">Este ítem comprende los trabajos necesarios para el relleno y compactado de material fino en zanja; específicamente </w:t>
      </w:r>
      <w:r w:rsidRPr="00920A4F">
        <w:rPr>
          <w:rFonts w:asciiTheme="minorHAnsi" w:hAnsiTheme="minorHAnsi" w:cstheme="minorHAnsi"/>
          <w:b/>
          <w:sz w:val="20"/>
          <w:szCs w:val="20"/>
        </w:rPr>
        <w:t>ARENA FINA</w:t>
      </w:r>
      <w:r w:rsidRPr="00920A4F">
        <w:rPr>
          <w:rFonts w:asciiTheme="minorHAnsi" w:hAnsiTheme="minorHAnsi" w:cstheme="minorHAnsi"/>
          <w:sz w:val="20"/>
          <w:szCs w:val="20"/>
        </w:rPr>
        <w:t xml:space="preserve">,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9113B2" w:rsidRPr="007D6F68"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heme="minorHAnsi" w:hAnsiTheme="minorHAnsi" w:cstheme="minorHAnsi"/>
          <w:color w:val="000000"/>
          <w:sz w:val="20"/>
          <w:szCs w:val="20"/>
          <w:lang w:val="es-BO" w:eastAsia="en-US"/>
        </w:rPr>
      </w:pPr>
      <w:r w:rsidRPr="007D6F68">
        <w:rPr>
          <w:rFonts w:asciiTheme="minorHAnsi" w:eastAsia="Times New Roman" w:hAnsiTheme="minorHAnsi" w:cstheme="minorHAnsi"/>
          <w:sz w:val="20"/>
          <w:szCs w:val="20"/>
        </w:rPr>
        <w:t xml:space="preserve">MATERIAL, HERRAMIENTAS Y EQUIPO.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los materiales, herramientas y equipos necesarios (varilla de medición, apisonadores manuales, etc.) para la ejecución de los trabajos, mismos que deberán ser aprobados por el SUPERVISOR. </w:t>
      </w:r>
    </w:p>
    <w:p w:rsidR="009113B2" w:rsidRPr="007D6F68"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heme="minorHAnsi" w:hAnsiTheme="minorHAnsi" w:cstheme="minorHAnsi"/>
          <w:color w:val="000000"/>
          <w:sz w:val="20"/>
          <w:szCs w:val="20"/>
          <w:lang w:val="es-BO" w:eastAsia="en-US"/>
        </w:rPr>
      </w:pPr>
      <w:r w:rsidRPr="007D6F68">
        <w:rPr>
          <w:rFonts w:asciiTheme="minorHAnsi" w:eastAsia="Times New Roman" w:hAnsiTheme="minorHAnsi" w:cstheme="minorHAnsi"/>
          <w:sz w:val="20"/>
          <w:szCs w:val="20"/>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Los trabajos de relleno y compactado de zanja con material fino serán autorizados por el SUPERVISOR, siempre y cuando se verifique en zanja lo siguiente: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relleno y compactado de material fino, se realizara en dos capas de material. La primera capa será llamada cama de la tubería con un espesor de 15 cm. la cual será nivelada y asentada tanto para aceras como para calzadas.</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Para la verificación de espesores se utilizara una varilla de medición.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9113B2" w:rsidRPr="00107C2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b w:val="0"/>
          <w:iCs/>
          <w:sz w:val="20"/>
          <w:szCs w:val="20"/>
        </w:rPr>
      </w:pPr>
      <w:r w:rsidRPr="00107C24">
        <w:rPr>
          <w:rFonts w:asciiTheme="minorHAnsi" w:hAnsiTheme="minorHAnsi" w:cstheme="minorHAnsi"/>
          <w:iCs/>
          <w:sz w:val="20"/>
          <w:szCs w:val="20"/>
        </w:rPr>
        <w:t>MEDIDAS DE MITIGACION AMBIENTAL</w:t>
      </w:r>
    </w:p>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07C24" w:rsidRDefault="009113B2" w:rsidP="009113B2">
      <w:pPr>
        <w:contextualSpacing/>
        <w:jc w:val="both"/>
        <w:rPr>
          <w:rFonts w:asciiTheme="minorHAnsi" w:hAnsiTheme="minorHAnsi" w:cstheme="minorHAnsi"/>
          <w:kern w:val="28"/>
          <w:sz w:val="20"/>
          <w:szCs w:val="20"/>
        </w:rPr>
      </w:pPr>
    </w:p>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107C24">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07C24" w:rsidRDefault="009113B2" w:rsidP="009113B2">
      <w:pPr>
        <w:contextualSpacing/>
        <w:jc w:val="both"/>
        <w:rPr>
          <w:rFonts w:asciiTheme="minorHAnsi" w:hAnsiTheme="minorHAnsi" w:cstheme="minorHAnsi"/>
          <w:kern w:val="28"/>
          <w:sz w:val="20"/>
          <w:szCs w:val="20"/>
        </w:rPr>
      </w:pPr>
    </w:p>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07C24" w:rsidRDefault="009113B2" w:rsidP="009113B2">
      <w:pPr>
        <w:contextualSpacing/>
        <w:jc w:val="both"/>
        <w:rPr>
          <w:rFonts w:asciiTheme="minorHAnsi" w:hAnsiTheme="minorHAnsi" w:cstheme="minorHAnsi"/>
          <w:kern w:val="28"/>
          <w:sz w:val="20"/>
          <w:szCs w:val="20"/>
        </w:rPr>
      </w:pPr>
    </w:p>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7D6F68"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heme="minorHAnsi" w:hAnsiTheme="minorHAnsi" w:cstheme="minorHAnsi"/>
          <w:color w:val="000000"/>
          <w:sz w:val="20"/>
          <w:szCs w:val="20"/>
          <w:lang w:val="es-BO" w:eastAsia="en-US"/>
        </w:rPr>
      </w:pPr>
      <w:r w:rsidRPr="007D6F68">
        <w:rPr>
          <w:rFonts w:asciiTheme="minorHAnsi" w:eastAsia="Times New Roman" w:hAnsiTheme="minorHAnsi" w:cstheme="minorHAnsi"/>
          <w:sz w:val="20"/>
          <w:szCs w:val="20"/>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relleno y compactado de arena fina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la medición se deberá descontar los volúmenes de material cernido que sean desplazados por las tuberías de HDPE y fundas de protección (PVC) en los cruces respectivos. </w:t>
      </w:r>
    </w:p>
    <w:p w:rsidR="009113B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537B58" w:rsidRDefault="00537B58" w:rsidP="009113B2">
      <w:pPr>
        <w:tabs>
          <w:tab w:val="left" w:pos="0"/>
          <w:tab w:val="left" w:pos="142"/>
        </w:tabs>
        <w:autoSpaceDE w:val="0"/>
        <w:autoSpaceDN w:val="0"/>
        <w:adjustRightInd w:val="0"/>
        <w:jc w:val="both"/>
        <w:rPr>
          <w:rFonts w:asciiTheme="minorHAnsi" w:hAnsiTheme="minorHAnsi" w:cstheme="minorHAnsi"/>
          <w:sz w:val="20"/>
          <w:szCs w:val="20"/>
        </w:rPr>
      </w:pPr>
    </w:p>
    <w:p w:rsidR="00537B58" w:rsidRDefault="00537B58" w:rsidP="009113B2">
      <w:pPr>
        <w:tabs>
          <w:tab w:val="left" w:pos="0"/>
          <w:tab w:val="left" w:pos="142"/>
        </w:tabs>
        <w:autoSpaceDE w:val="0"/>
        <w:autoSpaceDN w:val="0"/>
        <w:adjustRightInd w:val="0"/>
        <w:jc w:val="both"/>
        <w:rPr>
          <w:rFonts w:asciiTheme="minorHAnsi" w:hAnsiTheme="minorHAnsi" w:cstheme="minorHAnsi"/>
          <w:sz w:val="20"/>
          <w:szCs w:val="20"/>
        </w:rPr>
      </w:pPr>
    </w:p>
    <w:p w:rsidR="00537B58" w:rsidRDefault="00537B58" w:rsidP="009113B2">
      <w:pPr>
        <w:tabs>
          <w:tab w:val="left" w:pos="0"/>
          <w:tab w:val="left" w:pos="142"/>
        </w:tabs>
        <w:autoSpaceDE w:val="0"/>
        <w:autoSpaceDN w:val="0"/>
        <w:adjustRightInd w:val="0"/>
        <w:jc w:val="both"/>
        <w:rPr>
          <w:rFonts w:asciiTheme="minorHAnsi" w:hAnsiTheme="minorHAnsi" w:cstheme="minorHAnsi"/>
          <w:sz w:val="20"/>
          <w:szCs w:val="20"/>
        </w:rPr>
      </w:pPr>
    </w:p>
    <w:p w:rsidR="00537B58" w:rsidRDefault="00537B58" w:rsidP="009113B2">
      <w:pPr>
        <w:tabs>
          <w:tab w:val="left" w:pos="0"/>
          <w:tab w:val="left" w:pos="142"/>
        </w:tabs>
        <w:autoSpaceDE w:val="0"/>
        <w:autoSpaceDN w:val="0"/>
        <w:adjustRightInd w:val="0"/>
        <w:jc w:val="both"/>
        <w:rPr>
          <w:rFonts w:asciiTheme="minorHAnsi" w:hAnsiTheme="minorHAnsi" w:cstheme="minorHAnsi"/>
          <w:sz w:val="20"/>
          <w:szCs w:val="20"/>
        </w:rPr>
      </w:pPr>
    </w:p>
    <w:p w:rsidR="00537B58" w:rsidRDefault="00537B58"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537B58">
      <w:pPr>
        <w:pStyle w:val="Estilo1"/>
        <w:autoSpaceDE w:val="0"/>
        <w:autoSpaceDN w:val="0"/>
        <w:adjustRightInd w:val="0"/>
        <w:spacing w:before="100" w:beforeAutospacing="1" w:after="100" w:afterAutospacing="1" w:line="276" w:lineRule="auto"/>
        <w:rPr>
          <w:rFonts w:asciiTheme="minorHAnsi" w:hAnsiTheme="minorHAnsi" w:cstheme="minorHAnsi"/>
          <w:sz w:val="20"/>
          <w:szCs w:val="20"/>
        </w:rPr>
      </w:pPr>
    </w:p>
    <w:p w:rsidR="009113B2" w:rsidRPr="00920A4F"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b w:val="0"/>
          <w:sz w:val="20"/>
          <w:szCs w:val="20"/>
        </w:rPr>
      </w:pPr>
      <w:r w:rsidRPr="00920A4F">
        <w:rPr>
          <w:rFonts w:asciiTheme="minorHAnsi" w:hAnsiTheme="minorHAnsi" w:cstheme="minorHAnsi"/>
          <w:sz w:val="20"/>
          <w:szCs w:val="20"/>
        </w:rPr>
        <w:t xml:space="preserve">  </w:t>
      </w:r>
      <w:r w:rsidRPr="007D6F68">
        <w:rPr>
          <w:rFonts w:asciiTheme="minorHAnsi" w:hAnsiTheme="minorHAnsi" w:cstheme="minorHAnsi"/>
          <w:color w:val="5B9BD5" w:themeColor="accent1"/>
          <w:sz w:val="20"/>
          <w:szCs w:val="20"/>
        </w:rPr>
        <w:t xml:space="preserve">RELLENO DE ZANJA CON TIERRA CERNIDA </w:t>
      </w:r>
    </w:p>
    <w:p w:rsidR="009113B2" w:rsidRPr="00920A4F" w:rsidRDefault="009113B2" w:rsidP="007D6F68">
      <w:pPr>
        <w:rPr>
          <w:rFonts w:asciiTheme="minorHAnsi" w:hAnsiTheme="minorHAnsi" w:cstheme="minorHAnsi"/>
          <w:b/>
          <w:bCs/>
          <w:iCs/>
          <w:sz w:val="20"/>
          <w:szCs w:val="20"/>
          <w:lang w:val="es-ES_tradnl"/>
        </w:rPr>
      </w:pPr>
      <w:r w:rsidRPr="00920A4F">
        <w:rPr>
          <w:rFonts w:asciiTheme="minorHAnsi" w:hAnsiTheme="minorHAnsi" w:cstheme="minorHAnsi"/>
          <w:b/>
          <w:sz w:val="20"/>
          <w:szCs w:val="20"/>
        </w:rPr>
        <w:t>UNIDAD:   Metro Cubico (m3)</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pStyle w:val="Sangra3detindependiente"/>
        <w:spacing w:before="120"/>
        <w:ind w:left="0"/>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 w:name="_Toc314666639"/>
      <w:r w:rsidRPr="00920A4F">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1"/>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9113B2" w:rsidRPr="00920A4F" w:rsidRDefault="009113B2" w:rsidP="009113B2">
      <w:pPr>
        <w:tabs>
          <w:tab w:val="left" w:pos="0"/>
          <w:tab w:val="left" w:pos="142"/>
        </w:tabs>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9113B2" w:rsidRPr="00920A4F" w:rsidRDefault="009113B2" w:rsidP="009113B2">
      <w:pPr>
        <w:tabs>
          <w:tab w:val="left" w:pos="0"/>
          <w:tab w:val="left" w:pos="142"/>
        </w:tabs>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2"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2"/>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3" w:name="_Toc314666649"/>
      <w:r w:rsidRPr="00920A4F">
        <w:rPr>
          <w:rFonts w:asciiTheme="minorHAnsi" w:hAnsiTheme="minorHAnsi" w:cstheme="minorHAnsi"/>
          <w:sz w:val="20"/>
          <w:szCs w:val="20"/>
        </w:rPr>
        <w:t>tadas con apisonadores manuales, el control de compactación será realizado por el SUPERVISOR DE OBRA.</w:t>
      </w:r>
      <w:bookmarkEnd w:id="3"/>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de cada uno de los tramos de las tuberías se realizará previa autorización del SUPERVISOR DE OBRA de YPFB, dejando constancia escrita en el Libro de Órdenes, después de haber comprobado el debido </w:t>
      </w:r>
      <w:r w:rsidRPr="00920A4F">
        <w:rPr>
          <w:rFonts w:asciiTheme="minorHAnsi" w:hAnsiTheme="minorHAnsi" w:cstheme="minorHAnsi"/>
          <w:sz w:val="20"/>
          <w:szCs w:val="20"/>
        </w:rPr>
        <w:lastRenderedPageBreak/>
        <w:t>tendido y el estado perfecto de revestimiento exterior de la tubería. Además deberá quedar verificado que la tubería se encuentra apoyada uniformemente en su lecho.</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9113B2" w:rsidRPr="00920A4F" w:rsidRDefault="009113B2" w:rsidP="009113B2">
      <w:pPr>
        <w:tabs>
          <w:tab w:val="left" w:pos="0"/>
          <w:tab w:val="left" w:pos="142"/>
        </w:tabs>
        <w:contextualSpacing/>
        <w:jc w:val="both"/>
        <w:rPr>
          <w:rFonts w:asciiTheme="minorHAnsi" w:hAnsiTheme="minorHAnsi" w:cstheme="minorHAnsi"/>
          <w:sz w:val="20"/>
          <w:szCs w:val="20"/>
        </w:rPr>
      </w:pPr>
    </w:p>
    <w:p w:rsidR="009113B2" w:rsidRPr="00920A4F" w:rsidRDefault="009113B2" w:rsidP="009113B2">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9113B2" w:rsidRPr="00920A4F" w:rsidRDefault="009113B2" w:rsidP="009113B2">
      <w:pPr>
        <w:tabs>
          <w:tab w:val="left" w:pos="0"/>
        </w:tabs>
        <w:jc w:val="both"/>
        <w:rPr>
          <w:rFonts w:asciiTheme="minorHAnsi" w:hAnsiTheme="minorHAnsi" w:cstheme="minorHAnsi"/>
          <w:sz w:val="20"/>
          <w:szCs w:val="20"/>
        </w:rPr>
      </w:pPr>
    </w:p>
    <w:p w:rsidR="009113B2" w:rsidRPr="00920A4F" w:rsidRDefault="009113B2" w:rsidP="005B4797">
      <w:pPr>
        <w:numPr>
          <w:ilvl w:val="0"/>
          <w:numId w:val="11"/>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9113B2" w:rsidRPr="00920A4F" w:rsidRDefault="009113B2" w:rsidP="009113B2">
      <w:pPr>
        <w:tabs>
          <w:tab w:val="num" w:pos="2769"/>
        </w:tabs>
        <w:jc w:val="both"/>
        <w:rPr>
          <w:rFonts w:asciiTheme="minorHAnsi" w:hAnsiTheme="minorHAnsi" w:cstheme="minorHAnsi"/>
          <w:sz w:val="20"/>
          <w:szCs w:val="20"/>
        </w:rPr>
      </w:pPr>
    </w:p>
    <w:p w:rsidR="009113B2" w:rsidRPr="00920A4F" w:rsidRDefault="009113B2" w:rsidP="005B4797">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9113B2" w:rsidRPr="00920A4F" w:rsidRDefault="009113B2" w:rsidP="005B4797">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0"/>
          <w:numId w:val="11"/>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b w:val="0"/>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7D6F68">
      <w:pPr>
        <w:contextualSpacing/>
        <w:jc w:val="both"/>
        <w:rPr>
          <w:rFonts w:asciiTheme="minorHAnsi" w:hAnsiTheme="minorHAnsi" w:cstheme="minorHAnsi"/>
          <w:b/>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b w:val="0"/>
          <w:sz w:val="20"/>
          <w:szCs w:val="20"/>
        </w:rPr>
      </w:pPr>
      <w:r w:rsidRPr="00920A4F">
        <w:rPr>
          <w:rFonts w:asciiTheme="minorHAnsi" w:hAnsiTheme="minorHAnsi" w:cstheme="minorHAnsi"/>
          <w:sz w:val="20"/>
          <w:szCs w:val="20"/>
        </w:rPr>
        <w:t>MEDICIÓN Y FORMA DE PAGO</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compactados en su posición final de secciones autorizadas y reconocidas por el SUPERVISOR DE OBRA.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9A2D8E" w:rsidRDefault="009A2D8E" w:rsidP="009113B2">
      <w:pPr>
        <w:spacing w:before="120" w:after="120"/>
        <w:jc w:val="both"/>
        <w:rPr>
          <w:rFonts w:asciiTheme="minorHAnsi" w:hAnsiTheme="minorHAnsi" w:cstheme="minorHAnsi"/>
          <w:sz w:val="20"/>
          <w:szCs w:val="20"/>
        </w:rPr>
      </w:pPr>
    </w:p>
    <w:p w:rsidR="009A2D8E" w:rsidRDefault="009A2D8E" w:rsidP="009113B2">
      <w:pPr>
        <w:spacing w:before="120" w:after="120"/>
        <w:jc w:val="both"/>
        <w:rPr>
          <w:rFonts w:asciiTheme="minorHAnsi" w:hAnsiTheme="minorHAnsi" w:cstheme="minorHAnsi"/>
          <w:sz w:val="20"/>
          <w:szCs w:val="20"/>
        </w:rPr>
      </w:pPr>
    </w:p>
    <w:p w:rsidR="009A2D8E" w:rsidRPr="00920A4F" w:rsidRDefault="009A2D8E" w:rsidP="009113B2">
      <w:pPr>
        <w:spacing w:before="120" w:after="120"/>
        <w:jc w:val="both"/>
        <w:rPr>
          <w:rFonts w:asciiTheme="minorHAnsi" w:hAnsiTheme="minorHAnsi" w:cstheme="minorHAnsi"/>
          <w:sz w:val="20"/>
          <w:szCs w:val="20"/>
        </w:rPr>
      </w:pPr>
    </w:p>
    <w:p w:rsidR="009113B2" w:rsidRPr="007D6F68"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b w:val="0"/>
          <w:color w:val="5B9BD5" w:themeColor="accent1"/>
          <w:sz w:val="20"/>
          <w:szCs w:val="20"/>
        </w:rPr>
      </w:pPr>
      <w:r w:rsidRPr="007D6F68">
        <w:rPr>
          <w:rFonts w:asciiTheme="minorHAnsi" w:hAnsiTheme="minorHAnsi" w:cstheme="minorHAnsi"/>
          <w:color w:val="5B9BD5" w:themeColor="accent1"/>
          <w:sz w:val="20"/>
          <w:szCs w:val="20"/>
        </w:rPr>
        <w:t>REL</w:t>
      </w:r>
      <w:r w:rsidR="00892BF1" w:rsidRPr="007D6F68">
        <w:rPr>
          <w:rFonts w:asciiTheme="minorHAnsi" w:hAnsiTheme="minorHAnsi" w:cstheme="minorHAnsi"/>
          <w:color w:val="5B9BD5" w:themeColor="accent1"/>
          <w:sz w:val="20"/>
          <w:szCs w:val="20"/>
        </w:rPr>
        <w:t>LENO Y COMPACTADO DE ZANJA CON TIERRA</w:t>
      </w:r>
      <w:r w:rsidRPr="007D6F68">
        <w:rPr>
          <w:rFonts w:asciiTheme="minorHAnsi" w:hAnsiTheme="minorHAnsi" w:cstheme="minorHAnsi"/>
          <w:color w:val="5B9BD5" w:themeColor="accent1"/>
          <w:sz w:val="20"/>
          <w:szCs w:val="20"/>
        </w:rPr>
        <w:t xml:space="preserve"> COMÚN.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4"/>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5" w:name="_Toc314666665"/>
      <w:r w:rsidRPr="00920A4F">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6"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7" w:name="_Toc314666667"/>
      <w:r w:rsidRPr="00920A4F">
        <w:rPr>
          <w:rFonts w:asciiTheme="minorHAnsi" w:hAnsiTheme="minorHAnsi" w:cstheme="minorHAnsi"/>
          <w:sz w:val="20"/>
          <w:szCs w:val="20"/>
        </w:rPr>
        <w:lastRenderedPageBreak/>
        <w:t>Para efectuar el relleno, el CONTRATISTA deberá disponer en obra del número suficiente de compactadoras mecánicas exigido por el SUPERVISOR DE OBRA, en función a la longitud de la obra.</w:t>
      </w:r>
      <w:bookmarkEnd w:id="7"/>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8"/>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9"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0"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1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1"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1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2"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12"/>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3"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1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1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 w:name="_Toc314666676"/>
      <w:r w:rsidRPr="00920A4F">
        <w:rPr>
          <w:rFonts w:asciiTheme="minorHAnsi" w:hAnsiTheme="minorHAnsi" w:cstheme="minorHAnsi"/>
          <w:sz w:val="20"/>
          <w:szCs w:val="20"/>
        </w:rPr>
        <w:t xml:space="preserve">En caso que por efecto de las lluvias, rotura de tuberías de agua o cualquier otra causa, que haya afectado las zanjas rellenadas o sin rellenar, si la cantidad de tierra para el relleno fuera insuficiente, el CONTRATISTA </w:t>
      </w:r>
      <w:r w:rsidRPr="00920A4F">
        <w:rPr>
          <w:rFonts w:asciiTheme="minorHAnsi" w:hAnsiTheme="minorHAnsi" w:cstheme="minorHAnsi"/>
          <w:sz w:val="20"/>
          <w:szCs w:val="20"/>
        </w:rPr>
        <w:lastRenderedPageBreak/>
        <w:t>deberá remover todo el material afectado y proveer el material de relleno con el contenido de humedad requerido líneas arriba, procediendo según las presentes especificaciones. Este trabajo será ejecutado por cuenta y riesgo del CONTRATISTA.</w:t>
      </w:r>
      <w:bookmarkEnd w:id="1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16"/>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7"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17"/>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18" w:name="_Toc314666680"/>
      <w:r w:rsidRPr="00920A4F">
        <w:rPr>
          <w:rFonts w:asciiTheme="minorHAnsi" w:hAnsiTheme="minorHAnsi" w:cstheme="minorHAnsi"/>
          <w:sz w:val="20"/>
          <w:szCs w:val="20"/>
        </w:rPr>
        <w:t>En la medición se deberá  descontar los volúmenes de tierra que desplazan, estructuras y otros</w:t>
      </w:r>
      <w:bookmarkEnd w:id="18"/>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9"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1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0"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20"/>
    </w:p>
    <w:p w:rsidR="009113B2" w:rsidRDefault="009113B2" w:rsidP="009113B2">
      <w:pPr>
        <w:spacing w:before="100" w:beforeAutospacing="1" w:after="100" w:afterAutospacing="1"/>
        <w:jc w:val="both"/>
        <w:rPr>
          <w:rFonts w:asciiTheme="minorHAnsi" w:hAnsiTheme="minorHAnsi" w:cstheme="minorHAnsi"/>
          <w:sz w:val="20"/>
          <w:szCs w:val="20"/>
        </w:rPr>
      </w:pPr>
      <w:bookmarkStart w:id="21"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21"/>
    </w:p>
    <w:p w:rsidR="00537B58" w:rsidRDefault="00537B58" w:rsidP="009113B2">
      <w:pPr>
        <w:spacing w:before="100" w:beforeAutospacing="1" w:after="100" w:afterAutospacing="1"/>
        <w:jc w:val="both"/>
        <w:rPr>
          <w:rFonts w:asciiTheme="minorHAnsi" w:hAnsiTheme="minorHAnsi" w:cstheme="minorHAnsi"/>
          <w:sz w:val="20"/>
          <w:szCs w:val="20"/>
        </w:rPr>
      </w:pPr>
    </w:p>
    <w:p w:rsidR="00537B58" w:rsidRDefault="00537B58" w:rsidP="009113B2">
      <w:pPr>
        <w:spacing w:before="100" w:beforeAutospacing="1" w:after="100" w:afterAutospacing="1"/>
        <w:jc w:val="both"/>
        <w:rPr>
          <w:rFonts w:asciiTheme="minorHAnsi" w:hAnsiTheme="minorHAnsi" w:cstheme="minorHAnsi"/>
          <w:sz w:val="20"/>
          <w:szCs w:val="20"/>
        </w:rPr>
      </w:pPr>
    </w:p>
    <w:p w:rsidR="00537B58" w:rsidRDefault="00537B58" w:rsidP="009113B2">
      <w:pPr>
        <w:spacing w:before="100" w:beforeAutospacing="1" w:after="100" w:afterAutospacing="1"/>
        <w:jc w:val="both"/>
        <w:rPr>
          <w:rFonts w:asciiTheme="minorHAnsi" w:hAnsiTheme="minorHAnsi" w:cstheme="minorHAnsi"/>
          <w:sz w:val="20"/>
          <w:szCs w:val="20"/>
        </w:rPr>
      </w:pPr>
    </w:p>
    <w:p w:rsidR="00537B58" w:rsidRDefault="00537B58" w:rsidP="009113B2">
      <w:pPr>
        <w:spacing w:before="100" w:beforeAutospacing="1" w:after="100" w:afterAutospacing="1"/>
        <w:jc w:val="both"/>
        <w:rPr>
          <w:rFonts w:asciiTheme="minorHAnsi" w:hAnsiTheme="minorHAnsi" w:cstheme="minorHAnsi"/>
          <w:sz w:val="20"/>
          <w:szCs w:val="20"/>
        </w:rPr>
      </w:pPr>
    </w:p>
    <w:p w:rsidR="00537B58" w:rsidRDefault="00537B58" w:rsidP="009113B2">
      <w:pPr>
        <w:spacing w:before="100" w:beforeAutospacing="1" w:after="100" w:afterAutospacing="1"/>
        <w:jc w:val="both"/>
        <w:rPr>
          <w:rFonts w:asciiTheme="minorHAnsi" w:hAnsiTheme="minorHAnsi" w:cstheme="minorHAnsi"/>
          <w:sz w:val="20"/>
          <w:szCs w:val="20"/>
        </w:rPr>
      </w:pPr>
    </w:p>
    <w:p w:rsidR="00537B58" w:rsidRDefault="00537B58" w:rsidP="009113B2">
      <w:pPr>
        <w:spacing w:before="100" w:beforeAutospacing="1" w:after="100" w:afterAutospacing="1"/>
        <w:jc w:val="both"/>
        <w:rPr>
          <w:rFonts w:asciiTheme="minorHAnsi" w:hAnsiTheme="minorHAnsi" w:cstheme="minorHAnsi"/>
          <w:sz w:val="20"/>
          <w:szCs w:val="20"/>
        </w:rPr>
      </w:pPr>
    </w:p>
    <w:p w:rsidR="00537B58" w:rsidRDefault="00537B58" w:rsidP="009113B2">
      <w:pPr>
        <w:spacing w:before="100" w:beforeAutospacing="1" w:after="100" w:afterAutospacing="1"/>
        <w:jc w:val="both"/>
        <w:rPr>
          <w:rFonts w:asciiTheme="minorHAnsi" w:hAnsiTheme="minorHAnsi" w:cstheme="minorHAnsi"/>
          <w:sz w:val="20"/>
          <w:szCs w:val="20"/>
        </w:rPr>
      </w:pPr>
    </w:p>
    <w:p w:rsidR="00537B58" w:rsidRDefault="00537B58" w:rsidP="009113B2">
      <w:pPr>
        <w:spacing w:before="100" w:beforeAutospacing="1" w:after="100" w:afterAutospacing="1"/>
        <w:jc w:val="both"/>
        <w:rPr>
          <w:rFonts w:asciiTheme="minorHAnsi" w:hAnsiTheme="minorHAnsi" w:cstheme="minorHAnsi"/>
          <w:sz w:val="20"/>
          <w:szCs w:val="20"/>
        </w:rPr>
      </w:pPr>
    </w:p>
    <w:p w:rsidR="00537B58" w:rsidRDefault="00537B58" w:rsidP="009113B2">
      <w:pPr>
        <w:spacing w:before="100" w:beforeAutospacing="1" w:after="100" w:afterAutospacing="1"/>
        <w:jc w:val="both"/>
        <w:rPr>
          <w:rFonts w:asciiTheme="minorHAnsi" w:hAnsiTheme="minorHAnsi" w:cstheme="minorHAnsi"/>
          <w:sz w:val="20"/>
          <w:szCs w:val="20"/>
        </w:rPr>
      </w:pPr>
    </w:p>
    <w:p w:rsidR="00537B58" w:rsidRDefault="00537B58" w:rsidP="009113B2">
      <w:pPr>
        <w:spacing w:before="100" w:beforeAutospacing="1" w:after="100" w:afterAutospacing="1"/>
        <w:jc w:val="both"/>
        <w:rPr>
          <w:rFonts w:asciiTheme="minorHAnsi" w:hAnsiTheme="minorHAnsi" w:cstheme="minorHAnsi"/>
          <w:sz w:val="20"/>
          <w:szCs w:val="20"/>
        </w:rPr>
      </w:pPr>
    </w:p>
    <w:p w:rsidR="00537B58" w:rsidRDefault="00537B58" w:rsidP="009113B2">
      <w:pPr>
        <w:spacing w:before="100" w:beforeAutospacing="1" w:after="100" w:afterAutospacing="1"/>
        <w:jc w:val="both"/>
        <w:rPr>
          <w:rFonts w:asciiTheme="minorHAnsi" w:hAnsiTheme="minorHAnsi" w:cstheme="minorHAnsi"/>
          <w:sz w:val="20"/>
          <w:szCs w:val="20"/>
        </w:rPr>
      </w:pPr>
    </w:p>
    <w:p w:rsidR="00537B58" w:rsidRPr="00920A4F" w:rsidRDefault="00537B58" w:rsidP="009113B2">
      <w:pPr>
        <w:spacing w:before="100" w:beforeAutospacing="1" w:after="100" w:afterAutospacing="1"/>
        <w:jc w:val="both"/>
        <w:rPr>
          <w:rFonts w:asciiTheme="minorHAnsi" w:hAnsiTheme="minorHAnsi" w:cstheme="minorHAnsi"/>
          <w:sz w:val="20"/>
          <w:szCs w:val="20"/>
        </w:rPr>
      </w:pPr>
    </w:p>
    <w:p w:rsidR="009113B2" w:rsidRPr="00C614ED"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bookmarkStart w:id="22" w:name="_Toc378236512"/>
      <w:bookmarkStart w:id="23" w:name="_Toc378667045"/>
      <w:bookmarkStart w:id="24" w:name="_Toc378667231"/>
      <w:bookmarkStart w:id="25" w:name="_Toc378667746"/>
      <w:bookmarkStart w:id="26" w:name="_Toc381213534"/>
      <w:bookmarkStart w:id="27" w:name="_Toc381214011"/>
      <w:bookmarkStart w:id="28" w:name="_Toc381214102"/>
      <w:bookmarkStart w:id="29" w:name="_Toc384130468"/>
      <w:bookmarkStart w:id="30" w:name="_Toc384130689"/>
      <w:bookmarkStart w:id="31" w:name="_Toc384130845"/>
      <w:bookmarkStart w:id="32" w:name="_Toc384131236"/>
      <w:bookmarkStart w:id="33" w:name="_Toc387785987"/>
      <w:bookmarkStart w:id="34" w:name="_Toc387788275"/>
      <w:bookmarkStart w:id="35" w:name="_Toc388648584"/>
      <w:bookmarkStart w:id="36" w:name="_Toc388648673"/>
      <w:bookmarkStart w:id="37" w:name="_Toc388693334"/>
      <w:bookmarkStart w:id="38" w:name="_Toc388702297"/>
      <w:bookmarkStart w:id="39" w:name="_Toc388724575"/>
      <w:bookmarkStart w:id="40" w:name="_Toc404098164"/>
      <w:r w:rsidRPr="00C614ED">
        <w:rPr>
          <w:rFonts w:asciiTheme="minorHAnsi" w:hAnsiTheme="minorHAnsi" w:cstheme="minorHAnsi"/>
          <w:color w:val="5B9BD5" w:themeColor="accent1"/>
          <w:sz w:val="20"/>
          <w:szCs w:val="20"/>
        </w:rPr>
        <w:t>REPOSICIÓN Y AFINADO DE ACERA</w:t>
      </w:r>
      <w:r w:rsidR="00537B58">
        <w:rPr>
          <w:rFonts w:asciiTheme="minorHAnsi" w:hAnsiTheme="minorHAnsi" w:cstheme="minorHAnsi"/>
          <w:color w:val="5B9BD5" w:themeColor="accent1"/>
          <w:sz w:val="20"/>
          <w:szCs w:val="20"/>
        </w:rPr>
        <w:t>S</w:t>
      </w:r>
      <w:r w:rsidRPr="00C614ED">
        <w:rPr>
          <w:rFonts w:asciiTheme="minorHAnsi" w:hAnsiTheme="minorHAnsi" w:cstheme="minorHAnsi"/>
          <w:color w:val="5B9BD5" w:themeColor="accent1"/>
          <w:sz w:val="20"/>
          <w:szCs w:val="20"/>
        </w:rPr>
        <w:t xml:space="preserve"> Y/O CUNETA</w:t>
      </w:r>
      <w:r w:rsidR="00537B58">
        <w:rPr>
          <w:rFonts w:asciiTheme="minorHAnsi" w:hAnsiTheme="minorHAnsi" w:cstheme="minorHAnsi"/>
          <w:color w:val="5B9BD5" w:themeColor="accent1"/>
          <w:sz w:val="20"/>
          <w:szCs w:val="20"/>
        </w:rPr>
        <w:t>S</w:t>
      </w:r>
    </w:p>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41"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41"/>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ind w:left="720"/>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w:t>
      </w:r>
      <w:r w:rsidRPr="00920A4F">
        <w:rPr>
          <w:rFonts w:asciiTheme="minorHAnsi" w:hAnsiTheme="minorHAnsi" w:cstheme="minorHAnsi"/>
          <w:sz w:val="20"/>
          <w:szCs w:val="20"/>
        </w:rPr>
        <w:lastRenderedPageBreak/>
        <w:t xml:space="preserve">el vaciado de una carpeta de 5 cm de espesor de hormigón, el cual deberá ejecutarse de acuerdo a las indicaciones del SUPERVISOR.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2"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4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3" w:name="_Toc314666851"/>
      <w:r w:rsidRPr="00920A4F">
        <w:rPr>
          <w:rFonts w:asciiTheme="minorHAnsi" w:hAnsiTheme="minorHAnsi" w:cstheme="minorHAnsi"/>
          <w:sz w:val="20"/>
          <w:szCs w:val="20"/>
        </w:rPr>
        <w:t>Dosificación:</w:t>
      </w:r>
      <w:bookmarkEnd w:id="43"/>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44" w:name="_Toc314666852"/>
      <w:r w:rsidRPr="00920A4F">
        <w:rPr>
          <w:rFonts w:asciiTheme="minorHAnsi" w:hAnsiTheme="minorHAnsi" w:cstheme="minorHAnsi"/>
          <w:sz w:val="20"/>
          <w:szCs w:val="20"/>
        </w:rPr>
        <w:t>1</w:t>
      </w:r>
      <w:bookmarkEnd w:id="44"/>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45" w:name="_Toc314666853"/>
      <w:r w:rsidRPr="00920A4F">
        <w:rPr>
          <w:rFonts w:asciiTheme="minorHAnsi" w:hAnsiTheme="minorHAnsi" w:cstheme="minorHAnsi"/>
          <w:sz w:val="20"/>
          <w:szCs w:val="20"/>
        </w:rPr>
        <w:t>2: Arena fina</w:t>
      </w:r>
      <w:bookmarkEnd w:id="45"/>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46" w:name="_Toc314666854"/>
      <w:r w:rsidRPr="00920A4F">
        <w:rPr>
          <w:rFonts w:asciiTheme="minorHAnsi" w:hAnsiTheme="minorHAnsi" w:cstheme="minorHAnsi"/>
          <w:sz w:val="20"/>
          <w:szCs w:val="20"/>
        </w:rPr>
        <w:t>3: Grava común</w:t>
      </w:r>
      <w:bookmarkEnd w:id="4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7"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47"/>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8" w:name="_Toc314666866"/>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48"/>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49" w:name="_Toc314666872"/>
      <w:r w:rsidRPr="00920A4F">
        <w:rPr>
          <w:rFonts w:asciiTheme="minorHAnsi" w:hAnsiTheme="minorHAnsi" w:cstheme="minorHAnsi"/>
          <w:b/>
          <w:sz w:val="20"/>
          <w:szCs w:val="20"/>
        </w:rPr>
        <w:t>Ensayos</w:t>
      </w:r>
      <w:bookmarkEnd w:id="49"/>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50"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50"/>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51"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51"/>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52" w:name="_Toc314666876"/>
      <w:r w:rsidRPr="00920A4F">
        <w:rPr>
          <w:rFonts w:asciiTheme="minorHAnsi" w:hAnsiTheme="minorHAnsi" w:cstheme="minorHAnsi"/>
          <w:b/>
          <w:sz w:val="20"/>
          <w:szCs w:val="20"/>
        </w:rPr>
        <w:t>Frecuencia de los ensayos</w:t>
      </w:r>
      <w:bookmarkEnd w:id="52"/>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53"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53"/>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54"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54"/>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55" w:name="_Toc314666879"/>
      <w:r w:rsidRPr="00920A4F">
        <w:rPr>
          <w:rFonts w:asciiTheme="minorHAnsi" w:hAnsiTheme="minorHAnsi" w:cstheme="minorHAnsi"/>
          <w:sz w:val="20"/>
          <w:szCs w:val="20"/>
        </w:rPr>
        <w:t>Se deberá individualizar cada probeta anotando la fecha y hora y el elemento estructural correspondiente.</w:t>
      </w:r>
      <w:bookmarkEnd w:id="55"/>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56" w:name="_Toc314666880"/>
      <w:r w:rsidRPr="00920A4F">
        <w:rPr>
          <w:rFonts w:asciiTheme="minorHAnsi" w:hAnsiTheme="minorHAnsi" w:cstheme="minorHAnsi"/>
          <w:sz w:val="20"/>
          <w:szCs w:val="20"/>
        </w:rPr>
        <w:t>Las probetas serán preparadas en presencia del SUPERVISOR DE OBRA.</w:t>
      </w:r>
      <w:bookmarkEnd w:id="56"/>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57"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57"/>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58"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58"/>
    </w:p>
    <w:p w:rsidR="009113B2" w:rsidRPr="00920A4F" w:rsidRDefault="009113B2" w:rsidP="005B4797">
      <w:pPr>
        <w:pStyle w:val="Prrafodelista"/>
        <w:numPr>
          <w:ilvl w:val="0"/>
          <w:numId w:val="21"/>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59" w:name="_Toc314666883"/>
      <w:r w:rsidRPr="00920A4F">
        <w:rPr>
          <w:rFonts w:asciiTheme="minorHAnsi" w:hAnsiTheme="minorHAnsi" w:cstheme="minorHAnsi"/>
          <w:b/>
          <w:sz w:val="20"/>
          <w:szCs w:val="20"/>
        </w:rPr>
        <w:t xml:space="preserve">Evaluación y aceptación del </w:t>
      </w:r>
      <w:bookmarkStart w:id="60" w:name="_Toc314666884"/>
      <w:bookmarkEnd w:id="59"/>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60"/>
    </w:p>
    <w:p w:rsidR="009113B2" w:rsidRPr="00920A4F" w:rsidRDefault="009113B2" w:rsidP="005B4797">
      <w:pPr>
        <w:pStyle w:val="Prrafodelista"/>
        <w:numPr>
          <w:ilvl w:val="0"/>
          <w:numId w:val="21"/>
        </w:numPr>
        <w:autoSpaceDE w:val="0"/>
        <w:autoSpaceDN w:val="0"/>
        <w:adjustRightInd w:val="0"/>
        <w:spacing w:line="276" w:lineRule="auto"/>
        <w:ind w:left="426"/>
        <w:contextualSpacing/>
        <w:jc w:val="both"/>
        <w:rPr>
          <w:rFonts w:asciiTheme="minorHAnsi" w:hAnsiTheme="minorHAnsi" w:cstheme="minorHAnsi"/>
          <w:sz w:val="20"/>
          <w:szCs w:val="20"/>
        </w:rPr>
      </w:pPr>
      <w:bookmarkStart w:id="61" w:name="_Toc314666885"/>
      <w:r w:rsidRPr="00920A4F">
        <w:rPr>
          <w:rFonts w:asciiTheme="minorHAnsi" w:hAnsiTheme="minorHAnsi" w:cstheme="minorHAnsi"/>
          <w:b/>
          <w:sz w:val="20"/>
          <w:szCs w:val="20"/>
        </w:rPr>
        <w:lastRenderedPageBreak/>
        <w:t xml:space="preserve">Aceptación de la </w:t>
      </w:r>
      <w:bookmarkStart w:id="62" w:name="_Toc314666886"/>
      <w:bookmarkEnd w:id="61"/>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62"/>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63" w:name="_Toc314666887"/>
      <w:r w:rsidRPr="00920A4F">
        <w:rPr>
          <w:rFonts w:asciiTheme="minorHAnsi" w:hAnsiTheme="minorHAnsi" w:cstheme="minorHAnsi"/>
          <w:sz w:val="20"/>
          <w:szCs w:val="20"/>
        </w:rPr>
        <w:t>i) Resistencia del 80 a 90 %.</w:t>
      </w:r>
      <w:bookmarkStart w:id="64" w:name="_Toc314666888"/>
      <w:bookmarkEnd w:id="63"/>
      <w:r w:rsidRPr="00920A4F">
        <w:rPr>
          <w:rFonts w:asciiTheme="minorHAnsi" w:hAnsiTheme="minorHAnsi" w:cstheme="minorHAnsi"/>
          <w:sz w:val="20"/>
          <w:szCs w:val="20"/>
        </w:rPr>
        <w:t>Se procederá a:</w:t>
      </w:r>
      <w:bookmarkEnd w:id="64"/>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65" w:name="_Toc314666889"/>
      <w:r w:rsidRPr="00920A4F">
        <w:rPr>
          <w:rFonts w:asciiTheme="minorHAnsi" w:hAnsiTheme="minorHAnsi" w:cstheme="minorHAnsi"/>
          <w:sz w:val="20"/>
          <w:szCs w:val="20"/>
        </w:rPr>
        <w:t>1. Ensayo con esclerómetro, senoscopio u otro no destructivo.</w:t>
      </w:r>
      <w:bookmarkEnd w:id="65"/>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66"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66"/>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67" w:name="_Toc314666891"/>
      <w:r w:rsidRPr="00920A4F">
        <w:rPr>
          <w:rFonts w:asciiTheme="minorHAnsi" w:hAnsiTheme="minorHAnsi" w:cstheme="minorHAnsi"/>
          <w:sz w:val="20"/>
          <w:szCs w:val="20"/>
        </w:rPr>
        <w:t>ii) Resistencia inferior al 60 %.</w:t>
      </w:r>
      <w:bookmarkEnd w:id="67"/>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68" w:name="_Toc314666892"/>
      <w:r w:rsidRPr="00920A4F">
        <w:rPr>
          <w:rFonts w:asciiTheme="minorHAnsi" w:hAnsiTheme="minorHAnsi" w:cstheme="minorHAnsi"/>
          <w:sz w:val="20"/>
          <w:szCs w:val="20"/>
        </w:rPr>
        <w:t>El CONTRATISTA procederá a la demolición y reemplazo del sector de vaciado afectado.</w:t>
      </w:r>
      <w:bookmarkEnd w:id="6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69" w:name="_Toc314666893"/>
      <w:r w:rsidRPr="00920A4F">
        <w:rPr>
          <w:rFonts w:asciiTheme="minorHAnsi" w:hAnsiTheme="minorHAnsi" w:cstheme="minorHAnsi"/>
          <w:sz w:val="20"/>
          <w:szCs w:val="20"/>
        </w:rPr>
        <w:t>Todos los ensayos, pruebas, demoliciones, reemplazos necesarios serán cancelados por el CONTRATISTA.</w:t>
      </w:r>
      <w:bookmarkEnd w:id="69"/>
    </w:p>
    <w:p w:rsidR="009113B2" w:rsidRPr="00920A4F" w:rsidRDefault="009113B2" w:rsidP="009113B2">
      <w:pPr>
        <w:jc w:val="both"/>
        <w:rPr>
          <w:rFonts w:asciiTheme="minorHAnsi" w:hAnsiTheme="minorHAnsi" w:cstheme="minorHAnsi"/>
          <w:sz w:val="20"/>
          <w:szCs w:val="20"/>
        </w:rPr>
      </w:pPr>
      <w:bookmarkStart w:id="70"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70"/>
    </w:p>
    <w:p w:rsidR="009113B2" w:rsidRPr="00920A4F" w:rsidRDefault="009113B2" w:rsidP="009113B2">
      <w:pPr>
        <w:jc w:val="both"/>
        <w:rPr>
          <w:rFonts w:asciiTheme="minorHAnsi" w:hAnsiTheme="minorHAnsi" w:cstheme="minorHAnsi"/>
          <w:sz w:val="20"/>
          <w:szCs w:val="20"/>
        </w:rPr>
      </w:pPr>
      <w:bookmarkStart w:id="71"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71"/>
    </w:p>
    <w:p w:rsidR="009113B2" w:rsidRPr="00920A4F" w:rsidRDefault="009113B2" w:rsidP="009113B2">
      <w:pPr>
        <w:jc w:val="both"/>
        <w:rPr>
          <w:rFonts w:asciiTheme="minorHAnsi" w:hAnsiTheme="minorHAnsi" w:cstheme="minorHAnsi"/>
          <w:sz w:val="20"/>
          <w:szCs w:val="20"/>
        </w:rPr>
      </w:pPr>
      <w:bookmarkStart w:id="72"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72"/>
    </w:p>
    <w:p w:rsidR="009113B2" w:rsidRPr="00920A4F" w:rsidRDefault="009113B2" w:rsidP="009113B2">
      <w:pPr>
        <w:jc w:val="both"/>
        <w:rPr>
          <w:rFonts w:asciiTheme="minorHAnsi" w:hAnsiTheme="minorHAnsi" w:cstheme="minorHAnsi"/>
          <w:sz w:val="20"/>
          <w:szCs w:val="20"/>
        </w:rPr>
      </w:pPr>
      <w:bookmarkStart w:id="73" w:name="_Toc314666897"/>
      <w:r w:rsidRPr="00920A4F">
        <w:rPr>
          <w:rFonts w:asciiTheme="minorHAnsi" w:hAnsiTheme="minorHAnsi" w:cstheme="minorHAnsi"/>
          <w:sz w:val="20"/>
          <w:szCs w:val="20"/>
        </w:rPr>
        <w:t>En esta forma no se requerirá el empleo adicional de agua una vez la superficie haya sido cubierta.</w:t>
      </w:r>
      <w:bookmarkEnd w:id="73"/>
    </w:p>
    <w:p w:rsidR="009113B2" w:rsidRPr="00920A4F" w:rsidRDefault="009113B2" w:rsidP="009113B2">
      <w:pPr>
        <w:jc w:val="both"/>
        <w:rPr>
          <w:rFonts w:asciiTheme="minorHAnsi" w:hAnsiTheme="minorHAnsi" w:cstheme="minorHAnsi"/>
          <w:sz w:val="20"/>
          <w:szCs w:val="20"/>
        </w:rPr>
      </w:pPr>
      <w:bookmarkStart w:id="74" w:name="_Toc314666898"/>
      <w:r w:rsidRPr="00920A4F">
        <w:rPr>
          <w:rFonts w:asciiTheme="minorHAnsi" w:hAnsiTheme="minorHAnsi" w:cstheme="minorHAnsi"/>
          <w:sz w:val="20"/>
          <w:szCs w:val="20"/>
        </w:rPr>
        <w:t>El tramo debe revisarse frecuentemente para asegurarse que si tenga la humedad requerida.</w:t>
      </w:r>
      <w:bookmarkEnd w:id="74"/>
    </w:p>
    <w:p w:rsidR="009113B2" w:rsidRPr="00920A4F" w:rsidRDefault="009113B2" w:rsidP="009113B2">
      <w:pPr>
        <w:jc w:val="both"/>
        <w:rPr>
          <w:rFonts w:asciiTheme="minorHAnsi" w:hAnsiTheme="minorHAnsi" w:cstheme="minorHAnsi"/>
          <w:sz w:val="20"/>
          <w:szCs w:val="20"/>
        </w:rPr>
      </w:pPr>
      <w:bookmarkStart w:id="75"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75"/>
    </w:p>
    <w:p w:rsidR="009113B2" w:rsidRPr="00920A4F" w:rsidRDefault="009113B2" w:rsidP="009113B2">
      <w:pPr>
        <w:jc w:val="both"/>
        <w:rPr>
          <w:rFonts w:asciiTheme="minorHAnsi" w:hAnsiTheme="minorHAnsi" w:cstheme="minorHAnsi"/>
          <w:sz w:val="20"/>
          <w:szCs w:val="20"/>
        </w:rPr>
      </w:pPr>
      <w:bookmarkStart w:id="76"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76"/>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4709A5"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nes en aceras de hormigón, sera</w:t>
      </w:r>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77"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77"/>
    </w:p>
    <w:p w:rsidR="00AA22B4" w:rsidRDefault="00AA22B4" w:rsidP="009113B2">
      <w:pPr>
        <w:jc w:val="both"/>
        <w:rPr>
          <w:rFonts w:asciiTheme="minorHAnsi" w:hAnsiTheme="minorHAnsi" w:cstheme="minorHAnsi"/>
          <w:sz w:val="20"/>
          <w:szCs w:val="20"/>
        </w:rPr>
      </w:pPr>
    </w:p>
    <w:p w:rsidR="009113B2" w:rsidRPr="00C614ED"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bookmarkStart w:id="78" w:name="_Toc378236510"/>
      <w:bookmarkStart w:id="79" w:name="_Toc378667043"/>
      <w:bookmarkStart w:id="80" w:name="_Toc378667229"/>
      <w:bookmarkStart w:id="81" w:name="_Toc378667744"/>
      <w:bookmarkStart w:id="82" w:name="_Toc381213535"/>
      <w:bookmarkStart w:id="83" w:name="_Toc381214012"/>
      <w:bookmarkStart w:id="84" w:name="_Toc381214103"/>
      <w:bookmarkStart w:id="85" w:name="_Toc384130469"/>
      <w:bookmarkStart w:id="86" w:name="_Toc384130690"/>
      <w:bookmarkStart w:id="87" w:name="_Toc384130846"/>
      <w:bookmarkStart w:id="88" w:name="_Toc384131237"/>
      <w:bookmarkStart w:id="89" w:name="_Toc387785988"/>
      <w:bookmarkStart w:id="90" w:name="_Toc387788276"/>
      <w:bookmarkStart w:id="91" w:name="_Toc388648585"/>
      <w:bookmarkStart w:id="92" w:name="_Toc388648674"/>
      <w:bookmarkStart w:id="93" w:name="_Toc388693335"/>
      <w:bookmarkStart w:id="94" w:name="_Toc388702298"/>
      <w:bookmarkStart w:id="95" w:name="_Toc388724576"/>
      <w:bookmarkStart w:id="96" w:name="_Toc404098165"/>
      <w:r w:rsidRPr="00C614ED">
        <w:rPr>
          <w:rFonts w:asciiTheme="minorHAnsi" w:hAnsiTheme="minorHAnsi" w:cstheme="minorHAnsi"/>
          <w:color w:val="5B9BD5" w:themeColor="accent1"/>
          <w:sz w:val="20"/>
          <w:szCs w:val="20"/>
        </w:rPr>
        <w:t xml:space="preserve">REPOSICIÓN DE PAVIMENTO FLEXIBLE. </w:t>
      </w:r>
    </w:p>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reposición de pavimento flexible sobre una capa base estructural; cuyo espesor será determinado por el SUPERVISOR resultante de la mezcla en caliente de agregado mineral graduado, material de relleno (FILLER) y material bituminoso.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proceso se efectuará en una planta apropiada, posteriormente será extendida y compactada en caliente en obra sobre una base preparada e imprimada.</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para la ejecución de los trabajos, los mismos deberán ser aprobados por el SUPERVISOR al Inicio de la actividad.</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920A4F">
        <w:rPr>
          <w:rFonts w:asciiTheme="minorHAnsi" w:hAnsiTheme="minorHAnsi" w:cstheme="minorHAnsi"/>
          <w:b/>
          <w:sz w:val="20"/>
          <w:szCs w:val="20"/>
        </w:rPr>
        <w:t>AASHO T-165</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97" w:name="_Toc314666722"/>
      <w:r w:rsidRPr="00920A4F">
        <w:rPr>
          <w:rFonts w:asciiTheme="minorHAnsi" w:hAnsiTheme="minorHAnsi" w:cstheme="minorHAnsi"/>
          <w:sz w:val="20"/>
          <w:szCs w:val="20"/>
        </w:rPr>
        <w:t xml:space="preserve"> El CONTRATISTA estará obligado a realizar las pruebas de calidad exigidas por el SUPERVISOR DE OBRA de YPFB.</w:t>
      </w:r>
      <w:bookmarkEnd w:id="97"/>
    </w:p>
    <w:p w:rsidR="009113B2" w:rsidRPr="00920A4F" w:rsidRDefault="009113B2" w:rsidP="009113B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9113B2" w:rsidRPr="00920A4F" w:rsidRDefault="009113B2" w:rsidP="005B4797">
      <w:pPr>
        <w:pStyle w:val="WW-Textosinformato"/>
        <w:numPr>
          <w:ilvl w:val="0"/>
          <w:numId w:val="22"/>
        </w:numPr>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CEMENTO ASFALTICO 85/100</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será homogéneo, carecerá de agua y no formará espuma cuando sea calentado a 176 ºC.</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deberá estar de acuerdo con las exigencias establecidas a continuación:</w:t>
      </w:r>
    </w:p>
    <w:p w:rsidR="009113B2" w:rsidRPr="00920A4F" w:rsidRDefault="009113B2" w:rsidP="005B4797">
      <w:pPr>
        <w:pStyle w:val="WW-Textosinformato"/>
        <w:numPr>
          <w:ilvl w:val="0"/>
          <w:numId w:val="22"/>
        </w:numPr>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AGREGADOS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conjunto de agregado grueso, agregado fino y filler mineral deberá ajustarse a las exigencias de la gradación a continuación indicada, comprobada por los ensayos AASHO T-11 y T-27, a menos que el SUPERVISOR instruya y apruebe una gradación distinta.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porción de los agregados que pase el tamiz NÚMERO 40 tendrá que acusar un índice de plasticidad no mayor de 6, a determinarse por el método AASHO T-91.</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escorias trituradas deberán provenir de hornos de fundición, tener una densidad y calidad razonablemente uniformes y su peso deberá resultar de por lo menos 70 libras por pie cúbico, determinado por el ensayo AASHO T-101.</w:t>
      </w:r>
    </w:p>
    <w:p w:rsidR="009113B2" w:rsidRPr="00920A4F" w:rsidRDefault="009113B2" w:rsidP="009113B2">
      <w:pPr>
        <w:pStyle w:val="WW-Textosinformato"/>
        <w:spacing w:before="100" w:beforeAutospacing="1" w:after="100" w:afterAutospacing="1" w:line="276" w:lineRule="auto"/>
        <w:jc w:val="center"/>
        <w:rPr>
          <w:rFonts w:asciiTheme="minorHAnsi" w:eastAsia="Times New Roman" w:hAnsiTheme="minorHAnsi" w:cstheme="minorHAnsi"/>
          <w:b/>
          <w:lang w:val="es-ES"/>
        </w:rPr>
      </w:pPr>
      <w:r w:rsidRPr="00920A4F">
        <w:rPr>
          <w:rFonts w:asciiTheme="minorHAnsi" w:eastAsia="Times New Roman" w:hAnsiTheme="minorHAnsi" w:cstheme="minorHAnsi"/>
          <w:b/>
          <w:lang w:val="es-ES"/>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701"/>
        <w:gridCol w:w="37"/>
      </w:tblGrid>
      <w:tr w:rsidR="009113B2" w:rsidRPr="00920A4F" w:rsidTr="008345E5">
        <w:trPr>
          <w:gridAfter w:val="1"/>
          <w:wAfter w:w="37" w:type="dxa"/>
          <w:trHeight w:val="283"/>
          <w:jc w:val="center"/>
        </w:trPr>
        <w:tc>
          <w:tcPr>
            <w:tcW w:w="2190" w:type="dxa"/>
            <w:vMerge w:val="restart"/>
            <w:shd w:val="clear" w:color="auto" w:fill="B4C6E7" w:themeFill="accent5" w:themeFillTint="66"/>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lastRenderedPageBreak/>
              <w:t>TAMIZ</w:t>
            </w:r>
          </w:p>
        </w:tc>
        <w:tc>
          <w:tcPr>
            <w:tcW w:w="3363" w:type="dxa"/>
            <w:gridSpan w:val="2"/>
            <w:shd w:val="clear" w:color="auto" w:fill="B4C6E7" w:themeFill="accent5" w:themeFillTint="66"/>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 DEL PESO QUE PASA</w:t>
            </w:r>
          </w:p>
        </w:tc>
      </w:tr>
      <w:tr w:rsidR="009113B2" w:rsidRPr="00920A4F" w:rsidTr="008345E5">
        <w:trPr>
          <w:trHeight w:val="227"/>
          <w:jc w:val="center"/>
        </w:trPr>
        <w:tc>
          <w:tcPr>
            <w:tcW w:w="2190" w:type="dxa"/>
            <w:vMerge/>
            <w:shd w:val="clear" w:color="auto" w:fill="B4C6E7" w:themeFill="accent5" w:themeFillTint="66"/>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b/>
                <w:lang w:val="es-ES"/>
              </w:rPr>
            </w:pPr>
          </w:p>
        </w:tc>
        <w:tc>
          <w:tcPr>
            <w:tcW w:w="1662" w:type="dxa"/>
            <w:shd w:val="clear" w:color="auto" w:fill="B4C6E7" w:themeFill="accent5" w:themeFillTint="66"/>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A</w:t>
            </w:r>
          </w:p>
        </w:tc>
        <w:tc>
          <w:tcPr>
            <w:tcW w:w="1738" w:type="dxa"/>
            <w:gridSpan w:val="2"/>
            <w:shd w:val="clear" w:color="auto" w:fill="B4C6E7" w:themeFill="accent5" w:themeFillTint="66"/>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B</w:t>
            </w:r>
          </w:p>
        </w:tc>
      </w:tr>
      <w:tr w:rsidR="009113B2" w:rsidRPr="00920A4F" w:rsidTr="008345E5">
        <w:trPr>
          <w:gridAfter w:val="1"/>
          <w:wAfter w:w="37" w:type="dxa"/>
          <w:trHeight w:val="227"/>
          <w:jc w:val="center"/>
        </w:trPr>
        <w:tc>
          <w:tcPr>
            <w:tcW w:w="2190"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w:t>
            </w:r>
          </w:p>
        </w:tc>
        <w:tc>
          <w:tcPr>
            <w:tcW w:w="1662"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c>
          <w:tcPr>
            <w:tcW w:w="1701"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9113B2" w:rsidRPr="00920A4F" w:rsidTr="008345E5">
        <w:trPr>
          <w:gridAfter w:val="1"/>
          <w:wAfter w:w="37" w:type="dxa"/>
          <w:trHeight w:val="227"/>
          <w:jc w:val="center"/>
        </w:trPr>
        <w:tc>
          <w:tcPr>
            <w:tcW w:w="2190"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¾</w:t>
            </w:r>
          </w:p>
        </w:tc>
        <w:tc>
          <w:tcPr>
            <w:tcW w:w="1662"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70-100</w:t>
            </w:r>
          </w:p>
        </w:tc>
        <w:tc>
          <w:tcPr>
            <w:tcW w:w="1701"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r>
      <w:tr w:rsidR="009113B2" w:rsidRPr="00920A4F" w:rsidTr="008345E5">
        <w:trPr>
          <w:gridAfter w:val="1"/>
          <w:wAfter w:w="37" w:type="dxa"/>
          <w:trHeight w:val="227"/>
          <w:jc w:val="center"/>
        </w:trPr>
        <w:tc>
          <w:tcPr>
            <w:tcW w:w="2190"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½</w:t>
            </w:r>
          </w:p>
        </w:tc>
        <w:tc>
          <w:tcPr>
            <w:tcW w:w="1662"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55-90</w:t>
            </w:r>
          </w:p>
        </w:tc>
        <w:tc>
          <w:tcPr>
            <w:tcW w:w="1701"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9113B2" w:rsidRPr="00920A4F" w:rsidTr="008345E5">
        <w:trPr>
          <w:gridAfter w:val="1"/>
          <w:wAfter w:w="37" w:type="dxa"/>
          <w:trHeight w:val="227"/>
          <w:jc w:val="center"/>
        </w:trPr>
        <w:tc>
          <w:tcPr>
            <w:tcW w:w="2190"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c>
          <w:tcPr>
            <w:tcW w:w="1662"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40-80</w:t>
            </w:r>
          </w:p>
        </w:tc>
        <w:tc>
          <w:tcPr>
            <w:tcW w:w="1701"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9113B2" w:rsidRPr="00920A4F" w:rsidTr="008345E5">
        <w:trPr>
          <w:gridAfter w:val="1"/>
          <w:wAfter w:w="37" w:type="dxa"/>
          <w:trHeight w:val="227"/>
          <w:jc w:val="center"/>
        </w:trPr>
        <w:tc>
          <w:tcPr>
            <w:tcW w:w="2190"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N°4</w:t>
            </w:r>
          </w:p>
        </w:tc>
        <w:tc>
          <w:tcPr>
            <w:tcW w:w="1662"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30-55</w:t>
            </w:r>
          </w:p>
        </w:tc>
        <w:tc>
          <w:tcPr>
            <w:tcW w:w="1701"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45-65</w:t>
            </w:r>
          </w:p>
        </w:tc>
      </w:tr>
      <w:tr w:rsidR="009113B2" w:rsidRPr="00920A4F" w:rsidTr="008345E5">
        <w:trPr>
          <w:gridAfter w:val="1"/>
          <w:wAfter w:w="37" w:type="dxa"/>
          <w:trHeight w:val="227"/>
          <w:jc w:val="center"/>
        </w:trPr>
        <w:tc>
          <w:tcPr>
            <w:tcW w:w="2190"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w:t>
            </w:r>
          </w:p>
        </w:tc>
        <w:tc>
          <w:tcPr>
            <w:tcW w:w="1662"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c>
          <w:tcPr>
            <w:tcW w:w="1701"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33-53</w:t>
            </w:r>
          </w:p>
        </w:tc>
      </w:tr>
      <w:tr w:rsidR="009113B2" w:rsidRPr="00920A4F" w:rsidTr="008345E5">
        <w:trPr>
          <w:gridAfter w:val="1"/>
          <w:wAfter w:w="37" w:type="dxa"/>
          <w:trHeight w:val="227"/>
          <w:jc w:val="center"/>
        </w:trPr>
        <w:tc>
          <w:tcPr>
            <w:tcW w:w="2190"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N°10</w:t>
            </w:r>
          </w:p>
        </w:tc>
        <w:tc>
          <w:tcPr>
            <w:tcW w:w="1662"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22-47</w:t>
            </w:r>
          </w:p>
        </w:tc>
        <w:tc>
          <w:tcPr>
            <w:tcW w:w="1701"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9113B2" w:rsidRPr="00920A4F" w:rsidTr="008345E5">
        <w:trPr>
          <w:gridAfter w:val="1"/>
          <w:wAfter w:w="37" w:type="dxa"/>
          <w:trHeight w:val="227"/>
          <w:jc w:val="center"/>
        </w:trPr>
        <w:tc>
          <w:tcPr>
            <w:tcW w:w="2190"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w:t>
            </w:r>
          </w:p>
        </w:tc>
        <w:tc>
          <w:tcPr>
            <w:tcW w:w="1662"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16-38</w:t>
            </w:r>
          </w:p>
        </w:tc>
        <w:tc>
          <w:tcPr>
            <w:tcW w:w="1701"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9113B2" w:rsidRPr="00920A4F" w:rsidTr="008345E5">
        <w:trPr>
          <w:gridAfter w:val="1"/>
          <w:wAfter w:w="37" w:type="dxa"/>
          <w:trHeight w:val="227"/>
          <w:jc w:val="center"/>
        </w:trPr>
        <w:tc>
          <w:tcPr>
            <w:tcW w:w="2190"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N°40</w:t>
            </w:r>
          </w:p>
        </w:tc>
        <w:tc>
          <w:tcPr>
            <w:tcW w:w="1662"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12-32</w:t>
            </w:r>
          </w:p>
        </w:tc>
        <w:tc>
          <w:tcPr>
            <w:tcW w:w="1701"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10-25</w:t>
            </w:r>
          </w:p>
        </w:tc>
      </w:tr>
      <w:tr w:rsidR="009113B2" w:rsidRPr="00920A4F" w:rsidTr="008345E5">
        <w:trPr>
          <w:gridAfter w:val="1"/>
          <w:wAfter w:w="37" w:type="dxa"/>
          <w:trHeight w:val="227"/>
          <w:jc w:val="center"/>
        </w:trPr>
        <w:tc>
          <w:tcPr>
            <w:tcW w:w="2190"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N°80</w:t>
            </w:r>
          </w:p>
        </w:tc>
        <w:tc>
          <w:tcPr>
            <w:tcW w:w="1662"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8-20</w:t>
            </w:r>
          </w:p>
        </w:tc>
        <w:tc>
          <w:tcPr>
            <w:tcW w:w="1701"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9113B2" w:rsidRPr="00920A4F" w:rsidTr="008345E5">
        <w:trPr>
          <w:gridAfter w:val="1"/>
          <w:wAfter w:w="37" w:type="dxa"/>
          <w:trHeight w:val="227"/>
          <w:jc w:val="center"/>
        </w:trPr>
        <w:tc>
          <w:tcPr>
            <w:tcW w:w="2190"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N°200</w:t>
            </w:r>
          </w:p>
        </w:tc>
        <w:tc>
          <w:tcPr>
            <w:tcW w:w="1662"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4-8</w:t>
            </w:r>
          </w:p>
        </w:tc>
        <w:tc>
          <w:tcPr>
            <w:tcW w:w="1701"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r>
      <w:tr w:rsidR="009113B2" w:rsidRPr="00920A4F" w:rsidTr="008345E5">
        <w:trPr>
          <w:gridAfter w:val="1"/>
          <w:wAfter w:w="37" w:type="dxa"/>
          <w:trHeight w:val="227"/>
          <w:jc w:val="center"/>
        </w:trPr>
        <w:tc>
          <w:tcPr>
            <w:tcW w:w="2190"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Bitumen (sol. Cs.2)%</w:t>
            </w:r>
          </w:p>
        </w:tc>
        <w:tc>
          <w:tcPr>
            <w:tcW w:w="1662"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5-8</w:t>
            </w:r>
          </w:p>
        </w:tc>
        <w:tc>
          <w:tcPr>
            <w:tcW w:w="1701" w:type="dxa"/>
            <w:shd w:val="clear" w:color="auto" w:fill="auto"/>
            <w:vAlign w:val="center"/>
          </w:tcPr>
          <w:p w:rsidR="009113B2" w:rsidRPr="00920A4F"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3.5-7</w:t>
            </w:r>
          </w:p>
        </w:tc>
      </w:tr>
    </w:tbl>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concreto asfáltico consistirá en una combinación de agregado grueso triturado, agregado fino y filler mineral, uniformemente mezclado en caliente con asfalto salido en la planta.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y los agregados pétreos serán calentados en la planta entre 135 y 170 grados centígrados.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mezcla de concreto asfáltico al salir de la planta deberá tener una temperatura entre 145 y 160 grados centígrados.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9113B2" w:rsidRPr="00920A4F" w:rsidRDefault="009113B2" w:rsidP="009113B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Todas las mezclas de concreto asfáltico deberán ceñirse a la fórmula de trabajo, dentro de los límites de tolerancia indicados anteriormente y las recomendaciones del diseño en laboratorio.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9113B2" w:rsidRPr="00920A4F" w:rsidRDefault="009113B2" w:rsidP="005B4797">
      <w:pPr>
        <w:numPr>
          <w:ilvl w:val="0"/>
          <w:numId w:val="22"/>
        </w:numPr>
        <w:spacing w:before="100" w:beforeAutospacing="1" w:after="100" w:afterAutospacing="1"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EMULSIÓN ASFÁLTICA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Podrán usar como materiales de imprimación los siguientes:</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Asfalto líquido MC-70 de curado medio aplicado a temperaturas entre 40° y 70°C.</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Emulsión asfáltica catiónica de rotura lenta con un contenido de asfalto residual de 55 a 65% en la emulsión base, aplicada a una temperatura mínima de 10°C.</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penetración del asfalto en la capa sobre la cual se imprima no será inferior a 3 mm. El exceso de material bituminoso que forme charco, será retirado con escobas y trabajo manual, o con adición de arena seca a juicio de la SUPERVISIÓN.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área imprimada será cerrada al tránsito durante un período de 24 a 48 horas durante las cuales debe penetrar y endurecerse superficialmente el producto bituminoso.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uso de rodos vibratorios debe ser aprobado por el SUPERVISOR. Si el rodo se usa en modo “vibratorio”, este debe estar en amplitudes bajas para evitar un agrietado transversal.</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estabilizado, debe ser compactado a un mínimo del 95% de la densidad del espécimen compactado en el laboratorio, de acuerdo con AASHTO T245</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estará obligado a presentar una certificación de calidad de la empresa que realizará el trabajo de asfaltado para el pago del presente ítem. El SUPERVISOR, durante la obra, ordenará los ensayos y pruebas de control que considere necesarias, corriendo por cuenta del CONTRATISTA el costo de los mismos.</w:t>
      </w:r>
    </w:p>
    <w:p w:rsidR="009113B2" w:rsidRDefault="009113B2" w:rsidP="009113B2">
      <w:pPr>
        <w:spacing w:before="100" w:beforeAutospacing="1" w:after="100" w:afterAutospacing="1"/>
        <w:jc w:val="both"/>
        <w:rPr>
          <w:rFonts w:asciiTheme="minorHAnsi" w:hAnsiTheme="minorHAnsi" w:cstheme="minorHAnsi"/>
          <w:b/>
          <w:sz w:val="20"/>
          <w:szCs w:val="20"/>
        </w:rPr>
      </w:pPr>
      <w:r w:rsidRPr="00920A4F">
        <w:rPr>
          <w:rFonts w:asciiTheme="minorHAnsi" w:hAnsiTheme="minorHAnsi" w:cstheme="minorHAnsi"/>
          <w:sz w:val="20"/>
          <w:szCs w:val="20"/>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920A4F">
        <w:rPr>
          <w:rFonts w:asciiTheme="minorHAnsi" w:hAnsiTheme="minorHAnsi" w:cstheme="minorHAnsi"/>
          <w:b/>
          <w:sz w:val="20"/>
          <w:szCs w:val="20"/>
        </w:rPr>
        <w:t>(Ver anexos)</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lastRenderedPageBreak/>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repo</w:t>
      </w:r>
      <w:r w:rsidR="00892BF1">
        <w:rPr>
          <w:rFonts w:asciiTheme="minorHAnsi" w:hAnsiTheme="minorHAnsi" w:cstheme="minorHAnsi"/>
          <w:sz w:val="20"/>
          <w:szCs w:val="20"/>
        </w:rPr>
        <w:t xml:space="preserve">sición de asfalto flexible, </w:t>
      </w:r>
      <w:r w:rsidR="00B148FD">
        <w:rPr>
          <w:rFonts w:asciiTheme="minorHAnsi" w:hAnsiTheme="minorHAnsi" w:cstheme="minorHAnsi"/>
          <w:sz w:val="20"/>
          <w:szCs w:val="20"/>
        </w:rPr>
        <w:t>será</w:t>
      </w:r>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las secciones aprobadas por el SUPERVISOR. Este Ítem será pagado de acuerdo al precio unitario de la propuesta aceptada.</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Estos precios constituirán la compensación total por la limpieza y reparación de la superficie de la faja imprimada, suministro, preparación, transporte, colocación de materiales, compactado y mezcla.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Por toda la mano de obra, materiales, herramientas, equipos y todos los imprevistos necesarios para ejecutar la obra detallada en esta especificación. </w:t>
      </w:r>
    </w:p>
    <w:p w:rsidR="009113B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serán pagados los trabajos que tengan que realizarse por deficiencias en la reposición.</w:t>
      </w:r>
    </w:p>
    <w:p w:rsidR="00537B58" w:rsidRDefault="00537B58"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537B58" w:rsidRDefault="00537B58"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537B58" w:rsidRDefault="00537B58"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537B58" w:rsidRDefault="00537B58"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9A2D8E" w:rsidRPr="00920A4F" w:rsidRDefault="009A2D8E"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9113B2" w:rsidRPr="00C614ED"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r w:rsidRPr="00C614ED">
        <w:rPr>
          <w:rFonts w:asciiTheme="minorHAnsi" w:hAnsiTheme="minorHAnsi" w:cstheme="minorHAnsi"/>
          <w:color w:val="5B9BD5" w:themeColor="accent1"/>
          <w:sz w:val="20"/>
          <w:szCs w:val="20"/>
        </w:rPr>
        <w:t xml:space="preserve">RELLENO Y COMPACTADO DE CAPA BASE </w:t>
      </w:r>
      <w:r w:rsidR="00537B58">
        <w:rPr>
          <w:rFonts w:asciiTheme="minorHAnsi" w:hAnsiTheme="minorHAnsi" w:cstheme="minorHAnsi"/>
          <w:color w:val="5B9BD5" w:themeColor="accent1"/>
          <w:sz w:val="20"/>
          <w:szCs w:val="20"/>
        </w:rPr>
        <w:t>(C/PROVISION)</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Comprende todos los trabajos necesarios para proveer, rellenar y compactar capa base en calzadas.</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6717"/>
        <w:gridCol w:w="1553"/>
      </w:tblGrid>
      <w:tr w:rsidR="009113B2" w:rsidRPr="00920A4F" w:rsidTr="008345E5">
        <w:trPr>
          <w:jc w:val="center"/>
        </w:trPr>
        <w:tc>
          <w:tcPr>
            <w:tcW w:w="784"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TAMIZ [Nº]</w:t>
            </w:r>
          </w:p>
        </w:tc>
        <w:tc>
          <w:tcPr>
            <w:tcW w:w="6754"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ESPECIFICACIÓN</w:t>
            </w:r>
          </w:p>
        </w:tc>
        <w:tc>
          <w:tcPr>
            <w:tcW w:w="1555"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TIPO DE GRADACIÓN %</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4</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Limite liquido menor o igual al 25% e índice de plasticidad menor o igual a 6%</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28-58</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10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Exento de materia vegetal y terrones de arcilla</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22-47</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40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menos el 50% en peso de las partículas deben tener una cara fracturada.</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8-24</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200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deberá ser mayor a dos tercios de la fracción que pasa por el tamiz Nº 40</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2-14</w:t>
            </w:r>
          </w:p>
        </w:tc>
      </w:tr>
    </w:tbl>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ensayos para evaluar la calidad de compactación se realizarán una vez por cada cruce vehicular, o en su defecto cada 50 metros en calzadas. Así mismo, debe realizarse el ensayo de Proctor Modificado y alcanzar un grado de compactación del 98 %.</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ensayos para verificar la calidad de compactación correrán por la empresa Contratista y deben ser presentados para el pago del presente ítem.</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537B58" w:rsidRDefault="00537B58"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537B58" w:rsidRDefault="00537B58"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537B58" w:rsidRDefault="00537B58"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537B58" w:rsidRDefault="00537B58"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537B58" w:rsidRDefault="00537B58"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537B58" w:rsidRPr="00920A4F" w:rsidRDefault="00537B58"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9113B2" w:rsidRPr="00C614ED"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bookmarkStart w:id="98" w:name="_Toc378236511"/>
      <w:bookmarkStart w:id="99" w:name="_Toc378667044"/>
      <w:bookmarkStart w:id="100" w:name="_Toc378667230"/>
      <w:bookmarkStart w:id="101" w:name="_Toc378667745"/>
      <w:bookmarkStart w:id="102" w:name="_Toc381213536"/>
      <w:bookmarkStart w:id="103" w:name="_Toc381214013"/>
      <w:bookmarkStart w:id="104" w:name="_Toc381214104"/>
      <w:bookmarkStart w:id="105" w:name="_Toc381214948"/>
      <w:bookmarkStart w:id="106" w:name="_Toc384130470"/>
      <w:bookmarkStart w:id="107" w:name="_Toc384130691"/>
      <w:bookmarkStart w:id="108" w:name="_Toc384130847"/>
      <w:bookmarkStart w:id="109" w:name="_Toc384131238"/>
      <w:bookmarkStart w:id="110" w:name="_Toc387785989"/>
      <w:bookmarkStart w:id="111" w:name="_Toc387788277"/>
      <w:bookmarkStart w:id="112" w:name="_Toc388648586"/>
      <w:bookmarkStart w:id="113" w:name="_Toc388648675"/>
      <w:bookmarkStart w:id="114" w:name="_Toc388693336"/>
      <w:bookmarkStart w:id="115" w:name="_Toc388702299"/>
      <w:bookmarkStart w:id="116" w:name="_Toc388724577"/>
      <w:bookmarkStart w:id="117" w:name="_Toc404098166"/>
      <w:r w:rsidRPr="00C614ED">
        <w:rPr>
          <w:rFonts w:asciiTheme="minorHAnsi" w:hAnsiTheme="minorHAnsi" w:cstheme="minorHAnsi"/>
          <w:color w:val="5B9BD5" w:themeColor="accent1"/>
          <w:sz w:val="20"/>
          <w:szCs w:val="20"/>
        </w:rPr>
        <w:t>REPOSICIÓN</w:t>
      </w:r>
      <w:r w:rsidR="00B148FD" w:rsidRPr="00C614ED">
        <w:rPr>
          <w:rFonts w:asciiTheme="minorHAnsi" w:hAnsiTheme="minorHAnsi" w:cstheme="minorHAnsi"/>
          <w:color w:val="5B9BD5" w:themeColor="accent1"/>
          <w:sz w:val="20"/>
          <w:szCs w:val="20"/>
        </w:rPr>
        <w:t xml:space="preserve"> DE</w:t>
      </w:r>
      <w:r w:rsidRPr="00C614ED">
        <w:rPr>
          <w:rFonts w:asciiTheme="minorHAnsi" w:hAnsiTheme="minorHAnsi" w:cstheme="minorHAnsi"/>
          <w:color w:val="5B9BD5" w:themeColor="accent1"/>
          <w:sz w:val="20"/>
          <w:szCs w:val="20"/>
        </w:rPr>
        <w:t xml:space="preserve"> PAVIMENTO RÍGIDO</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Este ítem comprende los trabajos necesarios para la construcción de pavimentos constituidos por losas de concreto reforzado con estructura de fierro, de acuerdo con los planos y especificaciones. </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 necesarios para la ejecución de los trabajos, los mismos que deberán ser aprobados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hormigón será elaborado de acuerdo a especificaciones técnicas correspondientes a morteros y hormigones bajo la norma CBH -87:</w:t>
      </w:r>
    </w:p>
    <w:p w:rsidR="009113B2" w:rsidRPr="00920A4F" w:rsidRDefault="009113B2" w:rsidP="005B4797">
      <w:pPr>
        <w:pStyle w:val="Prrafodelista"/>
        <w:numPr>
          <w:ilvl w:val="0"/>
          <w:numId w:val="25"/>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b/>
          <w:sz w:val="20"/>
          <w:szCs w:val="20"/>
        </w:rPr>
        <w:t>Cemento</w:t>
      </w:r>
      <w:r w:rsidRPr="00920A4F">
        <w:rPr>
          <w:rFonts w:asciiTheme="minorHAnsi" w:hAnsiTheme="minorHAnsi" w:cstheme="minorHAnsi"/>
          <w:sz w:val="20"/>
          <w:szCs w:val="20"/>
        </w:rPr>
        <w:t>.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9113B2" w:rsidRPr="00920A4F" w:rsidRDefault="009113B2" w:rsidP="005B4797">
      <w:pPr>
        <w:pStyle w:val="Prrafodelista"/>
        <w:numPr>
          <w:ilvl w:val="0"/>
          <w:numId w:val="25"/>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b/>
          <w:sz w:val="20"/>
          <w:szCs w:val="20"/>
        </w:rPr>
        <w:t>Agua</w:t>
      </w:r>
      <w:r w:rsidRPr="00920A4F">
        <w:rPr>
          <w:rFonts w:asciiTheme="minorHAnsi" w:hAnsiTheme="minorHAnsi" w:cstheme="minorHAnsi"/>
          <w:sz w:val="20"/>
          <w:szCs w:val="20"/>
        </w:rPr>
        <w:t xml:space="preserve">.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9113B2" w:rsidRPr="00920A4F" w:rsidRDefault="009113B2" w:rsidP="005B4797">
      <w:pPr>
        <w:pStyle w:val="Prrafodelista"/>
        <w:numPr>
          <w:ilvl w:val="0"/>
          <w:numId w:val="25"/>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b/>
          <w:sz w:val="20"/>
          <w:szCs w:val="20"/>
        </w:rPr>
        <w:t>Agregado fino</w:t>
      </w:r>
      <w:r w:rsidRPr="00920A4F">
        <w:rPr>
          <w:rFonts w:asciiTheme="minorHAnsi" w:hAnsiTheme="minorHAnsi" w:cstheme="minorHAnsi"/>
          <w:sz w:val="20"/>
          <w:szCs w:val="20"/>
        </w:rPr>
        <w:t>. Es todo aquel material granular mineral que pase por el tamiz No.4 (4,76mm). La granulometría del agregado fino deberá estar comprendida dentro de los límites señalados a continuación:</w:t>
      </w:r>
    </w:p>
    <w:p w:rsidR="009113B2" w:rsidRPr="00920A4F" w:rsidRDefault="009113B2" w:rsidP="009113B2">
      <w:pPr>
        <w:spacing w:before="100" w:beforeAutospacing="1" w:after="100" w:afterAutospacing="1"/>
        <w:jc w:val="center"/>
        <w:rPr>
          <w:rFonts w:asciiTheme="minorHAnsi" w:hAnsiTheme="minorHAnsi" w:cstheme="minorHAnsi"/>
          <w:kern w:val="28"/>
          <w:sz w:val="20"/>
          <w:szCs w:val="20"/>
        </w:rPr>
      </w:pPr>
      <w:r w:rsidRPr="00920A4F">
        <w:rPr>
          <w:rFonts w:asciiTheme="minorHAnsi" w:hAnsiTheme="minorHAnsi" w:cstheme="minorHAnsi"/>
          <w:noProof/>
          <w:kern w:val="28"/>
          <w:sz w:val="20"/>
          <w:szCs w:val="20"/>
        </w:rPr>
        <w:drawing>
          <wp:inline distT="0" distB="0" distL="0" distR="0" wp14:anchorId="4BA616EF" wp14:editId="3DCAA12C">
            <wp:extent cx="3548958" cy="1384571"/>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6539" cy="1387529"/>
                    </a:xfrm>
                    <a:prstGeom prst="rect">
                      <a:avLst/>
                    </a:prstGeom>
                    <a:noFill/>
                    <a:ln>
                      <a:noFill/>
                    </a:ln>
                  </pic:spPr>
                </pic:pic>
              </a:graphicData>
            </a:graphic>
          </wp:inline>
        </w:drawing>
      </w:r>
    </w:p>
    <w:p w:rsidR="009113B2" w:rsidRPr="00920A4F" w:rsidRDefault="009113B2" w:rsidP="005B4797">
      <w:pPr>
        <w:pStyle w:val="Prrafodelista"/>
        <w:numPr>
          <w:ilvl w:val="0"/>
          <w:numId w:val="26"/>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b/>
          <w:sz w:val="20"/>
          <w:szCs w:val="20"/>
        </w:rPr>
        <w:t>Agregado grueso</w:t>
      </w:r>
      <w:r w:rsidRPr="00920A4F">
        <w:rPr>
          <w:rFonts w:asciiTheme="minorHAnsi" w:hAnsiTheme="minorHAnsi" w:cstheme="minorHAnsi"/>
          <w:sz w:val="20"/>
          <w:szCs w:val="20"/>
        </w:rPr>
        <w:t xml:space="preserve">. Se entiende por agregado grueso al material granular mineral o fracción del mismo que sea de tamaño nominal mayor de 4,76mm y menor de una pulgada. Dicho material deberá estar libre de impurezas que puedan afectar la calidad del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equipo mínimo necesario para el vaciado de concreto (Mezcladora o Carro Hormigonero, Vibradora, etc) deberá ser tal que asegure, la colocación, vibración y terminado del mismo a un ritmo acorde al suministro.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hormigón de cemento Pórtland, arena y grava para la nivelación de la carpeta será de proporción 1:2:3. Los materiales a emplearse en la preparación del hormigón serán de buena calidad. La estructura de fierro será armada de acuerdo a instrucciones del SUPERVISOR, según el diámetro encontrado en obra y la carpeta de hormigón será vaciado sobre este.El hormigón para la carpeta deberá tener una resistencia característica a 28 días de 28 MPA (mega pascales).</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Previo al inicio de la ejecución de trabajos el CONTRATISTA deberá presentar un procedimiento y especificaciones del hormigón a ser utilizado, el mismo será revisado y aprobado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superficie sobre la cual se va a construir el pavimento deberá cumplir con los requisitos de capacidad de soporte y de características geométricas, que exijan las condiciones específicas del diseño. El CONTRATISTA estará obligado a solicitar la autorización del SUPERVISOR para vaciar una vez aprobada la capa base, iniciando el vaciado antes de los cinco días hábiles.</w:t>
      </w:r>
      <w:r w:rsidRPr="00920A4F">
        <w:rPr>
          <w:rFonts w:asciiTheme="minorHAnsi" w:hAnsiTheme="minorHAnsi" w:cstheme="minorHAnsi"/>
          <w:sz w:val="20"/>
          <w:szCs w:val="20"/>
        </w:rPr>
        <w:cr/>
        <w:t>Para establecer la dosificación a emplear el CONTRATISTA deberá recurrir a ensayos previos a la ejecución de la obra con el objeto de determinar las proporciones de los materiales que hagan que el concreto resultante satisfaga todas las condiciones que se exigen.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Pr="00920A4F">
        <w:rPr>
          <w:rFonts w:asciiTheme="minorHAnsi" w:hAnsiTheme="minorHAnsi" w:cstheme="minorHAnsi"/>
          <w:sz w:val="20"/>
          <w:szCs w:val="20"/>
        </w:rPr>
        <w:cr/>
        <w:t>No se debe permitir ningún método de manejo de los agregados que pueda causar segregación, degradación, mezcla de agregados de distintos tamaños o contaminación con el suelo.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tambor de la mezcladora deberá operar con una velocidad entre 14 y 20 revoluciones por minuto. Cuando la mezcladora haya estado detenida más de 30 minutos, se limpiará completamente antes de volver a utilizarla.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prohíbe el mezclado manual del hormigón.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Cuando el concreto vaya a ser suministrado por una planta de mezclas, deberá cumplir con todas las condiciones exigidas para el concreto mezclado en obra.</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transporte entre la planta y la obra será lo más rápido posible, empleando medios de transporte que impidan la segregación, exudación, evaporación del agua o la contaminación de la mezcla.</w:t>
      </w:r>
      <w:r w:rsidRPr="00920A4F">
        <w:rPr>
          <w:rFonts w:asciiTheme="minorHAnsi" w:hAnsiTheme="minorHAnsi" w:cstheme="minorHAnsi"/>
          <w:sz w:val="20"/>
          <w:szCs w:val="20"/>
        </w:rPr>
        <w:cr/>
        <w:t>Antes de empezar a vaciar el concreto se debe proceder a saturar la superficie de apoyo de la losa sin que se presenten charcos.</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 máxima caída libre de la mezcla, en el momento de la descarga no excederá de un metro en ningún punto del vaciado, procurándose descargar el concreto lo más cerca posible al lugar definitivo, para evitar al máximo las posteriores manipulaciones.</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concreto se colocará y nivelará con los equipos y métodos que lo compacten por vibración y que produzca una superficie lisa, de textura uniforme y libre de irregularidades, marcas y porosidades.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reposición debe mantener las características de pendiente transversal y longitudinal de la capa original, y se deben considerar la aplicación de juntas de dilatación con sello de cemento asfaltico.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espesor de la reposición deberá ser igual al de la capa de rodadura original, en ningún caso podrá ser menor a 10cm.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concreto se deberá proteger durante el tiempo de fraguado contra el lavado por lluvias, la insolación directa, el viento y la humedad ambiente baja.</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las épocas de lluvia o en condiciones que puedan surgir daños externos, el SUPERVISOR podrá exigirle al CONTRATISTA la disposición de plásticos para proteger el concreto fresco, cubriéndolo hasta que adquiera la resistencia necesaria para que el acabado superficial no sea afectado por la lluvia.</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El CONTRATISTA podrá utilizar a su costo, aditivos para la resistencia o protección del Hormigón.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curado del concreto se debe hacer en todas las superficies libres, incluyendo los bordes de las losas, aplicando agua en forma de rocío fino y nunca en forma de riego.</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superficie tendrá un acabado áspero  con rayado, frotachado y/o enlucido especial en toda la superficie de acuerdo al diseño original y según instrucciones del SUPERVISOR.</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b/>
          <w:sz w:val="20"/>
          <w:szCs w:val="20"/>
        </w:rPr>
      </w:pPr>
      <w:r w:rsidRPr="00920A4F">
        <w:rPr>
          <w:rFonts w:asciiTheme="minorHAnsi" w:hAnsiTheme="minorHAnsi" w:cstheme="minorHAnsi"/>
          <w:b/>
          <w:sz w:val="20"/>
          <w:szCs w:val="20"/>
        </w:rPr>
        <w:t xml:space="preserve">Evaluación y aceptación del hormigón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la aceptación del hormigón se deberá evaluar el fiel cumplimiento de las especificaciones. La empresa CONTRATISTA será responsable de conservar el buen estado de las reposiciones hasta la entrega definitiva.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Toda capa que sea vaciada sin haber verificado su espesor, sin tomar muestras o sin autorización del SUPERVISOR deberá ser demolida.</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los medios y mano de obra necesarios para realizar la toma de muestras, almacenamiento, traslado y ensayos de las probetas.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Los resultados serán evaluados en forma separada para cada mezcla que estará representada por lo menos por 3 probetas por Cruce o Calzada. El SUPERVISOR podrá solicitar la toma de muestras adicionales para que sean evaluadas por YPFB.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ajustes y correcciones en la dosificación, hasta obtener los resultados requeridos. Se podrá aceptar el resultado del ensayo, cuando dos de tres ensayos consecutivos sean iguales o excedan las resistencias especificadas.</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 el hormigón que cumpla las especificaciones será aceptado, si los resultados son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firstLine="720"/>
        <w:jc w:val="both"/>
        <w:rPr>
          <w:rFonts w:asciiTheme="minorHAnsi" w:hAnsiTheme="minorHAnsi" w:cstheme="minorHAnsi"/>
          <w:sz w:val="20"/>
          <w:szCs w:val="20"/>
        </w:rPr>
      </w:pPr>
      <w:r w:rsidRPr="00920A4F">
        <w:rPr>
          <w:rFonts w:asciiTheme="minorHAnsi" w:hAnsiTheme="minorHAnsi" w:cstheme="minorHAnsi"/>
          <w:sz w:val="20"/>
          <w:szCs w:val="20"/>
        </w:rPr>
        <w:t>i) Resistencia igual o mayor a 90 %. Se procederá a:</w:t>
      </w:r>
    </w:p>
    <w:p w:rsidR="009113B2" w:rsidRPr="00920A4F" w:rsidRDefault="009113B2" w:rsidP="009113B2">
      <w:pPr>
        <w:autoSpaceDE w:val="0"/>
        <w:autoSpaceDN w:val="0"/>
        <w:adjustRightInd w:val="0"/>
        <w:ind w:left="696" w:firstLine="720"/>
        <w:jc w:val="both"/>
        <w:rPr>
          <w:rFonts w:asciiTheme="minorHAnsi" w:hAnsiTheme="minorHAnsi" w:cstheme="minorHAnsi"/>
          <w:sz w:val="20"/>
          <w:szCs w:val="20"/>
        </w:rPr>
      </w:pPr>
      <w:r w:rsidRPr="00920A4F">
        <w:rPr>
          <w:rFonts w:asciiTheme="minorHAnsi" w:hAnsiTheme="minorHAnsi" w:cstheme="minorHAnsi"/>
          <w:sz w:val="20"/>
          <w:szCs w:val="20"/>
        </w:rPr>
        <w:t>1. Ensayo con esclerómetro u otro no destructivo.</w:t>
      </w:r>
    </w:p>
    <w:p w:rsidR="009113B2" w:rsidRPr="00920A4F" w:rsidRDefault="009113B2" w:rsidP="009113B2">
      <w:pPr>
        <w:autoSpaceDE w:val="0"/>
        <w:autoSpaceDN w:val="0"/>
        <w:adjustRightInd w:val="0"/>
        <w:ind w:left="720" w:firstLine="696"/>
        <w:jc w:val="both"/>
        <w:rPr>
          <w:rFonts w:asciiTheme="minorHAnsi" w:hAnsiTheme="minorHAnsi" w:cstheme="minorHAnsi"/>
          <w:sz w:val="20"/>
          <w:szCs w:val="20"/>
        </w:rPr>
      </w:pPr>
      <w:r w:rsidRPr="00920A4F">
        <w:rPr>
          <w:rFonts w:asciiTheme="minorHAnsi" w:hAnsiTheme="minorHAnsi" w:cstheme="minorHAnsi"/>
          <w:sz w:val="20"/>
          <w:szCs w:val="20"/>
        </w:rPr>
        <w:t xml:space="preserve">2. Carga directa según normas y precauciones previstas.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obtener resultados satisfactorios, será aceptada la estructura.</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Resistencia inferior a 90 %. Se procederá a la demolición y reemplazo del sector de vaciado.</w:t>
      </w:r>
    </w:p>
    <w:p w:rsidR="009113B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pruebas, demoliciones y nuevas reposiciones necesarias serán a costo del CONTRATISTA.</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La Reposición de Pavimento Rígido y cunetas de hormigón será</w:t>
      </w:r>
      <w:r w:rsidR="00B148FD">
        <w:rPr>
          <w:rFonts w:asciiTheme="minorHAnsi" w:hAnsiTheme="minorHAnsi" w:cstheme="minorHAnsi"/>
          <w:sz w:val="20"/>
          <w:szCs w:val="20"/>
        </w:rPr>
        <w:t>n</w:t>
      </w:r>
      <w:r w:rsidRPr="00920A4F">
        <w:rPr>
          <w:rFonts w:asciiTheme="minorHAnsi" w:hAnsiTheme="minorHAnsi" w:cstheme="minorHAnsi"/>
          <w:sz w:val="20"/>
          <w:szCs w:val="20"/>
        </w:rPr>
        <w:t xml:space="preserve"> </w:t>
      </w:r>
      <w:r w:rsidR="00B148FD" w:rsidRPr="00920A4F">
        <w:rPr>
          <w:rFonts w:asciiTheme="minorHAnsi" w:hAnsiTheme="minorHAnsi" w:cstheme="minorHAnsi"/>
          <w:sz w:val="20"/>
          <w:szCs w:val="20"/>
        </w:rPr>
        <w:t>medido</w:t>
      </w:r>
      <w:r w:rsidR="00B148FD">
        <w:rPr>
          <w:rFonts w:asciiTheme="minorHAnsi" w:hAnsiTheme="minorHAnsi" w:cstheme="minorHAnsi"/>
          <w:sz w:val="20"/>
          <w:szCs w:val="20"/>
        </w:rPr>
        <w:t>s y pagados</w:t>
      </w:r>
      <w:r w:rsidRPr="00920A4F">
        <w:rPr>
          <w:rFonts w:asciiTheme="minorHAnsi" w:hAnsiTheme="minorHAnsi" w:cstheme="minorHAnsi"/>
          <w:sz w:val="20"/>
          <w:szCs w:val="20"/>
        </w:rPr>
        <w:t xml:space="preserve"> en metros cuadrados tomando en cuenta solamente el área construida de acuerdo con lo especificado y aprobada por el SUPERVISOR. El pago se efectuara de acuerdo al precio unitario de la propuesta aceptada.</w:t>
      </w:r>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9113B2" w:rsidRDefault="009113B2" w:rsidP="009113B2">
      <w:pPr>
        <w:widowControl w:val="0"/>
        <w:autoSpaceDE w:val="0"/>
        <w:autoSpaceDN w:val="0"/>
        <w:adjustRightInd w:val="0"/>
        <w:spacing w:before="177"/>
        <w:jc w:val="both"/>
        <w:rPr>
          <w:rFonts w:asciiTheme="minorHAnsi" w:hAnsiTheme="minorHAnsi" w:cstheme="minorHAnsi"/>
          <w:sz w:val="20"/>
          <w:szCs w:val="20"/>
        </w:rPr>
      </w:pPr>
      <w:bookmarkStart w:id="118" w:name="_Toc384130471"/>
      <w:bookmarkStart w:id="119" w:name="_Toc384130692"/>
      <w:bookmarkStart w:id="120" w:name="_Toc384130848"/>
      <w:bookmarkStart w:id="121" w:name="_Toc384131239"/>
      <w:bookmarkStart w:id="122" w:name="_Toc387785990"/>
      <w:bookmarkStart w:id="123" w:name="_Toc387788278"/>
      <w:bookmarkStart w:id="124" w:name="_Toc388648587"/>
      <w:r w:rsidRPr="00920A4F">
        <w:rPr>
          <w:rFonts w:asciiTheme="minorHAnsi" w:hAnsiTheme="minorHAnsi" w:cstheme="minorHAnsi"/>
          <w:sz w:val="20"/>
          <w:szCs w:val="20"/>
        </w:rPr>
        <w:t>No serán pagados los trabajos que no tengan los respaldos correspondientes en Laboratorio de Hormigones.</w:t>
      </w:r>
      <w:bookmarkEnd w:id="118"/>
      <w:bookmarkEnd w:id="119"/>
      <w:bookmarkEnd w:id="120"/>
      <w:bookmarkEnd w:id="121"/>
      <w:bookmarkEnd w:id="122"/>
      <w:bookmarkEnd w:id="123"/>
      <w:bookmarkEnd w:id="124"/>
    </w:p>
    <w:p w:rsidR="00537B58" w:rsidRDefault="00537B58" w:rsidP="009113B2">
      <w:pPr>
        <w:widowControl w:val="0"/>
        <w:autoSpaceDE w:val="0"/>
        <w:autoSpaceDN w:val="0"/>
        <w:adjustRightInd w:val="0"/>
        <w:spacing w:before="177"/>
        <w:jc w:val="both"/>
        <w:rPr>
          <w:rFonts w:asciiTheme="minorHAnsi" w:hAnsiTheme="minorHAnsi" w:cstheme="minorHAnsi"/>
          <w:sz w:val="20"/>
          <w:szCs w:val="20"/>
        </w:rPr>
      </w:pPr>
    </w:p>
    <w:p w:rsidR="00537B58" w:rsidRDefault="00537B58" w:rsidP="009113B2">
      <w:pPr>
        <w:widowControl w:val="0"/>
        <w:autoSpaceDE w:val="0"/>
        <w:autoSpaceDN w:val="0"/>
        <w:adjustRightInd w:val="0"/>
        <w:spacing w:before="177"/>
        <w:jc w:val="both"/>
        <w:rPr>
          <w:rFonts w:asciiTheme="minorHAnsi" w:hAnsiTheme="minorHAnsi" w:cstheme="minorHAnsi"/>
          <w:sz w:val="20"/>
          <w:szCs w:val="20"/>
        </w:rPr>
      </w:pPr>
    </w:p>
    <w:p w:rsidR="00537B58" w:rsidRDefault="00537B58" w:rsidP="009113B2">
      <w:pPr>
        <w:widowControl w:val="0"/>
        <w:autoSpaceDE w:val="0"/>
        <w:autoSpaceDN w:val="0"/>
        <w:adjustRightInd w:val="0"/>
        <w:spacing w:before="177"/>
        <w:jc w:val="both"/>
        <w:rPr>
          <w:rFonts w:asciiTheme="minorHAnsi" w:hAnsiTheme="minorHAnsi" w:cstheme="minorHAnsi"/>
          <w:sz w:val="20"/>
          <w:szCs w:val="20"/>
        </w:rPr>
      </w:pPr>
    </w:p>
    <w:p w:rsidR="00537B58" w:rsidRDefault="00537B58" w:rsidP="009113B2">
      <w:pPr>
        <w:widowControl w:val="0"/>
        <w:autoSpaceDE w:val="0"/>
        <w:autoSpaceDN w:val="0"/>
        <w:adjustRightInd w:val="0"/>
        <w:spacing w:before="177"/>
        <w:jc w:val="both"/>
        <w:rPr>
          <w:rFonts w:asciiTheme="minorHAnsi" w:hAnsiTheme="minorHAnsi" w:cstheme="minorHAnsi"/>
          <w:sz w:val="20"/>
          <w:szCs w:val="20"/>
        </w:rPr>
      </w:pPr>
    </w:p>
    <w:p w:rsidR="00537B58" w:rsidRDefault="00537B58" w:rsidP="009113B2">
      <w:pPr>
        <w:widowControl w:val="0"/>
        <w:autoSpaceDE w:val="0"/>
        <w:autoSpaceDN w:val="0"/>
        <w:adjustRightInd w:val="0"/>
        <w:spacing w:before="177"/>
        <w:jc w:val="both"/>
        <w:rPr>
          <w:rFonts w:asciiTheme="minorHAnsi" w:hAnsiTheme="minorHAnsi" w:cstheme="minorHAnsi"/>
          <w:sz w:val="20"/>
          <w:szCs w:val="20"/>
        </w:rPr>
      </w:pPr>
    </w:p>
    <w:p w:rsidR="00537B58" w:rsidRDefault="00537B58" w:rsidP="009113B2">
      <w:pPr>
        <w:widowControl w:val="0"/>
        <w:autoSpaceDE w:val="0"/>
        <w:autoSpaceDN w:val="0"/>
        <w:adjustRightInd w:val="0"/>
        <w:spacing w:before="177"/>
        <w:jc w:val="both"/>
        <w:rPr>
          <w:rFonts w:asciiTheme="minorHAnsi" w:hAnsiTheme="minorHAnsi" w:cstheme="minorHAnsi"/>
          <w:sz w:val="20"/>
          <w:szCs w:val="20"/>
        </w:rPr>
      </w:pPr>
    </w:p>
    <w:p w:rsidR="009113B2" w:rsidRPr="00054324" w:rsidRDefault="00537B58"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r>
        <w:rPr>
          <w:rFonts w:asciiTheme="minorHAnsi" w:hAnsiTheme="minorHAnsi" w:cstheme="minorHAnsi"/>
          <w:color w:val="5B9BD5" w:themeColor="accent1"/>
          <w:sz w:val="20"/>
          <w:szCs w:val="20"/>
        </w:rPr>
        <w:t>ELABORACIÓN DE PLANOS AS BUILT</w:t>
      </w:r>
    </w:p>
    <w:p w:rsidR="009113B2" w:rsidRPr="00920A4F" w:rsidRDefault="009113B2" w:rsidP="00054324">
      <w:pPr>
        <w:rPr>
          <w:rFonts w:asciiTheme="minorHAnsi" w:eastAsiaTheme="minorHAnsi" w:hAnsiTheme="minorHAnsi" w:cstheme="minorHAnsi"/>
          <w:color w:val="000000"/>
          <w:sz w:val="20"/>
          <w:szCs w:val="20"/>
          <w:lang w:val="es-BO" w:eastAsia="en-US"/>
        </w:rPr>
      </w:pPr>
      <w:r w:rsidRPr="00920A4F">
        <w:rPr>
          <w:rFonts w:asciiTheme="minorHAnsi" w:hAnsiTheme="minorHAnsi" w:cstheme="minorHAnsi"/>
          <w:b/>
          <w:sz w:val="20"/>
          <w:szCs w:val="20"/>
        </w:rPr>
        <w:t>UNIDAD: Metros (m).</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w:t>
      </w:r>
      <w:r w:rsidRPr="00920A4F">
        <w:rPr>
          <w:rFonts w:asciiTheme="minorHAnsi" w:hAnsiTheme="minorHAnsi" w:cstheme="minorHAnsi"/>
          <w:sz w:val="20"/>
          <w:szCs w:val="20"/>
        </w:rPr>
        <w:lastRenderedPageBreak/>
        <w:t xml:space="preserve">documentación respaldatoria,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El ítem de elaboración de planos “As Built”,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537B58" w:rsidRDefault="00537B58"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b w:val="0"/>
          <w:sz w:val="20"/>
          <w:szCs w:val="20"/>
        </w:rPr>
      </w:pPr>
      <w:bookmarkStart w:id="125" w:name="_Toc378236514"/>
      <w:bookmarkStart w:id="126" w:name="_Toc378667047"/>
      <w:bookmarkStart w:id="127" w:name="_Toc378667233"/>
      <w:bookmarkStart w:id="128" w:name="_Toc378667748"/>
      <w:bookmarkStart w:id="129" w:name="_Toc381213541"/>
      <w:bookmarkStart w:id="130" w:name="_Toc381214018"/>
      <w:bookmarkStart w:id="131" w:name="_Toc381214109"/>
      <w:bookmarkStart w:id="132" w:name="_Toc384130477"/>
      <w:bookmarkStart w:id="133" w:name="_Toc384130698"/>
      <w:bookmarkStart w:id="134" w:name="_Toc384130854"/>
      <w:bookmarkStart w:id="135" w:name="_Toc384131245"/>
      <w:bookmarkStart w:id="136" w:name="_Toc387785996"/>
      <w:bookmarkStart w:id="137" w:name="_Toc387788284"/>
      <w:bookmarkStart w:id="138" w:name="_Toc388648593"/>
      <w:bookmarkStart w:id="139" w:name="_Toc388648681"/>
      <w:bookmarkStart w:id="140" w:name="_Toc388693342"/>
      <w:bookmarkStart w:id="141" w:name="_Toc388702304"/>
      <w:bookmarkStart w:id="142" w:name="_Toc388724582"/>
      <w:bookmarkStart w:id="143" w:name="_Toc404098170"/>
      <w:r w:rsidRPr="007F7BF1">
        <w:rPr>
          <w:rFonts w:asciiTheme="minorHAnsi" w:hAnsiTheme="minorHAnsi" w:cstheme="minorHAnsi"/>
          <w:color w:val="5B9BD5" w:themeColor="accent1"/>
          <w:sz w:val="20"/>
          <w:szCs w:val="20"/>
        </w:rPr>
        <w:t>LIMPIEZA Y RETIRO DE ESCOMBROS</w:t>
      </w:r>
      <w:r w:rsidRPr="00920A4F">
        <w:rPr>
          <w:rFonts w:asciiTheme="minorHAnsi" w:hAnsiTheme="minorHAnsi" w:cstheme="minorHAnsi"/>
          <w:b w:val="0"/>
          <w:sz w:val="20"/>
          <w:szCs w:val="20"/>
        </w:rPr>
        <w:t>.</w:t>
      </w:r>
    </w:p>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694729">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4"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44"/>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w:t>
      </w:r>
      <w:r w:rsidRPr="00920A4F">
        <w:rPr>
          <w:rFonts w:asciiTheme="minorHAnsi" w:hAnsiTheme="minorHAnsi" w:cstheme="minorHAnsi"/>
          <w:sz w:val="20"/>
          <w:szCs w:val="20"/>
        </w:rPr>
        <w:lastRenderedPageBreak/>
        <w:t xml:space="preserve">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F3609F">
        <w:rPr>
          <w:rFonts w:asciiTheme="minorHAnsi" w:hAnsiTheme="minorHAnsi" w:cstheme="minorHAnsi"/>
          <w:b/>
          <w:sz w:val="20"/>
          <w:szCs w:val="20"/>
        </w:rPr>
        <w:t xml:space="preserve"> </w:t>
      </w:r>
    </w:p>
    <w:p w:rsidR="00537B58" w:rsidRDefault="00537B58" w:rsidP="00F3609F">
      <w:pPr>
        <w:tabs>
          <w:tab w:val="left" w:pos="0"/>
          <w:tab w:val="left" w:pos="142"/>
        </w:tabs>
        <w:autoSpaceDE w:val="0"/>
        <w:autoSpaceDN w:val="0"/>
        <w:adjustRightInd w:val="0"/>
        <w:jc w:val="both"/>
        <w:rPr>
          <w:rFonts w:asciiTheme="minorHAnsi" w:hAnsiTheme="minorHAnsi" w:cstheme="minorHAnsi"/>
          <w:b/>
          <w:sz w:val="20"/>
          <w:szCs w:val="20"/>
        </w:rPr>
      </w:pPr>
    </w:p>
    <w:p w:rsidR="00537B58" w:rsidRPr="00920A4F" w:rsidRDefault="00537B58" w:rsidP="00F3609F">
      <w:pPr>
        <w:tabs>
          <w:tab w:val="left" w:pos="0"/>
          <w:tab w:val="left" w:pos="142"/>
        </w:tabs>
        <w:autoSpaceDE w:val="0"/>
        <w:autoSpaceDN w:val="0"/>
        <w:adjustRightInd w:val="0"/>
        <w:jc w:val="both"/>
        <w:rPr>
          <w:rFonts w:asciiTheme="minorHAnsi" w:hAnsiTheme="minorHAnsi" w:cstheme="minorHAnsi"/>
          <w:b/>
          <w:sz w:val="20"/>
          <w:szCs w:val="20"/>
        </w:rPr>
      </w:pPr>
    </w:p>
    <w:p w:rsidR="00537B58" w:rsidRPr="00054324" w:rsidRDefault="00537B58" w:rsidP="00537B58">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r w:rsidRPr="00054324">
        <w:rPr>
          <w:rFonts w:asciiTheme="minorHAnsi" w:hAnsiTheme="minorHAnsi" w:cstheme="minorHAnsi"/>
          <w:color w:val="5B9BD5" w:themeColor="accent1"/>
          <w:sz w:val="20"/>
          <w:szCs w:val="20"/>
        </w:rPr>
        <w:t xml:space="preserve">REPOSICIÓN DE CERÁMICA, BALDOSAS Y/O CORTEZAS ESPECIALES </w:t>
      </w:r>
      <w:r>
        <w:rPr>
          <w:rFonts w:asciiTheme="minorHAnsi" w:hAnsiTheme="minorHAnsi" w:cstheme="minorHAnsi"/>
          <w:color w:val="5B9BD5" w:themeColor="accent1"/>
          <w:sz w:val="20"/>
          <w:szCs w:val="20"/>
        </w:rPr>
        <w:t>(</w:t>
      </w:r>
      <w:r w:rsidRPr="00054324">
        <w:rPr>
          <w:rFonts w:asciiTheme="minorHAnsi" w:hAnsiTheme="minorHAnsi" w:cstheme="minorHAnsi"/>
          <w:color w:val="5B9BD5" w:themeColor="accent1"/>
          <w:sz w:val="20"/>
          <w:szCs w:val="20"/>
        </w:rPr>
        <w:t>C/PROVISIÓN</w:t>
      </w:r>
      <w:r>
        <w:rPr>
          <w:rFonts w:asciiTheme="minorHAnsi" w:hAnsiTheme="minorHAnsi" w:cstheme="minorHAnsi"/>
          <w:color w:val="5B9BD5" w:themeColor="accent1"/>
          <w:sz w:val="20"/>
          <w:szCs w:val="20"/>
        </w:rPr>
        <w:t>)</w:t>
      </w:r>
      <w:r w:rsidRPr="00054324">
        <w:rPr>
          <w:rFonts w:asciiTheme="minorHAnsi" w:hAnsiTheme="minorHAnsi" w:cstheme="minorHAnsi"/>
          <w:color w:val="5B9BD5" w:themeColor="accent1"/>
          <w:sz w:val="20"/>
          <w:szCs w:val="20"/>
        </w:rPr>
        <w:t xml:space="preserve"> </w:t>
      </w:r>
    </w:p>
    <w:p w:rsidR="00537B58" w:rsidRPr="00920A4F" w:rsidRDefault="00537B58" w:rsidP="00537B58">
      <w:pPr>
        <w:rPr>
          <w:rFonts w:asciiTheme="minorHAnsi" w:hAnsiTheme="minorHAnsi" w:cstheme="minorHAnsi"/>
          <w:b/>
          <w:sz w:val="20"/>
          <w:szCs w:val="20"/>
        </w:rPr>
      </w:pPr>
      <w:bookmarkStart w:id="145" w:name="_Toc314666903"/>
      <w:r w:rsidRPr="00920A4F">
        <w:rPr>
          <w:rFonts w:asciiTheme="minorHAnsi" w:hAnsiTheme="minorHAnsi" w:cstheme="minorHAnsi"/>
          <w:b/>
          <w:sz w:val="20"/>
          <w:szCs w:val="20"/>
        </w:rPr>
        <w:t>UNIDAD: Metro Cuadrado (m2)</w:t>
      </w:r>
    </w:p>
    <w:p w:rsidR="00537B58" w:rsidRPr="00920A4F" w:rsidRDefault="00537B58" w:rsidP="00537B58">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537B58" w:rsidRPr="00920A4F" w:rsidRDefault="00537B58" w:rsidP="00537B58">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145"/>
    </w:p>
    <w:p w:rsidR="00537B58" w:rsidRPr="00920A4F" w:rsidRDefault="00537B58" w:rsidP="00537B58">
      <w:pPr>
        <w:widowControl w:val="0"/>
        <w:autoSpaceDE w:val="0"/>
        <w:autoSpaceDN w:val="0"/>
        <w:adjustRightInd w:val="0"/>
        <w:spacing w:before="177"/>
        <w:jc w:val="both"/>
        <w:rPr>
          <w:rFonts w:asciiTheme="minorHAnsi" w:hAnsiTheme="minorHAnsi" w:cstheme="minorHAnsi"/>
          <w:sz w:val="20"/>
          <w:szCs w:val="20"/>
        </w:rPr>
      </w:pPr>
      <w:bookmarkStart w:id="146" w:name="_Toc314666904"/>
      <w:r w:rsidRPr="00920A4F">
        <w:rPr>
          <w:rFonts w:asciiTheme="minorHAnsi" w:hAnsiTheme="minorHAnsi" w:cstheme="minorHAnsi"/>
          <w:sz w:val="20"/>
          <w:szCs w:val="20"/>
        </w:rPr>
        <w:t>Todos los trabajos serán ejecutados de acuerdo a las instrucciones del SUPERVISOR DE OBRA.</w:t>
      </w:r>
      <w:bookmarkEnd w:id="146"/>
    </w:p>
    <w:p w:rsidR="00537B58" w:rsidRPr="00920A4F" w:rsidRDefault="00537B58" w:rsidP="00537B58">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bookmarkStart w:id="147" w:name="_Toc314666905"/>
      <w:r w:rsidRPr="00920A4F">
        <w:rPr>
          <w:rFonts w:asciiTheme="minorHAnsi" w:eastAsia="Times New Roman" w:hAnsiTheme="minorHAnsi" w:cstheme="minorHAnsi"/>
          <w:sz w:val="20"/>
          <w:szCs w:val="20"/>
          <w:lang w:val="es-ES"/>
        </w:rPr>
        <w:t>MATERIALES, HERRAMIENTAS Y EQUIPO.</w:t>
      </w:r>
    </w:p>
    <w:p w:rsidR="00537B58" w:rsidRPr="00920A4F" w:rsidRDefault="00537B58" w:rsidP="00537B58">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147"/>
    </w:p>
    <w:p w:rsidR="00537B58" w:rsidRPr="00920A4F" w:rsidRDefault="00537B58" w:rsidP="00537B58">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537B58" w:rsidRPr="00920A4F" w:rsidRDefault="00537B58" w:rsidP="00537B58">
      <w:pPr>
        <w:jc w:val="both"/>
        <w:rPr>
          <w:rFonts w:asciiTheme="minorHAnsi" w:hAnsiTheme="minorHAnsi" w:cstheme="minorHAnsi"/>
          <w:sz w:val="20"/>
          <w:szCs w:val="20"/>
        </w:rPr>
      </w:pPr>
      <w:bookmarkStart w:id="148" w:name="_Toc314666906"/>
      <w:r w:rsidRPr="00920A4F">
        <w:rPr>
          <w:rFonts w:asciiTheme="minorHAnsi" w:hAnsiTheme="minorHAnsi" w:cstheme="minorHAnsi"/>
          <w:sz w:val="20"/>
          <w:szCs w:val="20"/>
        </w:rPr>
        <w:t>Se colocaran líneas maestras para aplicar el mortero de asiento cuidando de que estén perfectamente niveladas.</w:t>
      </w:r>
      <w:bookmarkEnd w:id="148"/>
    </w:p>
    <w:p w:rsidR="00537B58" w:rsidRPr="00920A4F" w:rsidRDefault="00537B58" w:rsidP="00537B58">
      <w:pPr>
        <w:jc w:val="both"/>
        <w:rPr>
          <w:rFonts w:asciiTheme="minorHAnsi" w:hAnsiTheme="minorHAnsi" w:cstheme="minorHAnsi"/>
          <w:sz w:val="20"/>
          <w:szCs w:val="20"/>
        </w:rPr>
      </w:pPr>
      <w:bookmarkStart w:id="149" w:name="_Toc314666907"/>
      <w:r w:rsidRPr="00920A4F">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149"/>
    </w:p>
    <w:p w:rsidR="00537B58" w:rsidRPr="00920A4F" w:rsidRDefault="00537B58" w:rsidP="00537B58">
      <w:pPr>
        <w:jc w:val="both"/>
        <w:rPr>
          <w:rFonts w:asciiTheme="minorHAnsi" w:hAnsiTheme="minorHAnsi" w:cstheme="minorHAnsi"/>
          <w:sz w:val="20"/>
          <w:szCs w:val="20"/>
        </w:rPr>
      </w:pPr>
      <w:bookmarkStart w:id="150" w:name="_Toc314666908"/>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50"/>
    </w:p>
    <w:p w:rsidR="00537B58" w:rsidRDefault="00537B58" w:rsidP="00537B58">
      <w:pPr>
        <w:jc w:val="both"/>
        <w:rPr>
          <w:rFonts w:asciiTheme="minorHAnsi" w:hAnsiTheme="minorHAnsi" w:cstheme="minorHAnsi"/>
          <w:sz w:val="20"/>
          <w:szCs w:val="20"/>
        </w:rPr>
      </w:pPr>
      <w:bookmarkStart w:id="151" w:name="_Toc314666909"/>
      <w:r w:rsidRPr="00920A4F">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8 mm</w:t>
        </w:r>
      </w:smartTag>
      <w:r w:rsidRPr="00920A4F">
        <w:rPr>
          <w:rFonts w:asciiTheme="minorHAnsi" w:hAnsiTheme="minorHAnsi" w:cstheme="minorHAnsi"/>
          <w:sz w:val="20"/>
          <w:szCs w:val="20"/>
        </w:rPr>
        <w:t>., no pueden ser rayadas por una punta de acero.</w:t>
      </w:r>
      <w:bookmarkEnd w:id="151"/>
    </w:p>
    <w:p w:rsidR="00537B58" w:rsidRPr="00B83344" w:rsidRDefault="00537B58" w:rsidP="00537B58">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537B58" w:rsidRPr="00920A4F" w:rsidRDefault="00537B58" w:rsidP="00537B5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37B58" w:rsidRPr="00920A4F" w:rsidRDefault="00537B58" w:rsidP="00537B58">
      <w:pPr>
        <w:contextualSpacing/>
        <w:jc w:val="both"/>
        <w:rPr>
          <w:rFonts w:asciiTheme="minorHAnsi" w:hAnsiTheme="minorHAnsi" w:cstheme="minorHAnsi"/>
          <w:kern w:val="28"/>
          <w:sz w:val="20"/>
          <w:szCs w:val="20"/>
        </w:rPr>
      </w:pPr>
    </w:p>
    <w:p w:rsidR="00537B58" w:rsidRPr="00920A4F" w:rsidRDefault="00537B58" w:rsidP="00537B5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537B58" w:rsidRPr="00920A4F" w:rsidRDefault="00537B58" w:rsidP="00537B58">
      <w:pPr>
        <w:contextualSpacing/>
        <w:jc w:val="both"/>
        <w:rPr>
          <w:rFonts w:asciiTheme="minorHAnsi" w:hAnsiTheme="minorHAnsi" w:cstheme="minorHAnsi"/>
          <w:kern w:val="28"/>
          <w:sz w:val="20"/>
          <w:szCs w:val="20"/>
        </w:rPr>
      </w:pPr>
    </w:p>
    <w:p w:rsidR="00537B58" w:rsidRPr="00920A4F" w:rsidRDefault="00537B58" w:rsidP="00537B5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37B58" w:rsidRPr="00920A4F" w:rsidRDefault="00537B58" w:rsidP="00537B58">
      <w:pPr>
        <w:contextualSpacing/>
        <w:jc w:val="both"/>
        <w:rPr>
          <w:rFonts w:asciiTheme="minorHAnsi" w:hAnsiTheme="minorHAnsi" w:cstheme="minorHAnsi"/>
          <w:kern w:val="28"/>
          <w:sz w:val="20"/>
          <w:szCs w:val="20"/>
        </w:rPr>
      </w:pPr>
    </w:p>
    <w:p w:rsidR="00537B58" w:rsidRDefault="00537B58" w:rsidP="00537B5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37B58" w:rsidRPr="00920A4F" w:rsidRDefault="00537B58" w:rsidP="00537B58">
      <w:pPr>
        <w:jc w:val="both"/>
        <w:rPr>
          <w:rFonts w:asciiTheme="minorHAnsi" w:hAnsiTheme="minorHAnsi" w:cstheme="minorHAnsi"/>
          <w:sz w:val="20"/>
          <w:szCs w:val="20"/>
        </w:rPr>
      </w:pPr>
    </w:p>
    <w:p w:rsidR="00537B58" w:rsidRPr="00920A4F" w:rsidRDefault="00537B58" w:rsidP="00537B58">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537B58" w:rsidRPr="00920A4F" w:rsidRDefault="00537B58" w:rsidP="00537B58">
      <w:pPr>
        <w:jc w:val="both"/>
        <w:rPr>
          <w:rFonts w:asciiTheme="minorHAnsi" w:hAnsiTheme="minorHAnsi" w:cstheme="minorHAnsi"/>
          <w:sz w:val="20"/>
          <w:szCs w:val="20"/>
          <w:lang w:val="es-ES_tradnl"/>
        </w:rPr>
      </w:pPr>
      <w:bookmarkStart w:id="152" w:name="_Toc314666910"/>
      <w:r w:rsidRPr="00920A4F">
        <w:rPr>
          <w:rFonts w:asciiTheme="minorHAnsi" w:hAnsiTheme="minorHAnsi" w:cstheme="minorHAnsi"/>
          <w:sz w:val="20"/>
          <w:szCs w:val="20"/>
        </w:rPr>
        <w:t xml:space="preserve">Los pisos de cerámica, baldosa, </w:t>
      </w:r>
      <w:r>
        <w:rPr>
          <w:rFonts w:asciiTheme="minorHAnsi" w:hAnsiTheme="minorHAnsi" w:cstheme="minorHAnsi"/>
          <w:sz w:val="20"/>
          <w:szCs w:val="20"/>
        </w:rPr>
        <w:t xml:space="preserve">serán </w:t>
      </w:r>
      <w:r w:rsidRPr="00920A4F">
        <w:rPr>
          <w:rFonts w:asciiTheme="minorHAnsi" w:hAnsiTheme="minorHAnsi" w:cstheme="minorHAnsi"/>
          <w:sz w:val="20"/>
          <w:szCs w:val="20"/>
        </w:rPr>
        <w:t>medido</w:t>
      </w:r>
      <w:r>
        <w:rPr>
          <w:rFonts w:asciiTheme="minorHAnsi" w:hAnsiTheme="minorHAnsi" w:cstheme="minorHAnsi"/>
          <w:sz w:val="20"/>
          <w:szCs w:val="20"/>
        </w:rPr>
        <w:t>s y pagados</w:t>
      </w:r>
      <w:r w:rsidRPr="00920A4F">
        <w:rPr>
          <w:rFonts w:asciiTheme="minorHAnsi" w:hAnsiTheme="minorHAnsi" w:cstheme="minorHAnsi"/>
          <w:sz w:val="20"/>
          <w:szCs w:val="20"/>
        </w:rPr>
        <w:t xml:space="preserve"> en metros cuadrados, tomando en cuenta únicamente las superficies netas ejecutadas y será pagado al precio unitario de la propuesta aceptada para este ítem.</w:t>
      </w:r>
      <w:bookmarkEnd w:id="152"/>
    </w:p>
    <w:p w:rsidR="00537B58" w:rsidRPr="00537B58" w:rsidRDefault="00537B58" w:rsidP="009C3E78">
      <w:pPr>
        <w:rPr>
          <w:lang w:val="es-ES_tradnl"/>
        </w:rPr>
      </w:pPr>
    </w:p>
    <w:sectPr w:rsidR="00537B58" w:rsidRPr="00537B58">
      <w:headerReference w:type="even" r:id="rId10"/>
      <w:headerReference w:type="default" r:id="rId11"/>
      <w:footerReference w:type="even" r:id="rId12"/>
      <w:footerReference w:type="default" r:id="rId13"/>
      <w:headerReference w:type="first" r:id="rId14"/>
      <w:footerReference w:type="firs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4195" w:rsidRDefault="001C4195" w:rsidP="0031499A">
      <w:r>
        <w:separator/>
      </w:r>
    </w:p>
  </w:endnote>
  <w:endnote w:type="continuationSeparator" w:id="0">
    <w:p w:rsidR="001C4195" w:rsidRDefault="001C4195"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BDC" w:rsidRDefault="00182BD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B6A" w:rsidRDefault="000F5B6A" w:rsidP="009A2D8E">
    <w:pPr>
      <w:pStyle w:val="Piedepgina"/>
    </w:pPr>
    <w:bookmarkStart w:id="153" w:name="_GoBack"/>
    <w:bookmarkEnd w:id="153"/>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BDC" w:rsidRDefault="00182B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4195" w:rsidRDefault="001C4195" w:rsidP="0031499A">
      <w:r>
        <w:separator/>
      </w:r>
    </w:p>
  </w:footnote>
  <w:footnote w:type="continuationSeparator" w:id="0">
    <w:p w:rsidR="001C4195" w:rsidRDefault="001C4195"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BDC" w:rsidRDefault="00182BD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0F5B6A" w:rsidRPr="00FA0D94" w:rsidTr="008345E5">
      <w:tc>
        <w:tcPr>
          <w:tcW w:w="1446" w:type="dxa"/>
          <w:vMerge w:val="restart"/>
          <w:vAlign w:val="center"/>
        </w:tcPr>
        <w:p w:rsidR="000F5B6A" w:rsidRPr="00FA0D94" w:rsidRDefault="000F5B6A"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0F5B6A" w:rsidRDefault="000F5B6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0F5B6A" w:rsidRDefault="000F5B6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0F5B6A" w:rsidRPr="0076024C" w:rsidRDefault="000F5B6A" w:rsidP="00C040E0">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276" w:type="dxa"/>
          <w:vAlign w:val="center"/>
        </w:tcPr>
        <w:p w:rsidR="000F5B6A" w:rsidRPr="0076024C" w:rsidRDefault="000F5B6A"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0F5B6A" w:rsidRDefault="000F5B6A"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0F5B6A" w:rsidRPr="0076024C" w:rsidRDefault="000F5B6A" w:rsidP="0031499A">
          <w:pPr>
            <w:pStyle w:val="Encabezado"/>
            <w:jc w:val="center"/>
            <w:rPr>
              <w:rFonts w:ascii="Calibri" w:eastAsia="Arial Unicode MS" w:hAnsi="Calibri" w:cs="Arial"/>
              <w:b/>
              <w:sz w:val="14"/>
              <w:szCs w:val="14"/>
              <w:lang w:val="es-MX"/>
            </w:rPr>
          </w:pPr>
        </w:p>
      </w:tc>
    </w:tr>
    <w:tr w:rsidR="000F5B6A" w:rsidRPr="00FA0D94" w:rsidTr="008345E5">
      <w:trPr>
        <w:trHeight w:val="478"/>
      </w:trPr>
      <w:tc>
        <w:tcPr>
          <w:tcW w:w="1446" w:type="dxa"/>
          <w:vMerge/>
          <w:vAlign w:val="center"/>
        </w:tcPr>
        <w:p w:rsidR="000F5B6A" w:rsidRPr="00FA0D94" w:rsidRDefault="000F5B6A" w:rsidP="0031499A">
          <w:pPr>
            <w:pStyle w:val="Encabezado"/>
            <w:jc w:val="center"/>
            <w:rPr>
              <w:rFonts w:ascii="Arial Narrow" w:eastAsia="Arial Unicode MS" w:hAnsi="Arial Narrow"/>
              <w:szCs w:val="12"/>
              <w:lang w:val="es-MX"/>
            </w:rPr>
          </w:pPr>
        </w:p>
      </w:tc>
      <w:tc>
        <w:tcPr>
          <w:tcW w:w="6209" w:type="dxa"/>
          <w:vAlign w:val="center"/>
        </w:tcPr>
        <w:p w:rsidR="000F5B6A" w:rsidRPr="0076024C" w:rsidRDefault="000F5B6A"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0F5B6A" w:rsidRPr="0076024C" w:rsidRDefault="000F5B6A"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0F5B6A" w:rsidRPr="0076024C" w:rsidRDefault="000F5B6A"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182BDC">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182BDC">
            <w:rPr>
              <w:rStyle w:val="Nmerodepgina"/>
              <w:rFonts w:ascii="Calibri" w:eastAsiaTheme="majorEastAsia" w:hAnsi="Calibri"/>
              <w:noProof/>
              <w:sz w:val="16"/>
              <w:szCs w:val="16"/>
            </w:rPr>
            <w:t>61</w:t>
          </w:r>
          <w:r w:rsidRPr="0076024C">
            <w:rPr>
              <w:rStyle w:val="Nmerodepgina"/>
              <w:rFonts w:ascii="Calibri" w:eastAsiaTheme="majorEastAsia" w:hAnsi="Calibri"/>
              <w:sz w:val="16"/>
              <w:szCs w:val="16"/>
            </w:rPr>
            <w:fldChar w:fldCharType="end"/>
          </w:r>
        </w:p>
      </w:tc>
    </w:tr>
  </w:tbl>
  <w:p w:rsidR="000F5B6A" w:rsidRDefault="000F5B6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BDC" w:rsidRDefault="00182BD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727EFB"/>
    <w:multiLevelType w:val="multilevel"/>
    <w:tmpl w:val="4CB2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04D543B"/>
    <w:multiLevelType w:val="multilevel"/>
    <w:tmpl w:val="2C98340E"/>
    <w:lvl w:ilvl="0">
      <w:start w:val="1"/>
      <w:numFmt w:val="decimal"/>
      <w:lvlText w:val="%1."/>
      <w:lvlJc w:val="left"/>
      <w:pPr>
        <w:ind w:left="360" w:hanging="360"/>
      </w:pPr>
      <w:rPr>
        <w:rFonts w:asciiTheme="minorHAnsi" w:hAnsiTheme="minorHAnsi" w:hint="default"/>
        <w:b/>
        <w:color w:val="5B9BD5" w:themeColor="accent1"/>
        <w:sz w:val="20"/>
        <w:szCs w:val="20"/>
      </w:rPr>
    </w:lvl>
    <w:lvl w:ilvl="1">
      <w:start w:val="1"/>
      <w:numFmt w:val="decimal"/>
      <w:isLgl/>
      <w:lvlText w:val="%1.%2"/>
      <w:lvlJc w:val="left"/>
      <w:pPr>
        <w:ind w:left="502"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60F43D50"/>
    <w:multiLevelType w:val="multilevel"/>
    <w:tmpl w:val="6C36F474"/>
    <w:lvl w:ilvl="0">
      <w:start w:val="15"/>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38">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40">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5">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46">
    <w:nsid w:val="7B292800"/>
    <w:multiLevelType w:val="hybridMultilevel"/>
    <w:tmpl w:val="7AB03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12"/>
  </w:num>
  <w:num w:numId="3">
    <w:abstractNumId w:val="15"/>
  </w:num>
  <w:num w:numId="4">
    <w:abstractNumId w:val="44"/>
  </w:num>
  <w:num w:numId="5">
    <w:abstractNumId w:val="34"/>
  </w:num>
  <w:num w:numId="6">
    <w:abstractNumId w:val="9"/>
  </w:num>
  <w:num w:numId="7">
    <w:abstractNumId w:val="27"/>
  </w:num>
  <w:num w:numId="8">
    <w:abstractNumId w:val="22"/>
  </w:num>
  <w:num w:numId="9">
    <w:abstractNumId w:val="48"/>
  </w:num>
  <w:num w:numId="10">
    <w:abstractNumId w:val="8"/>
  </w:num>
  <w:num w:numId="11">
    <w:abstractNumId w:val="4"/>
  </w:num>
  <w:num w:numId="12">
    <w:abstractNumId w:val="1"/>
  </w:num>
  <w:num w:numId="13">
    <w:abstractNumId w:val="16"/>
  </w:num>
  <w:num w:numId="14">
    <w:abstractNumId w:val="41"/>
  </w:num>
  <w:num w:numId="15">
    <w:abstractNumId w:val="2"/>
  </w:num>
  <w:num w:numId="16">
    <w:abstractNumId w:val="47"/>
  </w:num>
  <w:num w:numId="17">
    <w:abstractNumId w:val="31"/>
  </w:num>
  <w:num w:numId="18">
    <w:abstractNumId w:val="29"/>
  </w:num>
  <w:num w:numId="19">
    <w:abstractNumId w:val="6"/>
  </w:num>
  <w:num w:numId="20">
    <w:abstractNumId w:val="21"/>
  </w:num>
  <w:num w:numId="21">
    <w:abstractNumId w:val="10"/>
  </w:num>
  <w:num w:numId="22">
    <w:abstractNumId w:val="14"/>
  </w:num>
  <w:num w:numId="23">
    <w:abstractNumId w:val="17"/>
  </w:num>
  <w:num w:numId="24">
    <w:abstractNumId w:val="24"/>
  </w:num>
  <w:num w:numId="25">
    <w:abstractNumId w:val="23"/>
  </w:num>
  <w:num w:numId="26">
    <w:abstractNumId w:val="38"/>
  </w:num>
  <w:num w:numId="27">
    <w:abstractNumId w:val="3"/>
  </w:num>
  <w:num w:numId="28">
    <w:abstractNumId w:val="28"/>
  </w:num>
  <w:num w:numId="29">
    <w:abstractNumId w:val="20"/>
  </w:num>
  <w:num w:numId="30">
    <w:abstractNumId w:val="30"/>
  </w:num>
  <w:num w:numId="31">
    <w:abstractNumId w:val="33"/>
  </w:num>
  <w:num w:numId="32">
    <w:abstractNumId w:val="40"/>
  </w:num>
  <w:num w:numId="33">
    <w:abstractNumId w:val="19"/>
  </w:num>
  <w:num w:numId="34">
    <w:abstractNumId w:val="39"/>
  </w:num>
  <w:num w:numId="35">
    <w:abstractNumId w:val="32"/>
  </w:num>
  <w:num w:numId="36">
    <w:abstractNumId w:val="35"/>
  </w:num>
  <w:num w:numId="37">
    <w:abstractNumId w:val="36"/>
  </w:num>
  <w:num w:numId="38">
    <w:abstractNumId w:val="5"/>
  </w:num>
  <w:num w:numId="39">
    <w:abstractNumId w:val="13"/>
  </w:num>
  <w:num w:numId="40">
    <w:abstractNumId w:val="43"/>
  </w:num>
  <w:num w:numId="41">
    <w:abstractNumId w:val="25"/>
  </w:num>
  <w:num w:numId="42">
    <w:abstractNumId w:val="46"/>
  </w:num>
  <w:num w:numId="43">
    <w:abstractNumId w:val="37"/>
  </w:num>
  <w:num w:numId="44">
    <w:abstractNumId w:val="18"/>
  </w:num>
  <w:num w:numId="45">
    <w:abstractNumId w:val="45"/>
  </w:num>
  <w:num w:numId="46">
    <w:abstractNumId w:val="42"/>
  </w:num>
  <w:num w:numId="47">
    <w:abstractNumId w:val="7"/>
  </w:num>
  <w:num w:numId="48">
    <w:abstractNumId w:val="11"/>
  </w:num>
  <w:num w:numId="49">
    <w:abstractNumId w:val="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54324"/>
    <w:rsid w:val="000851AE"/>
    <w:rsid w:val="000F35FB"/>
    <w:rsid w:val="000F5B6A"/>
    <w:rsid w:val="00182BDC"/>
    <w:rsid w:val="001C4195"/>
    <w:rsid w:val="001C632C"/>
    <w:rsid w:val="002659A0"/>
    <w:rsid w:val="0028175A"/>
    <w:rsid w:val="002F696E"/>
    <w:rsid w:val="0031499A"/>
    <w:rsid w:val="00314BCC"/>
    <w:rsid w:val="003B188F"/>
    <w:rsid w:val="003C3250"/>
    <w:rsid w:val="003D7CC4"/>
    <w:rsid w:val="003E3731"/>
    <w:rsid w:val="003F7A36"/>
    <w:rsid w:val="0043753E"/>
    <w:rsid w:val="004A2A0B"/>
    <w:rsid w:val="004D76CF"/>
    <w:rsid w:val="004E0E43"/>
    <w:rsid w:val="00511F10"/>
    <w:rsid w:val="00523480"/>
    <w:rsid w:val="00537B58"/>
    <w:rsid w:val="005B4797"/>
    <w:rsid w:val="005E174D"/>
    <w:rsid w:val="00637BD4"/>
    <w:rsid w:val="0065042C"/>
    <w:rsid w:val="00671CCC"/>
    <w:rsid w:val="00673FE7"/>
    <w:rsid w:val="0068146B"/>
    <w:rsid w:val="00694729"/>
    <w:rsid w:val="006D3811"/>
    <w:rsid w:val="006D5E32"/>
    <w:rsid w:val="007D6F68"/>
    <w:rsid w:val="007F7BF1"/>
    <w:rsid w:val="00827933"/>
    <w:rsid w:val="008345E5"/>
    <w:rsid w:val="00850F1C"/>
    <w:rsid w:val="00892BF1"/>
    <w:rsid w:val="009113B2"/>
    <w:rsid w:val="009531F6"/>
    <w:rsid w:val="009A2D8E"/>
    <w:rsid w:val="009C3E78"/>
    <w:rsid w:val="009D5A43"/>
    <w:rsid w:val="009D7CF0"/>
    <w:rsid w:val="009F1C56"/>
    <w:rsid w:val="009F43A5"/>
    <w:rsid w:val="00A21006"/>
    <w:rsid w:val="00AA22B4"/>
    <w:rsid w:val="00AB20FC"/>
    <w:rsid w:val="00B148FD"/>
    <w:rsid w:val="00BE0DF1"/>
    <w:rsid w:val="00BF3761"/>
    <w:rsid w:val="00C040E0"/>
    <w:rsid w:val="00C14CE9"/>
    <w:rsid w:val="00C614ED"/>
    <w:rsid w:val="00C97812"/>
    <w:rsid w:val="00CE4722"/>
    <w:rsid w:val="00DA1FD4"/>
    <w:rsid w:val="00E24883"/>
    <w:rsid w:val="00E27149"/>
    <w:rsid w:val="00EA5D4B"/>
    <w:rsid w:val="00EB0B6A"/>
    <w:rsid w:val="00F3609F"/>
    <w:rsid w:val="00F41EB0"/>
    <w:rsid w:val="00F47FAE"/>
    <w:rsid w:val="00F625C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7CC7F360-9A3E-499A-8267-BBA8B4CEC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3"/>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4"/>
      </w:numPr>
      <w:jc w:val="both"/>
    </w:pPr>
    <w:rPr>
      <w:rFonts w:ascii="Arial" w:hAnsi="Arial"/>
      <w:sz w:val="18"/>
      <w:szCs w:val="20"/>
    </w:rPr>
  </w:style>
  <w:style w:type="paragraph" w:styleId="Listaconvietas">
    <w:name w:val="List Bullet"/>
    <w:basedOn w:val="Normal"/>
    <w:autoRedefine/>
    <w:semiHidden/>
    <w:rsid w:val="0031499A"/>
    <w:pPr>
      <w:numPr>
        <w:ilvl w:val="3"/>
        <w:numId w:val="24"/>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8A0CF-BD4A-43CD-B91F-FE02AC97E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61</Pages>
  <Words>23559</Words>
  <Characters>129575</Characters>
  <Application>Microsoft Office Word</Application>
  <DocSecurity>0</DocSecurity>
  <Lines>1079</Lines>
  <Paragraphs>305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152829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Roger Miguel  Ramallo Zenteno</cp:lastModifiedBy>
  <cp:revision>16</cp:revision>
  <cp:lastPrinted>2018-09-28T13:57:00Z</cp:lastPrinted>
  <dcterms:created xsi:type="dcterms:W3CDTF">2018-02-23T16:08:00Z</dcterms:created>
  <dcterms:modified xsi:type="dcterms:W3CDTF">2018-10-25T16:08:00Z</dcterms:modified>
</cp:coreProperties>
</file>