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C5C" w:rsidRPr="00FB0877" w:rsidRDefault="00AE7C5C" w:rsidP="00A018CC">
      <w:pPr>
        <w:spacing w:after="0" w:line="240" w:lineRule="auto"/>
        <w:jc w:val="right"/>
        <w:rPr>
          <w:rFonts w:cstheme="minorHAnsi"/>
          <w:b/>
        </w:rPr>
      </w:pPr>
      <w:r w:rsidRPr="00FB0877">
        <w:rPr>
          <w:rFonts w:cstheme="minorHAnsi"/>
          <w:b/>
        </w:rPr>
        <w:t>Fecha:</w:t>
      </w:r>
      <w:r w:rsidR="00116AB8" w:rsidRPr="00FB0877">
        <w:rPr>
          <w:rFonts w:cstheme="minorHAnsi"/>
          <w:b/>
        </w:rPr>
        <w:t xml:space="preserve"> </w:t>
      </w:r>
      <w:r w:rsidRPr="00FB0877">
        <w:rPr>
          <w:rFonts w:cstheme="minorHAnsi"/>
          <w:b/>
        </w:rPr>
        <w:t>21/09/2018</w:t>
      </w:r>
    </w:p>
    <w:p w:rsidR="00A864F0" w:rsidRPr="00FB0877" w:rsidRDefault="00A864F0" w:rsidP="00FB0877">
      <w:pPr>
        <w:spacing w:after="0" w:line="240" w:lineRule="auto"/>
        <w:rPr>
          <w:rFonts w:cstheme="minorHAnsi"/>
          <w:b/>
          <w:u w:val="single"/>
        </w:rPr>
      </w:pPr>
    </w:p>
    <w:p w:rsidR="009420F8" w:rsidRDefault="009420F8" w:rsidP="009420F8">
      <w:pPr>
        <w:spacing w:after="0" w:line="240" w:lineRule="auto"/>
        <w:jc w:val="center"/>
        <w:rPr>
          <w:rFonts w:eastAsia="Arial Unicode MS" w:cstheme="minorHAnsi"/>
          <w:b/>
          <w:sz w:val="24"/>
          <w:szCs w:val="18"/>
          <w:u w:val="single"/>
          <w:lang w:val="es-MX"/>
        </w:rPr>
      </w:pPr>
      <w:r w:rsidRPr="00F83B17">
        <w:rPr>
          <w:rFonts w:eastAsia="Arial Unicode MS" w:cstheme="minorHAnsi"/>
          <w:b/>
          <w:sz w:val="24"/>
          <w:szCs w:val="18"/>
          <w:u w:val="single"/>
          <w:lang w:val="es-MX"/>
        </w:rPr>
        <w:t>ESPECIFICACIONES T</w:t>
      </w:r>
      <w:r>
        <w:rPr>
          <w:rFonts w:eastAsia="Arial Unicode MS" w:cstheme="minorHAnsi"/>
          <w:b/>
          <w:sz w:val="24"/>
          <w:szCs w:val="18"/>
          <w:u w:val="single"/>
          <w:lang w:val="es-MX"/>
        </w:rPr>
        <w:t xml:space="preserve">ÉCNICAS </w:t>
      </w:r>
    </w:p>
    <w:p w:rsidR="009420F8" w:rsidRDefault="009420F8" w:rsidP="00F83B17">
      <w:pPr>
        <w:spacing w:after="0" w:line="240" w:lineRule="auto"/>
        <w:jc w:val="center"/>
        <w:rPr>
          <w:rFonts w:eastAsia="Arial Unicode MS" w:cstheme="minorHAnsi"/>
          <w:b/>
          <w:sz w:val="24"/>
          <w:szCs w:val="18"/>
          <w:lang w:val="es-MX"/>
        </w:rPr>
      </w:pPr>
    </w:p>
    <w:p w:rsidR="00F83B17" w:rsidRPr="005957B7" w:rsidRDefault="00A864F0" w:rsidP="009420F8">
      <w:pPr>
        <w:spacing w:after="0" w:line="240" w:lineRule="auto"/>
        <w:jc w:val="center"/>
        <w:rPr>
          <w:rFonts w:eastAsia="Arial Unicode MS" w:cstheme="minorHAnsi"/>
          <w:b/>
          <w:sz w:val="24"/>
          <w:szCs w:val="18"/>
          <w:lang w:val="es-MX"/>
        </w:rPr>
      </w:pPr>
      <w:r w:rsidRPr="005957B7">
        <w:rPr>
          <w:rFonts w:eastAsia="Arial Unicode MS" w:cstheme="minorHAnsi"/>
          <w:b/>
          <w:sz w:val="24"/>
          <w:szCs w:val="18"/>
          <w:lang w:val="es-MX"/>
        </w:rPr>
        <w:t>SERVICIO DE MANTENIMIENTO DE INFRAESTRUCTURA CIVIL ESTACIÓNES SATELITALES DE REGASIFICACIÓN  - 2019</w:t>
      </w:r>
    </w:p>
    <w:tbl>
      <w:tblPr>
        <w:tblW w:w="7437" w:type="dxa"/>
        <w:jc w:val="center"/>
        <w:tblCellMar>
          <w:left w:w="70" w:type="dxa"/>
          <w:right w:w="70" w:type="dxa"/>
        </w:tblCellMar>
        <w:tblLook w:val="04A0" w:firstRow="1" w:lastRow="0" w:firstColumn="1" w:lastColumn="0" w:noHBand="0" w:noVBand="1"/>
      </w:tblPr>
      <w:tblGrid>
        <w:gridCol w:w="1201"/>
        <w:gridCol w:w="6236"/>
      </w:tblGrid>
      <w:tr w:rsidR="00AE7C5C" w:rsidRPr="00FB0877" w:rsidTr="00F83B17">
        <w:trPr>
          <w:trHeight w:val="458"/>
          <w:jc w:val="center"/>
        </w:trPr>
        <w:tc>
          <w:tcPr>
            <w:tcW w:w="1201" w:type="dxa"/>
            <w:tcBorders>
              <w:top w:val="single" w:sz="4" w:space="0" w:color="auto"/>
              <w:left w:val="single" w:sz="4" w:space="0" w:color="auto"/>
              <w:bottom w:val="single" w:sz="4" w:space="0" w:color="auto"/>
              <w:right w:val="single" w:sz="4" w:space="0" w:color="000000"/>
            </w:tcBorders>
            <w:shd w:val="clear" w:color="auto" w:fill="B8CCE4"/>
            <w:vAlign w:val="center"/>
          </w:tcPr>
          <w:p w:rsidR="00AE7C5C" w:rsidRPr="00FB0877" w:rsidRDefault="00AE7C5C" w:rsidP="00A018CC">
            <w:pPr>
              <w:spacing w:before="60" w:after="0" w:line="240" w:lineRule="auto"/>
              <w:jc w:val="center"/>
              <w:rPr>
                <w:rFonts w:cstheme="minorHAnsi"/>
                <w:b/>
                <w:bCs/>
                <w:sz w:val="18"/>
              </w:rPr>
            </w:pPr>
            <w:r w:rsidRPr="00FB0877">
              <w:rPr>
                <w:rFonts w:cstheme="minorHAnsi"/>
                <w:b/>
                <w:bCs/>
                <w:sz w:val="18"/>
              </w:rPr>
              <w:t>N°   DE LOTE</w:t>
            </w:r>
          </w:p>
        </w:tc>
        <w:tc>
          <w:tcPr>
            <w:tcW w:w="62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7C5C" w:rsidRPr="00FB0877" w:rsidRDefault="00AE7C5C" w:rsidP="00A018CC">
            <w:pPr>
              <w:spacing w:before="60" w:after="0" w:line="240" w:lineRule="auto"/>
              <w:jc w:val="center"/>
              <w:rPr>
                <w:rFonts w:cstheme="minorHAnsi"/>
                <w:b/>
                <w:bCs/>
                <w:sz w:val="18"/>
              </w:rPr>
            </w:pPr>
            <w:r w:rsidRPr="00FB0877">
              <w:rPr>
                <w:rFonts w:cstheme="minorHAnsi"/>
                <w:b/>
                <w:bCs/>
                <w:sz w:val="18"/>
              </w:rPr>
              <w:t xml:space="preserve">DESCRIPCIÓN DETALLADA DEL SERVICIO </w:t>
            </w:r>
          </w:p>
        </w:tc>
      </w:tr>
      <w:tr w:rsidR="00AE7C5C" w:rsidRPr="00FB0877" w:rsidTr="00F83B17">
        <w:trPr>
          <w:trHeight w:val="394"/>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AE7C5C" w:rsidRPr="00FB0877" w:rsidRDefault="00AE7C5C" w:rsidP="00F83B17">
            <w:pPr>
              <w:spacing w:line="240" w:lineRule="auto"/>
              <w:jc w:val="center"/>
              <w:rPr>
                <w:rFonts w:cstheme="minorHAnsi"/>
                <w:color w:val="000000"/>
                <w:sz w:val="18"/>
              </w:rPr>
            </w:pPr>
            <w:r w:rsidRPr="00FB0877">
              <w:rPr>
                <w:rFonts w:cstheme="minorHAnsi"/>
                <w:color w:val="000000"/>
                <w:sz w:val="18"/>
              </w:rPr>
              <w:t>1</w:t>
            </w:r>
          </w:p>
        </w:tc>
        <w:tc>
          <w:tcPr>
            <w:tcW w:w="6236" w:type="dxa"/>
            <w:tcBorders>
              <w:top w:val="single" w:sz="4" w:space="0" w:color="auto"/>
              <w:left w:val="nil"/>
              <w:bottom w:val="single" w:sz="4" w:space="0" w:color="auto"/>
              <w:right w:val="single" w:sz="4" w:space="0" w:color="auto"/>
            </w:tcBorders>
            <w:shd w:val="clear" w:color="auto" w:fill="auto"/>
            <w:noWrap/>
            <w:vAlign w:val="bottom"/>
          </w:tcPr>
          <w:p w:rsidR="00AE7C5C" w:rsidRPr="00FB0877" w:rsidRDefault="00AE7C5C" w:rsidP="009420F8">
            <w:pPr>
              <w:spacing w:line="240" w:lineRule="auto"/>
              <w:rPr>
                <w:rFonts w:cstheme="minorHAnsi"/>
                <w:color w:val="000000"/>
                <w:sz w:val="18"/>
              </w:rPr>
            </w:pPr>
            <w:r w:rsidRPr="00FB0877">
              <w:rPr>
                <w:rFonts w:cstheme="minorHAnsi"/>
                <w:color w:val="000000"/>
                <w:sz w:val="18"/>
              </w:rPr>
              <w:t>SERVICIO DE MANTENIMIENTO DE INFRAESTRUCTURA CIVIL  ESR´s SANTA CRUZ</w:t>
            </w:r>
          </w:p>
        </w:tc>
      </w:tr>
      <w:tr w:rsidR="00AE7C5C" w:rsidRPr="00FB0877" w:rsidTr="00F83B17">
        <w:trPr>
          <w:trHeight w:val="397"/>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AE7C5C" w:rsidRPr="00FB0877" w:rsidRDefault="00AE7C5C" w:rsidP="00F83B17">
            <w:pPr>
              <w:spacing w:line="240" w:lineRule="auto"/>
              <w:jc w:val="center"/>
              <w:rPr>
                <w:rFonts w:cstheme="minorHAnsi"/>
                <w:color w:val="000000"/>
                <w:sz w:val="18"/>
              </w:rPr>
            </w:pPr>
            <w:r w:rsidRPr="00FB0877">
              <w:rPr>
                <w:rFonts w:cstheme="minorHAnsi"/>
                <w:color w:val="000000"/>
                <w:sz w:val="18"/>
              </w:rPr>
              <w:t>2</w:t>
            </w:r>
          </w:p>
        </w:tc>
        <w:tc>
          <w:tcPr>
            <w:tcW w:w="6236" w:type="dxa"/>
            <w:tcBorders>
              <w:top w:val="single" w:sz="4" w:space="0" w:color="auto"/>
              <w:left w:val="nil"/>
              <w:bottom w:val="single" w:sz="4" w:space="0" w:color="auto"/>
              <w:right w:val="single" w:sz="4" w:space="0" w:color="auto"/>
            </w:tcBorders>
            <w:shd w:val="clear" w:color="auto" w:fill="auto"/>
            <w:noWrap/>
            <w:vAlign w:val="bottom"/>
          </w:tcPr>
          <w:p w:rsidR="00AE7C5C" w:rsidRPr="00FB0877" w:rsidRDefault="00AE7C5C" w:rsidP="009420F8">
            <w:pPr>
              <w:spacing w:line="240" w:lineRule="auto"/>
              <w:rPr>
                <w:rFonts w:cstheme="minorHAnsi"/>
                <w:color w:val="000000"/>
                <w:sz w:val="18"/>
              </w:rPr>
            </w:pPr>
            <w:r w:rsidRPr="00FB0877">
              <w:rPr>
                <w:rFonts w:cstheme="minorHAnsi"/>
                <w:color w:val="000000"/>
                <w:sz w:val="18"/>
              </w:rPr>
              <w:t>SERVICIO DE MANTENIMIENT</w:t>
            </w:r>
            <w:r w:rsidR="00685A6E" w:rsidRPr="00FB0877">
              <w:rPr>
                <w:rFonts w:cstheme="minorHAnsi"/>
                <w:color w:val="000000"/>
                <w:sz w:val="18"/>
              </w:rPr>
              <w:t>O DE INFRAESTRUCTURA CIVIL  ESR</w:t>
            </w:r>
            <w:r w:rsidRPr="00FB0877">
              <w:rPr>
                <w:rFonts w:cstheme="minorHAnsi"/>
                <w:color w:val="000000"/>
                <w:sz w:val="18"/>
              </w:rPr>
              <w:t>´s BENI</w:t>
            </w:r>
          </w:p>
        </w:tc>
      </w:tr>
      <w:tr w:rsidR="00AE7C5C" w:rsidRPr="00FB0877" w:rsidTr="00F83B17">
        <w:trPr>
          <w:trHeight w:val="278"/>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AE7C5C" w:rsidRPr="00FB0877" w:rsidRDefault="00AE7C5C" w:rsidP="00F83B17">
            <w:pPr>
              <w:spacing w:line="240" w:lineRule="auto"/>
              <w:jc w:val="center"/>
              <w:rPr>
                <w:rFonts w:cstheme="minorHAnsi"/>
                <w:color w:val="000000"/>
                <w:sz w:val="18"/>
              </w:rPr>
            </w:pPr>
            <w:r w:rsidRPr="00FB0877">
              <w:rPr>
                <w:rFonts w:cstheme="minorHAnsi"/>
                <w:color w:val="000000"/>
                <w:sz w:val="18"/>
              </w:rPr>
              <w:t>3</w:t>
            </w:r>
          </w:p>
        </w:tc>
        <w:tc>
          <w:tcPr>
            <w:tcW w:w="6236" w:type="dxa"/>
            <w:tcBorders>
              <w:top w:val="single" w:sz="4" w:space="0" w:color="auto"/>
              <w:left w:val="nil"/>
              <w:bottom w:val="single" w:sz="4" w:space="0" w:color="auto"/>
              <w:right w:val="single" w:sz="4" w:space="0" w:color="auto"/>
            </w:tcBorders>
            <w:shd w:val="clear" w:color="auto" w:fill="auto"/>
            <w:noWrap/>
            <w:vAlign w:val="bottom"/>
          </w:tcPr>
          <w:p w:rsidR="00AE7C5C" w:rsidRPr="00FB0877" w:rsidRDefault="00AE7C5C" w:rsidP="009420F8">
            <w:pPr>
              <w:spacing w:line="240" w:lineRule="auto"/>
              <w:rPr>
                <w:rFonts w:cstheme="minorHAnsi"/>
                <w:color w:val="000000"/>
                <w:sz w:val="18"/>
              </w:rPr>
            </w:pPr>
            <w:r w:rsidRPr="00FB0877">
              <w:rPr>
                <w:rFonts w:cstheme="minorHAnsi"/>
                <w:color w:val="000000"/>
                <w:sz w:val="18"/>
              </w:rPr>
              <w:t>SERVICIO DE MANTENIMIENTO DE INFRAESTRUCTURA CIVIL  ESR´s LA PAZ</w:t>
            </w:r>
          </w:p>
        </w:tc>
      </w:tr>
      <w:tr w:rsidR="00AE7C5C" w:rsidRPr="00FB0877" w:rsidTr="00F83B17">
        <w:trPr>
          <w:trHeight w:val="397"/>
          <w:jc w:val="center"/>
        </w:trPr>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AE7C5C" w:rsidRPr="00FB0877" w:rsidRDefault="00AE7C5C" w:rsidP="00F83B17">
            <w:pPr>
              <w:spacing w:line="240" w:lineRule="auto"/>
              <w:jc w:val="center"/>
              <w:rPr>
                <w:rFonts w:cstheme="minorHAnsi"/>
                <w:color w:val="000000"/>
                <w:sz w:val="18"/>
              </w:rPr>
            </w:pPr>
            <w:r w:rsidRPr="00FB0877">
              <w:rPr>
                <w:rFonts w:cstheme="minorHAnsi"/>
                <w:color w:val="000000"/>
                <w:sz w:val="18"/>
              </w:rPr>
              <w:t>4</w:t>
            </w:r>
          </w:p>
        </w:tc>
        <w:tc>
          <w:tcPr>
            <w:tcW w:w="6236" w:type="dxa"/>
            <w:tcBorders>
              <w:top w:val="single" w:sz="4" w:space="0" w:color="auto"/>
              <w:left w:val="nil"/>
              <w:bottom w:val="single" w:sz="4" w:space="0" w:color="auto"/>
              <w:right w:val="single" w:sz="4" w:space="0" w:color="auto"/>
            </w:tcBorders>
            <w:shd w:val="clear" w:color="auto" w:fill="auto"/>
            <w:noWrap/>
            <w:vAlign w:val="bottom"/>
          </w:tcPr>
          <w:p w:rsidR="00AE7C5C" w:rsidRPr="00FB0877" w:rsidRDefault="00AE7C5C" w:rsidP="009420F8">
            <w:pPr>
              <w:spacing w:line="240" w:lineRule="auto"/>
              <w:rPr>
                <w:rFonts w:cstheme="minorHAnsi"/>
                <w:color w:val="000000"/>
                <w:sz w:val="18"/>
              </w:rPr>
            </w:pPr>
            <w:r w:rsidRPr="00FB0877">
              <w:rPr>
                <w:rFonts w:cstheme="minorHAnsi"/>
                <w:color w:val="000000"/>
                <w:sz w:val="18"/>
              </w:rPr>
              <w:t>SERVICIO DE MANTENIMIENTO DE INFRAESTRUCTURA CIVIL  ESR´s POTOSI</w:t>
            </w:r>
          </w:p>
        </w:tc>
      </w:tr>
    </w:tbl>
    <w:p w:rsidR="00F83B17" w:rsidRDefault="00F83B17" w:rsidP="00A018CC">
      <w:pPr>
        <w:spacing w:after="0" w:line="240" w:lineRule="auto"/>
        <w:jc w:val="both"/>
        <w:rPr>
          <w:rFonts w:cstheme="minorHAnsi"/>
          <w:bCs/>
          <w:color w:val="000000"/>
        </w:rPr>
      </w:pPr>
    </w:p>
    <w:p w:rsidR="00F83B17" w:rsidRPr="005957B7" w:rsidRDefault="004B713D" w:rsidP="00F83B17">
      <w:pPr>
        <w:spacing w:after="0" w:line="240" w:lineRule="auto"/>
        <w:jc w:val="center"/>
        <w:rPr>
          <w:rFonts w:eastAsia="Arial Unicode MS" w:cstheme="minorHAnsi"/>
          <w:b/>
          <w:color w:val="0070C0"/>
          <w:sz w:val="24"/>
          <w:szCs w:val="18"/>
          <w:u w:val="single"/>
          <w:lang w:val="es-MX"/>
        </w:rPr>
      </w:pPr>
      <w:r>
        <w:rPr>
          <w:rFonts w:eastAsia="Arial Unicode MS" w:cstheme="minorHAnsi"/>
          <w:b/>
          <w:color w:val="0070C0"/>
          <w:sz w:val="24"/>
          <w:szCs w:val="18"/>
          <w:u w:val="single"/>
          <w:lang w:val="es-MX"/>
        </w:rPr>
        <w:t>LOTE 1:</w:t>
      </w:r>
    </w:p>
    <w:p w:rsidR="00F83B17" w:rsidRPr="005957B7" w:rsidRDefault="00F83B17" w:rsidP="00F83B17">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 xml:space="preserve">SERVICIO DE MANTENIMIENTO DE INFRAESTRUCTURA CIVIL </w:t>
      </w:r>
      <w:r w:rsidR="009420F8" w:rsidRPr="005957B7">
        <w:rPr>
          <w:rFonts w:eastAsia="Arial Unicode MS" w:cstheme="minorHAnsi"/>
          <w:b/>
          <w:color w:val="0070C0"/>
          <w:sz w:val="24"/>
          <w:szCs w:val="18"/>
          <w:u w:val="single"/>
          <w:lang w:val="es-MX"/>
        </w:rPr>
        <w:t>ESR´</w:t>
      </w:r>
      <w:r w:rsidRPr="005957B7">
        <w:rPr>
          <w:rFonts w:eastAsia="Arial Unicode MS" w:cstheme="minorHAnsi"/>
          <w:b/>
          <w:color w:val="0070C0"/>
          <w:sz w:val="24"/>
          <w:szCs w:val="18"/>
          <w:u w:val="single"/>
          <w:lang w:val="es-MX"/>
        </w:rPr>
        <w:t>s SANTA CRUZ</w:t>
      </w:r>
    </w:p>
    <w:p w:rsidR="00F83B17" w:rsidRPr="00F83B17" w:rsidRDefault="00F83B17" w:rsidP="00F83B17">
      <w:pPr>
        <w:spacing w:after="0" w:line="240" w:lineRule="auto"/>
        <w:jc w:val="both"/>
        <w:rPr>
          <w:rFonts w:cstheme="minorHAnsi"/>
          <w:bCs/>
          <w:color w:val="000000"/>
          <w:lang w:val="es-MX"/>
        </w:rPr>
      </w:pPr>
    </w:p>
    <w:p w:rsidR="00AE7C5C" w:rsidRPr="00FB0877" w:rsidRDefault="00AE7C5C" w:rsidP="00A018CC">
      <w:pPr>
        <w:pStyle w:val="Prrafodelista"/>
        <w:numPr>
          <w:ilvl w:val="0"/>
          <w:numId w:val="2"/>
        </w:numPr>
        <w:contextualSpacing/>
        <w:jc w:val="both"/>
        <w:rPr>
          <w:rFonts w:asciiTheme="minorHAnsi" w:hAnsiTheme="minorHAnsi" w:cstheme="minorHAnsi"/>
          <w:b/>
          <w:bCs/>
          <w:sz w:val="22"/>
          <w:szCs w:val="22"/>
          <w:lang w:eastAsia="es-BO"/>
        </w:rPr>
      </w:pPr>
      <w:r w:rsidRPr="00FB0877">
        <w:rPr>
          <w:rFonts w:asciiTheme="minorHAnsi" w:hAnsiTheme="minorHAnsi" w:cstheme="minorHAnsi"/>
          <w:b/>
          <w:bCs/>
          <w:sz w:val="22"/>
          <w:szCs w:val="22"/>
          <w:lang w:eastAsia="es-BO"/>
        </w:rPr>
        <w:t>CARACTERÍSTICAS</w:t>
      </w:r>
    </w:p>
    <w:p w:rsidR="00AE7C5C" w:rsidRPr="00FB0877" w:rsidRDefault="00AE7C5C" w:rsidP="00A018CC">
      <w:pPr>
        <w:autoSpaceDE w:val="0"/>
        <w:autoSpaceDN w:val="0"/>
        <w:adjustRightInd w:val="0"/>
        <w:spacing w:after="0" w:line="240" w:lineRule="auto"/>
        <w:rPr>
          <w:rFonts w:cstheme="minorHAns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tblGrid>
      <w:tr w:rsidR="00AE7C5C" w:rsidRPr="00FB0877" w:rsidTr="008E0660">
        <w:trPr>
          <w:jc w:val="center"/>
        </w:trPr>
        <w:tc>
          <w:tcPr>
            <w:tcW w:w="9067" w:type="dxa"/>
            <w:shd w:val="clear" w:color="auto" w:fill="8DB3E2"/>
          </w:tcPr>
          <w:p w:rsidR="00AE7C5C" w:rsidRPr="00FB0877" w:rsidRDefault="00FB0877" w:rsidP="00FB0877">
            <w:pPr>
              <w:autoSpaceDE w:val="0"/>
              <w:autoSpaceDN w:val="0"/>
              <w:adjustRightInd w:val="0"/>
              <w:spacing w:after="0" w:line="240" w:lineRule="auto"/>
              <w:rPr>
                <w:rFonts w:cstheme="minorHAnsi"/>
                <w:sz w:val="20"/>
                <w:szCs w:val="20"/>
              </w:rPr>
            </w:pPr>
            <w:r w:rsidRPr="00FB0877">
              <w:rPr>
                <w:rFonts w:cstheme="minorHAnsi"/>
                <w:b/>
                <w:bCs/>
                <w:sz w:val="20"/>
                <w:szCs w:val="20"/>
              </w:rPr>
              <w:t xml:space="preserve">DESCRIPCIÓN DEL SERVICIO </w:t>
            </w:r>
          </w:p>
        </w:tc>
      </w:tr>
      <w:tr w:rsidR="00AE7C5C" w:rsidRPr="00FB0877" w:rsidTr="008E0660">
        <w:trPr>
          <w:jc w:val="center"/>
        </w:trPr>
        <w:tc>
          <w:tcPr>
            <w:tcW w:w="9067" w:type="dxa"/>
            <w:shd w:val="clear" w:color="auto" w:fill="auto"/>
          </w:tcPr>
          <w:p w:rsidR="008D6057" w:rsidRDefault="008D6057" w:rsidP="008D6057">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AE7C5C" w:rsidRPr="008D6057" w:rsidRDefault="008D6057" w:rsidP="008D6057">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sidR="00C05373">
              <w:rPr>
                <w:rFonts w:ascii="Calibri" w:hAnsi="Calibri" w:cs="Calibri"/>
                <w:sz w:val="20"/>
                <w:szCs w:val="20"/>
              </w:rPr>
              <w:t xml:space="preserve"> las Especificaciones Técnicas, de acuerdo a lo instruido por el Fiscal del Servicio</w:t>
            </w:r>
            <w:r w:rsidR="00E73382">
              <w:rPr>
                <w:rFonts w:ascii="Calibri" w:hAnsi="Calibri" w:cs="Calibri"/>
                <w:sz w:val="20"/>
                <w:szCs w:val="20"/>
              </w:rPr>
              <w:t>.</w:t>
            </w:r>
          </w:p>
          <w:p w:rsidR="00AE7C5C" w:rsidRPr="00FB0877" w:rsidRDefault="00AE7C5C" w:rsidP="00A018CC">
            <w:pPr>
              <w:spacing w:after="0" w:line="240" w:lineRule="auto"/>
              <w:jc w:val="both"/>
              <w:rPr>
                <w:rFonts w:cstheme="minorHAnsi"/>
                <w:sz w:val="20"/>
                <w:szCs w:val="20"/>
              </w:rPr>
            </w:pPr>
            <w:r w:rsidRPr="00FB0877">
              <w:rPr>
                <w:rFonts w:cstheme="minorHAnsi"/>
                <w:sz w:val="20"/>
                <w:szCs w:val="20"/>
              </w:rPr>
              <w:t>El servicio contempla las siguientes actividades principales, mismas que son descritas de manera enunciativa:</w:t>
            </w:r>
          </w:p>
          <w:p w:rsidR="00AE7C5C" w:rsidRPr="00FB0877" w:rsidRDefault="00AE7C5C" w:rsidP="00A018CC">
            <w:pPr>
              <w:spacing w:after="0" w:line="240" w:lineRule="auto"/>
              <w:jc w:val="both"/>
              <w:rPr>
                <w:rFonts w:cstheme="minorHAnsi"/>
                <w:sz w:val="20"/>
                <w:szCs w:val="20"/>
              </w:rPr>
            </w:pPr>
          </w:p>
          <w:p w:rsidR="00AE7C5C" w:rsidRPr="00FB0877" w:rsidRDefault="00AE7C5C" w:rsidP="00A018CC">
            <w:pPr>
              <w:spacing w:after="0" w:line="240" w:lineRule="auto"/>
              <w:jc w:val="both"/>
              <w:rPr>
                <w:rFonts w:cstheme="minorHAnsi"/>
                <w:sz w:val="20"/>
                <w:szCs w:val="20"/>
              </w:rPr>
            </w:pPr>
            <w:r w:rsidRPr="00FB0877">
              <w:rPr>
                <w:rFonts w:cstheme="minorHAnsi"/>
                <w:sz w:val="20"/>
                <w:szCs w:val="20"/>
                <w:u w:val="single"/>
              </w:rPr>
              <w:t>RETIRO:</w:t>
            </w:r>
            <w:r w:rsidRPr="00FB0877">
              <w:rPr>
                <w:rFonts w:cstheme="minorHAnsi"/>
                <w:sz w:val="20"/>
                <w:szCs w:val="20"/>
              </w:rPr>
              <w:t xml:space="preserve"> Acción referida a retirar algún elemento o parte de una infraestructura, con objeto de cumplir con las tareas de mantenimiento planificadas.</w:t>
            </w:r>
          </w:p>
          <w:p w:rsidR="00AE7C5C" w:rsidRPr="00FB0877" w:rsidRDefault="00AE7C5C" w:rsidP="00A018CC">
            <w:pPr>
              <w:spacing w:after="0" w:line="240" w:lineRule="auto"/>
              <w:jc w:val="both"/>
              <w:rPr>
                <w:rFonts w:cstheme="minorHAnsi"/>
                <w:sz w:val="20"/>
                <w:szCs w:val="20"/>
              </w:rPr>
            </w:pPr>
          </w:p>
          <w:p w:rsidR="00AE7C5C" w:rsidRPr="00FB0877" w:rsidRDefault="00AE7C5C" w:rsidP="00A018CC">
            <w:pPr>
              <w:spacing w:after="0" w:line="240" w:lineRule="auto"/>
              <w:jc w:val="both"/>
              <w:rPr>
                <w:rFonts w:cstheme="minorHAnsi"/>
                <w:sz w:val="20"/>
                <w:szCs w:val="20"/>
              </w:rPr>
            </w:pPr>
            <w:r w:rsidRPr="00FB0877">
              <w:rPr>
                <w:rFonts w:cstheme="minorHAnsi"/>
                <w:sz w:val="20"/>
                <w:szCs w:val="20"/>
                <w:u w:val="single"/>
              </w:rPr>
              <w:t>REPOSICION</w:t>
            </w:r>
            <w:r w:rsidR="005957B7" w:rsidRPr="00FB0877">
              <w:rPr>
                <w:rFonts w:cstheme="minorHAnsi"/>
                <w:sz w:val="20"/>
                <w:szCs w:val="20"/>
                <w:u w:val="single"/>
              </w:rPr>
              <w:t>:</w:t>
            </w:r>
            <w:r w:rsidR="005957B7" w:rsidRPr="005957B7">
              <w:rPr>
                <w:rFonts w:cstheme="minorHAnsi"/>
                <w:sz w:val="20"/>
                <w:szCs w:val="20"/>
              </w:rPr>
              <w:t xml:space="preserve"> Acción</w:t>
            </w:r>
            <w:r w:rsidRPr="00FB0877">
              <w:rPr>
                <w:rFonts w:cstheme="minorHAnsi"/>
                <w:sz w:val="20"/>
                <w:szCs w:val="20"/>
              </w:rPr>
              <w:t xml:space="preserve">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E7C5C" w:rsidRPr="00FB0877" w:rsidRDefault="00AE7C5C" w:rsidP="00A018CC">
            <w:pPr>
              <w:spacing w:after="0" w:line="240" w:lineRule="auto"/>
              <w:jc w:val="both"/>
              <w:rPr>
                <w:rFonts w:cstheme="minorHAnsi"/>
                <w:sz w:val="20"/>
                <w:szCs w:val="20"/>
              </w:rPr>
            </w:pPr>
            <w:r w:rsidRPr="00FB0877">
              <w:rPr>
                <w:rFonts w:cstheme="minorHAnsi"/>
                <w:sz w:val="20"/>
                <w:szCs w:val="20"/>
              </w:rPr>
              <w:t xml:space="preserve">  </w:t>
            </w:r>
          </w:p>
          <w:p w:rsidR="00AE7C5C" w:rsidRPr="00FB0877" w:rsidRDefault="00AE7C5C" w:rsidP="00A018CC">
            <w:pPr>
              <w:spacing w:after="0" w:line="240" w:lineRule="auto"/>
              <w:jc w:val="both"/>
              <w:rPr>
                <w:rFonts w:cstheme="minorHAnsi"/>
                <w:sz w:val="20"/>
                <w:szCs w:val="20"/>
              </w:rPr>
            </w:pPr>
            <w:r w:rsidRPr="00FB0877">
              <w:rPr>
                <w:rFonts w:cstheme="minorHAnsi"/>
                <w:sz w:val="20"/>
                <w:szCs w:val="20"/>
                <w:u w:val="single"/>
              </w:rPr>
              <w:lastRenderedPageBreak/>
              <w:t>CAMBIO:</w:t>
            </w:r>
            <w:r w:rsidRPr="00FB087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E7C5C" w:rsidRPr="00FB0877" w:rsidRDefault="00AE7C5C" w:rsidP="00A018CC">
            <w:pPr>
              <w:spacing w:after="0" w:line="240" w:lineRule="auto"/>
              <w:jc w:val="both"/>
              <w:rPr>
                <w:rFonts w:cstheme="minorHAnsi"/>
                <w:sz w:val="20"/>
                <w:szCs w:val="20"/>
                <w:u w:val="single"/>
              </w:rPr>
            </w:pPr>
          </w:p>
          <w:p w:rsidR="00AE7C5C" w:rsidRPr="00FB0877" w:rsidRDefault="00AE7C5C" w:rsidP="00A018CC">
            <w:pPr>
              <w:spacing w:after="0" w:line="240" w:lineRule="auto"/>
              <w:jc w:val="both"/>
              <w:rPr>
                <w:rFonts w:cstheme="minorHAnsi"/>
                <w:sz w:val="20"/>
                <w:szCs w:val="20"/>
              </w:rPr>
            </w:pPr>
            <w:r w:rsidRPr="00FB0877">
              <w:rPr>
                <w:rFonts w:cstheme="minorHAnsi"/>
                <w:sz w:val="20"/>
                <w:szCs w:val="20"/>
                <w:u w:val="single"/>
              </w:rPr>
              <w:t>REPARACIONES:</w:t>
            </w:r>
            <w:r w:rsidRPr="00FB0877">
              <w:rPr>
                <w:rFonts w:cstheme="minorHAnsi"/>
                <w:sz w:val="20"/>
                <w:szCs w:val="20"/>
              </w:rPr>
              <w:t xml:space="preserve"> Acción referida a refaccionar, arreglar y/o reparar algún elemento o parte de una infraestructura, que presente condiciones de deterioro u otros defectos.</w:t>
            </w:r>
          </w:p>
          <w:p w:rsidR="00AE7C5C" w:rsidRPr="00FB0877" w:rsidRDefault="00AE7C5C" w:rsidP="00A018CC">
            <w:pPr>
              <w:spacing w:after="0" w:line="240" w:lineRule="auto"/>
              <w:jc w:val="both"/>
              <w:rPr>
                <w:rFonts w:cstheme="minorHAnsi"/>
                <w:sz w:val="20"/>
                <w:szCs w:val="20"/>
              </w:rPr>
            </w:pPr>
          </w:p>
          <w:p w:rsidR="00AE7C5C" w:rsidRPr="00FB0877" w:rsidRDefault="00685A6E" w:rsidP="00A018CC">
            <w:pPr>
              <w:spacing w:after="0" w:line="240" w:lineRule="auto"/>
              <w:jc w:val="both"/>
              <w:rPr>
                <w:rFonts w:cstheme="minorHAnsi"/>
                <w:sz w:val="20"/>
                <w:szCs w:val="20"/>
              </w:rPr>
            </w:pPr>
            <w:r w:rsidRPr="00FB0877">
              <w:rPr>
                <w:rFonts w:cstheme="minorHAnsi"/>
                <w:sz w:val="20"/>
                <w:szCs w:val="20"/>
                <w:u w:val="single"/>
              </w:rPr>
              <w:t>CONSERVACIÓ</w:t>
            </w:r>
            <w:r w:rsidR="00AE7C5C" w:rsidRPr="00FB0877">
              <w:rPr>
                <w:rFonts w:cstheme="minorHAnsi"/>
                <w:sz w:val="20"/>
                <w:szCs w:val="20"/>
                <w:u w:val="single"/>
              </w:rPr>
              <w:t>N:</w:t>
            </w:r>
            <w:r w:rsidR="00AE7C5C" w:rsidRPr="00FB0877">
              <w:rPr>
                <w:rFonts w:cstheme="minorHAnsi"/>
                <w:sz w:val="20"/>
                <w:szCs w:val="20"/>
              </w:rPr>
              <w:t xml:space="preserve"> Acción referida a conservar, mantener o proteger   algún elemento o parte de una infraestructura, que presente condiciones de deterioro u otros defectos.</w:t>
            </w:r>
          </w:p>
          <w:p w:rsidR="00AE7C5C" w:rsidRPr="00FB0877" w:rsidRDefault="00AE7C5C" w:rsidP="00A018CC">
            <w:pPr>
              <w:spacing w:after="0" w:line="240" w:lineRule="auto"/>
              <w:jc w:val="both"/>
              <w:rPr>
                <w:rFonts w:cstheme="minorHAnsi"/>
                <w:sz w:val="20"/>
                <w:szCs w:val="20"/>
                <w:u w:val="single"/>
              </w:rPr>
            </w:pPr>
          </w:p>
          <w:p w:rsidR="00AE7C5C" w:rsidRPr="00FB0877" w:rsidRDefault="00AE7C5C" w:rsidP="00A018CC">
            <w:pPr>
              <w:spacing w:after="0" w:line="240" w:lineRule="auto"/>
              <w:jc w:val="both"/>
              <w:rPr>
                <w:rFonts w:cstheme="minorHAnsi"/>
                <w:sz w:val="20"/>
                <w:szCs w:val="20"/>
              </w:rPr>
            </w:pPr>
            <w:r w:rsidRPr="00FB0877">
              <w:rPr>
                <w:rFonts w:cstheme="minorHAnsi"/>
                <w:sz w:val="20"/>
                <w:szCs w:val="20"/>
                <w:u w:val="single"/>
              </w:rPr>
              <w:t>LIMPIEZAS:</w:t>
            </w:r>
            <w:r w:rsidRPr="00FB087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AE7C5C" w:rsidRPr="00FB0877" w:rsidRDefault="00AE7C5C" w:rsidP="00A018CC">
            <w:pPr>
              <w:spacing w:after="0" w:line="240" w:lineRule="auto"/>
              <w:jc w:val="both"/>
              <w:rPr>
                <w:rFonts w:cstheme="minorHAnsi"/>
                <w:sz w:val="20"/>
                <w:szCs w:val="20"/>
                <w:u w:val="single"/>
              </w:rPr>
            </w:pPr>
          </w:p>
          <w:p w:rsidR="00AE7C5C" w:rsidRPr="00FB0877" w:rsidRDefault="00877C47" w:rsidP="00A018CC">
            <w:pPr>
              <w:spacing w:after="0" w:line="240" w:lineRule="auto"/>
              <w:jc w:val="both"/>
              <w:rPr>
                <w:rFonts w:cstheme="minorHAnsi"/>
                <w:sz w:val="20"/>
                <w:szCs w:val="20"/>
              </w:rPr>
            </w:pPr>
            <w:r w:rsidRPr="00FB0877">
              <w:rPr>
                <w:rFonts w:cstheme="minorHAnsi"/>
                <w:sz w:val="20"/>
                <w:szCs w:val="20"/>
                <w:u w:val="single"/>
              </w:rPr>
              <w:t>REFACCIO</w:t>
            </w:r>
            <w:r w:rsidR="00AE7C5C" w:rsidRPr="00FB0877">
              <w:rPr>
                <w:rFonts w:cstheme="minorHAnsi"/>
                <w:sz w:val="20"/>
                <w:szCs w:val="20"/>
                <w:u w:val="single"/>
              </w:rPr>
              <w:t>N</w:t>
            </w:r>
            <w:r w:rsidRPr="00FB0877">
              <w:rPr>
                <w:rFonts w:cstheme="minorHAnsi"/>
                <w:sz w:val="20"/>
                <w:szCs w:val="20"/>
                <w:u w:val="single"/>
              </w:rPr>
              <w:t>ES Y READECUACIO</w:t>
            </w:r>
            <w:r w:rsidR="00AE7C5C" w:rsidRPr="00FB0877">
              <w:rPr>
                <w:rFonts w:cstheme="minorHAnsi"/>
                <w:sz w:val="20"/>
                <w:szCs w:val="20"/>
                <w:u w:val="single"/>
              </w:rPr>
              <w:t>N</w:t>
            </w:r>
            <w:r w:rsidRPr="00FB0877">
              <w:rPr>
                <w:rFonts w:cstheme="minorHAnsi"/>
                <w:sz w:val="20"/>
                <w:szCs w:val="20"/>
                <w:u w:val="single"/>
              </w:rPr>
              <w:t>ES</w:t>
            </w:r>
            <w:r w:rsidR="00AE7C5C" w:rsidRPr="00FB0877">
              <w:rPr>
                <w:rFonts w:cstheme="minorHAnsi"/>
                <w:sz w:val="20"/>
                <w:szCs w:val="20"/>
                <w:u w:val="single"/>
              </w:rPr>
              <w:t>:</w:t>
            </w:r>
            <w:r w:rsidR="00AE7C5C" w:rsidRPr="005957B7">
              <w:rPr>
                <w:rFonts w:cstheme="minorHAnsi"/>
                <w:sz w:val="20"/>
                <w:szCs w:val="20"/>
              </w:rPr>
              <w:t xml:space="preserve"> </w:t>
            </w:r>
            <w:r w:rsidR="00AE7C5C" w:rsidRPr="00FB087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AE7C5C" w:rsidRPr="00FB0877" w:rsidRDefault="00AE7C5C" w:rsidP="00A018CC">
            <w:pPr>
              <w:pStyle w:val="Prrafodelista"/>
              <w:ind w:left="0"/>
              <w:contextualSpacing/>
              <w:jc w:val="both"/>
              <w:rPr>
                <w:rFonts w:asciiTheme="minorHAnsi" w:hAnsiTheme="minorHAnsi" w:cstheme="minorHAnsi"/>
                <w:b/>
                <w:sz w:val="20"/>
                <w:szCs w:val="20"/>
              </w:rPr>
            </w:pPr>
          </w:p>
        </w:tc>
      </w:tr>
      <w:tr w:rsidR="00AE7C5C" w:rsidRPr="00FB0877" w:rsidTr="008E0660">
        <w:trPr>
          <w:jc w:val="center"/>
        </w:trPr>
        <w:tc>
          <w:tcPr>
            <w:tcW w:w="9067" w:type="dxa"/>
            <w:shd w:val="clear" w:color="auto" w:fill="8DB3E2"/>
          </w:tcPr>
          <w:p w:rsidR="00AE7C5C" w:rsidRPr="00FB0877" w:rsidRDefault="00685A6E" w:rsidP="00FB0877">
            <w:pPr>
              <w:spacing w:after="0" w:line="240" w:lineRule="auto"/>
              <w:rPr>
                <w:rFonts w:cstheme="minorHAnsi"/>
                <w:sz w:val="20"/>
                <w:szCs w:val="20"/>
              </w:rPr>
            </w:pPr>
            <w:r w:rsidRPr="00FB0877">
              <w:rPr>
                <w:rFonts w:cstheme="minorHAnsi"/>
                <w:b/>
                <w:bCs/>
                <w:sz w:val="20"/>
                <w:szCs w:val="20"/>
              </w:rPr>
              <w:lastRenderedPageBreak/>
              <w:t xml:space="preserve">EXPERIENCIA DEL PROPONENTE </w:t>
            </w:r>
          </w:p>
        </w:tc>
      </w:tr>
      <w:tr w:rsidR="00AE7C5C" w:rsidRPr="00FB0877" w:rsidTr="008E0660">
        <w:trPr>
          <w:jc w:val="center"/>
        </w:trPr>
        <w:tc>
          <w:tcPr>
            <w:tcW w:w="9067" w:type="dxa"/>
            <w:shd w:val="clear" w:color="auto" w:fill="auto"/>
          </w:tcPr>
          <w:p w:rsidR="008D6057" w:rsidRPr="00AD1083" w:rsidRDefault="008D6057" w:rsidP="008D6057">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8D6057" w:rsidRPr="00AD1083" w:rsidRDefault="008D6057" w:rsidP="008D6057">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AE7C5C" w:rsidRDefault="008D6057" w:rsidP="008D6057">
            <w:pPr>
              <w:spacing w:after="0" w:line="240"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8D6057" w:rsidRPr="00FB0877" w:rsidRDefault="008D6057" w:rsidP="008D6057">
            <w:pPr>
              <w:spacing w:after="0" w:line="240" w:lineRule="auto"/>
              <w:jc w:val="both"/>
              <w:rPr>
                <w:rFonts w:cstheme="minorHAnsi"/>
                <w:sz w:val="20"/>
                <w:szCs w:val="20"/>
              </w:rPr>
            </w:pPr>
          </w:p>
        </w:tc>
      </w:tr>
      <w:tr w:rsidR="00AE7C5C" w:rsidRPr="00FB0877" w:rsidTr="008E0660">
        <w:trPr>
          <w:jc w:val="center"/>
        </w:trPr>
        <w:tc>
          <w:tcPr>
            <w:tcW w:w="9067" w:type="dxa"/>
            <w:shd w:val="clear" w:color="auto" w:fill="9CC2E5"/>
          </w:tcPr>
          <w:p w:rsidR="00AE7C5C" w:rsidRPr="000E553A" w:rsidRDefault="00FB0877" w:rsidP="00FB0877">
            <w:pPr>
              <w:spacing w:after="0" w:line="240" w:lineRule="auto"/>
              <w:rPr>
                <w:rFonts w:cstheme="minorHAnsi"/>
                <w:sz w:val="20"/>
                <w:szCs w:val="20"/>
              </w:rPr>
            </w:pPr>
            <w:r w:rsidRPr="000E553A">
              <w:rPr>
                <w:rFonts w:cstheme="minorHAnsi"/>
                <w:b/>
                <w:bCs/>
                <w:sz w:val="20"/>
                <w:szCs w:val="20"/>
              </w:rPr>
              <w:t>EXPERIENCIA DEL PERSONAL</w:t>
            </w:r>
          </w:p>
        </w:tc>
      </w:tr>
      <w:tr w:rsidR="00AE7C5C" w:rsidRPr="00FB0877" w:rsidTr="008E0660">
        <w:trPr>
          <w:jc w:val="center"/>
        </w:trPr>
        <w:tc>
          <w:tcPr>
            <w:tcW w:w="9067" w:type="dxa"/>
            <w:shd w:val="clear" w:color="auto" w:fill="auto"/>
          </w:tcPr>
          <w:p w:rsidR="001A5ABE"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AE7C5C" w:rsidRPr="00FB0877" w:rsidTr="00685A6E">
              <w:trPr>
                <w:trHeight w:val="20"/>
              </w:trPr>
              <w:tc>
                <w:tcPr>
                  <w:tcW w:w="2325" w:type="dxa"/>
                  <w:shd w:val="clear" w:color="auto" w:fill="auto"/>
                </w:tcPr>
                <w:p w:rsidR="00AE7C5C" w:rsidRPr="00FB0877" w:rsidRDefault="00AE7C5C" w:rsidP="00A018C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CARGO</w:t>
                  </w:r>
                </w:p>
              </w:tc>
              <w:tc>
                <w:tcPr>
                  <w:tcW w:w="2570" w:type="dxa"/>
                  <w:shd w:val="clear" w:color="auto" w:fill="auto"/>
                </w:tcPr>
                <w:p w:rsidR="00AE7C5C" w:rsidRPr="00FB0877" w:rsidRDefault="00AE7C5C" w:rsidP="00A018C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FORMACION</w:t>
                  </w:r>
                </w:p>
              </w:tc>
              <w:tc>
                <w:tcPr>
                  <w:tcW w:w="4036" w:type="dxa"/>
                  <w:shd w:val="clear" w:color="auto" w:fill="auto"/>
                </w:tcPr>
                <w:p w:rsidR="00AE7C5C" w:rsidRPr="00FB0877" w:rsidRDefault="00AE7C5C" w:rsidP="00A018C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EXPERIENCIA ESPECIFICA</w:t>
                  </w:r>
                </w:p>
              </w:tc>
            </w:tr>
            <w:tr w:rsidR="00AE7C5C" w:rsidRPr="00FB0877" w:rsidTr="00685A6E">
              <w:trPr>
                <w:trHeight w:val="20"/>
              </w:trPr>
              <w:tc>
                <w:tcPr>
                  <w:tcW w:w="2325" w:type="dxa"/>
                  <w:shd w:val="clear" w:color="auto" w:fill="auto"/>
                </w:tcPr>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Un </w:t>
                  </w:r>
                  <w:r w:rsidR="00685A6E" w:rsidRPr="00FB0877">
                    <w:rPr>
                      <w:rFonts w:asciiTheme="minorHAnsi" w:hAnsiTheme="minorHAnsi" w:cstheme="minorHAnsi"/>
                      <w:sz w:val="20"/>
                      <w:szCs w:val="20"/>
                    </w:rPr>
                    <w:t>(1) Residente de seguimiento (</w:t>
                  </w:r>
                  <w:r w:rsidRPr="00FB0877">
                    <w:rPr>
                      <w:rFonts w:asciiTheme="minorHAnsi" w:hAnsiTheme="minorHAnsi" w:cstheme="minorHAnsi"/>
                      <w:sz w:val="20"/>
                      <w:szCs w:val="20"/>
                    </w:rPr>
                    <w:t>con permanencia completa)</w:t>
                  </w:r>
                </w:p>
              </w:tc>
              <w:tc>
                <w:tcPr>
                  <w:tcW w:w="2570" w:type="dxa"/>
                  <w:shd w:val="clear" w:color="auto" w:fill="auto"/>
                </w:tcPr>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Arquitecto o Ingeniero Civil o Técnico medio de construcción civil o egresado de arquitectura o ingeniería civil</w:t>
                  </w:r>
                </w:p>
                <w:p w:rsidR="00AE7C5C" w:rsidRPr="00FB0877" w:rsidRDefault="00AE7C5C" w:rsidP="00A018CC">
                  <w:pPr>
                    <w:pStyle w:val="Prrafodelista"/>
                    <w:numPr>
                      <w:ilvl w:val="0"/>
                      <w:numId w:val="5"/>
                    </w:numPr>
                    <w:jc w:val="both"/>
                    <w:rPr>
                      <w:rFonts w:asciiTheme="minorHAnsi" w:hAnsiTheme="minorHAnsi" w:cstheme="minorHAnsi"/>
                      <w:sz w:val="20"/>
                      <w:szCs w:val="20"/>
                    </w:rPr>
                  </w:pPr>
                  <w:r w:rsidRPr="00FB0877">
                    <w:rPr>
                      <w:rFonts w:asciiTheme="minorHAnsi" w:hAnsiTheme="minorHAnsi" w:cstheme="minorHAnsi"/>
                      <w:sz w:val="20"/>
                      <w:szCs w:val="20"/>
                    </w:rPr>
                    <w:t>A</w:t>
                  </w:r>
                  <w:r w:rsidR="00C05373">
                    <w:rPr>
                      <w:rFonts w:asciiTheme="minorHAnsi" w:hAnsiTheme="minorHAnsi" w:cstheme="minorHAnsi"/>
                      <w:sz w:val="20"/>
                      <w:szCs w:val="20"/>
                    </w:rPr>
                    <w:t>d</w:t>
                  </w:r>
                  <w:r w:rsidRPr="00FB0877">
                    <w:rPr>
                      <w:rFonts w:asciiTheme="minorHAnsi" w:hAnsiTheme="minorHAnsi" w:cstheme="minorHAnsi"/>
                      <w:sz w:val="20"/>
                      <w:szCs w:val="20"/>
                    </w:rPr>
                    <w:t xml:space="preserve">juntar fotocopia simple del Título </w:t>
                  </w:r>
                  <w:r w:rsidRPr="00FB0877">
                    <w:rPr>
                      <w:rFonts w:asciiTheme="minorHAnsi" w:hAnsiTheme="minorHAnsi" w:cstheme="minorHAnsi"/>
                      <w:sz w:val="20"/>
                      <w:szCs w:val="20"/>
                    </w:rPr>
                    <w:lastRenderedPageBreak/>
                    <w:t>académico o certificado de egreso o título de técnico medio o título de técnico superior o título en provisión nacional</w:t>
                  </w:r>
                </w:p>
                <w:p w:rsidR="00AE7C5C" w:rsidRPr="00FB0877" w:rsidRDefault="00AE7C5C" w:rsidP="00A018CC">
                  <w:pPr>
                    <w:pStyle w:val="Prrafodelista"/>
                    <w:ind w:left="0"/>
                    <w:jc w:val="both"/>
                    <w:rPr>
                      <w:rFonts w:asciiTheme="minorHAnsi" w:hAnsiTheme="minorHAnsi" w:cstheme="minorHAnsi"/>
                      <w:sz w:val="20"/>
                      <w:szCs w:val="20"/>
                    </w:rPr>
                  </w:pPr>
                </w:p>
                <w:p w:rsidR="00AE7C5C" w:rsidRPr="00FB0877" w:rsidRDefault="00AE7C5C" w:rsidP="00A018CC">
                  <w:pPr>
                    <w:pStyle w:val="Prrafodelista"/>
                    <w:ind w:left="0"/>
                    <w:jc w:val="both"/>
                    <w:rPr>
                      <w:rFonts w:asciiTheme="minorHAnsi" w:hAnsiTheme="minorHAnsi" w:cstheme="minorHAnsi"/>
                      <w:sz w:val="20"/>
                      <w:szCs w:val="20"/>
                    </w:rPr>
                  </w:pPr>
                </w:p>
              </w:tc>
              <w:tc>
                <w:tcPr>
                  <w:tcW w:w="4036" w:type="dxa"/>
                  <w:shd w:val="clear" w:color="auto" w:fill="auto"/>
                </w:tcPr>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lastRenderedPageBreak/>
                    <w:t xml:space="preserve">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w:t>
                  </w:r>
                  <w:r w:rsidRPr="00FB0877">
                    <w:rPr>
                      <w:rFonts w:asciiTheme="minorHAnsi" w:hAnsiTheme="minorHAnsi" w:cstheme="minorHAnsi"/>
                      <w:sz w:val="20"/>
                      <w:szCs w:val="20"/>
                    </w:rPr>
                    <w:lastRenderedPageBreak/>
                    <w:t>remodelaciones o conservación o restauración o ampliaciones o reparaciones o rehabilitaciones o arreglos o mejoramientos o construcciones de infraestructuras en general.</w:t>
                  </w:r>
                </w:p>
                <w:p w:rsidR="00AE7C5C" w:rsidRPr="00FB0877" w:rsidRDefault="00AE7C5C" w:rsidP="00A018CC">
                  <w:pPr>
                    <w:pStyle w:val="Prrafodelista"/>
                    <w:ind w:left="0"/>
                    <w:jc w:val="both"/>
                    <w:rPr>
                      <w:rFonts w:asciiTheme="minorHAnsi" w:hAnsiTheme="minorHAnsi" w:cstheme="minorHAnsi"/>
                      <w:sz w:val="20"/>
                      <w:szCs w:val="20"/>
                    </w:rPr>
                  </w:pPr>
                </w:p>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La experiencia será computada a partir de la obtención del documento que certifique su nivel de formación conforme lo requerido.</w:t>
                  </w:r>
                </w:p>
              </w:tc>
            </w:tr>
          </w:tbl>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Para respaldar la experiencia deberá adjuntar copia simple de certificados de trabajos o actas de recepción en general u otros documentos que certifiquen lo requerido.</w:t>
            </w:r>
          </w:p>
          <w:p w:rsidR="00AE7C5C" w:rsidRPr="00FB0877" w:rsidRDefault="00AE7C5C" w:rsidP="00A018CC">
            <w:pPr>
              <w:autoSpaceDE w:val="0"/>
              <w:autoSpaceDN w:val="0"/>
              <w:adjustRightInd w:val="0"/>
              <w:spacing w:after="0" w:line="240" w:lineRule="auto"/>
              <w:jc w:val="both"/>
              <w:rPr>
                <w:rFonts w:cstheme="minorHAnsi"/>
                <w:sz w:val="20"/>
                <w:szCs w:val="20"/>
              </w:rPr>
            </w:pPr>
          </w:p>
        </w:tc>
      </w:tr>
      <w:tr w:rsidR="00AE7C5C" w:rsidRPr="00FB0877" w:rsidTr="008E0660">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AE7C5C" w:rsidRPr="00FB0877" w:rsidRDefault="00AE7C5C" w:rsidP="00FB0877">
            <w:pPr>
              <w:pStyle w:val="Prrafodelista"/>
              <w:ind w:left="0"/>
              <w:jc w:val="both"/>
              <w:rPr>
                <w:rFonts w:asciiTheme="minorHAnsi" w:hAnsiTheme="minorHAnsi" w:cstheme="minorHAnsi"/>
                <w:b/>
                <w:sz w:val="20"/>
                <w:szCs w:val="20"/>
              </w:rPr>
            </w:pPr>
            <w:r w:rsidRPr="00FB0877">
              <w:rPr>
                <w:rFonts w:asciiTheme="minorHAnsi" w:hAnsiTheme="minorHAnsi" w:cstheme="minorHAnsi"/>
                <w:b/>
                <w:sz w:val="20"/>
                <w:szCs w:val="20"/>
              </w:rPr>
              <w:lastRenderedPageBreak/>
              <w:t>PROPUESTA EN DIGITAL</w:t>
            </w:r>
          </w:p>
        </w:tc>
      </w:tr>
      <w:tr w:rsidR="00AE7C5C" w:rsidRPr="00FB0877" w:rsidTr="008E0660">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AE7C5C" w:rsidRPr="00FB0877" w:rsidRDefault="00AE7C5C" w:rsidP="00A018CC">
            <w:pPr>
              <w:pStyle w:val="Prrafodelista"/>
              <w:ind w:left="0"/>
              <w:jc w:val="both"/>
              <w:rPr>
                <w:rFonts w:asciiTheme="minorHAnsi" w:hAnsiTheme="minorHAnsi" w:cstheme="minorHAnsi"/>
                <w:sz w:val="20"/>
                <w:szCs w:val="20"/>
              </w:rPr>
            </w:pPr>
          </w:p>
          <w:p w:rsidR="00C427AF" w:rsidRDefault="005957B7" w:rsidP="00C427AF">
            <w:pPr>
              <w:pStyle w:val="Prrafodelista"/>
              <w:ind w:left="0"/>
              <w:jc w:val="both"/>
              <w:rPr>
                <w:rFonts w:asciiTheme="minorHAnsi" w:hAnsiTheme="minorHAnsi" w:cstheme="minorHAnsi"/>
                <w:sz w:val="20"/>
                <w:szCs w:val="20"/>
              </w:rPr>
            </w:pPr>
            <w:r w:rsidRPr="005957B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5957B7" w:rsidRPr="00C427AF" w:rsidRDefault="005957B7" w:rsidP="00C427AF">
            <w:pPr>
              <w:pStyle w:val="Prrafodelista"/>
              <w:ind w:left="0"/>
              <w:jc w:val="both"/>
              <w:rPr>
                <w:rFonts w:asciiTheme="minorHAnsi" w:hAnsiTheme="minorHAnsi" w:cstheme="minorHAnsi"/>
                <w:sz w:val="20"/>
                <w:szCs w:val="20"/>
              </w:rPr>
            </w:pPr>
          </w:p>
        </w:tc>
      </w:tr>
    </w:tbl>
    <w:p w:rsidR="00AE7C5C" w:rsidRPr="00FB0877" w:rsidRDefault="00AE7C5C" w:rsidP="00A018CC">
      <w:pPr>
        <w:pStyle w:val="Prrafodelista"/>
        <w:ind w:left="720"/>
        <w:contextualSpacing/>
        <w:jc w:val="both"/>
        <w:rPr>
          <w:rFonts w:asciiTheme="minorHAnsi" w:hAnsiTheme="minorHAnsi" w:cstheme="minorHAnsi"/>
          <w:b/>
          <w:sz w:val="20"/>
          <w:szCs w:val="20"/>
        </w:rPr>
      </w:pPr>
    </w:p>
    <w:p w:rsidR="00AE7C5C" w:rsidRPr="00FB0877" w:rsidRDefault="00AE7C5C" w:rsidP="00A018CC">
      <w:pPr>
        <w:pStyle w:val="Prrafodelista"/>
        <w:ind w:left="720"/>
        <w:contextualSpacing/>
        <w:jc w:val="both"/>
        <w:rPr>
          <w:rFonts w:asciiTheme="minorHAnsi" w:hAnsiTheme="minorHAnsi" w:cstheme="minorHAnsi"/>
          <w:b/>
          <w:sz w:val="20"/>
          <w:szCs w:val="20"/>
        </w:rPr>
      </w:pPr>
    </w:p>
    <w:p w:rsidR="00AE7C5C" w:rsidRPr="005957B7" w:rsidRDefault="00AE7C5C" w:rsidP="00A018CC">
      <w:pPr>
        <w:pStyle w:val="Prrafodelista"/>
        <w:numPr>
          <w:ilvl w:val="0"/>
          <w:numId w:val="2"/>
        </w:numPr>
        <w:contextualSpacing/>
        <w:jc w:val="both"/>
        <w:rPr>
          <w:rFonts w:asciiTheme="minorHAnsi" w:hAnsiTheme="minorHAnsi" w:cstheme="minorHAnsi"/>
          <w:b/>
          <w:sz w:val="22"/>
          <w:szCs w:val="20"/>
        </w:rPr>
      </w:pPr>
      <w:r w:rsidRPr="005957B7">
        <w:rPr>
          <w:rFonts w:asciiTheme="minorHAnsi" w:hAnsiTheme="minorHAnsi" w:cstheme="minorHAnsi"/>
          <w:b/>
          <w:sz w:val="22"/>
          <w:szCs w:val="20"/>
        </w:rPr>
        <w:t>CONDICIONES OBLIGATORIAS PARA LA PRESTACIÓN DEL SERVICIO</w:t>
      </w:r>
    </w:p>
    <w:p w:rsidR="00AE7C5C" w:rsidRPr="00FB0877" w:rsidRDefault="00AE7C5C" w:rsidP="00A018CC">
      <w:pPr>
        <w:pStyle w:val="Prrafodelista"/>
        <w:ind w:left="720"/>
        <w:contextualSpacing/>
        <w:jc w:val="both"/>
        <w:rPr>
          <w:rFonts w:asciiTheme="minorHAnsi" w:hAnsiTheme="minorHAnsi" w:cstheme="minorHAnsi"/>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E7C5C" w:rsidRPr="00FB0877" w:rsidTr="00F83B17">
        <w:trPr>
          <w:jc w:val="center"/>
        </w:trPr>
        <w:tc>
          <w:tcPr>
            <w:tcW w:w="9209" w:type="dxa"/>
            <w:shd w:val="clear" w:color="auto" w:fill="8DB3E2"/>
          </w:tcPr>
          <w:p w:rsidR="00AE7C5C" w:rsidRPr="00FB0877" w:rsidRDefault="00FB0877" w:rsidP="00FB0877">
            <w:pPr>
              <w:spacing w:after="0" w:line="240" w:lineRule="auto"/>
              <w:rPr>
                <w:rFonts w:cstheme="minorHAnsi"/>
                <w:sz w:val="20"/>
                <w:szCs w:val="20"/>
              </w:rPr>
            </w:pPr>
            <w:r w:rsidRPr="00FB0877">
              <w:rPr>
                <w:rFonts w:cstheme="minorHAnsi"/>
                <w:b/>
                <w:bCs/>
                <w:sz w:val="20"/>
                <w:szCs w:val="20"/>
              </w:rPr>
              <w:t>PLAZO DEL SERVICIO</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El plazo del servicio se contabilizará desde la orden de proceder emitida por el fiscal de servicio designado, previa suscripción del contrato, hasta el 31 de diciembre de 2019.</w:t>
            </w:r>
          </w:p>
          <w:p w:rsidR="00AE7C5C" w:rsidRPr="00FB0877" w:rsidRDefault="00AE7C5C" w:rsidP="00A018CC">
            <w:pPr>
              <w:autoSpaceDE w:val="0"/>
              <w:autoSpaceDN w:val="0"/>
              <w:adjustRightInd w:val="0"/>
              <w:spacing w:after="0" w:line="240" w:lineRule="auto"/>
              <w:jc w:val="both"/>
              <w:rPr>
                <w:rFonts w:cstheme="minorHAnsi"/>
                <w:sz w:val="20"/>
                <w:szCs w:val="20"/>
              </w:rPr>
            </w:pPr>
          </w:p>
        </w:tc>
      </w:tr>
      <w:tr w:rsidR="00AE7C5C" w:rsidRPr="00FB0877" w:rsidTr="00F83B17">
        <w:trPr>
          <w:jc w:val="center"/>
        </w:trPr>
        <w:tc>
          <w:tcPr>
            <w:tcW w:w="9209" w:type="dxa"/>
            <w:shd w:val="clear" w:color="auto" w:fill="9CC2E5"/>
          </w:tcPr>
          <w:p w:rsidR="00AE7C5C" w:rsidRPr="000E553A" w:rsidRDefault="00AE7C5C" w:rsidP="00FB0877">
            <w:pPr>
              <w:spacing w:after="0" w:line="240" w:lineRule="auto"/>
              <w:rPr>
                <w:rFonts w:cstheme="minorHAnsi"/>
                <w:b/>
                <w:bCs/>
                <w:sz w:val="20"/>
                <w:szCs w:val="20"/>
              </w:rPr>
            </w:pPr>
            <w:r w:rsidRPr="000E553A">
              <w:rPr>
                <w:rFonts w:cstheme="minorHAnsi"/>
                <w:b/>
                <w:bCs/>
                <w:sz w:val="20"/>
                <w:szCs w:val="20"/>
              </w:rPr>
              <w:t>CARACTERISTICAS TECNICAS DEL SERVICIO</w:t>
            </w:r>
            <w:r w:rsidR="00685A6E" w:rsidRPr="000E553A">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Detalle del Listado de Ítems y unidades de medida:</w:t>
            </w:r>
          </w:p>
          <w:p w:rsidR="00AE7C5C" w:rsidRPr="00FB0877" w:rsidRDefault="00AE7C5C" w:rsidP="00A018CC">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816EEC" w:rsidRPr="000F6998" w:rsidTr="00FF6B8C">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b/>
                      <w:bCs/>
                      <w:sz w:val="16"/>
                      <w:szCs w:val="16"/>
                    </w:rPr>
                    <w:t>CANT.</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1.1.</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CIVILES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b/>
                      <w:bCs/>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center"/>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1.2.</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SANITARIOS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1.3.</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ELECTRICOS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1.4.</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DE CARPINTERIA</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2.1.</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CIVILES Y DE ACABADO</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MESON DE H°A°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DINTEL DE  H°A°  0,15 X 0,20 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BOTAGUAS DE HºAº</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CORDON DE JARDINERAS Y ACERAS DE H°A° H= 10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ACERA DE H°C°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2.2.</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DE CARPINTERIA</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51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CON MALLA OLIMPICA Y TUBOS DE F°G°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2.3.</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SANITARIAS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76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DESGRASADORA</w:t>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102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2.4.</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ELECTRICAS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127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153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3.1.</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CIVILES Y DE ACABADO</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H°A°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ACERA DE H°C°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178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3.2.</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CON IMPERMEABILIZACIONES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3.3.</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EN CARPINTERIA</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CON MALLA OLIMPICA Y TUBOS DE F°G°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3.4.</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SANITARIOS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201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3.5.</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ELECTRICOS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4.</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REPARACIONES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225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5.1.</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CIVILES E IMPERMEABILIZACIONES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LINDEROS Y LIMITES CON ACERAS DE H°A°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BOTAGUAS DE H°A°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5.2.</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INST.SANITARIAS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249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5.3.</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 ELECTRICAS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5.4.</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MANTENIMIENTO</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6.</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LIMPIEZAS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7.</w:t>
                  </w:r>
                </w:p>
              </w:tc>
              <w:tc>
                <w:tcPr>
                  <w:tcW w:w="6632"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REFACCIONES Y READECUACIONES</w:t>
                  </w:r>
                </w:p>
              </w:tc>
              <w:tc>
                <w:tcPr>
                  <w:tcW w:w="646" w:type="dxa"/>
                  <w:tcBorders>
                    <w:top w:val="nil"/>
                    <w:left w:val="nil"/>
                    <w:bottom w:val="single" w:sz="4" w:space="0" w:color="auto"/>
                    <w:right w:val="nil"/>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740" w:type="dxa"/>
                  <w:tcBorders>
                    <w:top w:val="nil"/>
                    <w:left w:val="nil"/>
                    <w:bottom w:val="single" w:sz="4" w:space="0" w:color="auto"/>
                    <w:right w:val="nil"/>
                  </w:tcBorders>
                  <w:shd w:val="clear" w:color="auto" w:fill="auto"/>
                  <w:vAlign w:val="bottom"/>
                </w:tcPr>
                <w:p w:rsidR="00816EEC" w:rsidRDefault="00816EEC" w:rsidP="00816EEC">
                  <w:pPr>
                    <w:jc w:val="center"/>
                    <w:rPr>
                      <w:rFonts w:ascii="Calibri" w:hAnsi="Calibri" w:cs="Calibri"/>
                      <w:sz w:val="16"/>
                      <w:szCs w:val="16"/>
                    </w:rPr>
                  </w:pP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b/>
                      <w:bCs/>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271</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816EEC"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816EEC" w:rsidRPr="000F6998" w:rsidRDefault="00816EEC" w:rsidP="00816EEC">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816EEC" w:rsidRDefault="00816EEC" w:rsidP="00816EEC">
                  <w:pPr>
                    <w:jc w:val="center"/>
                    <w:rPr>
                      <w:rFonts w:ascii="Calibri" w:hAnsi="Calibri" w:cs="Calibri"/>
                      <w:sz w:val="16"/>
                      <w:szCs w:val="16"/>
                    </w:rPr>
                  </w:pPr>
                  <w:r>
                    <w:rPr>
                      <w:rFonts w:ascii="Calibri" w:hAnsi="Calibri" w:cs="Calibri"/>
                      <w:sz w:val="16"/>
                      <w:szCs w:val="16"/>
                    </w:rPr>
                    <w:t>1,00</w:t>
                  </w:r>
                </w:p>
              </w:tc>
            </w:tr>
            <w:tr w:rsidR="00C427AF"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C427AF" w:rsidRPr="000F6998" w:rsidRDefault="00C427AF" w:rsidP="00C427AF">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C427AF" w:rsidRPr="000F6998" w:rsidRDefault="00C427AF"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C427AF" w:rsidRPr="000F6998" w:rsidRDefault="00C427AF" w:rsidP="00C427AF">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C427AF" w:rsidRDefault="00C427AF" w:rsidP="00C427AF">
                  <w:pPr>
                    <w:jc w:val="center"/>
                    <w:rPr>
                      <w:rFonts w:ascii="Calibri" w:hAnsi="Calibri" w:cs="Calibri"/>
                      <w:sz w:val="16"/>
                      <w:szCs w:val="16"/>
                    </w:rPr>
                  </w:pPr>
                  <w:r>
                    <w:rPr>
                      <w:rFonts w:ascii="Calibri" w:hAnsi="Calibri" w:cs="Calibri"/>
                      <w:sz w:val="16"/>
                      <w:szCs w:val="16"/>
                    </w:rPr>
                    <w:t>1,00</w:t>
                  </w:r>
                </w:p>
              </w:tc>
            </w:tr>
          </w:tbl>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center"/>
              <w:rPr>
                <w:rFonts w:cstheme="minorHAnsi"/>
                <w:b/>
                <w:bCs/>
                <w:sz w:val="20"/>
                <w:szCs w:val="20"/>
                <w:u w:val="single"/>
              </w:rPr>
            </w:pPr>
            <w:r w:rsidRPr="00FB0877">
              <w:rPr>
                <w:rFonts w:cstheme="minorHAnsi"/>
                <w:b/>
                <w:bCs/>
                <w:sz w:val="20"/>
                <w:szCs w:val="20"/>
                <w:u w:val="single"/>
              </w:rPr>
              <w:t>NOTA:</w:t>
            </w:r>
          </w:p>
          <w:p w:rsidR="00AE7C5C" w:rsidRPr="00FB0877" w:rsidRDefault="00AE7C5C" w:rsidP="00A018CC">
            <w:pPr>
              <w:autoSpaceDE w:val="0"/>
              <w:autoSpaceDN w:val="0"/>
              <w:adjustRightInd w:val="0"/>
              <w:spacing w:after="0" w:line="240" w:lineRule="auto"/>
              <w:jc w:val="center"/>
              <w:rPr>
                <w:rFonts w:cstheme="minorHAnsi"/>
                <w:b/>
                <w:bCs/>
                <w:sz w:val="20"/>
                <w:szCs w:val="20"/>
              </w:rPr>
            </w:pPr>
            <w:r w:rsidRPr="00FB0877">
              <w:rPr>
                <w:rFonts w:cstheme="minorHAnsi"/>
                <w:b/>
                <w:bCs/>
                <w:sz w:val="20"/>
                <w:szCs w:val="20"/>
              </w:rPr>
              <w:t>Las especificaciones técnicas de cada ítem, se enc</w:t>
            </w:r>
            <w:r w:rsidR="008D6057">
              <w:rPr>
                <w:rFonts w:cstheme="minorHAnsi"/>
                <w:b/>
                <w:bCs/>
                <w:sz w:val="20"/>
                <w:szCs w:val="20"/>
              </w:rPr>
              <w:t>uentran detalladas en el ANEXO A</w:t>
            </w:r>
            <w:r w:rsidRPr="00FB0877">
              <w:rPr>
                <w:rFonts w:cstheme="minorHAnsi"/>
                <w:b/>
                <w:bCs/>
                <w:sz w:val="20"/>
                <w:szCs w:val="20"/>
              </w:rPr>
              <w:t>.</w:t>
            </w:r>
          </w:p>
          <w:p w:rsidR="00AE7C5C" w:rsidRPr="00FB0877" w:rsidRDefault="00AE7C5C" w:rsidP="00A018CC">
            <w:pPr>
              <w:autoSpaceDE w:val="0"/>
              <w:autoSpaceDN w:val="0"/>
              <w:adjustRightInd w:val="0"/>
              <w:spacing w:after="0" w:line="240" w:lineRule="auto"/>
              <w:rPr>
                <w:rFonts w:cstheme="minorHAnsi"/>
                <w:b/>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CONDICIONES – PROPUESTA DE ÍTEMS</w:t>
            </w:r>
            <w:r w:rsid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spacing w:after="0" w:line="240" w:lineRule="auto"/>
              <w:jc w:val="both"/>
              <w:rPr>
                <w:rFonts w:cstheme="minorHAnsi"/>
                <w:bCs/>
                <w:sz w:val="20"/>
                <w:szCs w:val="20"/>
              </w:rPr>
            </w:pPr>
          </w:p>
          <w:p w:rsidR="00AE7C5C" w:rsidRPr="00FB0877" w:rsidRDefault="00AE7C5C" w:rsidP="00A018CC">
            <w:pPr>
              <w:spacing w:after="0" w:line="240" w:lineRule="auto"/>
              <w:jc w:val="both"/>
              <w:rPr>
                <w:rFonts w:cstheme="minorHAnsi"/>
                <w:bCs/>
                <w:sz w:val="20"/>
                <w:szCs w:val="20"/>
              </w:rPr>
            </w:pPr>
            <w:r w:rsidRPr="00FB0877">
              <w:rPr>
                <w:rFonts w:cstheme="minorHAnsi"/>
                <w:bCs/>
                <w:sz w:val="20"/>
                <w:szCs w:val="20"/>
              </w:rPr>
              <w:t xml:space="preserve">Solo para efectos de evaluación y </w:t>
            </w:r>
            <w:r w:rsidR="008D6057">
              <w:rPr>
                <w:rFonts w:cstheme="minorHAnsi"/>
                <w:bCs/>
                <w:sz w:val="20"/>
                <w:szCs w:val="20"/>
              </w:rPr>
              <w:t xml:space="preserve">determinación </w:t>
            </w:r>
            <w:r w:rsidRPr="00FB0877">
              <w:rPr>
                <w:rFonts w:cstheme="minorHAnsi"/>
                <w:bCs/>
                <w:sz w:val="20"/>
                <w:szCs w:val="20"/>
              </w:rPr>
              <w:t xml:space="preserve"> del precio evaluado más bajo, se tomará en cuenta la sumatoria del total de los precios unitarios solicitados. </w:t>
            </w:r>
          </w:p>
          <w:p w:rsidR="00AE7C5C" w:rsidRPr="00FB0877" w:rsidRDefault="00AE7C5C" w:rsidP="00A018CC">
            <w:pPr>
              <w:spacing w:after="0" w:line="240" w:lineRule="auto"/>
              <w:jc w:val="both"/>
              <w:rPr>
                <w:rFonts w:cstheme="minorHAnsi"/>
                <w:bCs/>
                <w:sz w:val="20"/>
                <w:szCs w:val="20"/>
              </w:rPr>
            </w:pPr>
          </w:p>
          <w:p w:rsidR="00AE7C5C" w:rsidRPr="00FB0877" w:rsidRDefault="00AE7C5C" w:rsidP="00A018CC">
            <w:pPr>
              <w:spacing w:after="0" w:line="240" w:lineRule="auto"/>
              <w:jc w:val="both"/>
              <w:rPr>
                <w:rFonts w:cstheme="minorHAnsi"/>
                <w:bCs/>
                <w:sz w:val="20"/>
                <w:szCs w:val="20"/>
              </w:rPr>
            </w:pPr>
            <w:r w:rsidRPr="00FB0877">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AE7C5C" w:rsidRPr="00FB0877" w:rsidRDefault="00AE7C5C" w:rsidP="00A018CC">
            <w:pPr>
              <w:spacing w:after="0" w:line="240" w:lineRule="auto"/>
              <w:jc w:val="both"/>
              <w:rPr>
                <w:rFonts w:cstheme="minorHAnsi"/>
                <w:bCs/>
                <w:sz w:val="20"/>
                <w:szCs w:val="20"/>
              </w:rPr>
            </w:pPr>
          </w:p>
          <w:p w:rsidR="00AE7C5C" w:rsidRPr="00FB0877" w:rsidRDefault="00AE7C5C" w:rsidP="00A018CC">
            <w:pPr>
              <w:spacing w:after="0" w:line="240" w:lineRule="auto"/>
              <w:jc w:val="both"/>
              <w:rPr>
                <w:rFonts w:cstheme="minorHAnsi"/>
                <w:bCs/>
                <w:sz w:val="20"/>
                <w:szCs w:val="20"/>
              </w:rPr>
            </w:pPr>
            <w:r w:rsidRPr="00FB0877">
              <w:rPr>
                <w:rFonts w:cstheme="minorHAnsi"/>
                <w:bCs/>
                <w:sz w:val="20"/>
                <w:szCs w:val="20"/>
              </w:rPr>
              <w:t>Los trabajos serán ejecutados por la empresa contratada a requerimiento de YPFB y en base a los precios unitarios aceptados.</w:t>
            </w:r>
          </w:p>
          <w:p w:rsidR="00AE7C5C" w:rsidRPr="00FB0877" w:rsidRDefault="00AE7C5C" w:rsidP="00A018CC">
            <w:pPr>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5042B3">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FORMA DE MEDICION POR ACTIVIDAD EJECUTADA</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AE7C5C" w:rsidRPr="00FB0877" w:rsidRDefault="00AE7C5C" w:rsidP="005042B3">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sz w:val="20"/>
                <w:szCs w:val="20"/>
              </w:rPr>
            </w:pPr>
            <w:r w:rsidRPr="00FB0877">
              <w:rPr>
                <w:rFonts w:cstheme="minorHAnsi"/>
                <w:b/>
                <w:bCs/>
                <w:sz w:val="20"/>
                <w:szCs w:val="20"/>
              </w:rPr>
              <w:t>NUMERO DE FRENTES DE TRABAJO</w:t>
            </w:r>
            <w:r w:rsid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pStyle w:val="Prrafodelista"/>
              <w:ind w:left="0"/>
              <w:jc w:val="both"/>
              <w:rPr>
                <w:rFonts w:asciiTheme="minorHAnsi" w:hAnsiTheme="minorHAnsi" w:cstheme="minorHAnsi"/>
                <w:sz w:val="20"/>
                <w:szCs w:val="20"/>
              </w:rPr>
            </w:pPr>
          </w:p>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PROVEEDOOR deberá contar de manera </w:t>
            </w:r>
            <w:r w:rsidRPr="002579FF">
              <w:rPr>
                <w:rFonts w:asciiTheme="minorHAnsi" w:hAnsiTheme="minorHAnsi" w:cstheme="minorHAnsi"/>
                <w:sz w:val="20"/>
                <w:szCs w:val="20"/>
              </w:rPr>
              <w:t>obligatoria con 2 frentes</w:t>
            </w:r>
            <w:r w:rsidRPr="00FB0877">
              <w:rPr>
                <w:rFonts w:asciiTheme="minorHAnsi" w:hAnsiTheme="minorHAnsi" w:cstheme="minorHAnsi"/>
                <w:sz w:val="20"/>
                <w:szCs w:val="20"/>
              </w:rPr>
              <w:t xml:space="preserve"> de trabajo que realizan actividades en diferentes lugares de manera simultánea.</w:t>
            </w:r>
          </w:p>
          <w:p w:rsidR="00AE7C5C" w:rsidRPr="00FB0877" w:rsidRDefault="00AE7C5C" w:rsidP="00A018CC">
            <w:pPr>
              <w:pStyle w:val="Prrafodelista"/>
              <w:ind w:left="792"/>
              <w:jc w:val="both"/>
              <w:rPr>
                <w:rFonts w:asciiTheme="minorHAnsi" w:hAnsiTheme="minorHAnsi" w:cstheme="minorHAnsi"/>
                <w:sz w:val="20"/>
                <w:szCs w:val="20"/>
              </w:rPr>
            </w:pPr>
          </w:p>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AE7C5C"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5042B3" w:rsidRPr="00FB0877" w:rsidRDefault="005042B3" w:rsidP="00A018CC">
            <w:pPr>
              <w:pStyle w:val="Prrafodelista"/>
              <w:ind w:left="0"/>
              <w:jc w:val="both"/>
              <w:rPr>
                <w:rFonts w:asciiTheme="minorHAnsi" w:hAnsiTheme="minorHAnsi" w:cstheme="minorHAnsi"/>
                <w:sz w:val="20"/>
                <w:szCs w:val="20"/>
              </w:rPr>
            </w:pPr>
          </w:p>
          <w:p w:rsidR="00AE7C5C" w:rsidRPr="00FB0877" w:rsidRDefault="00AE7C5C" w:rsidP="00A018C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El PROVEEDOR deberá contar con la disponibilidad de la mano obra calificada (obreros), para el desarrollo de las actividades del PROVEEDOR.</w:t>
            </w:r>
          </w:p>
          <w:p w:rsidR="00AE7C5C" w:rsidRPr="00FB0877" w:rsidRDefault="00AE7C5C" w:rsidP="00A018CC">
            <w:pPr>
              <w:pStyle w:val="Prrafodelista"/>
              <w:ind w:left="0"/>
              <w:jc w:val="both"/>
              <w:rPr>
                <w:rFonts w:asciiTheme="minorHAnsi" w:hAnsiTheme="minorHAnsi" w:cstheme="minorHAnsi"/>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COORDINACIÓN Y LOGISTICA DEL TRABAJO</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A objeto de cumplir con lo señalado el PROVEEDOR deberá dotar de la señal ética necesaria, para garantizar la ejecución del trabajo.</w:t>
            </w:r>
          </w:p>
          <w:p w:rsidR="00AE7C5C" w:rsidRPr="00FB0877" w:rsidRDefault="00AE7C5C" w:rsidP="00A018CC">
            <w:pPr>
              <w:autoSpaceDE w:val="0"/>
              <w:autoSpaceDN w:val="0"/>
              <w:adjustRightInd w:val="0"/>
              <w:spacing w:after="0" w:line="240" w:lineRule="auto"/>
              <w:jc w:val="both"/>
              <w:rPr>
                <w:rFonts w:cstheme="minorHAnsi"/>
                <w:color w:val="FF0000"/>
                <w:sz w:val="20"/>
                <w:szCs w:val="20"/>
              </w:rPr>
            </w:pPr>
            <w:r w:rsidRPr="00FB0877">
              <w:rPr>
                <w:rFonts w:cstheme="minorHAnsi"/>
                <w:sz w:val="20"/>
                <w:szCs w:val="20"/>
              </w:rPr>
              <w:t>Así mismo se hace notar que bajo lo expuesto anteriormente el PROVEEDOR debe garantizar la continuidad de las tareas y labores de oficina, minimizando las molestias que puedan ocasionarse.</w:t>
            </w:r>
            <w:r w:rsidRPr="00FB0877">
              <w:rPr>
                <w:rFonts w:cstheme="minorHAnsi"/>
                <w:color w:val="FF0000"/>
                <w:sz w:val="20"/>
                <w:szCs w:val="20"/>
              </w:rPr>
              <w:t xml:space="preserve"> </w:t>
            </w:r>
          </w:p>
          <w:p w:rsidR="00AE7C5C" w:rsidRPr="00FB0877" w:rsidRDefault="00AE7C5C" w:rsidP="00A018CC">
            <w:pPr>
              <w:autoSpaceDE w:val="0"/>
              <w:autoSpaceDN w:val="0"/>
              <w:adjustRightInd w:val="0"/>
              <w:spacing w:after="0" w:line="240" w:lineRule="auto"/>
              <w:jc w:val="both"/>
              <w:rPr>
                <w:rFonts w:cstheme="minorHAnsi"/>
                <w:color w:val="FF0000"/>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sz w:val="20"/>
                <w:szCs w:val="20"/>
              </w:rPr>
            </w:pPr>
            <w:r w:rsidRPr="00FB0877">
              <w:rPr>
                <w:rFonts w:cstheme="minorHAnsi"/>
                <w:b/>
                <w:sz w:val="20"/>
                <w:szCs w:val="20"/>
              </w:rPr>
              <w:t>CAMBIO DE PERSONAL</w:t>
            </w:r>
            <w:r w:rsidR="00462E5B" w:rsidRPr="00FB0877">
              <w:rPr>
                <w:rFonts w:cstheme="minorHAnsi"/>
                <w:b/>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En caso de que el PROVEEDOR, requiera realizar el cambio de algún personal clave presentado en su propuesta, deberá presentar lo siguiente:</w:t>
            </w:r>
          </w:p>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Nota de solicitud de cambio de personal clave dirigida al fiscal del servicio.</w:t>
            </w:r>
          </w:p>
          <w:p w:rsidR="00AE7C5C" w:rsidRPr="00FB0877" w:rsidRDefault="00AE7C5C" w:rsidP="00A018C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Y experiencia del nuevo personal propuesto en el mismo formato presentado en el proceso de contratación y con los respaldos que acrediten la experiencia señalada.</w:t>
            </w:r>
          </w:p>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b/>
                <w:sz w:val="20"/>
                <w:szCs w:val="20"/>
                <w:u w:val="single"/>
              </w:rPr>
              <w:t>Nota:</w:t>
            </w:r>
            <w:r w:rsidRPr="00FB0877">
              <w:rPr>
                <w:rFonts w:cstheme="minorHAnsi"/>
                <w:sz w:val="20"/>
                <w:szCs w:val="20"/>
              </w:rPr>
              <w:t xml:space="preserve"> El cambio del profesional que no sea autorizado por el fiscal del servicio será sujeto a multa según lo establecido en el punto de multas.</w:t>
            </w:r>
          </w:p>
          <w:p w:rsidR="00AE7C5C" w:rsidRPr="00FB0877" w:rsidRDefault="00AE7C5C" w:rsidP="00A018CC">
            <w:pPr>
              <w:autoSpaceDE w:val="0"/>
              <w:autoSpaceDN w:val="0"/>
              <w:adjustRightInd w:val="0"/>
              <w:spacing w:after="0" w:line="240" w:lineRule="auto"/>
              <w:jc w:val="both"/>
              <w:rPr>
                <w:rFonts w:cstheme="minorHAnsi"/>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RESGUARDO   Y DISPONIBILIDAD DE MATERIALES Y HERRAMIENTAS</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AE7C5C" w:rsidRPr="00FB0877" w:rsidRDefault="00AE7C5C"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LIMPIEZA Y RETIRO DE ESCOMBROS</w:t>
            </w:r>
            <w:r w:rsidR="00FB0877">
              <w:rPr>
                <w:rFonts w:cstheme="minorHAnsi"/>
                <w:b/>
                <w:bCs/>
                <w:sz w:val="20"/>
                <w:szCs w:val="20"/>
              </w:rPr>
              <w:t xml:space="preserve"> </w:t>
            </w:r>
          </w:p>
        </w:tc>
      </w:tr>
      <w:tr w:rsidR="00AE7C5C" w:rsidRPr="00FB0877" w:rsidTr="00F83B17">
        <w:trPr>
          <w:jc w:val="center"/>
        </w:trPr>
        <w:tc>
          <w:tcPr>
            <w:tcW w:w="9209" w:type="dxa"/>
            <w:shd w:val="clear" w:color="auto" w:fill="FFFFFF"/>
          </w:tcPr>
          <w:p w:rsidR="00427200" w:rsidRPr="003A6FC7" w:rsidRDefault="00427200" w:rsidP="00427200">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427200" w:rsidRDefault="00427200" w:rsidP="00427200">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AE7C5C" w:rsidRPr="00427200" w:rsidRDefault="00427200" w:rsidP="00427200">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MATERIALES, ACCESORIO, ARTEFACTOS, EQUIPOS RETIRADOS</w:t>
            </w:r>
            <w:r w:rsid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spacing w:after="0" w:line="240" w:lineRule="auto"/>
              <w:rPr>
                <w:rFonts w:cstheme="minorHAnsi"/>
                <w:sz w:val="20"/>
                <w:szCs w:val="20"/>
              </w:rPr>
            </w:pPr>
          </w:p>
          <w:p w:rsidR="00AE7C5C" w:rsidRPr="00FB0877" w:rsidRDefault="00AE7C5C" w:rsidP="00A018CC">
            <w:pPr>
              <w:spacing w:after="0" w:line="240" w:lineRule="auto"/>
              <w:rPr>
                <w:rFonts w:cstheme="minorHAnsi"/>
                <w:sz w:val="20"/>
                <w:szCs w:val="20"/>
              </w:rPr>
            </w:pPr>
            <w:r w:rsidRPr="00FB0877">
              <w:rPr>
                <w:rFonts w:cstheme="minorHAnsi"/>
                <w:sz w:val="20"/>
                <w:szCs w:val="20"/>
              </w:rPr>
              <w:t>Previo a iniciar los trabajos de la ficha de trabajo, el Proveedor deberá presentar al Fiscal del Servicio un listado de materiales aprovechables a ser retirados, de acuerdo al siguiente modelo:</w:t>
            </w:r>
          </w:p>
          <w:p w:rsidR="00AE7C5C" w:rsidRPr="00FB0877" w:rsidRDefault="00AE7C5C" w:rsidP="00A018CC">
            <w:pPr>
              <w:spacing w:after="0" w:line="240" w:lineRule="auto"/>
              <w:rPr>
                <w:rFonts w:cstheme="minorHAnsi"/>
                <w:sz w:val="20"/>
                <w:szCs w:val="20"/>
              </w:rPr>
            </w:pPr>
          </w:p>
          <w:tbl>
            <w:tblPr>
              <w:tblW w:w="5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AE7C5C" w:rsidRPr="00FB0877" w:rsidTr="000E553A">
              <w:trPr>
                <w:trHeight w:val="577"/>
                <w:jc w:val="center"/>
              </w:trPr>
              <w:tc>
                <w:tcPr>
                  <w:tcW w:w="417" w:type="dxa"/>
                  <w:shd w:val="clear" w:color="auto" w:fill="auto"/>
                  <w:vAlign w:val="center"/>
                </w:tcPr>
                <w:p w:rsidR="00AE7C5C" w:rsidRPr="00FB0877" w:rsidRDefault="00AE7C5C" w:rsidP="00A018CC">
                  <w:pPr>
                    <w:tabs>
                      <w:tab w:val="left" w:pos="426"/>
                    </w:tabs>
                    <w:spacing w:after="0" w:line="240" w:lineRule="auto"/>
                    <w:jc w:val="center"/>
                    <w:rPr>
                      <w:rFonts w:cstheme="minorHAnsi"/>
                      <w:b/>
                      <w:sz w:val="20"/>
                      <w:szCs w:val="20"/>
                    </w:rPr>
                  </w:pPr>
                  <w:r w:rsidRPr="00FB0877">
                    <w:rPr>
                      <w:rFonts w:cstheme="minorHAnsi"/>
                      <w:b/>
                      <w:sz w:val="20"/>
                      <w:szCs w:val="20"/>
                    </w:rPr>
                    <w:t>N°</w:t>
                  </w:r>
                </w:p>
              </w:tc>
              <w:tc>
                <w:tcPr>
                  <w:tcW w:w="1413" w:type="dxa"/>
                  <w:shd w:val="clear" w:color="auto" w:fill="auto"/>
                  <w:vAlign w:val="center"/>
                </w:tcPr>
                <w:p w:rsidR="00AE7C5C" w:rsidRPr="00FB0877" w:rsidRDefault="00AE7C5C" w:rsidP="00A018CC">
                  <w:pPr>
                    <w:tabs>
                      <w:tab w:val="left" w:pos="426"/>
                    </w:tabs>
                    <w:spacing w:after="0" w:line="240" w:lineRule="auto"/>
                    <w:jc w:val="center"/>
                    <w:rPr>
                      <w:rFonts w:cstheme="minorHAnsi"/>
                      <w:b/>
                      <w:sz w:val="20"/>
                      <w:szCs w:val="20"/>
                    </w:rPr>
                  </w:pPr>
                  <w:r w:rsidRPr="00FB0877">
                    <w:rPr>
                      <w:rFonts w:cstheme="minorHAnsi"/>
                      <w:b/>
                      <w:sz w:val="20"/>
                      <w:szCs w:val="20"/>
                    </w:rPr>
                    <w:t>LUGAR</w:t>
                  </w:r>
                </w:p>
              </w:tc>
              <w:tc>
                <w:tcPr>
                  <w:tcW w:w="2294" w:type="dxa"/>
                  <w:shd w:val="clear" w:color="auto" w:fill="auto"/>
                  <w:vAlign w:val="center"/>
                </w:tcPr>
                <w:p w:rsidR="00AE7C5C" w:rsidRPr="00FB0877" w:rsidRDefault="00AE7C5C" w:rsidP="00A018CC">
                  <w:pPr>
                    <w:tabs>
                      <w:tab w:val="left" w:pos="426"/>
                    </w:tabs>
                    <w:spacing w:after="0" w:line="240" w:lineRule="auto"/>
                    <w:jc w:val="center"/>
                    <w:rPr>
                      <w:rFonts w:cstheme="minorHAnsi"/>
                      <w:b/>
                      <w:sz w:val="20"/>
                      <w:szCs w:val="20"/>
                    </w:rPr>
                  </w:pPr>
                  <w:r w:rsidRPr="00FB0877">
                    <w:rPr>
                      <w:rFonts w:cstheme="minorHAnsi"/>
                      <w:b/>
                      <w:sz w:val="20"/>
                      <w:szCs w:val="20"/>
                    </w:rPr>
                    <w:t>MATERIAL</w:t>
                  </w:r>
                </w:p>
              </w:tc>
              <w:tc>
                <w:tcPr>
                  <w:tcW w:w="1559" w:type="dxa"/>
                  <w:shd w:val="clear" w:color="auto" w:fill="auto"/>
                  <w:vAlign w:val="center"/>
                </w:tcPr>
                <w:p w:rsidR="00AE7C5C" w:rsidRPr="00FB0877" w:rsidRDefault="00AE7C5C" w:rsidP="00A018CC">
                  <w:pPr>
                    <w:tabs>
                      <w:tab w:val="left" w:pos="426"/>
                    </w:tabs>
                    <w:spacing w:after="0" w:line="240" w:lineRule="auto"/>
                    <w:jc w:val="center"/>
                    <w:rPr>
                      <w:rFonts w:cstheme="minorHAnsi"/>
                      <w:b/>
                      <w:sz w:val="20"/>
                      <w:szCs w:val="20"/>
                    </w:rPr>
                  </w:pPr>
                  <w:r w:rsidRPr="00FB0877">
                    <w:rPr>
                      <w:rFonts w:cstheme="minorHAnsi"/>
                      <w:b/>
                      <w:sz w:val="20"/>
                      <w:szCs w:val="20"/>
                    </w:rPr>
                    <w:t>ESTADO</w:t>
                  </w:r>
                </w:p>
              </w:tc>
            </w:tr>
            <w:tr w:rsidR="00AE7C5C" w:rsidRPr="00FB0877" w:rsidTr="000E553A">
              <w:trPr>
                <w:trHeight w:val="1003"/>
                <w:jc w:val="center"/>
              </w:trPr>
              <w:tc>
                <w:tcPr>
                  <w:tcW w:w="417" w:type="dxa"/>
                  <w:shd w:val="clear" w:color="auto" w:fill="auto"/>
                  <w:vAlign w:val="center"/>
                </w:tcPr>
                <w:p w:rsidR="00AE7C5C" w:rsidRPr="00FB0877" w:rsidRDefault="00AE7C5C" w:rsidP="00A018CC">
                  <w:pPr>
                    <w:tabs>
                      <w:tab w:val="left" w:pos="426"/>
                    </w:tabs>
                    <w:spacing w:after="0" w:line="240" w:lineRule="auto"/>
                    <w:jc w:val="center"/>
                    <w:rPr>
                      <w:rFonts w:cstheme="minorHAnsi"/>
                      <w:sz w:val="20"/>
                      <w:szCs w:val="20"/>
                    </w:rPr>
                  </w:pPr>
                  <w:r w:rsidRPr="00FB0877">
                    <w:rPr>
                      <w:rFonts w:cstheme="minorHAnsi"/>
                      <w:sz w:val="20"/>
                      <w:szCs w:val="20"/>
                    </w:rPr>
                    <w:t>1</w:t>
                  </w:r>
                </w:p>
              </w:tc>
              <w:tc>
                <w:tcPr>
                  <w:tcW w:w="1413" w:type="dxa"/>
                  <w:shd w:val="clear" w:color="auto" w:fill="auto"/>
                  <w:vAlign w:val="center"/>
                </w:tcPr>
                <w:p w:rsidR="00AE7C5C" w:rsidRPr="00FB0877" w:rsidRDefault="00AE7C5C" w:rsidP="00A018CC">
                  <w:pPr>
                    <w:tabs>
                      <w:tab w:val="left" w:pos="426"/>
                    </w:tabs>
                    <w:spacing w:after="0" w:line="240" w:lineRule="auto"/>
                    <w:jc w:val="center"/>
                    <w:rPr>
                      <w:rFonts w:cstheme="minorHAnsi"/>
                      <w:sz w:val="20"/>
                      <w:szCs w:val="20"/>
                    </w:rPr>
                  </w:pPr>
                  <w:r w:rsidRPr="00FB0877">
                    <w:rPr>
                      <w:rFonts w:cstheme="minorHAnsi"/>
                      <w:sz w:val="20"/>
                      <w:szCs w:val="20"/>
                    </w:rPr>
                    <w:t>(Describir su ubicación en la edificación)</w:t>
                  </w:r>
                </w:p>
              </w:tc>
              <w:tc>
                <w:tcPr>
                  <w:tcW w:w="2294" w:type="dxa"/>
                  <w:shd w:val="clear" w:color="auto" w:fill="auto"/>
                  <w:vAlign w:val="center"/>
                </w:tcPr>
                <w:p w:rsidR="00AE7C5C" w:rsidRPr="00FB0877" w:rsidRDefault="00AE7C5C" w:rsidP="00A018CC">
                  <w:pPr>
                    <w:tabs>
                      <w:tab w:val="left" w:pos="426"/>
                    </w:tabs>
                    <w:spacing w:after="0" w:line="240" w:lineRule="auto"/>
                    <w:jc w:val="center"/>
                    <w:rPr>
                      <w:rFonts w:cstheme="minorHAnsi"/>
                      <w:sz w:val="20"/>
                      <w:szCs w:val="20"/>
                    </w:rPr>
                  </w:pPr>
                  <w:r w:rsidRPr="00FB0877">
                    <w:rPr>
                      <w:rFonts w:cstheme="minorHAnsi"/>
                      <w:sz w:val="20"/>
                      <w:szCs w:val="20"/>
                    </w:rPr>
                    <w:t>(Describir el material)</w:t>
                  </w:r>
                </w:p>
                <w:p w:rsidR="00AE7C5C" w:rsidRPr="00FB0877" w:rsidRDefault="00AE7C5C" w:rsidP="00A018CC">
                  <w:pPr>
                    <w:tabs>
                      <w:tab w:val="left" w:pos="426"/>
                    </w:tabs>
                    <w:spacing w:after="0" w:line="240" w:lineRule="auto"/>
                    <w:jc w:val="center"/>
                    <w:rPr>
                      <w:rFonts w:cstheme="minorHAnsi"/>
                      <w:sz w:val="20"/>
                      <w:szCs w:val="20"/>
                    </w:rPr>
                  </w:pPr>
                  <w:r w:rsidRPr="00FB0877">
                    <w:rPr>
                      <w:rFonts w:cstheme="minorHAnsi"/>
                      <w:sz w:val="20"/>
                      <w:szCs w:val="20"/>
                    </w:rPr>
                    <w:t>(Incluir fotografía)</w:t>
                  </w:r>
                </w:p>
              </w:tc>
              <w:tc>
                <w:tcPr>
                  <w:tcW w:w="1559" w:type="dxa"/>
                  <w:shd w:val="clear" w:color="auto" w:fill="auto"/>
                  <w:vAlign w:val="center"/>
                </w:tcPr>
                <w:p w:rsidR="00AE7C5C" w:rsidRPr="00FB0877" w:rsidRDefault="00AE7C5C" w:rsidP="000E553A">
                  <w:pPr>
                    <w:pStyle w:val="Prrafodelista"/>
                    <w:numPr>
                      <w:ilvl w:val="0"/>
                      <w:numId w:val="7"/>
                    </w:numPr>
                    <w:tabs>
                      <w:tab w:val="left" w:pos="426"/>
                    </w:tabs>
                    <w:contextualSpacing/>
                    <w:jc w:val="both"/>
                    <w:rPr>
                      <w:rFonts w:asciiTheme="minorHAnsi" w:hAnsiTheme="minorHAnsi" w:cstheme="minorHAnsi"/>
                      <w:sz w:val="20"/>
                      <w:szCs w:val="20"/>
                    </w:rPr>
                  </w:pPr>
                  <w:r w:rsidRPr="00FB0877">
                    <w:rPr>
                      <w:rFonts w:asciiTheme="minorHAnsi" w:hAnsiTheme="minorHAnsi" w:cstheme="minorHAnsi"/>
                      <w:sz w:val="20"/>
                      <w:szCs w:val="20"/>
                    </w:rPr>
                    <w:t>Bueno</w:t>
                  </w:r>
                </w:p>
                <w:p w:rsidR="00AE7C5C" w:rsidRPr="00FB0877" w:rsidRDefault="00AE7C5C" w:rsidP="000E553A">
                  <w:pPr>
                    <w:pStyle w:val="Prrafodelista"/>
                    <w:numPr>
                      <w:ilvl w:val="0"/>
                      <w:numId w:val="7"/>
                    </w:numPr>
                    <w:tabs>
                      <w:tab w:val="left" w:pos="426"/>
                    </w:tabs>
                    <w:contextualSpacing/>
                    <w:jc w:val="both"/>
                    <w:rPr>
                      <w:rFonts w:asciiTheme="minorHAnsi" w:hAnsiTheme="minorHAnsi" w:cstheme="minorHAnsi"/>
                      <w:sz w:val="20"/>
                      <w:szCs w:val="20"/>
                    </w:rPr>
                  </w:pPr>
                  <w:r w:rsidRPr="00FB0877">
                    <w:rPr>
                      <w:rFonts w:asciiTheme="minorHAnsi" w:hAnsiTheme="minorHAnsi" w:cstheme="minorHAnsi"/>
                      <w:sz w:val="20"/>
                      <w:szCs w:val="20"/>
                    </w:rPr>
                    <w:t>Regular</w:t>
                  </w:r>
                </w:p>
                <w:p w:rsidR="00AE7C5C" w:rsidRPr="00FB0877" w:rsidRDefault="00AE7C5C" w:rsidP="000E553A">
                  <w:pPr>
                    <w:pStyle w:val="Prrafodelista"/>
                    <w:numPr>
                      <w:ilvl w:val="0"/>
                      <w:numId w:val="7"/>
                    </w:numPr>
                    <w:tabs>
                      <w:tab w:val="left" w:pos="426"/>
                    </w:tabs>
                    <w:contextualSpacing/>
                    <w:jc w:val="both"/>
                    <w:rPr>
                      <w:rFonts w:asciiTheme="minorHAnsi" w:hAnsiTheme="minorHAnsi" w:cstheme="minorHAnsi"/>
                      <w:sz w:val="20"/>
                      <w:szCs w:val="20"/>
                    </w:rPr>
                  </w:pPr>
                  <w:r w:rsidRPr="00FB0877">
                    <w:rPr>
                      <w:rFonts w:asciiTheme="minorHAnsi" w:hAnsiTheme="minorHAnsi" w:cstheme="minorHAnsi"/>
                      <w:sz w:val="20"/>
                      <w:szCs w:val="20"/>
                    </w:rPr>
                    <w:t>Malo</w:t>
                  </w:r>
                </w:p>
              </w:tc>
            </w:tr>
          </w:tbl>
          <w:p w:rsidR="00AE7C5C" w:rsidRPr="00FB0877" w:rsidRDefault="00AE7C5C" w:rsidP="00A018CC">
            <w:pPr>
              <w:spacing w:after="0" w:line="240" w:lineRule="auto"/>
              <w:rPr>
                <w:rFonts w:cstheme="minorHAnsi"/>
                <w:sz w:val="20"/>
                <w:szCs w:val="20"/>
              </w:rPr>
            </w:pPr>
          </w:p>
          <w:p w:rsidR="00AE7C5C" w:rsidRPr="00FB0877" w:rsidRDefault="00AE7C5C" w:rsidP="00A018CC">
            <w:pPr>
              <w:spacing w:after="0" w:line="240" w:lineRule="auto"/>
              <w:rPr>
                <w:rFonts w:cstheme="minorHAnsi"/>
                <w:sz w:val="20"/>
                <w:szCs w:val="20"/>
              </w:rPr>
            </w:pPr>
            <w:r w:rsidRPr="00FB0877">
              <w:rPr>
                <w:rFonts w:cstheme="minorHAnsi"/>
                <w:sz w:val="20"/>
                <w:szCs w:val="20"/>
              </w:rPr>
              <w:t>El proveedor del servicio no podrá disponer de los artefactos retirados sin previa autorización del Fiscal del Servicio.</w:t>
            </w:r>
          </w:p>
          <w:p w:rsidR="00AE7C5C" w:rsidRPr="00FB0877" w:rsidRDefault="00AE7C5C"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ENTREGA PLANOS DE REFERENCIA Y COMPUTOS METRICOS DE  LAS INTERVENCIONES REALIZADAS</w:t>
            </w:r>
            <w:r w:rsidR="00FB0877">
              <w:rPr>
                <w:rFonts w:cstheme="minorHAnsi"/>
                <w:b/>
                <w:bCs/>
                <w:sz w:val="20"/>
                <w:szCs w:val="20"/>
              </w:rPr>
              <w:t xml:space="preserve"> </w:t>
            </w:r>
          </w:p>
        </w:tc>
      </w:tr>
      <w:tr w:rsidR="00AE7C5C" w:rsidRPr="00FB0877" w:rsidTr="00F83B17">
        <w:trPr>
          <w:jc w:val="center"/>
        </w:trPr>
        <w:tc>
          <w:tcPr>
            <w:tcW w:w="9209" w:type="dxa"/>
            <w:shd w:val="clear" w:color="auto" w:fill="FFFFFF"/>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En aquellos casos que las intervenciones realizadas modifiquen alguna de las instalaciones sanitarias y eléctricas, el PROVEEDOR, tiene la obligación de presentar los planos as builts conf</w:t>
            </w:r>
            <w:r w:rsidR="00462E5B" w:rsidRPr="00FB0877">
              <w:rPr>
                <w:rFonts w:cstheme="minorHAnsi"/>
                <w:bCs/>
                <w:sz w:val="20"/>
                <w:szCs w:val="20"/>
              </w:rPr>
              <w:t>orme la modificación realizada.</w:t>
            </w:r>
          </w:p>
          <w:p w:rsidR="00AE7C5C" w:rsidRPr="00FB0877" w:rsidRDefault="00AE7C5C"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1A5ABE">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ENTREGA MANUALES Y RECOMENDACIONES</w:t>
            </w:r>
            <w:r w:rsidR="001A5ABE">
              <w:rPr>
                <w:rFonts w:cstheme="minorHAnsi"/>
                <w:b/>
                <w:bCs/>
                <w:sz w:val="20"/>
                <w:szCs w:val="20"/>
              </w:rPr>
              <w:t xml:space="preserve"> DE</w:t>
            </w:r>
            <w:r w:rsidRPr="00FB0877">
              <w:rPr>
                <w:rFonts w:cstheme="minorHAnsi"/>
                <w:b/>
                <w:bCs/>
                <w:sz w:val="20"/>
                <w:szCs w:val="20"/>
              </w:rPr>
              <w:t xml:space="preserve"> MANTENIMIENTO FUTURO</w:t>
            </w:r>
          </w:p>
        </w:tc>
      </w:tr>
      <w:tr w:rsidR="00AE7C5C" w:rsidRPr="00FB0877" w:rsidTr="00F83B17">
        <w:trPr>
          <w:jc w:val="center"/>
        </w:trPr>
        <w:tc>
          <w:tcPr>
            <w:tcW w:w="9209" w:type="dxa"/>
            <w:shd w:val="clear" w:color="auto" w:fill="FFFFFF"/>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AE7C5C" w:rsidRPr="00FB0877" w:rsidRDefault="00AE7C5C"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DE RELEVAMIENTO  Y DIAGNOSTICO DE ACTIVIDADES </w:t>
            </w:r>
            <w:r w:rsidR="001A5ABE">
              <w:rPr>
                <w:rFonts w:cstheme="minorHAnsi"/>
                <w:b/>
                <w:bCs/>
                <w:sz w:val="20"/>
                <w:szCs w:val="20"/>
              </w:rPr>
              <w:t xml:space="preserve">DE </w:t>
            </w:r>
            <w:r w:rsidRPr="00FB0877">
              <w:rPr>
                <w:rFonts w:cstheme="minorHAnsi"/>
                <w:b/>
                <w:bCs/>
                <w:sz w:val="20"/>
                <w:szCs w:val="20"/>
              </w:rPr>
              <w:t>MANTENIMIENTO FUTURO</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
                <w:bCs/>
                <w:sz w:val="20"/>
                <w:szCs w:val="20"/>
              </w:rPr>
            </w:pPr>
          </w:p>
          <w:p w:rsidR="00AE7C5C" w:rsidRPr="00FB0877" w:rsidRDefault="00AE7C5C" w:rsidP="00A018CC">
            <w:pPr>
              <w:autoSpaceDE w:val="0"/>
              <w:autoSpaceDN w:val="0"/>
              <w:adjustRightInd w:val="0"/>
              <w:spacing w:after="0" w:line="240" w:lineRule="auto"/>
              <w:jc w:val="both"/>
              <w:rPr>
                <w:rFonts w:cstheme="minorHAnsi"/>
                <w:b/>
                <w:bCs/>
                <w:sz w:val="20"/>
                <w:szCs w:val="20"/>
              </w:rPr>
            </w:pPr>
            <w:r w:rsidRPr="00FB0877">
              <w:rPr>
                <w:rFonts w:cstheme="minorHAnsi"/>
                <w:bCs/>
                <w:sz w:val="20"/>
                <w:szCs w:val="20"/>
              </w:rPr>
              <w:lastRenderedPageBreak/>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AE7C5C" w:rsidRPr="00FB0877" w:rsidRDefault="00AE7C5C" w:rsidP="00A018CC">
            <w:pPr>
              <w:autoSpaceDE w:val="0"/>
              <w:autoSpaceDN w:val="0"/>
              <w:adjustRightInd w:val="0"/>
              <w:spacing w:after="0" w:line="240" w:lineRule="auto"/>
              <w:jc w:val="both"/>
              <w:rPr>
                <w:rFonts w:cstheme="minorHAnsi"/>
                <w:b/>
                <w:bCs/>
                <w:sz w:val="20"/>
                <w:szCs w:val="20"/>
              </w:rPr>
            </w:pPr>
          </w:p>
        </w:tc>
      </w:tr>
      <w:tr w:rsidR="00AE7C5C" w:rsidRPr="00FB0877" w:rsidTr="00F83B17">
        <w:trPr>
          <w:trHeight w:val="99"/>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RELEVAMIEN</w:t>
            </w:r>
            <w:r w:rsidR="00FB0877">
              <w:rPr>
                <w:rFonts w:cstheme="minorHAnsi"/>
                <w:b/>
                <w:bCs/>
                <w:sz w:val="20"/>
                <w:szCs w:val="20"/>
              </w:rPr>
              <w:t xml:space="preserve">TO DE CANTIDADES Y ACTIVIDADES </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spacing w:after="0" w:line="240" w:lineRule="auto"/>
              <w:jc w:val="both"/>
              <w:rPr>
                <w:rFonts w:cstheme="minorHAnsi"/>
                <w:bCs/>
                <w:sz w:val="20"/>
                <w:szCs w:val="20"/>
              </w:rPr>
            </w:pPr>
            <w:r w:rsidRPr="00FB0877">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AE7C5C" w:rsidRPr="00FB0877" w:rsidRDefault="00AE7C5C" w:rsidP="00A018CC">
            <w:pPr>
              <w:autoSpaceDE w:val="0"/>
              <w:autoSpaceDN w:val="0"/>
              <w:spacing w:after="0" w:line="240" w:lineRule="auto"/>
              <w:jc w:val="both"/>
              <w:rPr>
                <w:rFonts w:cstheme="minorHAnsi"/>
                <w:bCs/>
                <w:sz w:val="20"/>
                <w:szCs w:val="20"/>
              </w:rPr>
            </w:pPr>
            <w:r w:rsidRPr="00FB0877">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AE7C5C" w:rsidRPr="00FB0877" w:rsidRDefault="00AE7C5C" w:rsidP="00A018CC">
            <w:pPr>
              <w:autoSpaceDE w:val="0"/>
              <w:autoSpaceDN w:val="0"/>
              <w:spacing w:after="0" w:line="240" w:lineRule="auto"/>
              <w:jc w:val="both"/>
              <w:rPr>
                <w:rFonts w:cstheme="minorHAnsi"/>
                <w:bCs/>
                <w:sz w:val="20"/>
                <w:szCs w:val="20"/>
              </w:rPr>
            </w:pPr>
          </w:p>
          <w:p w:rsidR="00AE7C5C" w:rsidRPr="00FB0877" w:rsidRDefault="00AE7C5C" w:rsidP="00A018CC">
            <w:pPr>
              <w:autoSpaceDE w:val="0"/>
              <w:autoSpaceDN w:val="0"/>
              <w:spacing w:after="0" w:line="240" w:lineRule="auto"/>
              <w:jc w:val="both"/>
              <w:rPr>
                <w:rFonts w:cstheme="minorHAnsi"/>
                <w:bCs/>
                <w:sz w:val="20"/>
                <w:szCs w:val="20"/>
              </w:rPr>
            </w:pPr>
            <w:r w:rsidRPr="00FB0877">
              <w:rPr>
                <w:rFonts w:cstheme="minorHAnsi"/>
                <w:bCs/>
                <w:sz w:val="20"/>
                <w:szCs w:val="20"/>
              </w:rPr>
              <w:t>Para el inicio de los trabajos de cada ficha de trabajo se deberá contar con la aprobación del fiscal de servicio.</w:t>
            </w:r>
          </w:p>
          <w:p w:rsidR="00AE7C5C" w:rsidRPr="00FB0877" w:rsidRDefault="00AE7C5C" w:rsidP="00A018CC">
            <w:pPr>
              <w:autoSpaceDE w:val="0"/>
              <w:autoSpaceDN w:val="0"/>
              <w:spacing w:after="0" w:line="240" w:lineRule="auto"/>
              <w:jc w:val="both"/>
              <w:rPr>
                <w:rFonts w:cstheme="minorHAnsi"/>
                <w:bCs/>
                <w:sz w:val="20"/>
                <w:szCs w:val="20"/>
              </w:rPr>
            </w:pPr>
          </w:p>
          <w:p w:rsidR="00AE7C5C" w:rsidRPr="00FB0877" w:rsidRDefault="00AE7C5C" w:rsidP="00A018CC">
            <w:pPr>
              <w:autoSpaceDE w:val="0"/>
              <w:autoSpaceDN w:val="0"/>
              <w:spacing w:after="0" w:line="240" w:lineRule="auto"/>
              <w:jc w:val="both"/>
              <w:rPr>
                <w:rFonts w:cstheme="minorHAnsi"/>
                <w:bCs/>
                <w:sz w:val="20"/>
                <w:szCs w:val="20"/>
              </w:rPr>
            </w:pPr>
            <w:r w:rsidRPr="00FB0877">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AE7C5C" w:rsidRPr="00FB0877" w:rsidRDefault="00AE7C5C" w:rsidP="00A018CC">
            <w:pPr>
              <w:autoSpaceDE w:val="0"/>
              <w:autoSpaceDN w:val="0"/>
              <w:spacing w:after="0" w:line="240" w:lineRule="auto"/>
              <w:jc w:val="both"/>
              <w:rPr>
                <w:rFonts w:cstheme="minorHAnsi"/>
                <w:bCs/>
                <w:sz w:val="20"/>
                <w:szCs w:val="20"/>
              </w:rPr>
            </w:pPr>
          </w:p>
          <w:p w:rsidR="00AE7C5C" w:rsidRPr="00FB0877" w:rsidRDefault="00AE7C5C" w:rsidP="00A018CC">
            <w:pPr>
              <w:autoSpaceDE w:val="0"/>
              <w:autoSpaceDN w:val="0"/>
              <w:spacing w:after="0" w:line="240" w:lineRule="auto"/>
              <w:jc w:val="both"/>
              <w:rPr>
                <w:rFonts w:cstheme="minorHAnsi"/>
                <w:bCs/>
                <w:sz w:val="20"/>
                <w:szCs w:val="20"/>
              </w:rPr>
            </w:pPr>
            <w:r w:rsidRPr="00FB0877">
              <w:rPr>
                <w:rFonts w:cstheme="minorHAnsi"/>
                <w:bCs/>
                <w:sz w:val="20"/>
                <w:szCs w:val="20"/>
              </w:rPr>
              <w:t>Es responsabilidad del PORVEEDOR la correcta solución y ejecución técnica de las actividades en todas las áreas de intervención.</w:t>
            </w:r>
          </w:p>
          <w:p w:rsidR="00AE7C5C" w:rsidRPr="00FB0877" w:rsidRDefault="00AE7C5C"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ENTREGA DE CRONOGRAMA DE INTERVENCIÓN</w:t>
            </w:r>
            <w:r w:rsidR="00FB0877" w:rsidRP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AE7C5C" w:rsidRDefault="00AE7C5C" w:rsidP="00A018CC">
            <w:pPr>
              <w:autoSpaceDE w:val="0"/>
              <w:autoSpaceDN w:val="0"/>
              <w:adjustRightInd w:val="0"/>
              <w:spacing w:after="0" w:line="240" w:lineRule="auto"/>
              <w:jc w:val="both"/>
              <w:rPr>
                <w:rFonts w:cstheme="minorHAnsi"/>
                <w:bCs/>
                <w:sz w:val="20"/>
                <w:szCs w:val="20"/>
              </w:rPr>
            </w:pPr>
          </w:p>
          <w:p w:rsidR="00DD6D81" w:rsidRPr="00FB0877" w:rsidRDefault="00DD6D81" w:rsidP="00A018CC">
            <w:pPr>
              <w:autoSpaceDE w:val="0"/>
              <w:autoSpaceDN w:val="0"/>
              <w:adjustRightInd w:val="0"/>
              <w:spacing w:after="0" w:line="240" w:lineRule="auto"/>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color w:val="FF0000"/>
                <w:sz w:val="20"/>
                <w:szCs w:val="20"/>
              </w:rPr>
            </w:pPr>
            <w:r w:rsidRPr="00FB0877">
              <w:rPr>
                <w:rFonts w:cstheme="minorHAnsi"/>
                <w:b/>
                <w:bCs/>
                <w:sz w:val="20"/>
                <w:szCs w:val="20"/>
              </w:rPr>
              <w:t>PROCEDIMIENTO DE LA FICHA DE TRABAJO</w:t>
            </w:r>
            <w:r w:rsidR="00FB0877" w:rsidRP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bCs/>
                <w:sz w:val="20"/>
                <w:szCs w:val="20"/>
              </w:rPr>
            </w:pP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ficha de trabajo es una herramienta de trabajo obligatorio para la intervención y ejecución de los trabajos por parte del PROVEEDOR en cada mantenimiento a realizar.</w:t>
            </w:r>
          </w:p>
          <w:p w:rsidR="00AE7C5C" w:rsidRPr="00FB0877" w:rsidRDefault="00AE7C5C" w:rsidP="00A018C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procedimiento que se debe seguir para su inicio, ejecución, recepción y pago es el siguiente:</w:t>
            </w:r>
          </w:p>
          <w:p w:rsidR="00AE7C5C" w:rsidRPr="00FB0877" w:rsidRDefault="00AE7C5C" w:rsidP="00A018CC">
            <w:pPr>
              <w:numPr>
                <w:ilvl w:val="0"/>
                <w:numId w:val="6"/>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Relevamiento de cantidades en los lugares de intervención por parte del PROVEEDOR</w:t>
            </w:r>
          </w:p>
          <w:p w:rsidR="00AE7C5C" w:rsidRPr="00FB0877" w:rsidRDefault="00AE7C5C" w:rsidP="00A018CC">
            <w:pPr>
              <w:numPr>
                <w:ilvl w:val="0"/>
                <w:numId w:val="6"/>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Aprobación de las actividades y cantidades a ejecutarse por parte del fiscal de servicio a través de la ficha de solicitud de inicio</w:t>
            </w:r>
          </w:p>
          <w:p w:rsidR="00AE7C5C" w:rsidRPr="00FB0877" w:rsidRDefault="00AE7C5C" w:rsidP="00A018CC">
            <w:pPr>
              <w:numPr>
                <w:ilvl w:val="0"/>
                <w:numId w:val="6"/>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Ejecución de los trabajos conforme ficha y cronograma aprobado por el fiscal de servicio</w:t>
            </w:r>
          </w:p>
          <w:p w:rsidR="00AE7C5C" w:rsidRPr="00FB0877" w:rsidRDefault="00AE7C5C" w:rsidP="00A018CC">
            <w:pPr>
              <w:numPr>
                <w:ilvl w:val="0"/>
                <w:numId w:val="6"/>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Conclusión de trabajos, verificación bajo acta de recepción.</w:t>
            </w:r>
          </w:p>
          <w:p w:rsidR="00AE7C5C" w:rsidRDefault="00AE7C5C" w:rsidP="00A018CC">
            <w:pPr>
              <w:autoSpaceDE w:val="0"/>
              <w:autoSpaceDN w:val="0"/>
              <w:adjustRightInd w:val="0"/>
              <w:spacing w:after="0" w:line="240" w:lineRule="auto"/>
              <w:ind w:left="360"/>
              <w:jc w:val="both"/>
              <w:rPr>
                <w:rFonts w:cstheme="minorHAnsi"/>
                <w:bCs/>
                <w:sz w:val="20"/>
                <w:szCs w:val="20"/>
              </w:rPr>
            </w:pPr>
          </w:p>
          <w:p w:rsidR="00DD6D81" w:rsidRPr="00FB0877" w:rsidRDefault="00DD6D81" w:rsidP="00A018CC">
            <w:pPr>
              <w:autoSpaceDE w:val="0"/>
              <w:autoSpaceDN w:val="0"/>
              <w:adjustRightInd w:val="0"/>
              <w:spacing w:after="0" w:line="240" w:lineRule="auto"/>
              <w:ind w:left="360"/>
              <w:jc w:val="both"/>
              <w:rPr>
                <w:rFonts w:cstheme="minorHAnsi"/>
                <w:bCs/>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RESARCIMIENTO DE DAÑOS</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sz w:val="20"/>
                <w:szCs w:val="20"/>
              </w:rPr>
            </w:pPr>
          </w:p>
          <w:p w:rsidR="00AE7C5C" w:rsidRPr="00FB0877" w:rsidRDefault="00AE7C5C" w:rsidP="00A018CC">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AE7C5C" w:rsidRDefault="00AE7C5C" w:rsidP="00A018CC">
            <w:pPr>
              <w:autoSpaceDE w:val="0"/>
              <w:autoSpaceDN w:val="0"/>
              <w:adjustRightInd w:val="0"/>
              <w:spacing w:after="0" w:line="240" w:lineRule="auto"/>
              <w:jc w:val="both"/>
              <w:rPr>
                <w:rFonts w:cstheme="minorHAnsi"/>
                <w:sz w:val="20"/>
                <w:szCs w:val="20"/>
              </w:rPr>
            </w:pPr>
          </w:p>
          <w:p w:rsidR="00DD6D81" w:rsidRPr="00FB0877" w:rsidRDefault="00DD6D81" w:rsidP="00A018CC">
            <w:pPr>
              <w:autoSpaceDE w:val="0"/>
              <w:autoSpaceDN w:val="0"/>
              <w:adjustRightInd w:val="0"/>
              <w:spacing w:after="0" w:line="240" w:lineRule="auto"/>
              <w:jc w:val="both"/>
              <w:rPr>
                <w:rFonts w:cstheme="minorHAnsi"/>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RESPONSABILIDAD EN LA PRESTACION DEL CONTRATO</w:t>
            </w:r>
            <w:r w:rsidR="00462E5B" w:rsidRPr="00FB0877">
              <w:rPr>
                <w:rFonts w:cstheme="minorHAnsi"/>
                <w:b/>
                <w:bCs/>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widowControl w:val="0"/>
              <w:autoSpaceDE w:val="0"/>
              <w:autoSpaceDN w:val="0"/>
              <w:adjustRightInd w:val="0"/>
              <w:spacing w:after="0" w:line="240" w:lineRule="auto"/>
              <w:ind w:right="67"/>
              <w:jc w:val="both"/>
              <w:rPr>
                <w:rFonts w:cstheme="minorHAnsi"/>
                <w:sz w:val="20"/>
                <w:szCs w:val="20"/>
              </w:rPr>
            </w:pPr>
          </w:p>
          <w:p w:rsidR="00AE7C5C" w:rsidRPr="00FB0877" w:rsidRDefault="00AE7C5C" w:rsidP="00A018CC">
            <w:pPr>
              <w:widowControl w:val="0"/>
              <w:autoSpaceDE w:val="0"/>
              <w:autoSpaceDN w:val="0"/>
              <w:adjustRightInd w:val="0"/>
              <w:spacing w:after="0" w:line="240" w:lineRule="auto"/>
              <w:ind w:right="67"/>
              <w:jc w:val="both"/>
              <w:rPr>
                <w:rFonts w:cstheme="minorHAnsi"/>
                <w:sz w:val="20"/>
                <w:szCs w:val="20"/>
              </w:rPr>
            </w:pPr>
            <w:r w:rsidRPr="00FB0877">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AE7C5C" w:rsidRDefault="00AE7C5C" w:rsidP="00A018CC">
            <w:pPr>
              <w:tabs>
                <w:tab w:val="left" w:pos="1965"/>
              </w:tabs>
              <w:spacing w:after="0" w:line="240" w:lineRule="auto"/>
              <w:jc w:val="both"/>
              <w:rPr>
                <w:rFonts w:cstheme="minorHAnsi"/>
                <w:sz w:val="20"/>
                <w:szCs w:val="20"/>
              </w:rPr>
            </w:pPr>
          </w:p>
          <w:p w:rsidR="00DD6D81" w:rsidRPr="00FB0877" w:rsidRDefault="00DD6D81" w:rsidP="00A018CC">
            <w:pPr>
              <w:tabs>
                <w:tab w:val="left" w:pos="1965"/>
              </w:tabs>
              <w:spacing w:after="0" w:line="240" w:lineRule="auto"/>
              <w:jc w:val="both"/>
              <w:rPr>
                <w:rFonts w:cstheme="minorHAnsi"/>
                <w:sz w:val="20"/>
                <w:szCs w:val="20"/>
              </w:rPr>
            </w:pPr>
          </w:p>
        </w:tc>
      </w:tr>
      <w:tr w:rsidR="00AE7C5C" w:rsidRPr="00FB0877" w:rsidTr="00F83B17">
        <w:trPr>
          <w:jc w:val="center"/>
        </w:trPr>
        <w:tc>
          <w:tcPr>
            <w:tcW w:w="9209" w:type="dxa"/>
            <w:shd w:val="clear" w:color="auto" w:fill="9CC2E5"/>
          </w:tcPr>
          <w:p w:rsidR="00AE7C5C" w:rsidRPr="00FB0877" w:rsidRDefault="00AE7C5C" w:rsidP="00FB0877">
            <w:pPr>
              <w:tabs>
                <w:tab w:val="left" w:pos="1965"/>
              </w:tabs>
              <w:spacing w:after="0" w:line="240" w:lineRule="auto"/>
              <w:jc w:val="both"/>
              <w:rPr>
                <w:rFonts w:cstheme="minorHAnsi"/>
                <w:b/>
                <w:sz w:val="20"/>
                <w:szCs w:val="20"/>
              </w:rPr>
            </w:pPr>
            <w:r w:rsidRPr="00FB0877">
              <w:rPr>
                <w:rFonts w:cstheme="minorHAnsi"/>
                <w:b/>
                <w:sz w:val="20"/>
                <w:szCs w:val="20"/>
              </w:rPr>
              <w:t>RESPONSABILIDAD LABORAL</w:t>
            </w:r>
            <w:r w:rsidR="00462E5B" w:rsidRPr="00FB0877">
              <w:rPr>
                <w:rFonts w:cstheme="minorHAnsi"/>
                <w:b/>
                <w:sz w:val="20"/>
                <w:szCs w:val="20"/>
              </w:rPr>
              <w:t xml:space="preserve"> </w:t>
            </w:r>
          </w:p>
        </w:tc>
      </w:tr>
      <w:tr w:rsidR="00AE7C5C" w:rsidRPr="00FB0877" w:rsidTr="00F83B17">
        <w:trPr>
          <w:jc w:val="center"/>
        </w:trPr>
        <w:tc>
          <w:tcPr>
            <w:tcW w:w="9209" w:type="dxa"/>
            <w:shd w:val="clear" w:color="auto" w:fill="auto"/>
          </w:tcPr>
          <w:p w:rsidR="00AE7C5C" w:rsidRPr="00FB0877" w:rsidRDefault="00AE7C5C" w:rsidP="00A018CC">
            <w:pPr>
              <w:widowControl w:val="0"/>
              <w:autoSpaceDE w:val="0"/>
              <w:autoSpaceDN w:val="0"/>
              <w:adjustRightInd w:val="0"/>
              <w:spacing w:after="0" w:line="240" w:lineRule="auto"/>
              <w:ind w:right="62"/>
              <w:contextualSpacing/>
              <w:jc w:val="both"/>
              <w:rPr>
                <w:rFonts w:cstheme="minorHAnsi"/>
                <w:sz w:val="20"/>
                <w:szCs w:val="20"/>
              </w:rPr>
            </w:pPr>
          </w:p>
          <w:p w:rsidR="00AE7C5C" w:rsidRPr="00FB0877" w:rsidRDefault="00AE7C5C" w:rsidP="00A018CC">
            <w:pPr>
              <w:widowControl w:val="0"/>
              <w:autoSpaceDE w:val="0"/>
              <w:autoSpaceDN w:val="0"/>
              <w:adjustRightInd w:val="0"/>
              <w:spacing w:after="0" w:line="240" w:lineRule="auto"/>
              <w:ind w:right="62"/>
              <w:contextualSpacing/>
              <w:jc w:val="both"/>
              <w:rPr>
                <w:rFonts w:cstheme="minorHAnsi"/>
                <w:sz w:val="20"/>
                <w:szCs w:val="20"/>
              </w:rPr>
            </w:pPr>
            <w:r w:rsidRPr="00FB0877">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AE7C5C" w:rsidRPr="00FB0877" w:rsidRDefault="00AE7C5C" w:rsidP="00A018CC">
            <w:pPr>
              <w:widowControl w:val="0"/>
              <w:autoSpaceDE w:val="0"/>
              <w:autoSpaceDN w:val="0"/>
              <w:adjustRightInd w:val="0"/>
              <w:spacing w:after="0" w:line="240" w:lineRule="auto"/>
              <w:ind w:right="67"/>
              <w:jc w:val="both"/>
              <w:rPr>
                <w:rFonts w:cstheme="minorHAnsi"/>
                <w:sz w:val="20"/>
                <w:szCs w:val="20"/>
              </w:rPr>
            </w:pPr>
          </w:p>
        </w:tc>
      </w:tr>
      <w:tr w:rsidR="00AE7C5C" w:rsidRPr="00FB0877" w:rsidTr="00F83B17">
        <w:trPr>
          <w:jc w:val="center"/>
        </w:trPr>
        <w:tc>
          <w:tcPr>
            <w:tcW w:w="9209" w:type="dxa"/>
            <w:shd w:val="clear" w:color="auto" w:fill="8DB3E2"/>
          </w:tcPr>
          <w:p w:rsidR="00AE7C5C" w:rsidRPr="00FB0877" w:rsidRDefault="00FB0877" w:rsidP="00FB0877">
            <w:pPr>
              <w:spacing w:after="0" w:line="240" w:lineRule="auto"/>
              <w:rPr>
                <w:rFonts w:cstheme="minorHAnsi"/>
                <w:sz w:val="20"/>
                <w:szCs w:val="20"/>
              </w:rPr>
            </w:pPr>
            <w:r w:rsidRPr="00FB0877">
              <w:rPr>
                <w:rFonts w:cstheme="minorHAnsi"/>
                <w:b/>
                <w:bCs/>
                <w:sz w:val="20"/>
                <w:szCs w:val="20"/>
              </w:rPr>
              <w:t>FORMA DE PAGO</w:t>
            </w:r>
          </w:p>
        </w:tc>
      </w:tr>
      <w:tr w:rsidR="00AE7C5C" w:rsidRPr="00FB0877" w:rsidTr="00F83B17">
        <w:trPr>
          <w:jc w:val="center"/>
        </w:trPr>
        <w:tc>
          <w:tcPr>
            <w:tcW w:w="9209" w:type="dxa"/>
            <w:shd w:val="clear" w:color="auto" w:fill="auto"/>
          </w:tcPr>
          <w:p w:rsidR="00AE7C5C" w:rsidRPr="00FB0877" w:rsidRDefault="00AE7C5C" w:rsidP="00A018CC">
            <w:pPr>
              <w:autoSpaceDE w:val="0"/>
              <w:autoSpaceDN w:val="0"/>
              <w:adjustRightInd w:val="0"/>
              <w:spacing w:after="0" w:line="240" w:lineRule="auto"/>
              <w:jc w:val="both"/>
              <w:rPr>
                <w:rFonts w:cstheme="minorHAnsi"/>
                <w:sz w:val="20"/>
                <w:szCs w:val="20"/>
              </w:rPr>
            </w:pPr>
          </w:p>
          <w:p w:rsidR="005042B3" w:rsidRPr="005042B3" w:rsidRDefault="005042B3" w:rsidP="005042B3">
            <w:pPr>
              <w:autoSpaceDE w:val="0"/>
              <w:autoSpaceDN w:val="0"/>
              <w:adjustRightInd w:val="0"/>
              <w:spacing w:after="0" w:line="240" w:lineRule="auto"/>
              <w:jc w:val="both"/>
              <w:rPr>
                <w:rFonts w:cstheme="minorHAnsi"/>
                <w:bCs/>
                <w:sz w:val="20"/>
                <w:szCs w:val="20"/>
              </w:rPr>
            </w:pPr>
            <w:r w:rsidRPr="00FB0877">
              <w:rPr>
                <w:rFonts w:cstheme="minorHAnsi"/>
                <w:bCs/>
                <w:sz w:val="20"/>
                <w:szCs w:val="20"/>
              </w:rPr>
              <w:t xml:space="preserve">La forma de pago será por ítem o actividad ejecutada de </w:t>
            </w:r>
            <w:r>
              <w:rPr>
                <w:rFonts w:cstheme="minorHAnsi"/>
                <w:bCs/>
                <w:sz w:val="20"/>
                <w:szCs w:val="20"/>
              </w:rPr>
              <w:t xml:space="preserve">acuerdo a la medición realizada. El </w:t>
            </w:r>
            <w:r w:rsidRPr="00FB0877">
              <w:rPr>
                <w:rFonts w:cstheme="minorHAnsi"/>
                <w:bCs/>
                <w:sz w:val="20"/>
                <w:szCs w:val="20"/>
              </w:rPr>
              <w:t>precio será la compensación total por todo el trabajo, herramientas, equipo y mano d</w:t>
            </w:r>
            <w:r>
              <w:rPr>
                <w:rFonts w:cstheme="minorHAnsi"/>
                <w:bCs/>
                <w:sz w:val="20"/>
                <w:szCs w:val="20"/>
              </w:rPr>
              <w:t>e obra que inciden en el mismo.</w:t>
            </w:r>
          </w:p>
          <w:p w:rsidR="001A5ABE" w:rsidRPr="003A6FC7" w:rsidRDefault="001A5ABE" w:rsidP="001A5ABE">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1A5ABE" w:rsidRPr="003A6FC7" w:rsidRDefault="001A5ABE" w:rsidP="001A5ABE">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1A5ABE" w:rsidRDefault="001A5ABE" w:rsidP="001A5ABE">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AE7C5C" w:rsidRDefault="00AE7C5C" w:rsidP="00A018CC">
            <w:pPr>
              <w:pStyle w:val="Prrafodelista"/>
              <w:ind w:left="0"/>
              <w:jc w:val="both"/>
              <w:rPr>
                <w:rFonts w:asciiTheme="minorHAnsi" w:hAnsiTheme="minorHAnsi" w:cstheme="minorHAnsi"/>
                <w:sz w:val="20"/>
                <w:szCs w:val="20"/>
              </w:rPr>
            </w:pPr>
          </w:p>
          <w:p w:rsidR="00DD6D81" w:rsidRPr="00FB0877" w:rsidRDefault="00DD6D81" w:rsidP="00A018CC">
            <w:pPr>
              <w:pStyle w:val="Prrafodelista"/>
              <w:ind w:left="0"/>
              <w:jc w:val="both"/>
              <w:rPr>
                <w:rFonts w:asciiTheme="minorHAnsi" w:hAnsiTheme="minorHAnsi" w:cstheme="minorHAnsi"/>
                <w:sz w:val="20"/>
                <w:szCs w:val="20"/>
              </w:rPr>
            </w:pPr>
          </w:p>
        </w:tc>
      </w:tr>
      <w:tr w:rsidR="00AE7C5C" w:rsidRPr="00FB0877" w:rsidTr="00F83B17">
        <w:trPr>
          <w:jc w:val="center"/>
        </w:trPr>
        <w:tc>
          <w:tcPr>
            <w:tcW w:w="9209" w:type="dxa"/>
            <w:shd w:val="clear" w:color="auto" w:fill="8DB3E2"/>
          </w:tcPr>
          <w:p w:rsidR="00AE7C5C" w:rsidRPr="000E553A" w:rsidRDefault="00AE7C5C" w:rsidP="00A018CC">
            <w:pPr>
              <w:autoSpaceDE w:val="0"/>
              <w:autoSpaceDN w:val="0"/>
              <w:adjustRightInd w:val="0"/>
              <w:spacing w:after="0" w:line="240" w:lineRule="auto"/>
              <w:jc w:val="both"/>
              <w:rPr>
                <w:rFonts w:cstheme="minorHAnsi"/>
                <w:sz w:val="20"/>
                <w:szCs w:val="20"/>
              </w:rPr>
            </w:pPr>
            <w:r w:rsidRPr="000E553A">
              <w:rPr>
                <w:rFonts w:cstheme="minorHAnsi"/>
                <w:b/>
                <w:bCs/>
                <w:sz w:val="20"/>
                <w:szCs w:val="20"/>
              </w:rPr>
              <w:t xml:space="preserve">LUGAR DE PRESTACIÓN DEL SERVICIO </w:t>
            </w:r>
          </w:p>
        </w:tc>
      </w:tr>
      <w:tr w:rsidR="00AE7C5C" w:rsidRPr="00FB0877" w:rsidTr="00F83B17">
        <w:trPr>
          <w:jc w:val="center"/>
        </w:trPr>
        <w:tc>
          <w:tcPr>
            <w:tcW w:w="9209" w:type="dxa"/>
            <w:shd w:val="clear" w:color="auto" w:fill="auto"/>
          </w:tcPr>
          <w:p w:rsidR="00AE7C5C" w:rsidRPr="00FB0877" w:rsidRDefault="00AE7C5C" w:rsidP="00A018CC">
            <w:pPr>
              <w:spacing w:after="0" w:line="240" w:lineRule="auto"/>
              <w:jc w:val="both"/>
              <w:rPr>
                <w:rFonts w:cstheme="minorHAnsi"/>
                <w:sz w:val="20"/>
                <w:szCs w:val="20"/>
              </w:rPr>
            </w:pPr>
          </w:p>
          <w:p w:rsidR="00AE7C5C" w:rsidRPr="00FB0877" w:rsidRDefault="00AE7C5C" w:rsidP="00A018CC">
            <w:pPr>
              <w:spacing w:after="0" w:line="240" w:lineRule="auto"/>
              <w:jc w:val="both"/>
              <w:rPr>
                <w:rFonts w:cstheme="minorHAnsi"/>
                <w:sz w:val="20"/>
                <w:szCs w:val="20"/>
              </w:rPr>
            </w:pPr>
            <w:r w:rsidRPr="00FB0877">
              <w:rPr>
                <w:rFonts w:cstheme="minorHAnsi"/>
                <w:sz w:val="20"/>
                <w:szCs w:val="20"/>
              </w:rPr>
              <w:t xml:space="preserve">El Servicio de mantenimiento a contratar será para la atención de todas las </w:t>
            </w:r>
            <w:r w:rsidR="00D3036B" w:rsidRPr="00FB0877">
              <w:rPr>
                <w:rFonts w:cstheme="minorHAnsi"/>
                <w:sz w:val="20"/>
                <w:szCs w:val="20"/>
              </w:rPr>
              <w:t>Estaciones Satelitales de Regasificación</w:t>
            </w:r>
            <w:r w:rsidRPr="00FB0877">
              <w:rPr>
                <w:rFonts w:cstheme="minorHAnsi"/>
                <w:sz w:val="20"/>
                <w:szCs w:val="20"/>
              </w:rPr>
              <w:t xml:space="preserve"> de Y.P.F.B. ubicadas en el departamento de Santa Cruz, conforme al siguiente detalle:</w:t>
            </w:r>
          </w:p>
          <w:p w:rsidR="00AE7C5C" w:rsidRPr="00FB0877" w:rsidRDefault="00AE7C5C" w:rsidP="00A018CC">
            <w:pPr>
              <w:spacing w:after="0" w:line="240" w:lineRule="auto"/>
              <w:jc w:val="both"/>
              <w:rPr>
                <w:rFonts w:cstheme="minorHAnsi"/>
                <w:sz w:val="20"/>
                <w:szCs w:val="20"/>
              </w:rPr>
            </w:pPr>
          </w:p>
          <w:tbl>
            <w:tblPr>
              <w:tblW w:w="7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2"/>
              <w:gridCol w:w="2788"/>
              <w:gridCol w:w="1842"/>
              <w:gridCol w:w="1843"/>
            </w:tblGrid>
            <w:tr w:rsidR="004305B0" w:rsidRPr="00FB0877" w:rsidTr="004305B0">
              <w:trPr>
                <w:trHeight w:val="300"/>
                <w:jc w:val="center"/>
              </w:trPr>
              <w:tc>
                <w:tcPr>
                  <w:tcW w:w="7395" w:type="dxa"/>
                  <w:gridSpan w:val="4"/>
                  <w:shd w:val="clear" w:color="000000" w:fill="D9D9D9"/>
                </w:tcPr>
                <w:p w:rsidR="004305B0" w:rsidRPr="00FB0877" w:rsidRDefault="004305B0" w:rsidP="00A018CC">
                  <w:pPr>
                    <w:spacing w:after="0" w:line="240" w:lineRule="auto"/>
                    <w:jc w:val="center"/>
                    <w:rPr>
                      <w:rFonts w:cstheme="minorHAnsi"/>
                      <w:b/>
                      <w:color w:val="000000"/>
                      <w:sz w:val="20"/>
                      <w:szCs w:val="20"/>
                    </w:rPr>
                  </w:pPr>
                  <w:r w:rsidRPr="00FB0877">
                    <w:rPr>
                      <w:rFonts w:cstheme="minorHAnsi"/>
                      <w:b/>
                      <w:color w:val="000000"/>
                      <w:sz w:val="20"/>
                      <w:szCs w:val="20"/>
                    </w:rPr>
                    <w:lastRenderedPageBreak/>
                    <w:t>SERVICIO DE MANTENIMIENTO DE INFRAESTRUCTURA CIVIL  ESR´s SANTA CRUZ</w:t>
                  </w:r>
                </w:p>
              </w:tc>
            </w:tr>
            <w:tr w:rsidR="004305B0" w:rsidRPr="00FB0877" w:rsidTr="004305B0">
              <w:trPr>
                <w:trHeight w:val="293"/>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b/>
                      <w:color w:val="000000"/>
                      <w:sz w:val="20"/>
                      <w:szCs w:val="20"/>
                      <w:lang w:eastAsia="es-BO"/>
                    </w:rPr>
                  </w:pPr>
                  <w:r w:rsidRPr="00FB0877">
                    <w:rPr>
                      <w:rFonts w:cstheme="minorHAnsi"/>
                      <w:b/>
                      <w:color w:val="000000"/>
                      <w:sz w:val="20"/>
                      <w:szCs w:val="20"/>
                      <w:lang w:eastAsia="es-BO"/>
                    </w:rPr>
                    <w:t>N°</w:t>
                  </w:r>
                </w:p>
              </w:tc>
              <w:tc>
                <w:tcPr>
                  <w:tcW w:w="2788" w:type="dxa"/>
                  <w:shd w:val="clear" w:color="auto" w:fill="auto"/>
                  <w:vAlign w:val="center"/>
                  <w:hideMark/>
                </w:tcPr>
                <w:p w:rsidR="004305B0" w:rsidRPr="00FB0877" w:rsidRDefault="004305B0" w:rsidP="00A018C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ESR</w:t>
                  </w:r>
                </w:p>
              </w:tc>
              <w:tc>
                <w:tcPr>
                  <w:tcW w:w="1842" w:type="dxa"/>
                  <w:shd w:val="clear" w:color="auto" w:fill="auto"/>
                  <w:vAlign w:val="center"/>
                  <w:hideMark/>
                </w:tcPr>
                <w:p w:rsidR="004305B0" w:rsidRPr="00FB0877" w:rsidRDefault="004305B0" w:rsidP="00A018C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PROVINCIA</w:t>
                  </w:r>
                </w:p>
              </w:tc>
              <w:tc>
                <w:tcPr>
                  <w:tcW w:w="1843" w:type="dxa"/>
                  <w:vAlign w:val="center"/>
                </w:tcPr>
                <w:p w:rsidR="004305B0" w:rsidRPr="00FB0877" w:rsidRDefault="004305B0" w:rsidP="00A018C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MUNICIPIO</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1</w:t>
                  </w:r>
                </w:p>
              </w:tc>
              <w:tc>
                <w:tcPr>
                  <w:tcW w:w="2788"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ASCENCION DE GUARAYOS</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GUARAYOS</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ASCENSION DE GUARAYOS</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2</w:t>
                  </w:r>
                </w:p>
              </w:tc>
              <w:tc>
                <w:tcPr>
                  <w:tcW w:w="2788" w:type="dxa"/>
                  <w:shd w:val="clear" w:color="000000" w:fill="FFFFFF"/>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CABEZAS</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CORDILLERA</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CABEZAS</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3</w:t>
                  </w:r>
                </w:p>
              </w:tc>
              <w:tc>
                <w:tcPr>
                  <w:tcW w:w="2788"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MORA</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CORDILLERA</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CABEZAS</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4</w:t>
                  </w:r>
                </w:p>
              </w:tc>
              <w:tc>
                <w:tcPr>
                  <w:tcW w:w="2788"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ROBORE</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CHIQUITOS</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ROBORE</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5</w:t>
                  </w:r>
                </w:p>
              </w:tc>
              <w:tc>
                <w:tcPr>
                  <w:tcW w:w="2788"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IGNACIO DE VELASCO</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VELASCO</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IGNACIO DE VELASCO</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6</w:t>
                  </w:r>
                </w:p>
              </w:tc>
              <w:tc>
                <w:tcPr>
                  <w:tcW w:w="2788" w:type="dxa"/>
                  <w:shd w:val="clear" w:color="000000" w:fill="FFFFFF"/>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JOSE DE CHIQUITOS</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CHIQUITOS</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JOSE DE CHIQUITOS</w:t>
                  </w:r>
                </w:p>
              </w:tc>
            </w:tr>
            <w:tr w:rsidR="004305B0" w:rsidRPr="00FB0877" w:rsidTr="004305B0">
              <w:trPr>
                <w:trHeight w:val="300"/>
                <w:jc w:val="center"/>
              </w:trPr>
              <w:tc>
                <w:tcPr>
                  <w:tcW w:w="92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7</w:t>
                  </w:r>
                </w:p>
              </w:tc>
              <w:tc>
                <w:tcPr>
                  <w:tcW w:w="2788" w:type="dxa"/>
                  <w:shd w:val="clear" w:color="000000" w:fill="FFFFFF"/>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JULIAN</w:t>
                  </w:r>
                </w:p>
              </w:tc>
              <w:tc>
                <w:tcPr>
                  <w:tcW w:w="1842" w:type="dxa"/>
                  <w:shd w:val="clear" w:color="auto" w:fill="auto"/>
                  <w:noWrap/>
                  <w:vAlign w:val="center"/>
                  <w:hideMark/>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ÑUFLO DE CHAVEZ</w:t>
                  </w:r>
                </w:p>
              </w:tc>
              <w:tc>
                <w:tcPr>
                  <w:tcW w:w="1843" w:type="dxa"/>
                  <w:vAlign w:val="center"/>
                </w:tcPr>
                <w:p w:rsidR="004305B0" w:rsidRPr="00FB0877" w:rsidRDefault="004305B0" w:rsidP="00A018C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JULIAN</w:t>
                  </w:r>
                </w:p>
              </w:tc>
            </w:tr>
          </w:tbl>
          <w:p w:rsidR="00AE7C5C" w:rsidRPr="00FB0877" w:rsidRDefault="00AE7C5C" w:rsidP="00A018CC">
            <w:pPr>
              <w:spacing w:after="0" w:line="240" w:lineRule="auto"/>
              <w:jc w:val="both"/>
              <w:rPr>
                <w:rFonts w:cstheme="minorHAnsi"/>
                <w:sz w:val="20"/>
                <w:szCs w:val="20"/>
              </w:rPr>
            </w:pPr>
          </w:p>
          <w:p w:rsidR="00AE7C5C" w:rsidRPr="00FB0877" w:rsidRDefault="00AE7C5C" w:rsidP="00A018CC">
            <w:pPr>
              <w:numPr>
                <w:ilvl w:val="0"/>
                <w:numId w:val="39"/>
              </w:numPr>
              <w:spacing w:after="0" w:line="240" w:lineRule="auto"/>
              <w:jc w:val="both"/>
              <w:rPr>
                <w:rFonts w:cstheme="minorHAnsi"/>
                <w:sz w:val="20"/>
                <w:szCs w:val="20"/>
              </w:rPr>
            </w:pPr>
            <w:r w:rsidRPr="00FB0877">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AE7C5C" w:rsidRPr="00FB0877" w:rsidRDefault="00AE7C5C" w:rsidP="00A018CC">
            <w:pPr>
              <w:numPr>
                <w:ilvl w:val="0"/>
                <w:numId w:val="39"/>
              </w:numPr>
              <w:spacing w:after="0" w:line="240" w:lineRule="auto"/>
              <w:jc w:val="both"/>
              <w:rPr>
                <w:rFonts w:cstheme="minorHAnsi"/>
                <w:sz w:val="20"/>
                <w:szCs w:val="20"/>
              </w:rPr>
            </w:pPr>
            <w:r w:rsidRPr="00FB0877">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DD6D81" w:rsidRPr="00FB0877" w:rsidRDefault="00DD6D81" w:rsidP="000F6998">
            <w:pPr>
              <w:spacing w:after="0" w:line="240" w:lineRule="auto"/>
              <w:jc w:val="both"/>
              <w:rPr>
                <w:rFonts w:cstheme="minorHAnsi"/>
                <w:sz w:val="20"/>
                <w:szCs w:val="20"/>
              </w:rPr>
            </w:pPr>
          </w:p>
        </w:tc>
      </w:tr>
      <w:tr w:rsidR="00AE7C5C" w:rsidRPr="00FB0877" w:rsidTr="00F83B17">
        <w:trPr>
          <w:jc w:val="center"/>
        </w:trPr>
        <w:tc>
          <w:tcPr>
            <w:tcW w:w="9209" w:type="dxa"/>
            <w:shd w:val="clear" w:color="auto" w:fill="8DB3E2"/>
          </w:tcPr>
          <w:p w:rsidR="00AE7C5C" w:rsidRPr="00FB0877" w:rsidRDefault="00AE7C5C" w:rsidP="00FB0877">
            <w:pPr>
              <w:autoSpaceDE w:val="0"/>
              <w:autoSpaceDN w:val="0"/>
              <w:adjustRightInd w:val="0"/>
              <w:spacing w:after="0" w:line="240" w:lineRule="auto"/>
              <w:jc w:val="both"/>
              <w:rPr>
                <w:rFonts w:cstheme="minorHAnsi"/>
                <w:sz w:val="20"/>
                <w:szCs w:val="20"/>
              </w:rPr>
            </w:pPr>
            <w:r w:rsidRPr="00FB0877">
              <w:rPr>
                <w:rFonts w:cstheme="minorHAnsi"/>
                <w:b/>
                <w:bCs/>
                <w:sz w:val="20"/>
                <w:szCs w:val="20"/>
              </w:rPr>
              <w:lastRenderedPageBreak/>
              <w:t xml:space="preserve">FISCAL DEL SERVICIO </w:t>
            </w:r>
          </w:p>
        </w:tc>
      </w:tr>
      <w:tr w:rsidR="00AE7C5C" w:rsidRPr="00FB0877" w:rsidTr="00F83B17">
        <w:trPr>
          <w:jc w:val="center"/>
        </w:trPr>
        <w:tc>
          <w:tcPr>
            <w:tcW w:w="9209" w:type="dxa"/>
            <w:shd w:val="clear" w:color="auto" w:fill="auto"/>
          </w:tcPr>
          <w:p w:rsidR="00AE7C5C" w:rsidRPr="00FB0877" w:rsidRDefault="00AE7C5C" w:rsidP="00A018CC">
            <w:pPr>
              <w:spacing w:after="0" w:line="240" w:lineRule="auto"/>
              <w:jc w:val="both"/>
              <w:rPr>
                <w:rFonts w:cstheme="minorHAnsi"/>
                <w:color w:val="000000"/>
                <w:sz w:val="20"/>
                <w:szCs w:val="20"/>
              </w:rPr>
            </w:pPr>
          </w:p>
          <w:p w:rsidR="00AE7C5C" w:rsidRPr="00FB0877" w:rsidRDefault="00AE7C5C" w:rsidP="00A018CC">
            <w:pPr>
              <w:spacing w:after="0" w:line="240" w:lineRule="auto"/>
              <w:jc w:val="both"/>
              <w:rPr>
                <w:rFonts w:cstheme="minorHAnsi"/>
                <w:color w:val="000000"/>
                <w:sz w:val="20"/>
                <w:szCs w:val="20"/>
              </w:rPr>
            </w:pPr>
            <w:r w:rsidRPr="00FB0877">
              <w:rPr>
                <w:rFonts w:cstheme="minorHAnsi"/>
                <w:color w:val="000000"/>
                <w:sz w:val="20"/>
                <w:szCs w:val="20"/>
              </w:rPr>
              <w:t>YPFB designará un Fiscal de Servicio</w:t>
            </w:r>
            <w:r w:rsidRPr="00FB0877">
              <w:rPr>
                <w:rFonts w:cstheme="minorHAnsi"/>
                <w:color w:val="FF0000"/>
                <w:sz w:val="20"/>
                <w:szCs w:val="20"/>
              </w:rPr>
              <w:t xml:space="preserve"> </w:t>
            </w:r>
            <w:r w:rsidRPr="00FB0877">
              <w:rPr>
                <w:rFonts w:cstheme="minorHAnsi"/>
                <w:color w:val="000000"/>
                <w:sz w:val="20"/>
                <w:szCs w:val="20"/>
              </w:rPr>
              <w:t xml:space="preserve">para fines de seguimiento y control del servicio. </w:t>
            </w:r>
          </w:p>
          <w:p w:rsidR="00AE7C5C" w:rsidRPr="00FB0877" w:rsidRDefault="00AE7C5C" w:rsidP="00A018CC">
            <w:pPr>
              <w:spacing w:after="0" w:line="240" w:lineRule="auto"/>
              <w:jc w:val="both"/>
              <w:rPr>
                <w:rFonts w:cstheme="minorHAnsi"/>
                <w:color w:val="000000"/>
                <w:sz w:val="20"/>
                <w:szCs w:val="20"/>
              </w:rPr>
            </w:pPr>
            <w:r w:rsidRPr="00FB0877">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AE7C5C" w:rsidRPr="00FB0877" w:rsidRDefault="00AE7C5C" w:rsidP="00A018CC">
            <w:pPr>
              <w:spacing w:after="0" w:line="240" w:lineRule="auto"/>
              <w:jc w:val="both"/>
              <w:rPr>
                <w:rFonts w:cstheme="minorHAnsi"/>
                <w:color w:val="000000"/>
                <w:sz w:val="20"/>
                <w:szCs w:val="20"/>
              </w:rPr>
            </w:pPr>
            <w:r w:rsidRPr="00FB0877">
              <w:rPr>
                <w:rFonts w:cstheme="minorHAnsi"/>
                <w:color w:val="000000"/>
                <w:sz w:val="20"/>
                <w:szCs w:val="20"/>
              </w:rPr>
              <w:t>Dentro de sus funciones deberá:</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Emitir orden de inicio.</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Emitir informes de pago.</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Realizar el control, seguimiento y verificación de la ejecución de las fichas de trabajo.</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Realizar el control y Aplicación multas.</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Realizar la gestión de modificaciones contractuales, si corresponde.</w:t>
            </w:r>
          </w:p>
          <w:p w:rsidR="00AE7C5C" w:rsidRPr="00FB0877" w:rsidRDefault="00AE7C5C" w:rsidP="00A018CC">
            <w:pPr>
              <w:numPr>
                <w:ilvl w:val="0"/>
                <w:numId w:val="3"/>
              </w:numPr>
              <w:spacing w:after="0" w:line="240" w:lineRule="auto"/>
              <w:jc w:val="both"/>
              <w:rPr>
                <w:rFonts w:cstheme="minorHAnsi"/>
                <w:sz w:val="20"/>
                <w:szCs w:val="20"/>
              </w:rPr>
            </w:pPr>
            <w:r w:rsidRPr="00FB0877">
              <w:rPr>
                <w:rFonts w:cstheme="minorHAnsi"/>
                <w:sz w:val="20"/>
                <w:szCs w:val="20"/>
              </w:rPr>
              <w:t>Realizar el control y administración del contrato del presente servicio.</w:t>
            </w:r>
          </w:p>
          <w:p w:rsidR="00AE7C5C" w:rsidRPr="00FB0877" w:rsidRDefault="00AE7C5C" w:rsidP="00A018CC">
            <w:pPr>
              <w:spacing w:after="0" w:line="240" w:lineRule="auto"/>
              <w:jc w:val="both"/>
              <w:rPr>
                <w:rFonts w:cstheme="minorHAnsi"/>
                <w:sz w:val="20"/>
                <w:szCs w:val="20"/>
              </w:rPr>
            </w:pPr>
          </w:p>
        </w:tc>
      </w:tr>
      <w:tr w:rsidR="00AE7C5C" w:rsidRPr="00FB0877" w:rsidTr="00F83B17">
        <w:trPr>
          <w:jc w:val="center"/>
        </w:trPr>
        <w:tc>
          <w:tcPr>
            <w:tcW w:w="9209" w:type="dxa"/>
            <w:shd w:val="clear" w:color="auto" w:fill="9CC2E5"/>
          </w:tcPr>
          <w:p w:rsidR="00AE7C5C" w:rsidRPr="00FB0877" w:rsidRDefault="00AE7C5C" w:rsidP="00FB0877">
            <w:pPr>
              <w:autoSpaceDE w:val="0"/>
              <w:autoSpaceDN w:val="0"/>
              <w:adjustRightInd w:val="0"/>
              <w:spacing w:after="0" w:line="240" w:lineRule="auto"/>
              <w:jc w:val="both"/>
              <w:rPr>
                <w:rFonts w:cstheme="minorHAnsi"/>
                <w:b/>
                <w:sz w:val="20"/>
                <w:szCs w:val="20"/>
              </w:rPr>
            </w:pPr>
            <w:r w:rsidRPr="00FB0877">
              <w:rPr>
                <w:rFonts w:cstheme="minorHAnsi"/>
                <w:b/>
                <w:bCs/>
                <w:sz w:val="20"/>
                <w:szCs w:val="20"/>
              </w:rPr>
              <w:t>GARANTÍA DE BUENA EJECUCIÓN DE MANTENIMIENTO</w:t>
            </w:r>
          </w:p>
        </w:tc>
      </w:tr>
      <w:tr w:rsidR="00AE7C5C" w:rsidRPr="00FB0877" w:rsidTr="00F83B17">
        <w:trPr>
          <w:jc w:val="center"/>
        </w:trPr>
        <w:tc>
          <w:tcPr>
            <w:tcW w:w="9209" w:type="dxa"/>
            <w:shd w:val="clear" w:color="auto" w:fill="auto"/>
          </w:tcPr>
          <w:p w:rsidR="00AE7C5C" w:rsidRPr="00FB0877" w:rsidRDefault="00AE7C5C" w:rsidP="00A018CC">
            <w:pPr>
              <w:spacing w:before="120" w:after="0" w:line="240" w:lineRule="auto"/>
              <w:jc w:val="both"/>
              <w:rPr>
                <w:rFonts w:cstheme="minorHAnsi"/>
                <w:sz w:val="20"/>
                <w:szCs w:val="20"/>
              </w:rPr>
            </w:pPr>
            <w:r w:rsidRPr="00FB0877">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AE7C5C" w:rsidRPr="00FB0877" w:rsidRDefault="00AE7C5C" w:rsidP="00A018CC">
            <w:pPr>
              <w:numPr>
                <w:ilvl w:val="0"/>
                <w:numId w:val="38"/>
              </w:numPr>
              <w:spacing w:before="120" w:after="0" w:line="240" w:lineRule="auto"/>
              <w:jc w:val="both"/>
              <w:rPr>
                <w:rFonts w:cstheme="minorHAnsi"/>
                <w:sz w:val="20"/>
                <w:szCs w:val="20"/>
              </w:rPr>
            </w:pPr>
            <w:r w:rsidRPr="00FB0877">
              <w:rPr>
                <w:rFonts w:cstheme="minorHAnsi"/>
                <w:sz w:val="20"/>
                <w:szCs w:val="20"/>
              </w:rPr>
              <w:lastRenderedPageBreak/>
              <w:t>La presentación de la Garantía será una condición para la recepción de la Planilla de Pago Final del Servicio.</w:t>
            </w:r>
          </w:p>
          <w:p w:rsidR="00AE7C5C" w:rsidRPr="00FB0877" w:rsidRDefault="00AE7C5C" w:rsidP="00A018CC">
            <w:pPr>
              <w:numPr>
                <w:ilvl w:val="0"/>
                <w:numId w:val="38"/>
              </w:numPr>
              <w:spacing w:before="120" w:after="0" w:line="240" w:lineRule="auto"/>
              <w:jc w:val="both"/>
              <w:rPr>
                <w:rFonts w:cstheme="minorHAnsi"/>
                <w:sz w:val="20"/>
                <w:szCs w:val="20"/>
              </w:rPr>
            </w:pPr>
            <w:r w:rsidRPr="00FB0877">
              <w:rPr>
                <w:rFonts w:cstheme="minorHAnsi"/>
                <w:sz w:val="20"/>
                <w:szCs w:val="20"/>
              </w:rPr>
              <w:t>La Garantía a ser presentada podrá ser de 3 tipos, a elección del Proveedor:</w:t>
            </w:r>
          </w:p>
          <w:p w:rsidR="00AE7C5C" w:rsidRPr="00FB0877" w:rsidRDefault="00AE7C5C" w:rsidP="00A018CC">
            <w:pPr>
              <w:numPr>
                <w:ilvl w:val="1"/>
                <w:numId w:val="38"/>
              </w:numPr>
              <w:spacing w:before="120" w:after="0" w:line="240" w:lineRule="auto"/>
              <w:jc w:val="both"/>
              <w:rPr>
                <w:rFonts w:cstheme="minorHAnsi"/>
                <w:sz w:val="20"/>
                <w:szCs w:val="20"/>
              </w:rPr>
            </w:pPr>
            <w:r w:rsidRPr="00FB0877">
              <w:rPr>
                <w:rFonts w:cstheme="minorHAnsi"/>
                <w:sz w:val="20"/>
                <w:szCs w:val="20"/>
              </w:rPr>
              <w:t xml:space="preserve">Boleta de Garantía, </w:t>
            </w:r>
          </w:p>
          <w:p w:rsidR="00AE7C5C" w:rsidRPr="00FB0877" w:rsidRDefault="00AE7C5C" w:rsidP="00A018CC">
            <w:pPr>
              <w:numPr>
                <w:ilvl w:val="1"/>
                <w:numId w:val="38"/>
              </w:numPr>
              <w:spacing w:before="120" w:after="0" w:line="240" w:lineRule="auto"/>
              <w:jc w:val="both"/>
              <w:rPr>
                <w:rFonts w:cstheme="minorHAnsi"/>
                <w:sz w:val="20"/>
                <w:szCs w:val="20"/>
              </w:rPr>
            </w:pPr>
            <w:r w:rsidRPr="00FB0877">
              <w:rPr>
                <w:rFonts w:cstheme="minorHAnsi"/>
                <w:sz w:val="20"/>
                <w:szCs w:val="20"/>
              </w:rPr>
              <w:t xml:space="preserve">Garantía a Primer Requerimiento; o </w:t>
            </w:r>
          </w:p>
          <w:p w:rsidR="00AE7C5C" w:rsidRPr="00FB0877" w:rsidRDefault="00AE7C5C" w:rsidP="00A018CC">
            <w:pPr>
              <w:numPr>
                <w:ilvl w:val="1"/>
                <w:numId w:val="38"/>
              </w:numPr>
              <w:spacing w:before="120" w:after="0" w:line="240" w:lineRule="auto"/>
              <w:jc w:val="both"/>
              <w:rPr>
                <w:rFonts w:cstheme="minorHAnsi"/>
                <w:sz w:val="20"/>
                <w:szCs w:val="20"/>
              </w:rPr>
            </w:pPr>
            <w:r w:rsidRPr="00FB0877">
              <w:rPr>
                <w:rFonts w:cstheme="minorHAnsi"/>
                <w:sz w:val="20"/>
                <w:szCs w:val="20"/>
              </w:rPr>
              <w:t>Póliza de Seguro de Caución a Primer Requerimiento.</w:t>
            </w:r>
          </w:p>
          <w:p w:rsidR="00AE7C5C" w:rsidRPr="00FB0877" w:rsidRDefault="00AE7C5C" w:rsidP="00A018CC">
            <w:pPr>
              <w:numPr>
                <w:ilvl w:val="0"/>
                <w:numId w:val="38"/>
              </w:numPr>
              <w:spacing w:before="120" w:after="0" w:line="240" w:lineRule="auto"/>
              <w:jc w:val="both"/>
              <w:rPr>
                <w:rFonts w:cstheme="minorHAnsi"/>
                <w:sz w:val="20"/>
                <w:szCs w:val="20"/>
              </w:rPr>
            </w:pPr>
            <w:r w:rsidRPr="00FB0877">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w:t>
            </w:r>
            <w:r w:rsidR="00325A94">
              <w:rPr>
                <w:rFonts w:cstheme="minorHAnsi"/>
                <w:sz w:val="20"/>
                <w:szCs w:val="20"/>
              </w:rPr>
              <w:t xml:space="preserve">al menos </w:t>
            </w:r>
            <w:r w:rsidRPr="00FB0877">
              <w:rPr>
                <w:rFonts w:cstheme="minorHAnsi"/>
                <w:sz w:val="20"/>
                <w:szCs w:val="20"/>
              </w:rPr>
              <w:t xml:space="preserve">2% del </w:t>
            </w:r>
            <w:r w:rsidR="00325A94">
              <w:rPr>
                <w:rFonts w:cstheme="minorHAnsi"/>
                <w:sz w:val="20"/>
                <w:szCs w:val="20"/>
              </w:rPr>
              <w:t xml:space="preserve">presupuesto asignado para la contratación. </w:t>
            </w:r>
          </w:p>
          <w:p w:rsidR="000E553A" w:rsidRDefault="00AE7C5C" w:rsidP="000E553A">
            <w:pPr>
              <w:numPr>
                <w:ilvl w:val="0"/>
                <w:numId w:val="38"/>
              </w:numPr>
              <w:spacing w:before="120" w:after="0" w:line="240" w:lineRule="auto"/>
              <w:jc w:val="both"/>
              <w:rPr>
                <w:rFonts w:cstheme="minorHAnsi"/>
                <w:sz w:val="20"/>
                <w:szCs w:val="20"/>
              </w:rPr>
            </w:pPr>
            <w:r w:rsidRPr="00FB0877">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AE7C5C" w:rsidRPr="000E553A" w:rsidRDefault="00AE7C5C" w:rsidP="000E553A">
            <w:pPr>
              <w:numPr>
                <w:ilvl w:val="0"/>
                <w:numId w:val="38"/>
              </w:numPr>
              <w:spacing w:before="120" w:after="0" w:line="240" w:lineRule="auto"/>
              <w:jc w:val="both"/>
              <w:rPr>
                <w:rFonts w:cstheme="minorHAnsi"/>
                <w:sz w:val="20"/>
                <w:szCs w:val="20"/>
              </w:rPr>
            </w:pPr>
            <w:r w:rsidRPr="000E553A">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AE7C5C" w:rsidRPr="00FB0877" w:rsidRDefault="00AE7C5C" w:rsidP="00A018CC">
            <w:pPr>
              <w:autoSpaceDE w:val="0"/>
              <w:autoSpaceDN w:val="0"/>
              <w:adjustRightInd w:val="0"/>
              <w:spacing w:after="0" w:line="240" w:lineRule="auto"/>
              <w:jc w:val="both"/>
              <w:rPr>
                <w:rFonts w:cstheme="minorHAnsi"/>
                <w:sz w:val="20"/>
                <w:szCs w:val="20"/>
              </w:rPr>
            </w:pPr>
          </w:p>
        </w:tc>
      </w:tr>
      <w:tr w:rsidR="00064AB2" w:rsidRPr="00FB0877" w:rsidTr="00064AB2">
        <w:trPr>
          <w:trHeight w:val="258"/>
          <w:jc w:val="center"/>
        </w:trPr>
        <w:tc>
          <w:tcPr>
            <w:tcW w:w="9209" w:type="dxa"/>
            <w:shd w:val="clear" w:color="auto" w:fill="9CC2E5"/>
            <w:vAlign w:val="center"/>
          </w:tcPr>
          <w:p w:rsidR="00064AB2" w:rsidRPr="00982208" w:rsidRDefault="001A5ABE" w:rsidP="00064AB2">
            <w:pPr>
              <w:rPr>
                <w:rFonts w:ascii="Calibri" w:hAnsi="Calibri" w:cs="Calibri"/>
                <w:b/>
                <w:bCs/>
                <w:sz w:val="20"/>
                <w:szCs w:val="20"/>
              </w:rPr>
            </w:pPr>
            <w:r>
              <w:rPr>
                <w:rFonts w:ascii="Calibri" w:hAnsi="Calibri" w:cs="Calibri"/>
                <w:b/>
                <w:bCs/>
                <w:sz w:val="20"/>
                <w:szCs w:val="20"/>
              </w:rPr>
              <w:lastRenderedPageBreak/>
              <w:t>PROCESO DE CONTRATACIÓN RECURRENTE</w:t>
            </w:r>
          </w:p>
        </w:tc>
      </w:tr>
      <w:tr w:rsidR="00064AB2" w:rsidRPr="00FB0877" w:rsidTr="00F83B17">
        <w:trPr>
          <w:jc w:val="center"/>
        </w:trPr>
        <w:tc>
          <w:tcPr>
            <w:tcW w:w="9209" w:type="dxa"/>
            <w:shd w:val="clear" w:color="auto" w:fill="auto"/>
          </w:tcPr>
          <w:p w:rsidR="00DD6D81" w:rsidRPr="00064AB2" w:rsidRDefault="00064AB2" w:rsidP="00064AB2">
            <w:pPr>
              <w:jc w:val="both"/>
              <w:rPr>
                <w:rFonts w:ascii="Calibri" w:hAnsi="Calibri" w:cs="Calibri"/>
                <w:sz w:val="20"/>
                <w:szCs w:val="20"/>
              </w:rPr>
            </w:pPr>
            <w:r w:rsidRPr="00D45190">
              <w:rPr>
                <w:rFonts w:ascii="Calibri" w:hAnsi="Calibri" w:cs="Calibri"/>
                <w:sz w:val="20"/>
                <w:szCs w:val="20"/>
              </w:rPr>
              <w:t>El proceso de contratación no obstante de llegar hasta la adjudicación, se llevará a cabo sin compromiso estando sujeto a la aprobación del presupuesto de la siguiente gestión</w:t>
            </w:r>
            <w:r>
              <w:rPr>
                <w:rFonts w:ascii="Calibri" w:hAnsi="Calibri" w:cs="Calibri"/>
                <w:sz w:val="20"/>
                <w:szCs w:val="20"/>
              </w:rPr>
              <w:t>.</w:t>
            </w:r>
          </w:p>
        </w:tc>
      </w:tr>
      <w:tr w:rsidR="001F48B1" w:rsidRPr="00FB0877" w:rsidTr="001F48B1">
        <w:trPr>
          <w:trHeight w:val="255"/>
          <w:jc w:val="center"/>
        </w:trPr>
        <w:tc>
          <w:tcPr>
            <w:tcW w:w="9209" w:type="dxa"/>
            <w:shd w:val="clear" w:color="auto" w:fill="9CC2E5"/>
          </w:tcPr>
          <w:p w:rsidR="001F48B1" w:rsidRPr="00AD1083" w:rsidRDefault="001F48B1" w:rsidP="001F48B1">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1F48B1" w:rsidRPr="00FB0877" w:rsidTr="001F48B1">
        <w:trPr>
          <w:jc w:val="center"/>
        </w:trPr>
        <w:tc>
          <w:tcPr>
            <w:tcW w:w="9209" w:type="dxa"/>
            <w:shd w:val="clear" w:color="auto" w:fill="auto"/>
          </w:tcPr>
          <w:p w:rsidR="001F48B1" w:rsidRPr="00AD1083" w:rsidRDefault="001F48B1" w:rsidP="001F48B1">
            <w:pPr>
              <w:numPr>
                <w:ilvl w:val="0"/>
                <w:numId w:val="4"/>
              </w:numPr>
              <w:spacing w:after="0" w:line="240" w:lineRule="auto"/>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1F48B1" w:rsidRPr="00AD1083" w:rsidRDefault="001F48B1" w:rsidP="001F48B1">
            <w:pPr>
              <w:numPr>
                <w:ilvl w:val="0"/>
                <w:numId w:val="4"/>
              </w:numPr>
              <w:spacing w:after="0" w:line="240" w:lineRule="auto"/>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1F48B1" w:rsidRPr="00AD1083" w:rsidRDefault="001F48B1" w:rsidP="001F48B1">
            <w:pPr>
              <w:numPr>
                <w:ilvl w:val="0"/>
                <w:numId w:val="40"/>
              </w:numPr>
              <w:spacing w:after="0" w:line="240" w:lineRule="auto"/>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1F48B1" w:rsidRPr="00AD1083" w:rsidRDefault="001F48B1" w:rsidP="001F48B1">
            <w:pPr>
              <w:numPr>
                <w:ilvl w:val="0"/>
                <w:numId w:val="40"/>
              </w:numPr>
              <w:spacing w:after="0" w:line="240" w:lineRule="auto"/>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1F48B1" w:rsidRPr="00AD1083" w:rsidRDefault="001F48B1" w:rsidP="001F48B1">
            <w:pPr>
              <w:numPr>
                <w:ilvl w:val="0"/>
                <w:numId w:val="40"/>
              </w:numPr>
              <w:spacing w:after="0" w:line="240" w:lineRule="auto"/>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1F48B1" w:rsidRPr="00497247" w:rsidRDefault="001F48B1" w:rsidP="001F48B1">
            <w:pPr>
              <w:numPr>
                <w:ilvl w:val="0"/>
                <w:numId w:val="40"/>
              </w:numPr>
              <w:spacing w:after="0" w:line="240" w:lineRule="auto"/>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1F48B1" w:rsidRPr="00AD1083" w:rsidRDefault="001F48B1" w:rsidP="001F48B1">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1F48B1" w:rsidRPr="00B82791" w:rsidRDefault="001F48B1" w:rsidP="001F48B1">
            <w:pPr>
              <w:numPr>
                <w:ilvl w:val="0"/>
                <w:numId w:val="4"/>
              </w:numPr>
              <w:spacing w:after="0" w:line="240" w:lineRule="auto"/>
              <w:jc w:val="both"/>
              <w:rPr>
                <w:rFonts w:ascii="Calibri" w:hAnsi="Calibri" w:cs="Calibri"/>
                <w:b/>
                <w:sz w:val="20"/>
                <w:szCs w:val="20"/>
              </w:rPr>
            </w:pPr>
            <w:r w:rsidRPr="00AD1083">
              <w:rPr>
                <w:rFonts w:ascii="Calibri" w:hAnsi="Calibri" w:cs="Calibri"/>
                <w:b/>
                <w:sz w:val="20"/>
                <w:szCs w:val="20"/>
              </w:rPr>
              <w:lastRenderedPageBreak/>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1F48B1" w:rsidRPr="00FC47F6" w:rsidRDefault="001F48B1" w:rsidP="001F48B1">
            <w:pPr>
              <w:shd w:val="clear" w:color="auto" w:fill="FFFFFF"/>
              <w:ind w:left="720"/>
              <w:jc w:val="both"/>
              <w:rPr>
                <w:rFonts w:ascii="Calibri" w:hAnsi="Calibri" w:cs="Calibri"/>
                <w:b/>
                <w:sz w:val="20"/>
                <w:szCs w:val="20"/>
              </w:rPr>
            </w:pPr>
          </w:p>
        </w:tc>
      </w:tr>
      <w:tr w:rsidR="001F48B1" w:rsidRPr="00FB0877" w:rsidTr="00F83B17">
        <w:trPr>
          <w:jc w:val="center"/>
        </w:trPr>
        <w:tc>
          <w:tcPr>
            <w:tcW w:w="9209" w:type="dxa"/>
            <w:shd w:val="clear" w:color="auto" w:fill="9CC2E5"/>
          </w:tcPr>
          <w:p w:rsidR="001F48B1" w:rsidRPr="00FB0877" w:rsidRDefault="001F48B1" w:rsidP="001F48B1">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CLÁUSULA DE SEGUROS</w:t>
            </w:r>
          </w:p>
        </w:tc>
      </w:tr>
      <w:tr w:rsidR="001F48B1" w:rsidRPr="00FB0877" w:rsidTr="00F83B17">
        <w:trPr>
          <w:jc w:val="center"/>
        </w:trPr>
        <w:tc>
          <w:tcPr>
            <w:tcW w:w="9209" w:type="dxa"/>
            <w:shd w:val="clear" w:color="auto" w:fill="FFFFFF"/>
          </w:tcPr>
          <w:p w:rsidR="001F48B1" w:rsidRPr="00FB0877" w:rsidRDefault="001F48B1" w:rsidP="001F48B1">
            <w:pPr>
              <w:spacing w:after="0" w:line="240" w:lineRule="auto"/>
              <w:jc w:val="both"/>
              <w:rPr>
                <w:rFonts w:cstheme="minorHAnsi"/>
                <w:b/>
                <w:bCs/>
                <w:iCs/>
                <w:sz w:val="20"/>
                <w:szCs w:val="20"/>
              </w:rPr>
            </w:pPr>
          </w:p>
          <w:p w:rsidR="001F48B1" w:rsidRPr="00FB0877" w:rsidRDefault="001F48B1" w:rsidP="001F48B1">
            <w:pPr>
              <w:spacing w:after="0" w:line="240" w:lineRule="auto"/>
              <w:jc w:val="both"/>
              <w:rPr>
                <w:rFonts w:cstheme="minorHAnsi"/>
                <w:iCs/>
                <w:sz w:val="20"/>
                <w:szCs w:val="20"/>
              </w:rPr>
            </w:pPr>
            <w:r w:rsidRPr="00FB0877">
              <w:rPr>
                <w:rFonts w:cstheme="minorHAnsi"/>
                <w:b/>
                <w:bCs/>
                <w:iCs/>
                <w:sz w:val="20"/>
                <w:szCs w:val="20"/>
              </w:rPr>
              <w:t>1.-SEGUROS</w:t>
            </w:r>
            <w:r w:rsidRPr="00FB0877">
              <w:rPr>
                <w:rFonts w:cstheme="minorHAnsi"/>
                <w:iCs/>
                <w:sz w:val="20"/>
                <w:szCs w:val="20"/>
              </w:rPr>
              <w:br/>
              <w:t>La empresa adjudicada, deberá presentar y mantener vigente de forma ininterrumpida durante todo el periodo del contrato las Pólizas de Seguros especificadas a continuación:</w:t>
            </w:r>
          </w:p>
          <w:p w:rsidR="001F48B1" w:rsidRPr="00FB0877" w:rsidRDefault="001F48B1" w:rsidP="001F48B1">
            <w:pPr>
              <w:pStyle w:val="Prrafodelista"/>
              <w:numPr>
                <w:ilvl w:val="0"/>
                <w:numId w:val="42"/>
              </w:numPr>
              <w:autoSpaceDN w:val="0"/>
              <w:jc w:val="both"/>
              <w:rPr>
                <w:rFonts w:asciiTheme="minorHAnsi" w:hAnsiTheme="minorHAnsi" w:cstheme="minorHAnsi"/>
                <w:b/>
                <w:bCs/>
                <w:iCs/>
                <w:sz w:val="20"/>
                <w:szCs w:val="20"/>
              </w:rPr>
            </w:pPr>
            <w:r w:rsidRPr="00FB0877">
              <w:rPr>
                <w:rFonts w:asciiTheme="minorHAnsi" w:hAnsiTheme="minorHAnsi" w:cstheme="minorHAnsi"/>
                <w:b/>
                <w:bCs/>
                <w:iCs/>
                <w:sz w:val="20"/>
                <w:szCs w:val="20"/>
              </w:rPr>
              <w:t>Seguro de Responsabilidad Civil.</w:t>
            </w:r>
          </w:p>
          <w:p w:rsidR="001F48B1" w:rsidRPr="00FB0877" w:rsidRDefault="001F48B1" w:rsidP="001F48B1">
            <w:pPr>
              <w:autoSpaceDN w:val="0"/>
              <w:spacing w:after="0" w:line="240" w:lineRule="auto"/>
              <w:ind w:left="720"/>
              <w:jc w:val="both"/>
              <w:rPr>
                <w:rFonts w:cstheme="minorHAnsi"/>
                <w:iCs/>
                <w:sz w:val="20"/>
                <w:szCs w:val="20"/>
              </w:rPr>
            </w:pPr>
            <w:r w:rsidRPr="00FB0877">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1F48B1" w:rsidRPr="00FB0877" w:rsidRDefault="001F48B1" w:rsidP="001F48B1">
            <w:pPr>
              <w:autoSpaceDN w:val="0"/>
              <w:spacing w:after="0" w:line="240" w:lineRule="auto"/>
              <w:ind w:left="720"/>
              <w:jc w:val="both"/>
              <w:rPr>
                <w:rFonts w:cstheme="minorHAnsi"/>
                <w:iCs/>
                <w:sz w:val="20"/>
                <w:szCs w:val="20"/>
              </w:rPr>
            </w:pPr>
          </w:p>
          <w:p w:rsidR="001F48B1" w:rsidRPr="00FB0877" w:rsidRDefault="001F48B1" w:rsidP="001F48B1">
            <w:pPr>
              <w:numPr>
                <w:ilvl w:val="0"/>
                <w:numId w:val="42"/>
              </w:numPr>
              <w:autoSpaceDN w:val="0"/>
              <w:spacing w:after="0" w:line="240" w:lineRule="auto"/>
              <w:jc w:val="both"/>
              <w:rPr>
                <w:rFonts w:cstheme="minorHAnsi"/>
                <w:iCs/>
                <w:sz w:val="20"/>
                <w:szCs w:val="20"/>
              </w:rPr>
            </w:pPr>
            <w:r w:rsidRPr="00FB0877">
              <w:rPr>
                <w:rFonts w:cstheme="minorHAnsi"/>
                <w:b/>
                <w:bCs/>
                <w:iCs/>
                <w:sz w:val="20"/>
                <w:szCs w:val="20"/>
              </w:rPr>
              <w:t>PÓLIZA DE ACCIDENTES PERSONALES.</w:t>
            </w:r>
            <w:r w:rsidRPr="00FB0877">
              <w:rPr>
                <w:rFonts w:cstheme="minorHAnsi"/>
                <w:iCs/>
                <w:sz w:val="20"/>
                <w:szCs w:val="20"/>
              </w:rPr>
              <w:t xml:space="preserve"> </w:t>
            </w:r>
          </w:p>
          <w:p w:rsidR="001F48B1" w:rsidRPr="00FB0877" w:rsidRDefault="001F48B1" w:rsidP="001F48B1">
            <w:pPr>
              <w:spacing w:after="0" w:line="240" w:lineRule="auto"/>
              <w:ind w:left="720"/>
              <w:jc w:val="both"/>
              <w:rPr>
                <w:rFonts w:cstheme="minorHAnsi"/>
                <w:iCs/>
                <w:sz w:val="20"/>
                <w:szCs w:val="20"/>
              </w:rPr>
            </w:pPr>
            <w:r w:rsidRPr="00FB0877">
              <w:rPr>
                <w:rFonts w:cstheme="minorHAnsi"/>
                <w:iCs/>
                <w:sz w:val="20"/>
                <w:szCs w:val="20"/>
              </w:rPr>
              <w:t>El adjudicado, deberá contratar una Póliza de Seguros de Accidentes Personales (</w:t>
            </w:r>
            <w:r w:rsidRPr="00FB0877">
              <w:rPr>
                <w:rFonts w:cstheme="minorHAnsi"/>
                <w:b/>
                <w:bCs/>
                <w:iCs/>
                <w:sz w:val="20"/>
                <w:szCs w:val="20"/>
              </w:rPr>
              <w:t>la Póliza deberá estar emitida por Entidad Aseguradora</w:t>
            </w:r>
            <w:r w:rsidRPr="00FB0877">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F48B1" w:rsidRPr="00FB0877" w:rsidRDefault="001F48B1" w:rsidP="001F48B1">
            <w:pPr>
              <w:spacing w:after="0" w:line="240" w:lineRule="auto"/>
              <w:ind w:left="720"/>
              <w:jc w:val="both"/>
              <w:rPr>
                <w:rFonts w:cstheme="minorHAnsi"/>
                <w:iCs/>
                <w:sz w:val="20"/>
                <w:szCs w:val="20"/>
                <w:lang w:eastAsia="es-BO"/>
              </w:rPr>
            </w:pPr>
          </w:p>
          <w:p w:rsidR="001F48B1" w:rsidRPr="00FB0877" w:rsidRDefault="001F48B1" w:rsidP="001F48B1">
            <w:pPr>
              <w:spacing w:after="0" w:line="240" w:lineRule="auto"/>
              <w:ind w:left="720"/>
              <w:jc w:val="both"/>
              <w:rPr>
                <w:rFonts w:cstheme="minorHAnsi"/>
                <w:iCs/>
                <w:sz w:val="20"/>
                <w:szCs w:val="20"/>
              </w:rPr>
            </w:pPr>
            <w:r w:rsidRPr="00FB0877">
              <w:rPr>
                <w:rFonts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1F48B1" w:rsidRPr="00FB0877" w:rsidRDefault="001F48B1" w:rsidP="001F48B1">
            <w:pPr>
              <w:spacing w:after="0" w:line="240" w:lineRule="auto"/>
              <w:ind w:left="720"/>
              <w:jc w:val="both"/>
              <w:rPr>
                <w:rFonts w:cstheme="minorHAnsi"/>
                <w:iCs/>
                <w:sz w:val="20"/>
                <w:szCs w:val="20"/>
              </w:rPr>
            </w:pPr>
          </w:p>
          <w:p w:rsidR="001F48B1" w:rsidRPr="00FB0877" w:rsidRDefault="001F48B1" w:rsidP="001F48B1">
            <w:pPr>
              <w:autoSpaceDE w:val="0"/>
              <w:autoSpaceDN w:val="0"/>
              <w:spacing w:after="0" w:line="240" w:lineRule="auto"/>
              <w:ind w:left="360"/>
              <w:jc w:val="both"/>
              <w:rPr>
                <w:rFonts w:cstheme="minorHAnsi"/>
                <w:b/>
                <w:bCs/>
                <w:iCs/>
                <w:sz w:val="20"/>
                <w:szCs w:val="20"/>
              </w:rPr>
            </w:pPr>
            <w:r w:rsidRPr="00FB0877">
              <w:rPr>
                <w:rFonts w:cstheme="minorHAnsi"/>
                <w:b/>
                <w:bCs/>
                <w:iCs/>
                <w:sz w:val="20"/>
                <w:szCs w:val="20"/>
              </w:rPr>
              <w:t>2.-  CONDICIONES ADICIONALES</w:t>
            </w:r>
          </w:p>
          <w:p w:rsidR="001F48B1" w:rsidRPr="00FB0877" w:rsidRDefault="001F48B1" w:rsidP="001F48B1">
            <w:pPr>
              <w:spacing w:after="0" w:line="240" w:lineRule="auto"/>
              <w:jc w:val="both"/>
              <w:rPr>
                <w:rFonts w:cstheme="minorHAnsi"/>
                <w:b/>
                <w:bCs/>
                <w:iCs/>
                <w:sz w:val="20"/>
                <w:szCs w:val="20"/>
              </w:rPr>
            </w:pPr>
          </w:p>
          <w:p w:rsidR="001F48B1" w:rsidRPr="00FB0877" w:rsidRDefault="001F48B1" w:rsidP="001F48B1">
            <w:pPr>
              <w:numPr>
                <w:ilvl w:val="0"/>
                <w:numId w:val="43"/>
              </w:numPr>
              <w:autoSpaceDE w:val="0"/>
              <w:autoSpaceDN w:val="0"/>
              <w:spacing w:after="0" w:line="240" w:lineRule="auto"/>
              <w:jc w:val="both"/>
              <w:rPr>
                <w:rFonts w:cstheme="minorHAnsi"/>
                <w:iCs/>
                <w:sz w:val="20"/>
                <w:szCs w:val="20"/>
              </w:rPr>
            </w:pPr>
            <w:r w:rsidRPr="00FB0877">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F48B1" w:rsidRPr="00FB0877" w:rsidRDefault="001F48B1" w:rsidP="001F48B1">
            <w:pPr>
              <w:numPr>
                <w:ilvl w:val="0"/>
                <w:numId w:val="43"/>
              </w:numPr>
              <w:autoSpaceDE w:val="0"/>
              <w:autoSpaceDN w:val="0"/>
              <w:spacing w:after="0" w:line="240" w:lineRule="auto"/>
              <w:jc w:val="both"/>
              <w:rPr>
                <w:rFonts w:cstheme="minorHAnsi"/>
                <w:iCs/>
                <w:sz w:val="20"/>
                <w:szCs w:val="20"/>
              </w:rPr>
            </w:pPr>
            <w:r w:rsidRPr="00FB0877">
              <w:rPr>
                <w:rFonts w:cstheme="minorHAnsi"/>
                <w:iCs/>
                <w:sz w:val="20"/>
                <w:szCs w:val="20"/>
              </w:rPr>
              <w:t>El adjudicado (a), deberá entregar una copia de la citada póliza a YPFB antes de la suscripción del contrato.</w:t>
            </w:r>
          </w:p>
          <w:p w:rsidR="001F48B1" w:rsidRPr="00FB0877" w:rsidRDefault="001F48B1" w:rsidP="001F48B1">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 </w:t>
            </w:r>
          </w:p>
        </w:tc>
      </w:tr>
      <w:tr w:rsidR="001F48B1" w:rsidRPr="00FB0877" w:rsidTr="00F83B17">
        <w:trPr>
          <w:jc w:val="center"/>
        </w:trPr>
        <w:tc>
          <w:tcPr>
            <w:tcW w:w="9209" w:type="dxa"/>
            <w:shd w:val="clear" w:color="auto" w:fill="9CC2E5"/>
          </w:tcPr>
          <w:p w:rsidR="001F48B1" w:rsidRPr="00FB0877" w:rsidRDefault="001F48B1" w:rsidP="001F48B1">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CLÁUSULA DE SEGURIDAD Y SALUD OCUPACIONAL</w:t>
            </w:r>
            <w:r>
              <w:rPr>
                <w:rFonts w:cstheme="minorHAnsi"/>
                <w:b/>
                <w:bCs/>
                <w:sz w:val="20"/>
                <w:szCs w:val="20"/>
              </w:rPr>
              <w:t xml:space="preserve"> </w:t>
            </w:r>
          </w:p>
        </w:tc>
      </w:tr>
      <w:tr w:rsidR="001F48B1" w:rsidRPr="00FB0877" w:rsidTr="00F83B17">
        <w:trPr>
          <w:jc w:val="center"/>
        </w:trPr>
        <w:tc>
          <w:tcPr>
            <w:tcW w:w="9209" w:type="dxa"/>
            <w:shd w:val="clear" w:color="auto" w:fill="FFFFFF"/>
          </w:tcPr>
          <w:p w:rsidR="001F48B1" w:rsidRPr="00FB0877" w:rsidRDefault="001F48B1" w:rsidP="001F48B1">
            <w:pPr>
              <w:autoSpaceDE w:val="0"/>
              <w:autoSpaceDN w:val="0"/>
              <w:adjustRightInd w:val="0"/>
              <w:spacing w:after="0" w:line="240" w:lineRule="auto"/>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lastRenderedPageBreak/>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1F48B1" w:rsidRPr="00FB0877" w:rsidRDefault="001F48B1" w:rsidP="001F48B1">
            <w:pPr>
              <w:autoSpaceDE w:val="0"/>
              <w:autoSpaceDN w:val="0"/>
              <w:adjustRightInd w:val="0"/>
              <w:spacing w:after="0" w:line="240" w:lineRule="auto"/>
              <w:jc w:val="both"/>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Declaración jurada “Compromiso de SMS” para Cumplimiento de requisitos de Seguridad Industrial, Salud Ocupacional y Medio Ambiente para contratistas de YPFB Corporación.</w:t>
            </w:r>
          </w:p>
          <w:p w:rsidR="001F48B1" w:rsidRPr="00FB0877" w:rsidRDefault="001F48B1" w:rsidP="001F48B1">
            <w:pPr>
              <w:autoSpaceDE w:val="0"/>
              <w:autoSpaceDN w:val="0"/>
              <w:adjustRightInd w:val="0"/>
              <w:spacing w:after="0" w:line="240" w:lineRule="auto"/>
              <w:jc w:val="both"/>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1F48B1" w:rsidRPr="00FB0877" w:rsidRDefault="001F48B1" w:rsidP="001F48B1">
            <w:pPr>
              <w:autoSpaceDE w:val="0"/>
              <w:autoSpaceDN w:val="0"/>
              <w:adjustRightInd w:val="0"/>
              <w:spacing w:after="0" w:line="240" w:lineRule="auto"/>
              <w:jc w:val="both"/>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1F48B1" w:rsidRPr="00FB0877" w:rsidRDefault="001F48B1" w:rsidP="001F48B1">
            <w:pPr>
              <w:autoSpaceDE w:val="0"/>
              <w:autoSpaceDN w:val="0"/>
              <w:adjustRightInd w:val="0"/>
              <w:spacing w:after="0" w:line="240" w:lineRule="auto"/>
              <w:jc w:val="both"/>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NOTA: Las empresas contratistas deberán adherirse a la Política Corporativa de Seguridad, Salud, Medio Ambiente, Social y Gestión de YPFB.</w:t>
            </w:r>
          </w:p>
          <w:p w:rsidR="001F48B1" w:rsidRPr="00FB0877" w:rsidRDefault="001F48B1" w:rsidP="001F48B1">
            <w:pPr>
              <w:autoSpaceDE w:val="0"/>
              <w:autoSpaceDN w:val="0"/>
              <w:adjustRightInd w:val="0"/>
              <w:spacing w:after="0" w:line="240" w:lineRule="auto"/>
              <w:rPr>
                <w:rFonts w:cstheme="minorHAnsi"/>
                <w:sz w:val="20"/>
                <w:szCs w:val="20"/>
              </w:rPr>
            </w:pP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Antes del inicio del trabajo de mantenimiento de los bienes en instalaciones de YPFB, la empresa PROVEEDOR debe cumplir con los siguientes requisitos de SMS:</w:t>
            </w:r>
          </w:p>
          <w:p w:rsidR="001F48B1" w:rsidRPr="00FB0877" w:rsidRDefault="001F48B1" w:rsidP="001F48B1">
            <w:pPr>
              <w:autoSpaceDE w:val="0"/>
              <w:autoSpaceDN w:val="0"/>
              <w:adjustRightInd w:val="0"/>
              <w:spacing w:after="0" w:line="240" w:lineRule="auto"/>
              <w:rPr>
                <w:rFonts w:cstheme="minorHAnsi"/>
                <w:sz w:val="20"/>
                <w:szCs w:val="20"/>
              </w:rPr>
            </w:pP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 xml:space="preserve">Nómina (nombre completo y cédula de identidad) del personal a cargo de los trabajos </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 xml:space="preserve">Registro de la inducción de SMS en la Unidad Organizacional. </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Uso de señalética en el área o frentes de trabajo.</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Ropa de Trabajo y Equipo de Protección Personal (EPP):</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La empresa PROVEEDOR deberá cumplir con el Uso Obligatorio de Ropa de Trabajo y EPP acorde a la actividad a realizar (según corresponda), como ser:</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 xml:space="preserve">Pantalón jean y camisa manga larga u Overol (mínimamente 80% algodón), </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 xml:space="preserve">Casco de seguridad, </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Calzado de seguridad,</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Gafas de seguridad,</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Protectores auditivos.</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Protector Respiratorio de Doble Filtro.</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Guantes de Cabretilla.</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Arnés (Completo)</w:t>
            </w: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Seguro de vida, Seguro Médico y Seguro Contra Accidentes personales.</w:t>
            </w:r>
          </w:p>
          <w:p w:rsidR="001F48B1" w:rsidRPr="00FB0877" w:rsidRDefault="001F48B1" w:rsidP="001F48B1">
            <w:pPr>
              <w:autoSpaceDE w:val="0"/>
              <w:autoSpaceDN w:val="0"/>
              <w:adjustRightInd w:val="0"/>
              <w:spacing w:after="0" w:line="240" w:lineRule="auto"/>
              <w:rPr>
                <w:rFonts w:cstheme="minorHAnsi"/>
                <w:sz w:val="20"/>
                <w:szCs w:val="20"/>
              </w:rPr>
            </w:pPr>
          </w:p>
          <w:p w:rsidR="001F48B1" w:rsidRPr="00FB0877" w:rsidRDefault="001F48B1" w:rsidP="001F48B1">
            <w:pPr>
              <w:autoSpaceDE w:val="0"/>
              <w:autoSpaceDN w:val="0"/>
              <w:adjustRightInd w:val="0"/>
              <w:spacing w:after="0" w:line="240" w:lineRule="auto"/>
              <w:rPr>
                <w:rFonts w:cstheme="minorHAnsi"/>
                <w:sz w:val="20"/>
                <w:szCs w:val="20"/>
              </w:rPr>
            </w:pPr>
            <w:r w:rsidRPr="00FB0877">
              <w:rPr>
                <w:rFonts w:cstheme="minorHAnsi"/>
                <w:sz w:val="20"/>
                <w:szCs w:val="20"/>
              </w:rPr>
              <w:t xml:space="preserve">Se deja claramente establecido la prohibición total y definitiva de ingreso a pasantes y/o practicantes de la contratista y/o sub contratista en proyectos de YPFB. </w:t>
            </w:r>
          </w:p>
          <w:p w:rsidR="001F48B1" w:rsidRPr="00FB0877" w:rsidRDefault="001F48B1" w:rsidP="001F48B1">
            <w:pPr>
              <w:autoSpaceDE w:val="0"/>
              <w:autoSpaceDN w:val="0"/>
              <w:adjustRightInd w:val="0"/>
              <w:spacing w:after="0" w:line="240" w:lineRule="auto"/>
              <w:rPr>
                <w:rFonts w:cstheme="minorHAnsi"/>
                <w:sz w:val="20"/>
                <w:szCs w:val="20"/>
              </w:rPr>
            </w:pPr>
          </w:p>
          <w:p w:rsidR="001F48B1" w:rsidRPr="00FB0877" w:rsidRDefault="001F48B1" w:rsidP="001F48B1">
            <w:pPr>
              <w:spacing w:after="0" w:line="240" w:lineRule="auto"/>
              <w:jc w:val="both"/>
              <w:rPr>
                <w:rFonts w:cstheme="minorHAnsi"/>
                <w:sz w:val="20"/>
                <w:szCs w:val="20"/>
              </w:rPr>
            </w:pPr>
            <w:r w:rsidRPr="00FB0877">
              <w:rPr>
                <w:rFonts w:cstheme="minorHAnsi"/>
                <w:sz w:val="20"/>
                <w:szCs w:val="20"/>
              </w:rPr>
              <w:t xml:space="preserve">YPFB Corporación se reserva el derecho de solicitar nuevos requisitos de SySO que sean necesarios para garantizar la correcta ejecución de la actividad, cuyo objetivo es prevenir accidentes e incidentes.  </w:t>
            </w:r>
          </w:p>
          <w:p w:rsidR="001F48B1" w:rsidRPr="00FB0877" w:rsidRDefault="001F48B1" w:rsidP="001F48B1">
            <w:pPr>
              <w:spacing w:after="0" w:line="240" w:lineRule="auto"/>
              <w:rPr>
                <w:rFonts w:cstheme="minorHAnsi"/>
                <w:b/>
                <w:bCs/>
                <w:sz w:val="20"/>
                <w:szCs w:val="20"/>
              </w:rPr>
            </w:pPr>
            <w:r w:rsidRPr="00FB0877">
              <w:rPr>
                <w:rFonts w:cstheme="minorHAnsi"/>
                <w:b/>
                <w:bCs/>
                <w:sz w:val="20"/>
                <w:szCs w:val="20"/>
              </w:rPr>
              <w:lastRenderedPageBreak/>
              <w:tab/>
            </w:r>
          </w:p>
        </w:tc>
      </w:tr>
      <w:tr w:rsidR="001F48B1" w:rsidRPr="00FB0877" w:rsidTr="00F83B17">
        <w:trPr>
          <w:jc w:val="center"/>
        </w:trPr>
        <w:tc>
          <w:tcPr>
            <w:tcW w:w="9209" w:type="dxa"/>
            <w:shd w:val="clear" w:color="auto" w:fill="9CC2E5"/>
          </w:tcPr>
          <w:p w:rsidR="001F48B1" w:rsidRPr="00FB0877" w:rsidRDefault="001F48B1" w:rsidP="001F48B1">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FACTURACIÓN Y TRIBUTOS</w:t>
            </w:r>
            <w:r>
              <w:rPr>
                <w:rFonts w:cstheme="minorHAnsi"/>
                <w:b/>
                <w:bCs/>
                <w:sz w:val="20"/>
                <w:szCs w:val="20"/>
              </w:rPr>
              <w:t xml:space="preserve"> </w:t>
            </w:r>
          </w:p>
        </w:tc>
      </w:tr>
      <w:tr w:rsidR="001F48B1" w:rsidRPr="00FB0877" w:rsidTr="00F83B17">
        <w:trPr>
          <w:jc w:val="center"/>
        </w:trPr>
        <w:tc>
          <w:tcPr>
            <w:tcW w:w="9209" w:type="dxa"/>
            <w:shd w:val="clear" w:color="auto" w:fill="FFFFFF"/>
          </w:tcPr>
          <w:p w:rsidR="001F48B1" w:rsidRPr="00FB0877" w:rsidRDefault="001F48B1" w:rsidP="001F48B1">
            <w:pPr>
              <w:spacing w:after="0" w:line="240" w:lineRule="auto"/>
              <w:jc w:val="both"/>
              <w:rPr>
                <w:rFonts w:cstheme="minorHAnsi"/>
                <w:b/>
                <w:sz w:val="20"/>
                <w:szCs w:val="20"/>
              </w:rPr>
            </w:pPr>
          </w:p>
          <w:p w:rsidR="001F48B1" w:rsidRPr="00FB0877" w:rsidRDefault="001F48B1" w:rsidP="001F48B1">
            <w:pPr>
              <w:spacing w:after="0" w:line="240" w:lineRule="auto"/>
              <w:jc w:val="both"/>
              <w:rPr>
                <w:rFonts w:cstheme="minorHAnsi"/>
                <w:b/>
                <w:sz w:val="20"/>
                <w:szCs w:val="20"/>
              </w:rPr>
            </w:pPr>
            <w:r w:rsidRPr="00FB0877">
              <w:rPr>
                <w:rFonts w:cstheme="minorHAnsi"/>
                <w:b/>
                <w:sz w:val="20"/>
                <w:szCs w:val="20"/>
              </w:rPr>
              <w:t>FACTURACIÓN:</w:t>
            </w:r>
          </w:p>
          <w:p w:rsidR="001F48B1" w:rsidRPr="00FB0877" w:rsidRDefault="001F48B1" w:rsidP="001F48B1">
            <w:pPr>
              <w:spacing w:after="0" w:line="240" w:lineRule="auto"/>
              <w:jc w:val="both"/>
              <w:rPr>
                <w:rFonts w:cstheme="minorHAnsi"/>
                <w:sz w:val="20"/>
                <w:szCs w:val="20"/>
              </w:rPr>
            </w:pPr>
            <w:r w:rsidRPr="00FB0877">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1F48B1" w:rsidRPr="00FB0877" w:rsidRDefault="001F48B1" w:rsidP="001F48B1">
            <w:pPr>
              <w:spacing w:after="0" w:line="240" w:lineRule="auto"/>
              <w:jc w:val="both"/>
              <w:rPr>
                <w:rFonts w:cstheme="minorHAnsi"/>
                <w:sz w:val="20"/>
                <w:szCs w:val="20"/>
              </w:rPr>
            </w:pPr>
            <w:r w:rsidRPr="00FB0877">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1F48B1" w:rsidRPr="00FB0877" w:rsidRDefault="001F48B1" w:rsidP="001F48B1">
            <w:pPr>
              <w:spacing w:after="0" w:line="240" w:lineRule="auto"/>
              <w:jc w:val="both"/>
              <w:rPr>
                <w:rFonts w:cstheme="minorHAnsi"/>
                <w:sz w:val="20"/>
                <w:szCs w:val="20"/>
              </w:rPr>
            </w:pPr>
            <w:r w:rsidRPr="00FB0877">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F48B1" w:rsidRPr="00FB0877" w:rsidRDefault="001F48B1" w:rsidP="001F48B1">
            <w:pPr>
              <w:spacing w:after="0" w:line="240" w:lineRule="auto"/>
              <w:jc w:val="both"/>
              <w:rPr>
                <w:rFonts w:cstheme="minorHAnsi"/>
                <w:sz w:val="20"/>
                <w:szCs w:val="20"/>
              </w:rPr>
            </w:pPr>
          </w:p>
          <w:p w:rsidR="001F48B1" w:rsidRPr="00FB0877" w:rsidRDefault="001F48B1" w:rsidP="001F48B1">
            <w:pPr>
              <w:spacing w:after="0" w:line="240" w:lineRule="auto"/>
              <w:jc w:val="both"/>
              <w:rPr>
                <w:rFonts w:cstheme="minorHAnsi"/>
                <w:b/>
                <w:sz w:val="20"/>
                <w:szCs w:val="20"/>
              </w:rPr>
            </w:pPr>
            <w:r w:rsidRPr="00FB0877">
              <w:rPr>
                <w:rFonts w:cstheme="minorHAnsi"/>
                <w:b/>
                <w:sz w:val="20"/>
                <w:szCs w:val="20"/>
              </w:rPr>
              <w:t xml:space="preserve">TRIBUTOS: </w:t>
            </w:r>
          </w:p>
          <w:p w:rsidR="001F48B1" w:rsidRPr="00FB0877" w:rsidRDefault="001F48B1" w:rsidP="001F48B1">
            <w:pPr>
              <w:autoSpaceDE w:val="0"/>
              <w:autoSpaceDN w:val="0"/>
              <w:adjustRightInd w:val="0"/>
              <w:spacing w:after="0" w:line="240" w:lineRule="auto"/>
              <w:jc w:val="both"/>
              <w:rPr>
                <w:rFonts w:cstheme="minorHAnsi"/>
                <w:sz w:val="20"/>
                <w:szCs w:val="20"/>
              </w:rPr>
            </w:pPr>
            <w:r w:rsidRPr="00FB0877">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1F48B1" w:rsidRPr="00FB0877" w:rsidRDefault="001F48B1" w:rsidP="001F48B1">
            <w:pPr>
              <w:autoSpaceDE w:val="0"/>
              <w:autoSpaceDN w:val="0"/>
              <w:adjustRightInd w:val="0"/>
              <w:spacing w:after="0" w:line="240" w:lineRule="auto"/>
              <w:jc w:val="both"/>
              <w:rPr>
                <w:rFonts w:cstheme="minorHAnsi"/>
                <w:b/>
                <w:bCs/>
                <w:sz w:val="20"/>
                <w:szCs w:val="20"/>
              </w:rPr>
            </w:pPr>
          </w:p>
        </w:tc>
      </w:tr>
      <w:tr w:rsidR="001F48B1" w:rsidRPr="00FB0877" w:rsidTr="00F83B17">
        <w:trPr>
          <w:jc w:val="center"/>
        </w:trPr>
        <w:tc>
          <w:tcPr>
            <w:tcW w:w="9209" w:type="dxa"/>
            <w:shd w:val="clear" w:color="auto" w:fill="9CC2E5"/>
          </w:tcPr>
          <w:p w:rsidR="001F48B1" w:rsidRPr="00FB0877" w:rsidRDefault="001F48B1" w:rsidP="001F48B1">
            <w:pPr>
              <w:spacing w:after="0" w:line="240" w:lineRule="auto"/>
              <w:jc w:val="both"/>
              <w:rPr>
                <w:rFonts w:cstheme="minorHAnsi"/>
                <w:b/>
                <w:sz w:val="20"/>
                <w:szCs w:val="20"/>
              </w:rPr>
            </w:pPr>
            <w:r w:rsidRPr="00FB0877">
              <w:rPr>
                <w:rFonts w:cstheme="minorHAnsi"/>
                <w:b/>
                <w:bCs/>
                <w:sz w:val="20"/>
                <w:szCs w:val="20"/>
              </w:rPr>
              <w:t>MEDIO AMBIENTE</w:t>
            </w:r>
            <w:r>
              <w:rPr>
                <w:rFonts w:cstheme="minorHAnsi"/>
                <w:b/>
                <w:bCs/>
                <w:sz w:val="20"/>
                <w:szCs w:val="20"/>
              </w:rPr>
              <w:t xml:space="preserve"> </w:t>
            </w:r>
          </w:p>
        </w:tc>
      </w:tr>
      <w:tr w:rsidR="001F48B1" w:rsidRPr="00FB0877" w:rsidTr="00F83B17">
        <w:trPr>
          <w:jc w:val="center"/>
        </w:trPr>
        <w:tc>
          <w:tcPr>
            <w:tcW w:w="9209" w:type="dxa"/>
            <w:shd w:val="clear" w:color="auto" w:fill="FFFFFF"/>
          </w:tcPr>
          <w:p w:rsidR="001F48B1" w:rsidRPr="00FB0877" w:rsidRDefault="001F48B1" w:rsidP="001F48B1">
            <w:pPr>
              <w:spacing w:after="0" w:line="240" w:lineRule="auto"/>
              <w:jc w:val="both"/>
              <w:rPr>
                <w:rFonts w:cstheme="minorHAnsi"/>
                <w:sz w:val="20"/>
                <w:szCs w:val="20"/>
              </w:rPr>
            </w:pPr>
          </w:p>
          <w:p w:rsidR="001F48B1" w:rsidRPr="00FB0877" w:rsidRDefault="001F48B1" w:rsidP="001F48B1">
            <w:pPr>
              <w:spacing w:after="0" w:line="240" w:lineRule="auto"/>
              <w:jc w:val="both"/>
              <w:rPr>
                <w:rFonts w:cstheme="minorHAnsi"/>
                <w:sz w:val="20"/>
                <w:szCs w:val="20"/>
              </w:rPr>
            </w:pPr>
            <w:r w:rsidRPr="00FB0877">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1F48B1" w:rsidRPr="00FB0877" w:rsidRDefault="001F48B1" w:rsidP="001F48B1">
            <w:pPr>
              <w:spacing w:after="0" w:line="240" w:lineRule="auto"/>
              <w:jc w:val="both"/>
              <w:rPr>
                <w:rFonts w:cstheme="minorHAnsi"/>
                <w:sz w:val="20"/>
                <w:szCs w:val="20"/>
              </w:rPr>
            </w:pPr>
          </w:p>
          <w:p w:rsidR="001F48B1" w:rsidRPr="00FB0877" w:rsidRDefault="001F48B1" w:rsidP="001F48B1">
            <w:pPr>
              <w:spacing w:after="0" w:line="240" w:lineRule="auto"/>
              <w:jc w:val="both"/>
              <w:rPr>
                <w:rFonts w:cstheme="minorHAnsi"/>
                <w:b/>
                <w:sz w:val="20"/>
                <w:szCs w:val="20"/>
              </w:rPr>
            </w:pPr>
            <w:r w:rsidRPr="00FB0877">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0D3C8E" w:rsidRPr="00FB0877" w:rsidRDefault="000D3C8E" w:rsidP="00A018CC">
      <w:pPr>
        <w:spacing w:line="240" w:lineRule="auto"/>
        <w:contextualSpacing/>
        <w:jc w:val="both"/>
        <w:rPr>
          <w:rFonts w:cstheme="minorHAnsi"/>
          <w:b/>
          <w:bCs/>
          <w:lang w:eastAsia="es-BO"/>
        </w:rPr>
      </w:pPr>
    </w:p>
    <w:p w:rsidR="000F6998" w:rsidRDefault="000F6998" w:rsidP="00A018CC">
      <w:pPr>
        <w:spacing w:line="240" w:lineRule="auto"/>
        <w:rPr>
          <w:rFonts w:cstheme="minorHAnsi"/>
          <w:b/>
          <w:bCs/>
          <w:lang w:eastAsia="es-BO"/>
        </w:rPr>
      </w:pPr>
    </w:p>
    <w:p w:rsidR="00CD099D" w:rsidRDefault="001F48B1" w:rsidP="001F48B1">
      <w:pPr>
        <w:rPr>
          <w:rFonts w:cstheme="minorHAnsi"/>
          <w:b/>
          <w:bCs/>
          <w:lang w:eastAsia="es-BO"/>
        </w:rPr>
      </w:pPr>
      <w:r>
        <w:rPr>
          <w:rFonts w:cstheme="minorHAnsi"/>
          <w:b/>
          <w:bCs/>
          <w:lang w:eastAsia="es-BO"/>
        </w:rPr>
        <w:br w:type="page"/>
      </w:r>
    </w:p>
    <w:p w:rsidR="000F6998" w:rsidRPr="005957B7" w:rsidRDefault="000F6998" w:rsidP="000F6998">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lastRenderedPageBreak/>
        <w:t>LOTE 2</w:t>
      </w:r>
      <w:r w:rsidR="004B713D">
        <w:rPr>
          <w:rFonts w:eastAsia="Arial Unicode MS" w:cstheme="minorHAnsi"/>
          <w:b/>
          <w:color w:val="0070C0"/>
          <w:sz w:val="24"/>
          <w:szCs w:val="18"/>
          <w:u w:val="single"/>
          <w:lang w:val="es-MX"/>
        </w:rPr>
        <w:t>:</w:t>
      </w:r>
    </w:p>
    <w:p w:rsidR="000F6998" w:rsidRPr="005957B7" w:rsidRDefault="000F6998" w:rsidP="000F6998">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SERVICIO DE MANTENIMIENTO DE INFRAESTRUCTURA CIVIL ESR´s BENI</w:t>
      </w:r>
    </w:p>
    <w:p w:rsidR="000F6998" w:rsidRPr="00F83B17" w:rsidRDefault="000F6998" w:rsidP="000F6998">
      <w:pPr>
        <w:spacing w:after="0" w:line="240" w:lineRule="auto"/>
        <w:jc w:val="both"/>
        <w:rPr>
          <w:rFonts w:cstheme="minorHAnsi"/>
          <w:bCs/>
          <w:color w:val="000000"/>
          <w:lang w:val="es-MX"/>
        </w:rPr>
      </w:pPr>
    </w:p>
    <w:p w:rsidR="000F6998" w:rsidRPr="00DD6D81" w:rsidRDefault="00DD6D81" w:rsidP="00DD6D81">
      <w:pPr>
        <w:pStyle w:val="Prrafodelista"/>
        <w:numPr>
          <w:ilvl w:val="0"/>
          <w:numId w:val="202"/>
        </w:num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CARACTERÍSTICAS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tblGrid>
      <w:tr w:rsidR="000F6998" w:rsidRPr="00FB0877" w:rsidTr="00A41B4C">
        <w:trPr>
          <w:jc w:val="center"/>
        </w:trPr>
        <w:tc>
          <w:tcPr>
            <w:tcW w:w="9067" w:type="dxa"/>
            <w:shd w:val="clear" w:color="auto" w:fill="8DB3E2"/>
          </w:tcPr>
          <w:p w:rsidR="000F6998" w:rsidRPr="00FB0877" w:rsidRDefault="000F6998" w:rsidP="00A41B4C">
            <w:pPr>
              <w:autoSpaceDE w:val="0"/>
              <w:autoSpaceDN w:val="0"/>
              <w:adjustRightInd w:val="0"/>
              <w:spacing w:after="0" w:line="240" w:lineRule="auto"/>
              <w:rPr>
                <w:rFonts w:cstheme="minorHAnsi"/>
                <w:sz w:val="20"/>
                <w:szCs w:val="20"/>
              </w:rPr>
            </w:pPr>
            <w:r w:rsidRPr="00FB0877">
              <w:rPr>
                <w:rFonts w:cstheme="minorHAnsi"/>
                <w:b/>
                <w:bCs/>
                <w:sz w:val="20"/>
                <w:szCs w:val="20"/>
              </w:rPr>
              <w:t xml:space="preserve">DESCRIPCIÓN DEL SERVICIO </w:t>
            </w:r>
          </w:p>
        </w:tc>
      </w:tr>
      <w:tr w:rsidR="000F6998" w:rsidRPr="00FB0877" w:rsidTr="00A41B4C">
        <w:trPr>
          <w:jc w:val="center"/>
        </w:trPr>
        <w:tc>
          <w:tcPr>
            <w:tcW w:w="9067" w:type="dxa"/>
            <w:shd w:val="clear" w:color="auto" w:fill="auto"/>
          </w:tcPr>
          <w:p w:rsidR="00DD6D81" w:rsidRDefault="001F48B1" w:rsidP="001F48B1">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0F6998" w:rsidRPr="001F48B1" w:rsidRDefault="001F48B1" w:rsidP="001F48B1">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sidR="005042B3">
              <w:rPr>
                <w:rFonts w:ascii="Calibri" w:hAnsi="Calibri" w:cs="Calibri"/>
                <w:sz w:val="20"/>
                <w:szCs w:val="20"/>
              </w:rPr>
              <w:t xml:space="preserve"> las Especificaciones Técnicas, de acuerdo a lo instruido por el Fiscal del Servicio.</w:t>
            </w:r>
          </w:p>
          <w:p w:rsidR="000F6998" w:rsidRPr="00FB0877" w:rsidRDefault="000F6998" w:rsidP="00A41B4C">
            <w:pPr>
              <w:spacing w:after="0" w:line="240" w:lineRule="auto"/>
              <w:jc w:val="both"/>
              <w:rPr>
                <w:rFonts w:cstheme="minorHAnsi"/>
                <w:sz w:val="20"/>
                <w:szCs w:val="20"/>
              </w:rPr>
            </w:pPr>
            <w:r w:rsidRPr="00FB0877">
              <w:rPr>
                <w:rFonts w:cstheme="minorHAnsi"/>
                <w:sz w:val="20"/>
                <w:szCs w:val="20"/>
              </w:rPr>
              <w:t>El servicio contempla las siguientes actividades principales, mismas que son descritas de manera enunciativa:</w:t>
            </w:r>
          </w:p>
          <w:p w:rsidR="000F6998" w:rsidRPr="00FB0877" w:rsidRDefault="000F6998" w:rsidP="00A41B4C">
            <w:pPr>
              <w:spacing w:after="0" w:line="240" w:lineRule="auto"/>
              <w:jc w:val="both"/>
              <w:rPr>
                <w:rFonts w:cstheme="minorHAnsi"/>
                <w:sz w:val="20"/>
                <w:szCs w:val="20"/>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RETIRO:</w:t>
            </w:r>
            <w:r w:rsidRPr="00FB0877">
              <w:rPr>
                <w:rFonts w:cstheme="minorHAnsi"/>
                <w:sz w:val="20"/>
                <w:szCs w:val="20"/>
              </w:rPr>
              <w:t xml:space="preserve"> Acción referida a retirar algún elemento o parte de una infraestructura, con objeto de cumplir con las tareas de mantenimiento planificadas.</w:t>
            </w:r>
          </w:p>
          <w:p w:rsidR="000F6998" w:rsidRPr="00FB0877" w:rsidRDefault="000F6998" w:rsidP="00A41B4C">
            <w:pPr>
              <w:spacing w:after="0" w:line="240" w:lineRule="auto"/>
              <w:jc w:val="both"/>
              <w:rPr>
                <w:rFonts w:cstheme="minorHAnsi"/>
                <w:sz w:val="20"/>
                <w:szCs w:val="20"/>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 xml:space="preserve">REPOSICION: </w:t>
            </w:r>
            <w:r w:rsidRPr="00FB0877">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0F6998" w:rsidRPr="00FB0877" w:rsidRDefault="000F6998" w:rsidP="00A41B4C">
            <w:pPr>
              <w:spacing w:after="0" w:line="240" w:lineRule="auto"/>
              <w:jc w:val="both"/>
              <w:rPr>
                <w:rFonts w:cstheme="minorHAnsi"/>
                <w:sz w:val="20"/>
                <w:szCs w:val="20"/>
              </w:rPr>
            </w:pPr>
            <w:r w:rsidRPr="00FB0877">
              <w:rPr>
                <w:rFonts w:cstheme="minorHAnsi"/>
                <w:sz w:val="20"/>
                <w:szCs w:val="20"/>
              </w:rPr>
              <w:t xml:space="preserve">  </w:t>
            </w: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CAMBIO:</w:t>
            </w:r>
            <w:r w:rsidRPr="00FB087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0F6998" w:rsidRPr="00FB0877" w:rsidRDefault="000F6998" w:rsidP="00A41B4C">
            <w:pPr>
              <w:spacing w:after="0" w:line="240" w:lineRule="auto"/>
              <w:jc w:val="both"/>
              <w:rPr>
                <w:rFonts w:cstheme="minorHAnsi"/>
                <w:sz w:val="20"/>
                <w:szCs w:val="20"/>
                <w:u w:val="single"/>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REPARACIONES:</w:t>
            </w:r>
            <w:r w:rsidRPr="00FB0877">
              <w:rPr>
                <w:rFonts w:cstheme="minorHAnsi"/>
                <w:sz w:val="20"/>
                <w:szCs w:val="20"/>
              </w:rPr>
              <w:t xml:space="preserve"> Acción referida a refaccionar, arreglar y/o reparar algún elemento o parte de una infraestructura, que presente condiciones de deterioro u otros defectos.</w:t>
            </w:r>
          </w:p>
          <w:p w:rsidR="000F6998" w:rsidRPr="00FB0877" w:rsidRDefault="000F6998" w:rsidP="00A41B4C">
            <w:pPr>
              <w:spacing w:after="0" w:line="240" w:lineRule="auto"/>
              <w:jc w:val="both"/>
              <w:rPr>
                <w:rFonts w:cstheme="minorHAnsi"/>
                <w:sz w:val="20"/>
                <w:szCs w:val="20"/>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CONSERVACIÓN:</w:t>
            </w:r>
            <w:r w:rsidRPr="00FB0877">
              <w:rPr>
                <w:rFonts w:cstheme="minorHAnsi"/>
                <w:sz w:val="20"/>
                <w:szCs w:val="20"/>
              </w:rPr>
              <w:t xml:space="preserve"> Acción referida a conservar, mantener o proteger   algún elemento o parte de una infraestructura, que presente condiciones de deterioro u otros defectos.</w:t>
            </w:r>
          </w:p>
          <w:p w:rsidR="000F6998" w:rsidRPr="00FB0877" w:rsidRDefault="000F6998" w:rsidP="00A41B4C">
            <w:pPr>
              <w:spacing w:after="0" w:line="240" w:lineRule="auto"/>
              <w:jc w:val="both"/>
              <w:rPr>
                <w:rFonts w:cstheme="minorHAnsi"/>
                <w:sz w:val="20"/>
                <w:szCs w:val="20"/>
                <w:u w:val="single"/>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LIMPIEZAS:</w:t>
            </w:r>
            <w:r w:rsidRPr="00FB087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0F6998" w:rsidRPr="00FB0877" w:rsidRDefault="000F6998" w:rsidP="00A41B4C">
            <w:pPr>
              <w:spacing w:after="0" w:line="240" w:lineRule="auto"/>
              <w:jc w:val="both"/>
              <w:rPr>
                <w:rFonts w:cstheme="minorHAnsi"/>
                <w:sz w:val="20"/>
                <w:szCs w:val="20"/>
                <w:u w:val="single"/>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u w:val="single"/>
              </w:rPr>
              <w:t>REFACCIONES Y READECUACIONES:</w:t>
            </w:r>
            <w:r w:rsidRPr="000E553A">
              <w:rPr>
                <w:rFonts w:cstheme="minorHAnsi"/>
                <w:sz w:val="20"/>
                <w:szCs w:val="20"/>
              </w:rPr>
              <w:t xml:space="preserve"> </w:t>
            </w:r>
            <w:r w:rsidRPr="00FB087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0F6998" w:rsidRPr="00FB0877" w:rsidRDefault="000F6998" w:rsidP="00A41B4C">
            <w:pPr>
              <w:pStyle w:val="Prrafodelista"/>
              <w:ind w:left="0"/>
              <w:contextualSpacing/>
              <w:jc w:val="both"/>
              <w:rPr>
                <w:rFonts w:asciiTheme="minorHAnsi" w:hAnsiTheme="minorHAnsi" w:cstheme="minorHAnsi"/>
                <w:b/>
                <w:sz w:val="20"/>
                <w:szCs w:val="20"/>
              </w:rPr>
            </w:pPr>
          </w:p>
        </w:tc>
      </w:tr>
      <w:tr w:rsidR="000F6998" w:rsidRPr="00FB0877" w:rsidTr="00A41B4C">
        <w:trPr>
          <w:jc w:val="center"/>
        </w:trPr>
        <w:tc>
          <w:tcPr>
            <w:tcW w:w="9067" w:type="dxa"/>
            <w:shd w:val="clear" w:color="auto" w:fill="8DB3E2"/>
          </w:tcPr>
          <w:p w:rsidR="000F6998" w:rsidRPr="00FB0877" w:rsidRDefault="000F6998" w:rsidP="00A41B4C">
            <w:pPr>
              <w:spacing w:after="0" w:line="240" w:lineRule="auto"/>
              <w:rPr>
                <w:rFonts w:cstheme="minorHAnsi"/>
                <w:sz w:val="20"/>
                <w:szCs w:val="20"/>
              </w:rPr>
            </w:pPr>
            <w:r w:rsidRPr="00FB0877">
              <w:rPr>
                <w:rFonts w:cstheme="minorHAnsi"/>
                <w:b/>
                <w:bCs/>
                <w:sz w:val="20"/>
                <w:szCs w:val="20"/>
              </w:rPr>
              <w:lastRenderedPageBreak/>
              <w:t xml:space="preserve">EXPERIENCIA DEL PROPONENTE </w:t>
            </w:r>
          </w:p>
        </w:tc>
      </w:tr>
      <w:tr w:rsidR="000F6998" w:rsidRPr="00FB0877" w:rsidTr="00A41B4C">
        <w:trPr>
          <w:jc w:val="center"/>
        </w:trPr>
        <w:tc>
          <w:tcPr>
            <w:tcW w:w="9067" w:type="dxa"/>
            <w:shd w:val="clear" w:color="auto" w:fill="auto"/>
          </w:tcPr>
          <w:p w:rsidR="00767D5B" w:rsidRPr="00AD1083" w:rsidRDefault="00767D5B" w:rsidP="00767D5B">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767D5B" w:rsidRPr="00AD1083" w:rsidRDefault="00767D5B" w:rsidP="00767D5B">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767D5B" w:rsidRDefault="00767D5B" w:rsidP="00767D5B">
            <w:pPr>
              <w:spacing w:after="0" w:line="240"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0F6998" w:rsidRPr="00FB0877" w:rsidRDefault="000F6998" w:rsidP="00A41B4C">
            <w:pPr>
              <w:spacing w:after="0" w:line="240" w:lineRule="auto"/>
              <w:jc w:val="both"/>
              <w:rPr>
                <w:rFonts w:cstheme="minorHAnsi"/>
                <w:sz w:val="20"/>
                <w:szCs w:val="20"/>
              </w:rPr>
            </w:pPr>
          </w:p>
        </w:tc>
      </w:tr>
      <w:tr w:rsidR="000F6998" w:rsidRPr="00FB0877" w:rsidTr="00A41B4C">
        <w:trPr>
          <w:jc w:val="center"/>
        </w:trPr>
        <w:tc>
          <w:tcPr>
            <w:tcW w:w="9067" w:type="dxa"/>
            <w:shd w:val="clear" w:color="auto" w:fill="9CC2E5"/>
          </w:tcPr>
          <w:p w:rsidR="000F6998" w:rsidRPr="00FB0877" w:rsidRDefault="000F6998" w:rsidP="00A41B4C">
            <w:pPr>
              <w:spacing w:after="0" w:line="240" w:lineRule="auto"/>
              <w:rPr>
                <w:rFonts w:cstheme="minorHAnsi"/>
                <w:sz w:val="20"/>
                <w:szCs w:val="20"/>
              </w:rPr>
            </w:pPr>
            <w:r w:rsidRPr="00FB0877">
              <w:rPr>
                <w:rFonts w:cstheme="minorHAnsi"/>
                <w:b/>
                <w:bCs/>
                <w:sz w:val="20"/>
                <w:szCs w:val="20"/>
              </w:rPr>
              <w:t>EXPERIENCIA DEL PERSONAL</w:t>
            </w:r>
          </w:p>
        </w:tc>
      </w:tr>
      <w:tr w:rsidR="000F6998" w:rsidRPr="00FB0877" w:rsidTr="00A41B4C">
        <w:trPr>
          <w:jc w:val="center"/>
        </w:trPr>
        <w:tc>
          <w:tcPr>
            <w:tcW w:w="9067" w:type="dxa"/>
            <w:shd w:val="clear" w:color="auto" w:fill="auto"/>
          </w:tcPr>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w:t>
            </w:r>
            <w:r w:rsidR="00DD6D81">
              <w:rPr>
                <w:rFonts w:asciiTheme="minorHAnsi" w:hAnsiTheme="minorHAnsi" w:cstheme="minorHAnsi"/>
                <w:sz w:val="20"/>
                <w:szCs w:val="20"/>
              </w:rPr>
              <w:t>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0F6998" w:rsidRPr="00FB0877" w:rsidTr="00A41B4C">
              <w:trPr>
                <w:trHeight w:val="20"/>
              </w:trPr>
              <w:tc>
                <w:tcPr>
                  <w:tcW w:w="2325" w:type="dxa"/>
                  <w:shd w:val="clear" w:color="auto" w:fill="auto"/>
                </w:tcPr>
                <w:p w:rsidR="000F6998" w:rsidRPr="00FB0877" w:rsidRDefault="000F699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CARGO</w:t>
                  </w:r>
                </w:p>
              </w:tc>
              <w:tc>
                <w:tcPr>
                  <w:tcW w:w="2570" w:type="dxa"/>
                  <w:shd w:val="clear" w:color="auto" w:fill="auto"/>
                </w:tcPr>
                <w:p w:rsidR="000F6998" w:rsidRPr="00FB0877" w:rsidRDefault="000F699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FORMACION</w:t>
                  </w:r>
                </w:p>
              </w:tc>
              <w:tc>
                <w:tcPr>
                  <w:tcW w:w="4036" w:type="dxa"/>
                  <w:shd w:val="clear" w:color="auto" w:fill="auto"/>
                </w:tcPr>
                <w:p w:rsidR="000F6998" w:rsidRPr="00FB0877" w:rsidRDefault="000F699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EXPERIENCIA ESPECIFICA</w:t>
                  </w:r>
                </w:p>
              </w:tc>
            </w:tr>
            <w:tr w:rsidR="000F6998" w:rsidRPr="00FB0877" w:rsidTr="00A41B4C">
              <w:trPr>
                <w:trHeight w:val="20"/>
              </w:trPr>
              <w:tc>
                <w:tcPr>
                  <w:tcW w:w="2325" w:type="dxa"/>
                  <w:shd w:val="clear" w:color="auto" w:fill="auto"/>
                </w:tcPr>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Un (1) Residente de seguimiento (con permanencia completa)</w:t>
                  </w:r>
                </w:p>
              </w:tc>
              <w:tc>
                <w:tcPr>
                  <w:tcW w:w="2570" w:type="dxa"/>
                  <w:shd w:val="clear" w:color="auto" w:fill="auto"/>
                </w:tcPr>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Arquitecto o Ingeniero Civil o Técnico medio de construcción civil o egresado de arquitectura o ingeniería civil</w:t>
                  </w:r>
                </w:p>
                <w:p w:rsidR="000F6998" w:rsidRPr="00FB0877" w:rsidRDefault="000F6998" w:rsidP="00A41B4C">
                  <w:pPr>
                    <w:pStyle w:val="Prrafodelista"/>
                    <w:numPr>
                      <w:ilvl w:val="0"/>
                      <w:numId w:val="5"/>
                    </w:numPr>
                    <w:jc w:val="both"/>
                    <w:rPr>
                      <w:rFonts w:asciiTheme="minorHAnsi" w:hAnsiTheme="minorHAnsi" w:cstheme="minorHAnsi"/>
                      <w:sz w:val="20"/>
                      <w:szCs w:val="20"/>
                    </w:rPr>
                  </w:pPr>
                  <w:r w:rsidRPr="00FB0877">
                    <w:rPr>
                      <w:rFonts w:asciiTheme="minorHAnsi" w:hAnsiTheme="minorHAnsi" w:cstheme="minorHAnsi"/>
                      <w:sz w:val="20"/>
                      <w:szCs w:val="20"/>
                    </w:rPr>
                    <w:t>A</w:t>
                  </w:r>
                  <w:r w:rsidR="00C05373">
                    <w:rPr>
                      <w:rFonts w:asciiTheme="minorHAnsi" w:hAnsiTheme="minorHAnsi" w:cstheme="minorHAnsi"/>
                      <w:sz w:val="20"/>
                      <w:szCs w:val="20"/>
                    </w:rPr>
                    <w:t>d</w:t>
                  </w:r>
                  <w:r w:rsidRPr="00FB0877">
                    <w:rPr>
                      <w:rFonts w:asciiTheme="minorHAnsi" w:hAnsiTheme="minorHAnsi" w:cstheme="minorHAnsi"/>
                      <w:sz w:val="20"/>
                      <w:szCs w:val="20"/>
                    </w:rPr>
                    <w:t>juntar fotocopia simple del Título académico o certificado de egreso o título de técnico medio o título de técnico superior o título en provisión nacional</w:t>
                  </w:r>
                </w:p>
                <w:p w:rsidR="000F6998" w:rsidRPr="00FB0877" w:rsidRDefault="000F6998" w:rsidP="00A41B4C">
                  <w:pPr>
                    <w:pStyle w:val="Prrafodelista"/>
                    <w:ind w:left="0"/>
                    <w:jc w:val="both"/>
                    <w:rPr>
                      <w:rFonts w:asciiTheme="minorHAnsi" w:hAnsiTheme="minorHAnsi" w:cstheme="minorHAnsi"/>
                      <w:sz w:val="20"/>
                      <w:szCs w:val="20"/>
                    </w:rPr>
                  </w:pPr>
                </w:p>
                <w:p w:rsidR="000F6998" w:rsidRPr="00FB0877" w:rsidRDefault="000F6998" w:rsidP="00A41B4C">
                  <w:pPr>
                    <w:pStyle w:val="Prrafodelista"/>
                    <w:ind w:left="0"/>
                    <w:jc w:val="both"/>
                    <w:rPr>
                      <w:rFonts w:asciiTheme="minorHAnsi" w:hAnsiTheme="minorHAnsi" w:cstheme="minorHAnsi"/>
                      <w:sz w:val="20"/>
                      <w:szCs w:val="20"/>
                    </w:rPr>
                  </w:pPr>
                </w:p>
              </w:tc>
              <w:tc>
                <w:tcPr>
                  <w:tcW w:w="4036" w:type="dxa"/>
                  <w:shd w:val="clear" w:color="auto" w:fill="auto"/>
                </w:tcPr>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0F6998" w:rsidRPr="00FB0877" w:rsidRDefault="000F6998" w:rsidP="00A41B4C">
                  <w:pPr>
                    <w:pStyle w:val="Prrafodelista"/>
                    <w:ind w:left="0"/>
                    <w:jc w:val="both"/>
                    <w:rPr>
                      <w:rFonts w:asciiTheme="minorHAnsi" w:hAnsiTheme="minorHAnsi" w:cstheme="minorHAnsi"/>
                      <w:sz w:val="20"/>
                      <w:szCs w:val="20"/>
                    </w:rPr>
                  </w:pPr>
                </w:p>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La experiencia será computada a partir de la obtención del documento que certifique su nivel de formación conforme lo requerido.</w:t>
                  </w:r>
                </w:p>
              </w:tc>
            </w:tr>
          </w:tbl>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Para respaldar la experiencia deberá adjuntar copia simple de certificados de trabajos o actas de recepción en general u otros documentos que certifiquen lo requerido.</w:t>
            </w:r>
          </w:p>
          <w:p w:rsidR="000F6998" w:rsidRPr="00FB0877" w:rsidRDefault="000F6998" w:rsidP="00A41B4C">
            <w:pPr>
              <w:autoSpaceDE w:val="0"/>
              <w:autoSpaceDN w:val="0"/>
              <w:adjustRightInd w:val="0"/>
              <w:spacing w:after="0" w:line="240" w:lineRule="auto"/>
              <w:jc w:val="both"/>
              <w:rPr>
                <w:rFonts w:cstheme="minorHAnsi"/>
                <w:sz w:val="20"/>
                <w:szCs w:val="20"/>
              </w:rPr>
            </w:pPr>
          </w:p>
        </w:tc>
      </w:tr>
      <w:tr w:rsidR="000F6998"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0F6998" w:rsidRPr="00FB0877" w:rsidRDefault="000F6998" w:rsidP="00A41B4C">
            <w:pPr>
              <w:pStyle w:val="Prrafodelista"/>
              <w:ind w:left="0"/>
              <w:jc w:val="both"/>
              <w:rPr>
                <w:rFonts w:asciiTheme="minorHAnsi" w:hAnsiTheme="minorHAnsi" w:cstheme="minorHAnsi"/>
                <w:b/>
                <w:sz w:val="20"/>
                <w:szCs w:val="20"/>
              </w:rPr>
            </w:pPr>
            <w:r w:rsidRPr="00FB0877">
              <w:rPr>
                <w:rFonts w:asciiTheme="minorHAnsi" w:hAnsiTheme="minorHAnsi" w:cstheme="minorHAnsi"/>
                <w:b/>
                <w:sz w:val="20"/>
                <w:szCs w:val="20"/>
              </w:rPr>
              <w:t>PROPUESTA EN DIGITAL</w:t>
            </w:r>
          </w:p>
        </w:tc>
      </w:tr>
      <w:tr w:rsidR="000F6998"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0F6998" w:rsidRPr="00CD099D" w:rsidRDefault="002579FF" w:rsidP="00CD099D">
            <w:pPr>
              <w:pStyle w:val="Prrafodelista"/>
              <w:ind w:left="0"/>
              <w:jc w:val="both"/>
              <w:rPr>
                <w:rFonts w:asciiTheme="minorHAnsi" w:hAnsiTheme="minorHAnsi" w:cstheme="minorHAnsi"/>
                <w:sz w:val="20"/>
                <w:szCs w:val="20"/>
              </w:rPr>
            </w:pPr>
            <w:r w:rsidRPr="005957B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tc>
      </w:tr>
    </w:tbl>
    <w:p w:rsidR="00DD6D81" w:rsidRDefault="00DD6D81" w:rsidP="00DD6D81">
      <w:pPr>
        <w:pStyle w:val="Prrafodelista"/>
        <w:ind w:left="720"/>
        <w:contextualSpacing/>
        <w:jc w:val="both"/>
        <w:rPr>
          <w:rFonts w:asciiTheme="minorHAnsi" w:hAnsiTheme="minorHAnsi" w:cstheme="minorHAnsi"/>
          <w:b/>
          <w:sz w:val="22"/>
          <w:szCs w:val="20"/>
        </w:rPr>
      </w:pPr>
    </w:p>
    <w:p w:rsidR="000F6998" w:rsidRPr="005957B7" w:rsidRDefault="000F6998" w:rsidP="003B504A">
      <w:pPr>
        <w:pStyle w:val="Prrafodelista"/>
        <w:numPr>
          <w:ilvl w:val="0"/>
          <w:numId w:val="202"/>
        </w:numPr>
        <w:contextualSpacing/>
        <w:jc w:val="both"/>
        <w:rPr>
          <w:rFonts w:asciiTheme="minorHAnsi" w:hAnsiTheme="minorHAnsi" w:cstheme="minorHAnsi"/>
          <w:b/>
          <w:sz w:val="22"/>
          <w:szCs w:val="20"/>
        </w:rPr>
      </w:pPr>
      <w:r w:rsidRPr="005957B7">
        <w:rPr>
          <w:rFonts w:asciiTheme="minorHAnsi" w:hAnsiTheme="minorHAnsi" w:cstheme="minorHAnsi"/>
          <w:b/>
          <w:sz w:val="22"/>
          <w:szCs w:val="20"/>
        </w:rPr>
        <w:t>CONDICIONES OBLIGATORIAS PARA LA PRESTACIÓN DEL SERVICIO</w:t>
      </w:r>
    </w:p>
    <w:p w:rsidR="000F6998" w:rsidRPr="00FB0877" w:rsidRDefault="000F6998" w:rsidP="000F6998">
      <w:pPr>
        <w:pStyle w:val="Prrafodelista"/>
        <w:ind w:left="720"/>
        <w:contextualSpacing/>
        <w:jc w:val="both"/>
        <w:rPr>
          <w:rFonts w:asciiTheme="minorHAnsi" w:hAnsiTheme="minorHAnsi" w:cstheme="minorHAnsi"/>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F6998" w:rsidRPr="00FB0877" w:rsidTr="00A41B4C">
        <w:trPr>
          <w:jc w:val="center"/>
        </w:trPr>
        <w:tc>
          <w:tcPr>
            <w:tcW w:w="9209" w:type="dxa"/>
            <w:shd w:val="clear" w:color="auto" w:fill="8DB3E2"/>
          </w:tcPr>
          <w:p w:rsidR="000F6998" w:rsidRPr="00FB0877" w:rsidRDefault="000F6998" w:rsidP="00A41B4C">
            <w:pPr>
              <w:spacing w:after="0" w:line="240" w:lineRule="auto"/>
              <w:rPr>
                <w:rFonts w:cstheme="minorHAnsi"/>
                <w:sz w:val="20"/>
                <w:szCs w:val="20"/>
              </w:rPr>
            </w:pPr>
            <w:r w:rsidRPr="00FB0877">
              <w:rPr>
                <w:rFonts w:cstheme="minorHAnsi"/>
                <w:b/>
                <w:bCs/>
                <w:sz w:val="20"/>
                <w:szCs w:val="20"/>
              </w:rPr>
              <w:t>PLAZO DEL SERVICIO</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El plazo del servicio se contabilizará desde la orden de proceder emitida por el fiscal de servicio designado, previa suscripción del contrato, hasta el 31 de diciembre de 2019.</w:t>
            </w:r>
          </w:p>
          <w:p w:rsidR="000F6998" w:rsidRPr="00FB0877" w:rsidRDefault="000F6998" w:rsidP="00A41B4C">
            <w:pPr>
              <w:autoSpaceDE w:val="0"/>
              <w:autoSpaceDN w:val="0"/>
              <w:adjustRightInd w:val="0"/>
              <w:spacing w:after="0" w:line="240" w:lineRule="auto"/>
              <w:jc w:val="both"/>
              <w:rPr>
                <w:rFonts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spacing w:after="0" w:line="240" w:lineRule="auto"/>
              <w:rPr>
                <w:rFonts w:cstheme="minorHAnsi"/>
                <w:b/>
                <w:bCs/>
                <w:sz w:val="20"/>
                <w:szCs w:val="20"/>
              </w:rPr>
            </w:pPr>
            <w:r w:rsidRPr="00FB0877">
              <w:rPr>
                <w:rFonts w:cstheme="minorHAnsi"/>
                <w:b/>
                <w:bCs/>
                <w:sz w:val="20"/>
                <w:szCs w:val="20"/>
              </w:rPr>
              <w:t xml:space="preserve">CARACTERISTICAS TECNICAS DEL SERVICIO </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Detalle del Listado</w:t>
            </w:r>
            <w:r w:rsidR="00DD6D81">
              <w:rPr>
                <w:rFonts w:cstheme="minorHAnsi"/>
                <w:bCs/>
                <w:sz w:val="20"/>
                <w:szCs w:val="20"/>
              </w:rPr>
              <w:t xml:space="preserve"> de Ítems y unidades de medida:</w:t>
            </w:r>
          </w:p>
          <w:tbl>
            <w:tblPr>
              <w:tblW w:w="8260" w:type="dxa"/>
              <w:tblInd w:w="166" w:type="dxa"/>
              <w:tblCellMar>
                <w:left w:w="70" w:type="dxa"/>
                <w:right w:w="70" w:type="dxa"/>
              </w:tblCellMar>
              <w:tblLook w:val="04A0" w:firstRow="1" w:lastRow="0" w:firstColumn="1" w:lastColumn="0" w:noHBand="0" w:noVBand="1"/>
            </w:tblPr>
            <w:tblGrid>
              <w:gridCol w:w="480"/>
              <w:gridCol w:w="6466"/>
              <w:gridCol w:w="494"/>
              <w:gridCol w:w="820"/>
            </w:tblGrid>
            <w:tr w:rsidR="00BE23F2" w:rsidRPr="008B2543" w:rsidTr="000E553A">
              <w:trPr>
                <w:trHeight w:val="38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ÍTEM</w:t>
                  </w:r>
                </w:p>
              </w:tc>
              <w:tc>
                <w:tcPr>
                  <w:tcW w:w="6466" w:type="dxa"/>
                  <w:tcBorders>
                    <w:top w:val="single" w:sz="4" w:space="0" w:color="auto"/>
                    <w:left w:val="single" w:sz="4" w:space="0" w:color="auto"/>
                    <w:bottom w:val="single" w:sz="4" w:space="0" w:color="auto"/>
                    <w:right w:val="single" w:sz="4" w:space="0" w:color="auto"/>
                  </w:tcBorders>
                  <w:shd w:val="clear" w:color="auto" w:fill="auto"/>
                  <w:vAlign w:val="center"/>
                </w:tcPr>
                <w:p w:rsidR="00BE23F2" w:rsidRPr="00BE23F2" w:rsidRDefault="00BE23F2" w:rsidP="000E553A">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DESCRIPCIÓN</w:t>
                  </w: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UND.</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23F2" w:rsidRPr="00BE23F2" w:rsidRDefault="00BE23F2" w:rsidP="00BE23F2">
                  <w:pPr>
                    <w:jc w:val="center"/>
                    <w:rPr>
                      <w:rFonts w:cstheme="minorHAnsi"/>
                      <w:b/>
                      <w:bCs/>
                      <w:sz w:val="16"/>
                      <w:szCs w:val="16"/>
                    </w:rPr>
                  </w:pPr>
                  <w:r w:rsidRPr="00BE23F2">
                    <w:rPr>
                      <w:rFonts w:cstheme="minorHAnsi"/>
                      <w:b/>
                      <w:bCs/>
                      <w:sz w:val="16"/>
                      <w:szCs w:val="16"/>
                    </w:rPr>
                    <w:t>CANT.</w:t>
                  </w:r>
                </w:p>
              </w:tc>
            </w:tr>
            <w:tr w:rsidR="00BE23F2" w:rsidRPr="008B2543" w:rsidTr="000E553A">
              <w:trPr>
                <w:trHeight w:val="380"/>
              </w:trPr>
              <w:tc>
                <w:tcPr>
                  <w:tcW w:w="480" w:type="dxa"/>
                  <w:tcBorders>
                    <w:top w:val="single" w:sz="4" w:space="0" w:color="auto"/>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1.1.</w:t>
                  </w:r>
                </w:p>
              </w:tc>
              <w:tc>
                <w:tcPr>
                  <w:tcW w:w="6466" w:type="dxa"/>
                  <w:tcBorders>
                    <w:top w:val="single" w:sz="4" w:space="0" w:color="auto"/>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RETIROS CIVILES</w:t>
                  </w:r>
                </w:p>
              </w:tc>
              <w:tc>
                <w:tcPr>
                  <w:tcW w:w="494" w:type="dxa"/>
                  <w:tcBorders>
                    <w:top w:val="single" w:sz="4" w:space="0" w:color="auto"/>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single" w:sz="4" w:space="0" w:color="auto"/>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REMOCION DE CAPA VEGETAL INC. RETIRO MAT. EXCEDENTE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Y PICADO DE PISO DE CEMENTO / HORMIGON</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Y DESMONTAJE DE CUBIERTA DE CALAMINA Y ESTRUCTURA DE SOPORTE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Y DESMONTAJE DE ESTRUCTURAS METALICAS EN MUROS, CIELOS, CUBIERTAS Y PUERTAS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REJAS METALICAS Y/O MALLA OLIMPICA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PANELES Y/O VENTANAS DE VIDRIO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1.2.</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RETIROS SANITARIOS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INODOROS,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LAVAPLATOS,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DUCHAS,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LLAVES DE AGUA,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CAMARAS DE INSPECCION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CANALETA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BAJANTE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TUBERIA SANITARIA SUSPENDIDA O SOBREPUESTA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TUBERIA SANITARIA EMPOTRADA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1.3.</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RETIROS ELECTRICOS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17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LUMINARIAS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PLACAS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Y DESCONEXIONES DE LAS INSTALACIONES ELECTRICAS EXISTENTES, PARA ILUMINACION, TOMAS DE ENERGIA NORMAL, REGULADA Y TIERRA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PTO</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1.4.</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RETIROS DE CARPINTERIA</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PUERTAS, INC. MARCO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RETIRO DE VENTANAS, INC. MARCO Y VIDRIOS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2.1.</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REPOSICIONES CIVILES Y DE ACABADO</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LOSA UNIDIRECCIONAL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LOSA BIDIRECCIONAL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CUBIERTA DE CALAMINA GALVANIZADA TRAPEZOIDAL / ONDULADA INC. ACC. Y PINTURA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PLACAS DE CUBIERTA DE CALAMINA GALVANIZADA TRAPEZOIDAL / ONDULADA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CUMBRERA DE CALAMINA GALVANIZADA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PLACAS DE ANCLAJE Y PERNOS (PLANCHA E= 10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28</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ESTRUCTURA METALICA PERF. CANAL P/CUBIERTA INCL. CORREAS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MEMBRANA IMPERMEABILIZACION CON LAMINA ASFALTICA REV. ALUM. S/LOSA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KG</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MURO DE LADRILLO ADOBITO E= 0,20 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REVOQUE DE CEMENTO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REVOQUE DE YESO BAJO CIELO RASO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PISO DE CEMENTO ENLUCIDO FINO C/COLOR</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ZOCALO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39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CIELOS FALSOS CARTON - YESO INC. ACC. Y EST. MET.</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40</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MESON DE H°A° REVESTIDO CON CERAMICA INC. SOPORTE METALICO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DINTEL DE  H°A°  0,15 X 0,20 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BOTAGUAS DE HºAº</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TAPAS DE CARTON - YESO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CORDON DE JARDINERAS Y ACERAS DE H°A° H= 10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45</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LOSA DE PAVIMENTO RIGIDO (H= 20 CM) INC. CAPA SUB BASE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2.2.</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REPOSICIONES DE CARPINTERIA</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VIDRIO CRUDO LAMINADO DE  6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49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VENTANAS DE CARPINTERIA DE ALUMINIO TIPO CELOCIA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50</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VENTANA CORREDIZA O PROYECTANTE DE VIDRIO TEMPLADO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PERFILES METALICOS DE ALUMINIO DE 1 X 2"</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53</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PUERTA TABLERO MACIZA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PUERTA METALICA CON PLANCHA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55</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Y QUINCALLERIA DE PUERTAS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JGO</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Y QUINCALLERIA DE VENTANAS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JGO</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BARANDAS METALICAS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59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PORTON METALICO INC. EST. METALICA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60</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TOPES METALICOS PARA PUERTAS CON ENCASTRE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ALAMBRE DE PUAS INC. PERFIL 1/8" Y 1/4"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lastRenderedPageBreak/>
                    <w:t>2.3.</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REPOSICIONES SANITARIAS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LAVAMANOS SOBREPUESTO EN MESON</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69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LLAVE CUARTO GIRO PARA MANGUERA 1/2´´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VALVULA DE PASO PP 15MM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VALVULA DE PASO PP 20MM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VALVULA DE PASO PP 25MM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VALVULA DE PASO PP 40MM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VALVULA DE PASO PP 50MM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INTERCEPTORA SIFONADA PVC C/REJILLA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INTERCEPTORA SIFONADA PVC C/TAPA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CAMARA DE REGISTRO SANITARIO ENTERRADO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78</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CAMARA DE REGISTRO SANITARIO SUSPENDIDO EN LOSA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79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CAMARA DESGRASADORA</w:t>
                  </w:r>
                  <w:r w:rsidRPr="00BE23F2">
                    <w:rPr>
                      <w:rFonts w:eastAsia="Times New Roman" w:cstheme="minorHAnsi"/>
                      <w:sz w:val="16"/>
                      <w:szCs w:val="16"/>
                      <w:lang w:eastAsia="es-BO"/>
                    </w:rPr>
                    <w:softHyphen/>
                  </w:r>
                  <w:r w:rsidRPr="00BE23F2">
                    <w:rPr>
                      <w:rFonts w:eastAsia="Times New Roman" w:cstheme="minorHAnsi"/>
                      <w:sz w:val="16"/>
                      <w:szCs w:val="16"/>
                      <w:lang w:eastAsia="es-BO"/>
                    </w:rPr>
                    <w:softHyphen/>
                  </w:r>
                  <w:r w:rsidRPr="00BE23F2">
                    <w:rPr>
                      <w:rFonts w:eastAsia="Times New Roman" w:cstheme="minorHAnsi"/>
                      <w:sz w:val="16"/>
                      <w:szCs w:val="16"/>
                      <w:lang w:eastAsia="es-BO"/>
                    </w:rPr>
                    <w:softHyphen/>
                    <w:t xml:space="preserve"> PARA LAVAPLATOS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80</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CAMARA DE INSPECCION DE ALCANTARILLADO SANITARIO Y/O PLUVIAL</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REJILLA FLEXIBLE PROTECTORA P/ BAJANTE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CHICOTILLOS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SIFONES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CODO DE 90° DE PVC 2"</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CODO DE 90° DE PVC 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TEE DE PVC 2"</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88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TEE DE PVC 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89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NIPLES DE PVC 2"</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ACCESORIOS EN NIPLES DE PVC 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UNION UNIVERSAL DE PVC 2"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UNION UNIVERSAL DE PVC 4"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GRIFERIA DE UNA LLAVE PARA LAVAMANOS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GRIFERIA DE LAVAPLATOS DE UNA LLAVE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GRIFERIA PARA DUCHA ELECTRICA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BATERIAS DE BAÑO EN INODOROS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TAPA DE INODORO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99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TUBERIA ENTERRADA PARA EXT.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TUBERIA ENTERRADA PARA INT.</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TUBERIA SUSPENDIDA O SOBREPUESTA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EMPAQUETADURA PARA GRIFERIAS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2.4.</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REPOSICIONES ELECTRICAS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VARILLA DE CU DE PUESTA A TIERRA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SOLDADURA EXOTERMICA JAB-CAB</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PTO</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TABLERO DE DISTRIBUCION TS02</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TABLERO DE MEDIDOR TM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TABLERO DE DISTRIBUCION MONOFASICO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TABLERO DE DISTRIBUCION TRIFASICO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DUCTO PVC 5/8"</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DUCTO PVC 3/4"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DUCTO PVC 1"</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TUBO DE PVC 3/4" CORRUGADO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114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METALICA RECTANGULAR 2 X 4"</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METALICA OCTOGONAL</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METALICA CUADRADA 10 X 10 C/TAPA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CAJA METALICA CUADRADA 20 X 20 C/TAPA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ALAMBRE AISLADO N° 14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119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ALAMBRE AISLADO N° 12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ALAMBRE ASILADO N° 10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CABLE N° 8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CABLE N° 6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CABLE N° 4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CABLE N° 2 AWG TW CU</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SPOT FLUORESCENTE 2 X 26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REFLECTORES LED 160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TIPO APLIQUE 60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TUBO FLUORESCENTE DE 60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129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TUBO FLUORESCENTE DE 120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FLUORESCENTE 4 X 20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FLUORESCENTE 2 X 80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INC. 75/100W TIPO TORTUGA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TIPO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FOCO LED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INTERRUPTOR SIMPLE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PLACA MULTIENCHUFE DE 5 SHUCKOS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INTERRUPTOR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139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CONMUTADOR SIMPLE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140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CONMUTADOR DOBLE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TOMACORRIENTES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TOMACORRIENTES DE PISO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TOMA INDUSTRIAL DE BAJA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TOMA INDUSTRIAL DE ALTA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SISTEMA DE TIERRA SALA TRANSFORMADOR</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SISTEMA DE TIERRA C/ TRES JABALINAS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SISTEMA DE PARARRAYOS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ESCALERILLA METALICA DE 80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149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ESCALERILLA METALICA DE 60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ESCALERILLA METALICA DE 40 CM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MONOFASICO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MONOFASICO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MONOFASICO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BIFASICO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BIFASICO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BIFASICO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TRIFASICO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RELE TERMICO TRIFASICO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159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BREAKER TRIFASICO DE 50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BREAKER TRIFASICO DE 63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BREAKER TRIFASICO DE 80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REPOSICION DE BREAKER TRIFASICO DE 100 AMPERIOS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3.1.</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CAMBIOS CIVILES Y DE ACABADO</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LOSA UNIDIRECCIONAL O BIDIRECCIONAL</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CUBIERTA MECANICAMENTE SELLADA PREPINTADA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165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KG</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ESTRUCTURA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ESTRUCTURA DE H°A°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M3</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PLACA CEMENTICIA PARA EXTERIORES E= 10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169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PISO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PISO DE LADRILLO PAVIC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ZOCALO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REVESTIMIENTO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CIELO FALSO FIBRA MINERAL ACUSTICO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CIELO FALSO DE PVC AUTOEXTINGUIBLE AL FUEGO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MUROS CARTON - YESO DOBLE CARA INC. EST. MET.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PISO DE RIPIO Y/O CASCAJO DE CERAMICA CRUDA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M3</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3.2.</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CAMBIOS CON IMPERMEABILIZACIONES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179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IMPERMEABILIZACION EN CUBIERTAS DE CALAMINA Y REVESTIMIENTO DE ALUMINIO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IMPERMEABILIZACION EN LOSAS ACCESIBLES Y NO ACCESIBLES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IMPERMEABILIZACION EN PAREDES CON REVOQUES DE CEMENTO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IMPERMEABILIZACION EN PISOS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3.3.</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CAMBIOS EN CARPINTERIA</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184</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VENTANAS  TIPO CELOCIA DE CARPINTERIA DE ALUMINIO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PUERTA METALICA ANTIPANICO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188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REJA METALICA CON PERFILES Y TUBOS DE ACERO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189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PORTON METALICO INC. EST. METALICA, MOTOR ELECT. Y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3.4.</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CAMBIOS SANITARIOS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INODORO TANQUE BAJO DOBLE DESCARGA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URINARIO C/GRIFERIA A PRESION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LAVAPLATOS DOS DEPOSITOS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DUCHA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GRIFERIA DE UNA LLAVE PARA LAVAMANOS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GRIFERIA DE UNA LLAVE PARA LAVAPLATOS INC. ACCESORIOS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GRIFERIA AUTOMATICA PARA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199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GEOCOMPUESTO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GRAVA SELECCIONADA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M3</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TUBERIA POLIETILENO A.D. PERFORADA DE 8"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203</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204</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TUBERIA DE POLIPROPILENO SUSPENDIDA O SOBREPUESTA DN =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205</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TUBERIA DE POLIPROPILENO SUSPENDIDA O SOBREPUESTA DN = 50 MM -150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TUBERIA DE POLIPROPILENO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3.5.</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CAMBIOS ELECTRICOS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PANEL LED DE 40 W 600X600X14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LUMINARIA LED DOWNLIGHT LED DE 11W Ø DE 100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209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LUMINARIA LED DOWNLIGHT LED DE 18W Ø DE 200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TUBO LED OPACO O TRANSPARENTE 0,60 CM. 20 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FOCO LED DE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FOCO LED  TIPO TUBO DE 11W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213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LUMINARIA INC 75/100W TIPO TORTUGA CON FOCO LED DE 9W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CAMBIO A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4.</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REPARACIONES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MANTENIMIENTO DE TIRAFONDOS EN CUBIERTA DE CALAMINA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217</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MANTENIMIENTO DE CANALETAS (REFUERZO DE SOLDADURA, LIMPIEZA Y PINTURA)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DE FISURAS O GRIETAS EN ESTRUCTURAS DE HORMIGON</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219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REFACCION DE ACTIVIDADES CIVILES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HRS</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REFACCION DE ACABADO FINO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HRS</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DE FISURAS EN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DE ELEMENTOS ESTRUCTURALES CON FIBRA DE CARBONO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REFACCION DE INSTALACIONES HIDROSANITARIAS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HRS</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REFACCION DE INSTALACIONES ELECTRICAS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HRS</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REPARACION Y REFACCION DE CARPINTERIAS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HRS</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5.1.</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CONSERVACIONES CIVILES E IMPERMEABILIZACIONES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226</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EN LOSAS CON IMPERMEABILIZACION SISTEMA MORTERO Y MALLA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227</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EN REVOQUES DE CEMENTO CON IMPERMEABILIZACION DE MORTERO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LOSA CON IMPERMEABILIZACION DE LAMINA ASFALTICA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229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LOSA CON IMPERMEABILIZACION DE MORTERO POLIMERICO SEMIFLEXIBLE TERMOPLASTICO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REFLECTIVA PARA TRAFICO Y DEMARCACION</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EPOXICA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ANTICORROSIVA PARA ESTRUCTURAS METALICAS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233</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ANTICORROSIVA PARA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LATEX LAVABLE PARA MUROS INTERIORES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LATEX LAVABLE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236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HIDROREPELENTE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PINTURA LATEX PARA CIELO FALSO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BARNIZ PARA CARPINTERIA DE MADERA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239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AREAS EXTERNAS Y LINDEROS CON PUERTAS DE REJA METALICA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240</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AREAS EXTERNAS Y LINDEROS CON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241</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AREAS EXTERNAS Y LINDEROS CON PUERTAS DE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AREAS CON RIESGO ELECTRICO CON PUERTAS CORTAFUEGO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LINDEROS Y LIMITES CON ACERAS DE H°A°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PAREDES EXTERIORES CON ZOCALO EXTERIOR DE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PAREDES EXTERIORES CON BOTAGUAS DE H°A°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5.2.</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CONSERVACIONES PARA INST.SANITARIAS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246</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DESAGUES PLUVIALES CON LA IMPLEMENTACION DE PENDIENTES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247</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DE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248</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TUBERIA DE POLIPROPILENO SUSPENDIDA  O SOBREPUESTA DN=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249</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TUBERIA DE POLIPROPILENO SUSPENDIDA  O SOBREPUESTA DN= 50 MM - 150 MM</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CONSERVACION CON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5.3.</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CONSERVACIONES PARA INST. ELECTRICAS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ATERRAMIENTO CON JABALINAS DE COBRE</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TABLEROS DE CIRCUITOS EN TABLEROS SECUNDARIOS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BANDEJAS ELECTRICAS DE 0,30 M PARA CAMARAS Y OTROS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5.4.</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CONSERVACIONES PARA MANTENIMIENTO</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ESTRUCTURAS METALICAS PARA TRABAJOS DE MANTENIMIENTO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KG</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6.</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LIMPIEZAS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LIMPIEZA Y DESTAPE DE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LIMPIEZA Y DESTAPE DE TUBERIAS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lastRenderedPageBreak/>
                    <w:t>257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LIMPIEZA DE CUBIERTA DE LOSA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258</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LIMPIEZA Y DESTAPE DE CAMARAS DE INSPECCION O PLUVIALES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259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LIMPIEZA Y DESTAPE DE CAJAS INTERCEPTORAS Y DE REGISTRO EN GRAL</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7.</w:t>
                  </w:r>
                </w:p>
              </w:tc>
              <w:tc>
                <w:tcPr>
                  <w:tcW w:w="6466" w:type="dxa"/>
                  <w:tcBorders>
                    <w:top w:val="nil"/>
                    <w:left w:val="nil"/>
                    <w:bottom w:val="single" w:sz="4" w:space="0" w:color="auto"/>
                    <w:right w:val="nil"/>
                  </w:tcBorders>
                  <w:shd w:val="clear" w:color="auto" w:fill="auto"/>
                  <w:vAlign w:val="center"/>
                  <w:hideMark/>
                </w:tcPr>
                <w:p w:rsidR="00BE23F2" w:rsidRPr="00BE23F2" w:rsidRDefault="00BE23F2" w:rsidP="000E553A">
                  <w:pPr>
                    <w:spacing w:after="0" w:line="240" w:lineRule="auto"/>
                    <w:rPr>
                      <w:rFonts w:eastAsia="Times New Roman" w:cstheme="minorHAnsi"/>
                      <w:b/>
                      <w:bCs/>
                      <w:sz w:val="16"/>
                      <w:szCs w:val="16"/>
                      <w:lang w:eastAsia="es-BO"/>
                    </w:rPr>
                  </w:pPr>
                  <w:r w:rsidRPr="00BE23F2">
                    <w:rPr>
                      <w:rFonts w:eastAsia="Times New Roman" w:cstheme="minorHAnsi"/>
                      <w:b/>
                      <w:bCs/>
                      <w:sz w:val="16"/>
                      <w:szCs w:val="16"/>
                      <w:lang w:eastAsia="es-BO"/>
                    </w:rPr>
                    <w:t>REFACCIONES Y READECUACIONES</w:t>
                  </w:r>
                </w:p>
              </w:tc>
              <w:tc>
                <w:tcPr>
                  <w:tcW w:w="494"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c>
                <w:tcPr>
                  <w:tcW w:w="820" w:type="dxa"/>
                  <w:tcBorders>
                    <w:top w:val="nil"/>
                    <w:left w:val="nil"/>
                    <w:bottom w:val="single" w:sz="4" w:space="0" w:color="auto"/>
                    <w:right w:val="nil"/>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b/>
                      <w:bCs/>
                      <w:sz w:val="16"/>
                      <w:szCs w:val="16"/>
                      <w:lang w:eastAsia="es-BO"/>
                    </w:rPr>
                  </w:pPr>
                  <w:r w:rsidRPr="00BE23F2">
                    <w:rPr>
                      <w:rFonts w:eastAsia="Times New Roman" w:cstheme="minorHAnsi"/>
                      <w:b/>
                      <w:bCs/>
                      <w:sz w:val="16"/>
                      <w:szCs w:val="16"/>
                      <w:lang w:eastAsia="es-BO"/>
                    </w:rPr>
                    <w:t> </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CIELO FALSO DE CARTON DE YESO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267</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268</w:t>
                  </w:r>
                </w:p>
              </w:tc>
              <w:tc>
                <w:tcPr>
                  <w:tcW w:w="6466"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269</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270</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PZA</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271</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272</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BAJANTES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273</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ML</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274</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ESTRUCTURAS DE HORMIGON ARMADO H-25 A H-30</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M3</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275</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KG</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r w:rsidR="00BE23F2" w:rsidRPr="008B2543" w:rsidTr="000E553A">
              <w:trPr>
                <w:trHeight w:val="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276</w:t>
                  </w:r>
                </w:p>
              </w:tc>
              <w:tc>
                <w:tcPr>
                  <w:tcW w:w="6466" w:type="dxa"/>
                  <w:tcBorders>
                    <w:top w:val="nil"/>
                    <w:left w:val="nil"/>
                    <w:bottom w:val="single" w:sz="4" w:space="0" w:color="auto"/>
                    <w:right w:val="single" w:sz="4" w:space="0" w:color="auto"/>
                  </w:tcBorders>
                  <w:shd w:val="clear" w:color="auto" w:fill="auto"/>
                  <w:vAlign w:val="center"/>
                  <w:hideMark/>
                </w:tcPr>
                <w:p w:rsidR="00BE23F2" w:rsidRPr="00BE23F2" w:rsidRDefault="00BE23F2" w:rsidP="000E553A">
                  <w:pPr>
                    <w:spacing w:after="0" w:line="240" w:lineRule="auto"/>
                    <w:rPr>
                      <w:rFonts w:eastAsia="Times New Roman" w:cstheme="minorHAnsi"/>
                      <w:sz w:val="16"/>
                      <w:szCs w:val="16"/>
                      <w:lang w:eastAsia="es-BO"/>
                    </w:rPr>
                  </w:pPr>
                  <w:r w:rsidRPr="00BE23F2">
                    <w:rPr>
                      <w:rFonts w:eastAsia="Times New Roman" w:cstheme="minorHAnsi"/>
                      <w:sz w:val="16"/>
                      <w:szCs w:val="16"/>
                      <w:lang w:eastAsia="es-BO"/>
                    </w:rPr>
                    <w:t>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M2</w:t>
                  </w:r>
                </w:p>
              </w:tc>
              <w:tc>
                <w:tcPr>
                  <w:tcW w:w="820" w:type="dxa"/>
                  <w:tcBorders>
                    <w:top w:val="nil"/>
                    <w:left w:val="nil"/>
                    <w:bottom w:val="single" w:sz="4" w:space="0" w:color="auto"/>
                    <w:right w:val="single" w:sz="4" w:space="0" w:color="auto"/>
                  </w:tcBorders>
                  <w:shd w:val="clear" w:color="auto" w:fill="auto"/>
                  <w:noWrap/>
                  <w:vAlign w:val="center"/>
                  <w:hideMark/>
                </w:tcPr>
                <w:p w:rsidR="00BE23F2" w:rsidRPr="00BE23F2" w:rsidRDefault="00BE23F2" w:rsidP="00BE23F2">
                  <w:pPr>
                    <w:spacing w:after="0" w:line="240" w:lineRule="auto"/>
                    <w:jc w:val="center"/>
                    <w:rPr>
                      <w:rFonts w:eastAsia="Times New Roman" w:cstheme="minorHAnsi"/>
                      <w:sz w:val="16"/>
                      <w:szCs w:val="16"/>
                      <w:lang w:eastAsia="es-BO"/>
                    </w:rPr>
                  </w:pPr>
                  <w:r w:rsidRPr="00BE23F2">
                    <w:rPr>
                      <w:rFonts w:eastAsia="Times New Roman" w:cstheme="minorHAnsi"/>
                      <w:sz w:val="16"/>
                      <w:szCs w:val="16"/>
                      <w:lang w:eastAsia="es-BO"/>
                    </w:rPr>
                    <w:t>1,00</w:t>
                  </w:r>
                </w:p>
              </w:tc>
            </w:tr>
          </w:tbl>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center"/>
              <w:rPr>
                <w:rFonts w:cstheme="minorHAnsi"/>
                <w:b/>
                <w:bCs/>
                <w:sz w:val="20"/>
                <w:szCs w:val="20"/>
                <w:u w:val="single"/>
              </w:rPr>
            </w:pPr>
            <w:r w:rsidRPr="00FB0877">
              <w:rPr>
                <w:rFonts w:cstheme="minorHAnsi"/>
                <w:b/>
                <w:bCs/>
                <w:sz w:val="20"/>
                <w:szCs w:val="20"/>
                <w:u w:val="single"/>
              </w:rPr>
              <w:t>NOTA:</w:t>
            </w:r>
          </w:p>
          <w:p w:rsidR="000F6998" w:rsidRPr="00FB0877" w:rsidRDefault="000F6998" w:rsidP="00A41B4C">
            <w:pPr>
              <w:autoSpaceDE w:val="0"/>
              <w:autoSpaceDN w:val="0"/>
              <w:adjustRightInd w:val="0"/>
              <w:spacing w:after="0" w:line="240" w:lineRule="auto"/>
              <w:jc w:val="center"/>
              <w:rPr>
                <w:rFonts w:cstheme="minorHAnsi"/>
                <w:b/>
                <w:bCs/>
                <w:sz w:val="20"/>
                <w:szCs w:val="20"/>
              </w:rPr>
            </w:pPr>
            <w:r w:rsidRPr="00FB0877">
              <w:rPr>
                <w:rFonts w:cstheme="minorHAnsi"/>
                <w:b/>
                <w:bCs/>
                <w:sz w:val="20"/>
                <w:szCs w:val="20"/>
              </w:rPr>
              <w:t>Las especificaciones técnicas de cada ítem, se enc</w:t>
            </w:r>
            <w:r w:rsidR="0023592B">
              <w:rPr>
                <w:rFonts w:cstheme="minorHAnsi"/>
                <w:b/>
                <w:bCs/>
                <w:sz w:val="20"/>
                <w:szCs w:val="20"/>
              </w:rPr>
              <w:t>uentran detalladas en el ANEXO A</w:t>
            </w:r>
            <w:r w:rsidRPr="00FB0877">
              <w:rPr>
                <w:rFonts w:cstheme="minorHAnsi"/>
                <w:b/>
                <w:bCs/>
                <w:sz w:val="20"/>
                <w:szCs w:val="20"/>
              </w:rPr>
              <w:t>.</w:t>
            </w:r>
          </w:p>
          <w:p w:rsidR="000F6998" w:rsidRDefault="000F6998" w:rsidP="00A41B4C">
            <w:pPr>
              <w:autoSpaceDE w:val="0"/>
              <w:autoSpaceDN w:val="0"/>
              <w:adjustRightInd w:val="0"/>
              <w:spacing w:after="0" w:line="240" w:lineRule="auto"/>
              <w:rPr>
                <w:rFonts w:cstheme="minorHAnsi"/>
                <w:b/>
                <w:bCs/>
                <w:sz w:val="20"/>
                <w:szCs w:val="20"/>
              </w:rPr>
            </w:pPr>
          </w:p>
          <w:p w:rsidR="00BE23F2" w:rsidRPr="00FB0877" w:rsidRDefault="00BE23F2" w:rsidP="00A41B4C">
            <w:pPr>
              <w:autoSpaceDE w:val="0"/>
              <w:autoSpaceDN w:val="0"/>
              <w:adjustRightInd w:val="0"/>
              <w:spacing w:after="0" w:line="240" w:lineRule="auto"/>
              <w:rPr>
                <w:rFonts w:cstheme="minorHAnsi"/>
                <w:b/>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CONDICIONES – PROPUESTA DE ÍTEMS</w:t>
            </w:r>
            <w:r>
              <w:rPr>
                <w:rFonts w:cstheme="minorHAnsi"/>
                <w:b/>
                <w:bCs/>
                <w:sz w:val="20"/>
                <w:szCs w:val="20"/>
              </w:rPr>
              <w:t xml:space="preserve"> </w:t>
            </w:r>
          </w:p>
        </w:tc>
      </w:tr>
      <w:tr w:rsidR="000F6998" w:rsidRPr="00FB0877" w:rsidTr="00A41B4C">
        <w:trPr>
          <w:jc w:val="center"/>
        </w:trPr>
        <w:tc>
          <w:tcPr>
            <w:tcW w:w="9209" w:type="dxa"/>
            <w:shd w:val="clear" w:color="auto" w:fill="auto"/>
          </w:tcPr>
          <w:p w:rsidR="000F6998" w:rsidRPr="00FB0877" w:rsidRDefault="000F6998" w:rsidP="00A41B4C">
            <w:pPr>
              <w:spacing w:after="0" w:line="240" w:lineRule="auto"/>
              <w:jc w:val="both"/>
              <w:rPr>
                <w:rFonts w:cstheme="minorHAnsi"/>
                <w:bCs/>
                <w:sz w:val="20"/>
                <w:szCs w:val="20"/>
              </w:rPr>
            </w:pPr>
          </w:p>
          <w:p w:rsidR="000F6998" w:rsidRPr="00FB0877" w:rsidRDefault="000F6998" w:rsidP="00A41B4C">
            <w:pPr>
              <w:spacing w:after="0" w:line="240" w:lineRule="auto"/>
              <w:jc w:val="both"/>
              <w:rPr>
                <w:rFonts w:cstheme="minorHAnsi"/>
                <w:bCs/>
                <w:sz w:val="20"/>
                <w:szCs w:val="20"/>
              </w:rPr>
            </w:pPr>
            <w:r w:rsidRPr="00FB0877">
              <w:rPr>
                <w:rFonts w:cstheme="minorHAnsi"/>
                <w:bCs/>
                <w:sz w:val="20"/>
                <w:szCs w:val="20"/>
              </w:rPr>
              <w:lastRenderedPageBreak/>
              <w:t xml:space="preserve">Solo para efectos de evaluación y </w:t>
            </w:r>
            <w:r w:rsidR="008D6057">
              <w:rPr>
                <w:rFonts w:cstheme="minorHAnsi"/>
                <w:bCs/>
                <w:sz w:val="20"/>
                <w:szCs w:val="20"/>
              </w:rPr>
              <w:t xml:space="preserve">determinación </w:t>
            </w:r>
            <w:r w:rsidRPr="00FB0877">
              <w:rPr>
                <w:rFonts w:cstheme="minorHAnsi"/>
                <w:bCs/>
                <w:sz w:val="20"/>
                <w:szCs w:val="20"/>
              </w:rPr>
              <w:t xml:space="preserve"> del precio evaluado más bajo, se tomará en cuenta la sumatoria del total de los precios unitarios solicitados. </w:t>
            </w:r>
          </w:p>
          <w:p w:rsidR="000F6998" w:rsidRPr="00FB0877" w:rsidRDefault="000F6998" w:rsidP="00A41B4C">
            <w:pPr>
              <w:spacing w:after="0" w:line="240" w:lineRule="auto"/>
              <w:jc w:val="both"/>
              <w:rPr>
                <w:rFonts w:cstheme="minorHAnsi"/>
                <w:bCs/>
                <w:sz w:val="20"/>
                <w:szCs w:val="20"/>
              </w:rPr>
            </w:pPr>
          </w:p>
          <w:p w:rsidR="000F6998" w:rsidRPr="00FB0877" w:rsidRDefault="000F6998" w:rsidP="00A41B4C">
            <w:pPr>
              <w:spacing w:after="0" w:line="240" w:lineRule="auto"/>
              <w:jc w:val="both"/>
              <w:rPr>
                <w:rFonts w:cstheme="minorHAnsi"/>
                <w:bCs/>
                <w:sz w:val="20"/>
                <w:szCs w:val="20"/>
              </w:rPr>
            </w:pPr>
            <w:r w:rsidRPr="00FB0877">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0F6998" w:rsidRPr="00FB0877" w:rsidRDefault="000F6998" w:rsidP="00A41B4C">
            <w:pPr>
              <w:spacing w:after="0" w:line="240" w:lineRule="auto"/>
              <w:jc w:val="both"/>
              <w:rPr>
                <w:rFonts w:cstheme="minorHAnsi"/>
                <w:bCs/>
                <w:sz w:val="20"/>
                <w:szCs w:val="20"/>
              </w:rPr>
            </w:pPr>
          </w:p>
          <w:p w:rsidR="000F6998" w:rsidRPr="00FB0877" w:rsidRDefault="000F6998" w:rsidP="00A41B4C">
            <w:pPr>
              <w:spacing w:after="0" w:line="240" w:lineRule="auto"/>
              <w:jc w:val="both"/>
              <w:rPr>
                <w:rFonts w:cstheme="minorHAnsi"/>
                <w:bCs/>
                <w:sz w:val="20"/>
                <w:szCs w:val="20"/>
              </w:rPr>
            </w:pPr>
            <w:r w:rsidRPr="00FB0877">
              <w:rPr>
                <w:rFonts w:cstheme="minorHAnsi"/>
                <w:bCs/>
                <w:sz w:val="20"/>
                <w:szCs w:val="20"/>
              </w:rPr>
              <w:t>Los trabajos serán ejecutados por la empresa contratada a requerimiento de YPFB y en base a los precios unitarios aceptados.</w:t>
            </w:r>
          </w:p>
          <w:p w:rsidR="000F6998" w:rsidRPr="00FB0877" w:rsidRDefault="000F6998" w:rsidP="00A41B4C">
            <w:pPr>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2A79F0" w:rsidP="00A41B4C">
            <w:pPr>
              <w:autoSpaceDE w:val="0"/>
              <w:autoSpaceDN w:val="0"/>
              <w:adjustRightInd w:val="0"/>
              <w:spacing w:after="0" w:line="240" w:lineRule="auto"/>
              <w:jc w:val="both"/>
              <w:rPr>
                <w:rFonts w:cstheme="minorHAnsi"/>
                <w:b/>
                <w:bCs/>
                <w:sz w:val="20"/>
                <w:szCs w:val="20"/>
              </w:rPr>
            </w:pPr>
            <w:r>
              <w:rPr>
                <w:rFonts w:cstheme="minorHAnsi"/>
                <w:b/>
                <w:bCs/>
                <w:sz w:val="20"/>
                <w:szCs w:val="20"/>
              </w:rPr>
              <w:lastRenderedPageBreak/>
              <w:t>FORMA DE MEDICION</w:t>
            </w:r>
            <w:r w:rsidR="000F6998" w:rsidRPr="00FB0877">
              <w:rPr>
                <w:rFonts w:cstheme="minorHAnsi"/>
                <w:b/>
                <w:bCs/>
                <w:sz w:val="20"/>
                <w:szCs w:val="20"/>
              </w:rPr>
              <w:t xml:space="preserve"> POR ACTIVIDAD EJECUTADA</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0F6998" w:rsidRPr="00FB0877" w:rsidRDefault="000F6998" w:rsidP="002A79F0">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t>NUMERO DE FRENTES DE TRABAJO</w:t>
            </w:r>
            <w:r>
              <w:rPr>
                <w:rFonts w:cstheme="minorHAnsi"/>
                <w:b/>
                <w:bCs/>
                <w:sz w:val="20"/>
                <w:szCs w:val="20"/>
              </w:rPr>
              <w:t xml:space="preserve"> </w:t>
            </w:r>
          </w:p>
        </w:tc>
      </w:tr>
      <w:tr w:rsidR="000F6998" w:rsidRPr="00FB0877" w:rsidTr="00A41B4C">
        <w:trPr>
          <w:jc w:val="center"/>
        </w:trPr>
        <w:tc>
          <w:tcPr>
            <w:tcW w:w="9209" w:type="dxa"/>
            <w:shd w:val="clear" w:color="auto" w:fill="auto"/>
          </w:tcPr>
          <w:p w:rsidR="000F6998" w:rsidRPr="00FB0877" w:rsidRDefault="000F6998" w:rsidP="00A41B4C">
            <w:pPr>
              <w:pStyle w:val="Prrafodelista"/>
              <w:ind w:left="0"/>
              <w:jc w:val="both"/>
              <w:rPr>
                <w:rFonts w:asciiTheme="minorHAnsi" w:hAnsiTheme="minorHAnsi" w:cstheme="minorHAnsi"/>
                <w:sz w:val="20"/>
                <w:szCs w:val="20"/>
              </w:rPr>
            </w:pPr>
          </w:p>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PROVEEDOOR deberá contar de </w:t>
            </w:r>
            <w:r w:rsidRPr="004305B0">
              <w:rPr>
                <w:rFonts w:asciiTheme="minorHAnsi" w:hAnsiTheme="minorHAnsi" w:cstheme="minorHAnsi"/>
                <w:sz w:val="20"/>
                <w:szCs w:val="20"/>
              </w:rPr>
              <w:t>manera obligatoria con 2 frentes</w:t>
            </w:r>
            <w:r w:rsidRPr="00FB0877">
              <w:rPr>
                <w:rFonts w:asciiTheme="minorHAnsi" w:hAnsiTheme="minorHAnsi" w:cstheme="minorHAnsi"/>
                <w:sz w:val="20"/>
                <w:szCs w:val="20"/>
              </w:rPr>
              <w:t xml:space="preserve"> de trabajo que realizan actividades en diferentes lugares de manera simultánea.</w:t>
            </w:r>
          </w:p>
          <w:p w:rsidR="000F6998" w:rsidRPr="00FB0877" w:rsidRDefault="000F6998" w:rsidP="00A41B4C">
            <w:pPr>
              <w:pStyle w:val="Prrafodelista"/>
              <w:ind w:left="792"/>
              <w:jc w:val="both"/>
              <w:rPr>
                <w:rFonts w:asciiTheme="minorHAnsi" w:hAnsiTheme="minorHAnsi" w:cstheme="minorHAnsi"/>
                <w:sz w:val="20"/>
                <w:szCs w:val="20"/>
              </w:rPr>
            </w:pPr>
          </w:p>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0F6998" w:rsidRPr="00FB0877" w:rsidRDefault="000F699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El PROVEEDOR deberá contar con la disponibilidad de la mano obra calificada (obreros), para el desarrollo de las actividades del PROVEEDOR.</w:t>
            </w:r>
          </w:p>
          <w:p w:rsidR="000F6998" w:rsidRPr="00FB0877" w:rsidRDefault="000F6998" w:rsidP="00A41B4C">
            <w:pPr>
              <w:pStyle w:val="Prrafodelista"/>
              <w:ind w:left="0"/>
              <w:jc w:val="both"/>
              <w:rPr>
                <w:rFonts w:asciiTheme="minorHAnsi" w:hAnsiTheme="minorHAnsi"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COORDINACIÓN Y LOGISTICA DEL TRABAJO</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A objeto de cumplir con lo señalado el PROVEEDOR deberá dotar de la señal ética necesaria, para garantizar la ejecución del trabajo.</w:t>
            </w:r>
          </w:p>
          <w:p w:rsidR="000F6998" w:rsidRPr="00FB0877" w:rsidRDefault="000F6998" w:rsidP="00A41B4C">
            <w:pPr>
              <w:autoSpaceDE w:val="0"/>
              <w:autoSpaceDN w:val="0"/>
              <w:adjustRightInd w:val="0"/>
              <w:spacing w:after="0" w:line="240" w:lineRule="auto"/>
              <w:jc w:val="both"/>
              <w:rPr>
                <w:rFonts w:cstheme="minorHAnsi"/>
                <w:color w:val="FF0000"/>
                <w:sz w:val="20"/>
                <w:szCs w:val="20"/>
              </w:rPr>
            </w:pPr>
            <w:r w:rsidRPr="00FB0877">
              <w:rPr>
                <w:rFonts w:cstheme="minorHAnsi"/>
                <w:sz w:val="20"/>
                <w:szCs w:val="20"/>
              </w:rPr>
              <w:t>Así mismo se hace notar que bajo lo expuesto anteriormente el PROVEEDOR debe garantizar la continuidad de las tareas y labores de oficina, minimizando las molestias que puedan ocasionarse.</w:t>
            </w:r>
            <w:r w:rsidRPr="00FB0877">
              <w:rPr>
                <w:rFonts w:cstheme="minorHAnsi"/>
                <w:color w:val="FF0000"/>
                <w:sz w:val="20"/>
                <w:szCs w:val="20"/>
              </w:rPr>
              <w:t xml:space="preserve"> </w:t>
            </w:r>
          </w:p>
          <w:p w:rsidR="000F6998" w:rsidRPr="00FB0877" w:rsidRDefault="000F6998" w:rsidP="00A41B4C">
            <w:pPr>
              <w:autoSpaceDE w:val="0"/>
              <w:autoSpaceDN w:val="0"/>
              <w:adjustRightInd w:val="0"/>
              <w:spacing w:after="0" w:line="240" w:lineRule="auto"/>
              <w:jc w:val="both"/>
              <w:rPr>
                <w:rFonts w:cstheme="minorHAnsi"/>
                <w:color w:val="FF0000"/>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sz w:val="20"/>
                <w:szCs w:val="20"/>
              </w:rPr>
            </w:pPr>
            <w:r w:rsidRPr="00FB0877">
              <w:rPr>
                <w:rFonts w:cstheme="minorHAnsi"/>
                <w:b/>
                <w:sz w:val="20"/>
                <w:szCs w:val="20"/>
              </w:rPr>
              <w:t xml:space="preserve">CAMBIO DE PERSONAL </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lastRenderedPageBreak/>
              <w:t>En caso de que el PROVEEDOR, requiera realizar el cambio de algún personal clave presentado en su propuesta, deberá presentar lo siguiente:</w:t>
            </w:r>
          </w:p>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Nota de solicitud de cambio de personal clave dirigida al fiscal del servicio.</w:t>
            </w:r>
          </w:p>
          <w:p w:rsidR="000F6998" w:rsidRPr="00FB0877" w:rsidRDefault="000F6998"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Y experiencia del nuevo personal propuesto en el mismo formato presentado en el proceso de contratación y con los respaldos que acrediten la experiencia señalada.</w:t>
            </w:r>
          </w:p>
          <w:p w:rsidR="000F6998" w:rsidRPr="00FB0877" w:rsidRDefault="000F6998"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b/>
                <w:sz w:val="20"/>
                <w:szCs w:val="20"/>
                <w:u w:val="single"/>
              </w:rPr>
              <w:t>Nota:</w:t>
            </w:r>
            <w:r w:rsidRPr="00FB0877">
              <w:rPr>
                <w:rFonts w:cstheme="minorHAnsi"/>
                <w:sz w:val="20"/>
                <w:szCs w:val="20"/>
              </w:rPr>
              <w:t xml:space="preserve"> El cambio del profesional que no sea autorizado por el fiscal del servicio será sujeto a multa según lo establecido en el punto de multas.</w:t>
            </w:r>
          </w:p>
          <w:p w:rsidR="000F6998" w:rsidRPr="00FB0877" w:rsidRDefault="000F6998" w:rsidP="00A41B4C">
            <w:pPr>
              <w:autoSpaceDE w:val="0"/>
              <w:autoSpaceDN w:val="0"/>
              <w:adjustRightInd w:val="0"/>
              <w:spacing w:after="0" w:line="240" w:lineRule="auto"/>
              <w:jc w:val="both"/>
              <w:rPr>
                <w:rFonts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RESGUARDO   Y DISPONIBILIDAD DE MATERIALES Y HERRAMIENTAS</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LIMPIEZA Y RETIRO DE ESCOMBROS</w:t>
            </w:r>
            <w:r>
              <w:rPr>
                <w:rFonts w:cstheme="minorHAnsi"/>
                <w:b/>
                <w:bCs/>
                <w:sz w:val="20"/>
                <w:szCs w:val="20"/>
              </w:rPr>
              <w:t xml:space="preserve"> </w:t>
            </w:r>
          </w:p>
        </w:tc>
      </w:tr>
      <w:tr w:rsidR="000F6998" w:rsidRPr="00FB0877" w:rsidTr="00A41B4C">
        <w:trPr>
          <w:jc w:val="center"/>
        </w:trPr>
        <w:tc>
          <w:tcPr>
            <w:tcW w:w="9209" w:type="dxa"/>
            <w:shd w:val="clear" w:color="auto" w:fill="FFFFFF"/>
          </w:tcPr>
          <w:p w:rsidR="0023592B" w:rsidRPr="003A6FC7" w:rsidRDefault="0023592B" w:rsidP="0023592B">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23592B" w:rsidRDefault="0023592B" w:rsidP="0023592B">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0F6998" w:rsidRDefault="0023592B" w:rsidP="0023592B">
            <w:pPr>
              <w:autoSpaceDE w:val="0"/>
              <w:autoSpaceDN w:val="0"/>
              <w:adjustRightInd w:val="0"/>
              <w:spacing w:after="0" w:line="240" w:lineRule="auto"/>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23592B" w:rsidRPr="00FB0877" w:rsidRDefault="0023592B" w:rsidP="0023592B">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MATERIALES, ACCESORIO, ARTEFACTOS, EQUIPOS RETIRADOS</w:t>
            </w:r>
            <w:r>
              <w:rPr>
                <w:rFonts w:cstheme="minorHAnsi"/>
                <w:b/>
                <w:bCs/>
                <w:sz w:val="20"/>
                <w:szCs w:val="20"/>
              </w:rPr>
              <w:t xml:space="preserve"> </w:t>
            </w:r>
          </w:p>
        </w:tc>
      </w:tr>
      <w:tr w:rsidR="000F6998" w:rsidRPr="00FB0877" w:rsidTr="00A41B4C">
        <w:trPr>
          <w:jc w:val="center"/>
        </w:trPr>
        <w:tc>
          <w:tcPr>
            <w:tcW w:w="9209" w:type="dxa"/>
            <w:shd w:val="clear" w:color="auto" w:fill="auto"/>
          </w:tcPr>
          <w:p w:rsidR="000F6998" w:rsidRPr="00FB0877" w:rsidRDefault="000F6998" w:rsidP="00A41B4C">
            <w:pPr>
              <w:spacing w:after="0" w:line="240" w:lineRule="auto"/>
              <w:rPr>
                <w:rFonts w:cstheme="minorHAnsi"/>
                <w:sz w:val="20"/>
                <w:szCs w:val="20"/>
              </w:rPr>
            </w:pPr>
          </w:p>
          <w:p w:rsidR="000F6998" w:rsidRPr="00FB0877" w:rsidRDefault="000F6998" w:rsidP="00A41B4C">
            <w:pPr>
              <w:spacing w:after="0" w:line="240" w:lineRule="auto"/>
              <w:rPr>
                <w:rFonts w:cstheme="minorHAnsi"/>
                <w:sz w:val="20"/>
                <w:szCs w:val="20"/>
              </w:rPr>
            </w:pPr>
            <w:r w:rsidRPr="00FB0877">
              <w:rPr>
                <w:rFonts w:cstheme="minorHAnsi"/>
                <w:sz w:val="20"/>
                <w:szCs w:val="20"/>
              </w:rPr>
              <w:t>Previo a iniciar los trabajos de la ficha de trabajo, el Proveedor deberá presentar al Fiscal del Servicio un listado de materiales aprovechables a ser retirados, de acuerdo al siguiente modelo:</w:t>
            </w:r>
          </w:p>
          <w:p w:rsidR="000F6998" w:rsidRPr="00FB0877" w:rsidRDefault="000F6998" w:rsidP="00A41B4C">
            <w:pPr>
              <w:spacing w:after="0" w:line="240" w:lineRule="auto"/>
              <w:rPr>
                <w:rFonts w:cstheme="minorHAnsi"/>
                <w:sz w:val="20"/>
                <w:szCs w:val="20"/>
              </w:rPr>
            </w:pPr>
          </w:p>
          <w:tbl>
            <w:tblPr>
              <w:tblW w:w="5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0F6998" w:rsidRPr="00FB0877" w:rsidTr="00F727FD">
              <w:trPr>
                <w:trHeight w:val="577"/>
                <w:jc w:val="center"/>
              </w:trPr>
              <w:tc>
                <w:tcPr>
                  <w:tcW w:w="417" w:type="dxa"/>
                  <w:shd w:val="clear" w:color="auto" w:fill="auto"/>
                  <w:vAlign w:val="center"/>
                </w:tcPr>
                <w:p w:rsidR="000F6998" w:rsidRPr="00FB0877" w:rsidRDefault="000F6998" w:rsidP="00A41B4C">
                  <w:pPr>
                    <w:tabs>
                      <w:tab w:val="left" w:pos="426"/>
                    </w:tabs>
                    <w:spacing w:after="0" w:line="240" w:lineRule="auto"/>
                    <w:jc w:val="center"/>
                    <w:rPr>
                      <w:rFonts w:cstheme="minorHAnsi"/>
                      <w:b/>
                      <w:sz w:val="20"/>
                      <w:szCs w:val="20"/>
                    </w:rPr>
                  </w:pPr>
                  <w:r w:rsidRPr="00FB0877">
                    <w:rPr>
                      <w:rFonts w:cstheme="minorHAnsi"/>
                      <w:b/>
                      <w:sz w:val="20"/>
                      <w:szCs w:val="20"/>
                    </w:rPr>
                    <w:t>N°</w:t>
                  </w:r>
                </w:p>
              </w:tc>
              <w:tc>
                <w:tcPr>
                  <w:tcW w:w="1413" w:type="dxa"/>
                  <w:shd w:val="clear" w:color="auto" w:fill="auto"/>
                  <w:vAlign w:val="center"/>
                </w:tcPr>
                <w:p w:rsidR="000F6998" w:rsidRPr="00FB0877" w:rsidRDefault="000F6998" w:rsidP="00A41B4C">
                  <w:pPr>
                    <w:tabs>
                      <w:tab w:val="left" w:pos="426"/>
                    </w:tabs>
                    <w:spacing w:after="0" w:line="240" w:lineRule="auto"/>
                    <w:jc w:val="center"/>
                    <w:rPr>
                      <w:rFonts w:cstheme="minorHAnsi"/>
                      <w:b/>
                      <w:sz w:val="20"/>
                      <w:szCs w:val="20"/>
                    </w:rPr>
                  </w:pPr>
                  <w:r w:rsidRPr="00FB0877">
                    <w:rPr>
                      <w:rFonts w:cstheme="minorHAnsi"/>
                      <w:b/>
                      <w:sz w:val="20"/>
                      <w:szCs w:val="20"/>
                    </w:rPr>
                    <w:t>LUGAR</w:t>
                  </w:r>
                </w:p>
              </w:tc>
              <w:tc>
                <w:tcPr>
                  <w:tcW w:w="2294" w:type="dxa"/>
                  <w:shd w:val="clear" w:color="auto" w:fill="auto"/>
                  <w:vAlign w:val="center"/>
                </w:tcPr>
                <w:p w:rsidR="000F6998" w:rsidRPr="00FB0877" w:rsidRDefault="000F6998" w:rsidP="00A41B4C">
                  <w:pPr>
                    <w:tabs>
                      <w:tab w:val="left" w:pos="426"/>
                    </w:tabs>
                    <w:spacing w:after="0" w:line="240" w:lineRule="auto"/>
                    <w:jc w:val="center"/>
                    <w:rPr>
                      <w:rFonts w:cstheme="minorHAnsi"/>
                      <w:b/>
                      <w:sz w:val="20"/>
                      <w:szCs w:val="20"/>
                    </w:rPr>
                  </w:pPr>
                  <w:r w:rsidRPr="00FB0877">
                    <w:rPr>
                      <w:rFonts w:cstheme="minorHAnsi"/>
                      <w:b/>
                      <w:sz w:val="20"/>
                      <w:szCs w:val="20"/>
                    </w:rPr>
                    <w:t>MATERIAL</w:t>
                  </w:r>
                </w:p>
              </w:tc>
              <w:tc>
                <w:tcPr>
                  <w:tcW w:w="1559" w:type="dxa"/>
                  <w:shd w:val="clear" w:color="auto" w:fill="auto"/>
                  <w:vAlign w:val="center"/>
                </w:tcPr>
                <w:p w:rsidR="000F6998" w:rsidRPr="00FB0877" w:rsidRDefault="000F6998" w:rsidP="00A41B4C">
                  <w:pPr>
                    <w:tabs>
                      <w:tab w:val="left" w:pos="426"/>
                    </w:tabs>
                    <w:spacing w:after="0" w:line="240" w:lineRule="auto"/>
                    <w:jc w:val="center"/>
                    <w:rPr>
                      <w:rFonts w:cstheme="minorHAnsi"/>
                      <w:b/>
                      <w:sz w:val="20"/>
                      <w:szCs w:val="20"/>
                    </w:rPr>
                  </w:pPr>
                  <w:r w:rsidRPr="00FB0877">
                    <w:rPr>
                      <w:rFonts w:cstheme="minorHAnsi"/>
                      <w:b/>
                      <w:sz w:val="20"/>
                      <w:szCs w:val="20"/>
                    </w:rPr>
                    <w:t>ESTADO</w:t>
                  </w:r>
                </w:p>
              </w:tc>
            </w:tr>
            <w:tr w:rsidR="000F6998" w:rsidRPr="00FB0877" w:rsidTr="00F727FD">
              <w:trPr>
                <w:trHeight w:val="1003"/>
                <w:jc w:val="center"/>
              </w:trPr>
              <w:tc>
                <w:tcPr>
                  <w:tcW w:w="417" w:type="dxa"/>
                  <w:shd w:val="clear" w:color="auto" w:fill="auto"/>
                  <w:vAlign w:val="center"/>
                </w:tcPr>
                <w:p w:rsidR="000F6998" w:rsidRPr="00FB0877" w:rsidRDefault="000F6998" w:rsidP="00A41B4C">
                  <w:pPr>
                    <w:tabs>
                      <w:tab w:val="left" w:pos="426"/>
                    </w:tabs>
                    <w:spacing w:after="0" w:line="240" w:lineRule="auto"/>
                    <w:jc w:val="center"/>
                    <w:rPr>
                      <w:rFonts w:cstheme="minorHAnsi"/>
                      <w:sz w:val="20"/>
                      <w:szCs w:val="20"/>
                    </w:rPr>
                  </w:pPr>
                  <w:r w:rsidRPr="00FB0877">
                    <w:rPr>
                      <w:rFonts w:cstheme="minorHAnsi"/>
                      <w:sz w:val="20"/>
                      <w:szCs w:val="20"/>
                    </w:rPr>
                    <w:lastRenderedPageBreak/>
                    <w:t>1</w:t>
                  </w:r>
                </w:p>
              </w:tc>
              <w:tc>
                <w:tcPr>
                  <w:tcW w:w="1413" w:type="dxa"/>
                  <w:shd w:val="clear" w:color="auto" w:fill="auto"/>
                  <w:vAlign w:val="center"/>
                </w:tcPr>
                <w:p w:rsidR="000F6998" w:rsidRPr="00FB0877" w:rsidRDefault="000F6998" w:rsidP="00A41B4C">
                  <w:pPr>
                    <w:tabs>
                      <w:tab w:val="left" w:pos="426"/>
                    </w:tabs>
                    <w:spacing w:after="0" w:line="240" w:lineRule="auto"/>
                    <w:jc w:val="center"/>
                    <w:rPr>
                      <w:rFonts w:cstheme="minorHAnsi"/>
                      <w:sz w:val="20"/>
                      <w:szCs w:val="20"/>
                    </w:rPr>
                  </w:pPr>
                  <w:r w:rsidRPr="00FB0877">
                    <w:rPr>
                      <w:rFonts w:cstheme="minorHAnsi"/>
                      <w:sz w:val="20"/>
                      <w:szCs w:val="20"/>
                    </w:rPr>
                    <w:t>(Describir su ubicación en la edificación)</w:t>
                  </w:r>
                </w:p>
              </w:tc>
              <w:tc>
                <w:tcPr>
                  <w:tcW w:w="2294" w:type="dxa"/>
                  <w:shd w:val="clear" w:color="auto" w:fill="auto"/>
                  <w:vAlign w:val="center"/>
                </w:tcPr>
                <w:p w:rsidR="000F6998" w:rsidRPr="00FB0877" w:rsidRDefault="000F6998" w:rsidP="00A41B4C">
                  <w:pPr>
                    <w:tabs>
                      <w:tab w:val="left" w:pos="426"/>
                    </w:tabs>
                    <w:spacing w:after="0" w:line="240" w:lineRule="auto"/>
                    <w:jc w:val="center"/>
                    <w:rPr>
                      <w:rFonts w:cstheme="minorHAnsi"/>
                      <w:sz w:val="20"/>
                      <w:szCs w:val="20"/>
                    </w:rPr>
                  </w:pPr>
                  <w:r w:rsidRPr="00FB0877">
                    <w:rPr>
                      <w:rFonts w:cstheme="minorHAnsi"/>
                      <w:sz w:val="20"/>
                      <w:szCs w:val="20"/>
                    </w:rPr>
                    <w:t>(Describir el material)</w:t>
                  </w:r>
                </w:p>
                <w:p w:rsidR="000F6998" w:rsidRPr="00FB0877" w:rsidRDefault="000F6998" w:rsidP="00A41B4C">
                  <w:pPr>
                    <w:tabs>
                      <w:tab w:val="left" w:pos="426"/>
                    </w:tabs>
                    <w:spacing w:after="0" w:line="240" w:lineRule="auto"/>
                    <w:jc w:val="center"/>
                    <w:rPr>
                      <w:rFonts w:cstheme="minorHAnsi"/>
                      <w:sz w:val="20"/>
                      <w:szCs w:val="20"/>
                    </w:rPr>
                  </w:pPr>
                  <w:r w:rsidRPr="00FB0877">
                    <w:rPr>
                      <w:rFonts w:cstheme="minorHAnsi"/>
                      <w:sz w:val="20"/>
                      <w:szCs w:val="20"/>
                    </w:rPr>
                    <w:t>(Incluir fotografía)</w:t>
                  </w:r>
                </w:p>
              </w:tc>
              <w:tc>
                <w:tcPr>
                  <w:tcW w:w="1559" w:type="dxa"/>
                  <w:shd w:val="clear" w:color="auto" w:fill="auto"/>
                  <w:vAlign w:val="center"/>
                </w:tcPr>
                <w:p w:rsidR="000F6998" w:rsidRPr="00FB0877" w:rsidRDefault="000F6998" w:rsidP="003B504A">
                  <w:pPr>
                    <w:pStyle w:val="Prrafodelista"/>
                    <w:numPr>
                      <w:ilvl w:val="0"/>
                      <w:numId w:val="205"/>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Bueno</w:t>
                  </w:r>
                </w:p>
                <w:p w:rsidR="000F6998" w:rsidRPr="00FB0877" w:rsidRDefault="000F6998" w:rsidP="003B504A">
                  <w:pPr>
                    <w:pStyle w:val="Prrafodelista"/>
                    <w:numPr>
                      <w:ilvl w:val="0"/>
                      <w:numId w:val="205"/>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Regular</w:t>
                  </w:r>
                </w:p>
                <w:p w:rsidR="000F6998" w:rsidRPr="00FB0877" w:rsidRDefault="000F6998" w:rsidP="003B504A">
                  <w:pPr>
                    <w:pStyle w:val="Prrafodelista"/>
                    <w:numPr>
                      <w:ilvl w:val="0"/>
                      <w:numId w:val="205"/>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Malo</w:t>
                  </w:r>
                </w:p>
              </w:tc>
            </w:tr>
          </w:tbl>
          <w:p w:rsidR="000F6998" w:rsidRPr="00FB0877" w:rsidRDefault="000F6998" w:rsidP="00A41B4C">
            <w:pPr>
              <w:spacing w:after="0" w:line="240" w:lineRule="auto"/>
              <w:rPr>
                <w:rFonts w:cstheme="minorHAnsi"/>
                <w:sz w:val="20"/>
                <w:szCs w:val="20"/>
              </w:rPr>
            </w:pPr>
          </w:p>
          <w:p w:rsidR="000F6998" w:rsidRPr="00FB0877" w:rsidRDefault="000F6998" w:rsidP="00A41B4C">
            <w:pPr>
              <w:spacing w:after="0" w:line="240" w:lineRule="auto"/>
              <w:rPr>
                <w:rFonts w:cstheme="minorHAnsi"/>
                <w:sz w:val="20"/>
                <w:szCs w:val="20"/>
              </w:rPr>
            </w:pPr>
            <w:r w:rsidRPr="00FB0877">
              <w:rPr>
                <w:rFonts w:cstheme="minorHAnsi"/>
                <w:sz w:val="20"/>
                <w:szCs w:val="20"/>
              </w:rPr>
              <w:t>El proveedor del servicio no podrá disponer de los artefactos retirados sin previa autorización del Fiscal del Servicio.</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ENTREGA PLANOS DE REFERENCIA Y COMPUTOS METRICOS DE  LAS INTERVENCIONES REALIZADAS</w:t>
            </w:r>
            <w:r>
              <w:rPr>
                <w:rFonts w:cstheme="minorHAnsi"/>
                <w:b/>
                <w:bCs/>
                <w:sz w:val="20"/>
                <w:szCs w:val="20"/>
              </w:rPr>
              <w:t xml:space="preserve"> </w:t>
            </w:r>
          </w:p>
        </w:tc>
      </w:tr>
      <w:tr w:rsidR="000F6998" w:rsidRPr="00FB0877" w:rsidTr="00A41B4C">
        <w:trPr>
          <w:jc w:val="center"/>
        </w:trPr>
        <w:tc>
          <w:tcPr>
            <w:tcW w:w="9209" w:type="dxa"/>
            <w:shd w:val="clear" w:color="auto" w:fill="FFFFFF"/>
          </w:tcPr>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En aquellos casos que las intervenciones realizadas modifiquen alguna de las instalaciones sanitarias y eléctricas, el PROVEEDOR, tiene la obligación de presentar los planos as builts conforme la modificación realizada.</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431EE5">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MANUALES Y RECOMENDACIONES </w:t>
            </w:r>
            <w:r w:rsidR="00431EE5">
              <w:rPr>
                <w:rFonts w:cstheme="minorHAnsi"/>
                <w:b/>
                <w:bCs/>
                <w:sz w:val="20"/>
                <w:szCs w:val="20"/>
              </w:rPr>
              <w:t xml:space="preserve">DE </w:t>
            </w:r>
            <w:r w:rsidRPr="00FB0877">
              <w:rPr>
                <w:rFonts w:cstheme="minorHAnsi"/>
                <w:b/>
                <w:bCs/>
                <w:sz w:val="20"/>
                <w:szCs w:val="20"/>
              </w:rPr>
              <w:t>MANTENIMIENTO FUTURO</w:t>
            </w:r>
          </w:p>
        </w:tc>
      </w:tr>
      <w:tr w:rsidR="000F6998" w:rsidRPr="00FB0877" w:rsidTr="00A41B4C">
        <w:trPr>
          <w:jc w:val="center"/>
        </w:trPr>
        <w:tc>
          <w:tcPr>
            <w:tcW w:w="9209" w:type="dxa"/>
            <w:shd w:val="clear" w:color="auto" w:fill="FFFFFF"/>
          </w:tcPr>
          <w:p w:rsidR="000F6998" w:rsidRPr="00FB0877" w:rsidRDefault="000F6998"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DE RELEVAMIENTO  Y DIAGNOSTICO DE ACTIVIDADES </w:t>
            </w:r>
            <w:r w:rsidR="00431EE5">
              <w:rPr>
                <w:rFonts w:cstheme="minorHAnsi"/>
                <w:b/>
                <w:bCs/>
                <w:sz w:val="20"/>
                <w:szCs w:val="20"/>
              </w:rPr>
              <w:t xml:space="preserve">DE </w:t>
            </w:r>
            <w:r w:rsidRPr="00FB0877">
              <w:rPr>
                <w:rFonts w:cstheme="minorHAnsi"/>
                <w:b/>
                <w:bCs/>
                <w:sz w:val="20"/>
                <w:szCs w:val="20"/>
              </w:rPr>
              <w:t>MANTENIMIENTO FUTURO</w:t>
            </w:r>
          </w:p>
        </w:tc>
      </w:tr>
      <w:tr w:rsidR="000F6998" w:rsidRPr="00FB0877" w:rsidTr="00A41B4C">
        <w:trPr>
          <w:jc w:val="center"/>
        </w:trPr>
        <w:tc>
          <w:tcPr>
            <w:tcW w:w="9209" w:type="dxa"/>
            <w:shd w:val="clear" w:color="auto" w:fill="auto"/>
          </w:tcPr>
          <w:p w:rsidR="000F6998" w:rsidRPr="00FB0877" w:rsidRDefault="000F6998" w:rsidP="00A41B4C">
            <w:pPr>
              <w:autoSpaceDE w:val="0"/>
              <w:autoSpaceDN w:val="0"/>
              <w:adjustRightInd w:val="0"/>
              <w:spacing w:after="0" w:line="240" w:lineRule="auto"/>
              <w:jc w:val="both"/>
              <w:rPr>
                <w:rFonts w:cstheme="minorHAnsi"/>
                <w:b/>
                <w:bCs/>
                <w:sz w:val="20"/>
                <w:szCs w:val="20"/>
              </w:rPr>
            </w:pPr>
          </w:p>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0F6998" w:rsidRPr="00FB0877" w:rsidRDefault="000F6998" w:rsidP="00A41B4C">
            <w:pPr>
              <w:autoSpaceDE w:val="0"/>
              <w:autoSpaceDN w:val="0"/>
              <w:adjustRightInd w:val="0"/>
              <w:spacing w:after="0" w:line="240" w:lineRule="auto"/>
              <w:jc w:val="both"/>
              <w:rPr>
                <w:rFonts w:cstheme="minorHAnsi"/>
                <w:b/>
                <w:bCs/>
                <w:sz w:val="20"/>
                <w:szCs w:val="20"/>
              </w:rPr>
            </w:pPr>
          </w:p>
        </w:tc>
      </w:tr>
      <w:tr w:rsidR="000F6998" w:rsidRPr="00FB0877" w:rsidTr="00A41B4C">
        <w:trPr>
          <w:trHeight w:val="99"/>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RELEVAMIEN</w:t>
            </w:r>
            <w:r>
              <w:rPr>
                <w:rFonts w:cstheme="minorHAnsi"/>
                <w:b/>
                <w:bCs/>
                <w:sz w:val="20"/>
                <w:szCs w:val="20"/>
              </w:rPr>
              <w:t xml:space="preserve">TO DE CANTIDADES Y ACTIVIDADES </w:t>
            </w:r>
          </w:p>
        </w:tc>
      </w:tr>
      <w:tr w:rsidR="000F6998" w:rsidRPr="00FB0877" w:rsidTr="00A41B4C">
        <w:trPr>
          <w:jc w:val="center"/>
        </w:trPr>
        <w:tc>
          <w:tcPr>
            <w:tcW w:w="9209" w:type="dxa"/>
            <w:shd w:val="clear" w:color="auto" w:fill="auto"/>
          </w:tcPr>
          <w:p w:rsidR="00DD6D81" w:rsidRDefault="00DD6D81" w:rsidP="00A41B4C">
            <w:pPr>
              <w:autoSpaceDE w:val="0"/>
              <w:autoSpaceDN w:val="0"/>
              <w:spacing w:after="0" w:line="240" w:lineRule="auto"/>
              <w:jc w:val="both"/>
              <w:rPr>
                <w:rFonts w:cstheme="minorHAnsi"/>
                <w:bCs/>
                <w:sz w:val="20"/>
                <w:szCs w:val="20"/>
              </w:rPr>
            </w:pPr>
          </w:p>
          <w:p w:rsidR="000F6998" w:rsidRPr="00FB0877" w:rsidRDefault="000F6998" w:rsidP="00A41B4C">
            <w:pPr>
              <w:autoSpaceDE w:val="0"/>
              <w:autoSpaceDN w:val="0"/>
              <w:spacing w:after="0" w:line="240" w:lineRule="auto"/>
              <w:jc w:val="both"/>
              <w:rPr>
                <w:rFonts w:cstheme="minorHAnsi"/>
                <w:bCs/>
                <w:sz w:val="20"/>
                <w:szCs w:val="20"/>
              </w:rPr>
            </w:pPr>
            <w:r w:rsidRPr="00FB0877">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0F6998" w:rsidRPr="00FB0877" w:rsidRDefault="000F6998" w:rsidP="00A41B4C">
            <w:pPr>
              <w:autoSpaceDE w:val="0"/>
              <w:autoSpaceDN w:val="0"/>
              <w:spacing w:after="0" w:line="240" w:lineRule="auto"/>
              <w:jc w:val="both"/>
              <w:rPr>
                <w:rFonts w:cstheme="minorHAnsi"/>
                <w:bCs/>
                <w:sz w:val="20"/>
                <w:szCs w:val="20"/>
              </w:rPr>
            </w:pPr>
            <w:r w:rsidRPr="00FB0877">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0F6998" w:rsidRPr="00FB0877" w:rsidRDefault="000F6998" w:rsidP="00A41B4C">
            <w:pPr>
              <w:autoSpaceDE w:val="0"/>
              <w:autoSpaceDN w:val="0"/>
              <w:spacing w:after="0" w:line="240" w:lineRule="auto"/>
              <w:jc w:val="both"/>
              <w:rPr>
                <w:rFonts w:cstheme="minorHAnsi"/>
                <w:bCs/>
                <w:sz w:val="20"/>
                <w:szCs w:val="20"/>
              </w:rPr>
            </w:pPr>
          </w:p>
          <w:p w:rsidR="000F6998" w:rsidRPr="00FB0877" w:rsidRDefault="000F6998" w:rsidP="00A41B4C">
            <w:pPr>
              <w:autoSpaceDE w:val="0"/>
              <w:autoSpaceDN w:val="0"/>
              <w:spacing w:after="0" w:line="240" w:lineRule="auto"/>
              <w:jc w:val="both"/>
              <w:rPr>
                <w:rFonts w:cstheme="minorHAnsi"/>
                <w:bCs/>
                <w:sz w:val="20"/>
                <w:szCs w:val="20"/>
              </w:rPr>
            </w:pPr>
            <w:r w:rsidRPr="00FB0877">
              <w:rPr>
                <w:rFonts w:cstheme="minorHAnsi"/>
                <w:bCs/>
                <w:sz w:val="20"/>
                <w:szCs w:val="20"/>
              </w:rPr>
              <w:t>Para el inicio de los trabajos de cada ficha de trabajo se deberá contar con la aprobación del fiscal de servicio.</w:t>
            </w:r>
          </w:p>
          <w:p w:rsidR="000F6998" w:rsidRPr="00FB0877" w:rsidRDefault="000F6998" w:rsidP="00A41B4C">
            <w:pPr>
              <w:autoSpaceDE w:val="0"/>
              <w:autoSpaceDN w:val="0"/>
              <w:spacing w:after="0" w:line="240" w:lineRule="auto"/>
              <w:jc w:val="both"/>
              <w:rPr>
                <w:rFonts w:cstheme="minorHAnsi"/>
                <w:bCs/>
                <w:sz w:val="20"/>
                <w:szCs w:val="20"/>
              </w:rPr>
            </w:pPr>
          </w:p>
          <w:p w:rsidR="000F6998" w:rsidRPr="00FB0877" w:rsidRDefault="000F6998" w:rsidP="00A41B4C">
            <w:pPr>
              <w:autoSpaceDE w:val="0"/>
              <w:autoSpaceDN w:val="0"/>
              <w:spacing w:after="0" w:line="240" w:lineRule="auto"/>
              <w:jc w:val="both"/>
              <w:rPr>
                <w:rFonts w:cstheme="minorHAnsi"/>
                <w:bCs/>
                <w:sz w:val="20"/>
                <w:szCs w:val="20"/>
              </w:rPr>
            </w:pPr>
            <w:r w:rsidRPr="00FB0877">
              <w:rPr>
                <w:rFonts w:cstheme="minorHAnsi"/>
                <w:bCs/>
                <w:sz w:val="20"/>
                <w:szCs w:val="20"/>
              </w:rPr>
              <w:lastRenderedPageBreak/>
              <w:t>Así mismo y en caso de que el relevamiento realizado evidencie la necesidad de incorporar actividades nuevas, estas deberán ser analizadas por el fiscal de servicio previa ejecución y autorizadas mediante un contrato modificatorio.</w:t>
            </w:r>
          </w:p>
          <w:p w:rsidR="000F6998" w:rsidRPr="00FB0877" w:rsidRDefault="000F6998" w:rsidP="00A41B4C">
            <w:pPr>
              <w:autoSpaceDE w:val="0"/>
              <w:autoSpaceDN w:val="0"/>
              <w:spacing w:after="0" w:line="240" w:lineRule="auto"/>
              <w:jc w:val="both"/>
              <w:rPr>
                <w:rFonts w:cstheme="minorHAnsi"/>
                <w:bCs/>
                <w:sz w:val="20"/>
                <w:szCs w:val="20"/>
              </w:rPr>
            </w:pPr>
          </w:p>
          <w:p w:rsidR="000F6998" w:rsidRPr="00FB0877" w:rsidRDefault="000F6998" w:rsidP="00A41B4C">
            <w:pPr>
              <w:autoSpaceDE w:val="0"/>
              <w:autoSpaceDN w:val="0"/>
              <w:spacing w:after="0" w:line="240" w:lineRule="auto"/>
              <w:jc w:val="both"/>
              <w:rPr>
                <w:rFonts w:cstheme="minorHAnsi"/>
                <w:bCs/>
                <w:sz w:val="20"/>
                <w:szCs w:val="20"/>
              </w:rPr>
            </w:pPr>
            <w:r w:rsidRPr="00FB0877">
              <w:rPr>
                <w:rFonts w:cstheme="minorHAnsi"/>
                <w:bCs/>
                <w:sz w:val="20"/>
                <w:szCs w:val="20"/>
              </w:rPr>
              <w:t>Es responsabilidad del PORVEEDOR la correcta solución y ejecución técnica de las actividades en todas las áreas de intervención.</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 xml:space="preserve">ENTREGA DE CRONOGRAMA DE INTERVENCIÓN </w:t>
            </w:r>
          </w:p>
        </w:tc>
      </w:tr>
      <w:tr w:rsidR="000F6998" w:rsidRPr="00FB0877" w:rsidTr="00A41B4C">
        <w:trPr>
          <w:jc w:val="center"/>
        </w:trPr>
        <w:tc>
          <w:tcPr>
            <w:tcW w:w="9209" w:type="dxa"/>
            <w:shd w:val="clear" w:color="auto" w:fill="auto"/>
          </w:tcPr>
          <w:p w:rsidR="00DD6D81" w:rsidRDefault="00DD6D81"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0F6998" w:rsidRPr="00FB0877" w:rsidRDefault="000F6998" w:rsidP="00A41B4C">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color w:val="FF0000"/>
                <w:sz w:val="20"/>
                <w:szCs w:val="20"/>
              </w:rPr>
            </w:pPr>
            <w:r w:rsidRPr="00FB0877">
              <w:rPr>
                <w:rFonts w:cstheme="minorHAnsi"/>
                <w:b/>
                <w:bCs/>
                <w:sz w:val="20"/>
                <w:szCs w:val="20"/>
              </w:rPr>
              <w:t xml:space="preserve">PROCEDIMIENTO DE LA FICHA DE TRABAJO </w:t>
            </w:r>
          </w:p>
        </w:tc>
      </w:tr>
      <w:tr w:rsidR="000F6998" w:rsidRPr="00FB0877" w:rsidTr="00A41B4C">
        <w:trPr>
          <w:jc w:val="center"/>
        </w:trPr>
        <w:tc>
          <w:tcPr>
            <w:tcW w:w="9209" w:type="dxa"/>
            <w:shd w:val="clear" w:color="auto" w:fill="auto"/>
          </w:tcPr>
          <w:p w:rsidR="00DD6D81" w:rsidRDefault="00DD6D81" w:rsidP="00A41B4C">
            <w:pPr>
              <w:autoSpaceDE w:val="0"/>
              <w:autoSpaceDN w:val="0"/>
              <w:adjustRightInd w:val="0"/>
              <w:spacing w:after="0" w:line="240" w:lineRule="auto"/>
              <w:jc w:val="both"/>
              <w:rPr>
                <w:rFonts w:cstheme="minorHAnsi"/>
                <w:bCs/>
                <w:sz w:val="20"/>
                <w:szCs w:val="20"/>
              </w:rPr>
            </w:pP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ficha de trabajo es una herramienta de trabajo obligatorio para la intervención y ejecución de los trabajos por parte del PROVEEDOR en cada mantenimiento a realizar.</w:t>
            </w:r>
          </w:p>
          <w:p w:rsidR="000F6998" w:rsidRPr="00FB0877" w:rsidRDefault="000F699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procedimiento que se debe seguir para su inicio, ejecución, recepción y pago es el siguiente:</w:t>
            </w:r>
          </w:p>
          <w:p w:rsidR="000F6998" w:rsidRPr="00FB0877" w:rsidRDefault="000F6998" w:rsidP="003B504A">
            <w:pPr>
              <w:numPr>
                <w:ilvl w:val="0"/>
                <w:numId w:val="219"/>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Relevamiento de cantidades en los lugares de intervención por parte del PROVEEDOR</w:t>
            </w:r>
          </w:p>
          <w:p w:rsidR="000F6998" w:rsidRPr="00FB0877" w:rsidRDefault="000F6998" w:rsidP="003B504A">
            <w:pPr>
              <w:numPr>
                <w:ilvl w:val="0"/>
                <w:numId w:val="219"/>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Aprobación de las actividades y cantidades a ejecutarse por parte del fiscal de servicio a través de la ficha de solicitud de inicio</w:t>
            </w:r>
          </w:p>
          <w:p w:rsidR="000F6998" w:rsidRPr="00FB0877" w:rsidRDefault="000F6998" w:rsidP="003B504A">
            <w:pPr>
              <w:numPr>
                <w:ilvl w:val="0"/>
                <w:numId w:val="219"/>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Ejecución de los trabajos conforme ficha y cronograma aprobado por el fiscal de servicio</w:t>
            </w:r>
          </w:p>
          <w:p w:rsidR="000F6998" w:rsidRPr="00FB0877" w:rsidRDefault="000F6998" w:rsidP="003B504A">
            <w:pPr>
              <w:numPr>
                <w:ilvl w:val="0"/>
                <w:numId w:val="219"/>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Conclusión de trabajos, verificación bajo acta de recepción.</w:t>
            </w:r>
          </w:p>
          <w:p w:rsidR="00DD6D81" w:rsidRPr="00FB0877" w:rsidRDefault="00DD6D81" w:rsidP="00DD6D81">
            <w:pPr>
              <w:autoSpaceDE w:val="0"/>
              <w:autoSpaceDN w:val="0"/>
              <w:adjustRightInd w:val="0"/>
              <w:spacing w:after="0" w:line="240" w:lineRule="auto"/>
              <w:jc w:val="both"/>
              <w:rPr>
                <w:rFonts w:cstheme="minorHAnsi"/>
                <w:bCs/>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RESARCIMIENTO DE DAÑOS</w:t>
            </w:r>
          </w:p>
        </w:tc>
      </w:tr>
      <w:tr w:rsidR="000F6998" w:rsidRPr="00FB0877" w:rsidTr="00A41B4C">
        <w:trPr>
          <w:jc w:val="center"/>
        </w:trPr>
        <w:tc>
          <w:tcPr>
            <w:tcW w:w="9209" w:type="dxa"/>
            <w:shd w:val="clear" w:color="auto" w:fill="auto"/>
          </w:tcPr>
          <w:p w:rsidR="00DD6D81" w:rsidRDefault="00DD6D81" w:rsidP="00A41B4C">
            <w:pPr>
              <w:autoSpaceDE w:val="0"/>
              <w:autoSpaceDN w:val="0"/>
              <w:adjustRightInd w:val="0"/>
              <w:spacing w:after="0" w:line="240" w:lineRule="auto"/>
              <w:jc w:val="both"/>
              <w:rPr>
                <w:rFonts w:cstheme="minorHAnsi"/>
                <w:sz w:val="20"/>
                <w:szCs w:val="20"/>
              </w:rPr>
            </w:pPr>
          </w:p>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0F6998" w:rsidRPr="00FB0877" w:rsidRDefault="000F6998" w:rsidP="00A41B4C">
            <w:pPr>
              <w:autoSpaceDE w:val="0"/>
              <w:autoSpaceDN w:val="0"/>
              <w:adjustRightInd w:val="0"/>
              <w:spacing w:after="0" w:line="240" w:lineRule="auto"/>
              <w:jc w:val="both"/>
              <w:rPr>
                <w:rFonts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RESPONSABILIDAD EN LA PRESTACION DEL CONTRATO </w:t>
            </w:r>
          </w:p>
        </w:tc>
      </w:tr>
      <w:tr w:rsidR="000F6998" w:rsidRPr="00FB0877" w:rsidTr="00A41B4C">
        <w:trPr>
          <w:jc w:val="center"/>
        </w:trPr>
        <w:tc>
          <w:tcPr>
            <w:tcW w:w="9209" w:type="dxa"/>
            <w:shd w:val="clear" w:color="auto" w:fill="auto"/>
          </w:tcPr>
          <w:p w:rsidR="00DD6D81" w:rsidRDefault="00DD6D81" w:rsidP="00A41B4C">
            <w:pPr>
              <w:widowControl w:val="0"/>
              <w:autoSpaceDE w:val="0"/>
              <w:autoSpaceDN w:val="0"/>
              <w:adjustRightInd w:val="0"/>
              <w:spacing w:after="0" w:line="240" w:lineRule="auto"/>
              <w:ind w:right="67"/>
              <w:jc w:val="both"/>
              <w:rPr>
                <w:rFonts w:cstheme="minorHAnsi"/>
                <w:sz w:val="20"/>
                <w:szCs w:val="20"/>
              </w:rPr>
            </w:pPr>
          </w:p>
          <w:p w:rsidR="000F6998" w:rsidRPr="00FB0877" w:rsidRDefault="000F6998" w:rsidP="00A41B4C">
            <w:pPr>
              <w:widowControl w:val="0"/>
              <w:autoSpaceDE w:val="0"/>
              <w:autoSpaceDN w:val="0"/>
              <w:adjustRightInd w:val="0"/>
              <w:spacing w:after="0" w:line="240" w:lineRule="auto"/>
              <w:ind w:right="67"/>
              <w:jc w:val="both"/>
              <w:rPr>
                <w:rFonts w:cstheme="minorHAnsi"/>
                <w:sz w:val="20"/>
                <w:szCs w:val="20"/>
              </w:rPr>
            </w:pPr>
            <w:r w:rsidRPr="00FB0877">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0F6998" w:rsidRPr="00FB0877" w:rsidRDefault="000F6998" w:rsidP="00A41B4C">
            <w:pPr>
              <w:tabs>
                <w:tab w:val="left" w:pos="1965"/>
              </w:tabs>
              <w:spacing w:after="0" w:line="240" w:lineRule="auto"/>
              <w:jc w:val="both"/>
              <w:rPr>
                <w:rFonts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tabs>
                <w:tab w:val="left" w:pos="1965"/>
              </w:tabs>
              <w:spacing w:after="0" w:line="240" w:lineRule="auto"/>
              <w:jc w:val="both"/>
              <w:rPr>
                <w:rFonts w:cstheme="minorHAnsi"/>
                <w:b/>
                <w:sz w:val="20"/>
                <w:szCs w:val="20"/>
              </w:rPr>
            </w:pPr>
            <w:r w:rsidRPr="00FB0877">
              <w:rPr>
                <w:rFonts w:cstheme="minorHAnsi"/>
                <w:b/>
                <w:sz w:val="20"/>
                <w:szCs w:val="20"/>
              </w:rPr>
              <w:t xml:space="preserve">RESPONSABILIDAD LABORAL </w:t>
            </w:r>
          </w:p>
        </w:tc>
      </w:tr>
      <w:tr w:rsidR="000F6998" w:rsidRPr="00FB0877" w:rsidTr="00A41B4C">
        <w:trPr>
          <w:jc w:val="center"/>
        </w:trPr>
        <w:tc>
          <w:tcPr>
            <w:tcW w:w="9209" w:type="dxa"/>
            <w:shd w:val="clear" w:color="auto" w:fill="auto"/>
          </w:tcPr>
          <w:p w:rsidR="00DD6D81" w:rsidRDefault="00DD6D81" w:rsidP="00A41B4C">
            <w:pPr>
              <w:widowControl w:val="0"/>
              <w:autoSpaceDE w:val="0"/>
              <w:autoSpaceDN w:val="0"/>
              <w:adjustRightInd w:val="0"/>
              <w:spacing w:after="0" w:line="240" w:lineRule="auto"/>
              <w:ind w:right="62"/>
              <w:contextualSpacing/>
              <w:jc w:val="both"/>
              <w:rPr>
                <w:rFonts w:cstheme="minorHAnsi"/>
                <w:sz w:val="20"/>
                <w:szCs w:val="20"/>
              </w:rPr>
            </w:pPr>
          </w:p>
          <w:p w:rsidR="000F6998" w:rsidRPr="00FB0877" w:rsidRDefault="000F6998" w:rsidP="00A41B4C">
            <w:pPr>
              <w:widowControl w:val="0"/>
              <w:autoSpaceDE w:val="0"/>
              <w:autoSpaceDN w:val="0"/>
              <w:adjustRightInd w:val="0"/>
              <w:spacing w:after="0" w:line="240" w:lineRule="auto"/>
              <w:ind w:right="62"/>
              <w:contextualSpacing/>
              <w:jc w:val="both"/>
              <w:rPr>
                <w:rFonts w:cstheme="minorHAnsi"/>
                <w:sz w:val="20"/>
                <w:szCs w:val="20"/>
              </w:rPr>
            </w:pPr>
            <w:r w:rsidRPr="00FB0877">
              <w:rPr>
                <w:rFonts w:cstheme="minorHAnsi"/>
                <w:sz w:val="20"/>
                <w:szCs w:val="20"/>
              </w:rPr>
              <w:t xml:space="preserve">La empresa PROVEEDORA será la responsable de cumplir con todos los requisitos y obligaciones referentes a la legislación laboral, social y reglamentos vigentes del Estado Plurinacional de Bolivia, eximiendo </w:t>
            </w:r>
            <w:r w:rsidRPr="00FB0877">
              <w:rPr>
                <w:rFonts w:cstheme="minorHAnsi"/>
                <w:sz w:val="20"/>
                <w:szCs w:val="20"/>
              </w:rPr>
              <w:lastRenderedPageBreak/>
              <w:t>completamente y en forma incondicional a Yacimientos Petrolíferos Fiscales Bolivianos de cualquier conflicto laboral entre el contratista y sus trabajadores.</w:t>
            </w:r>
          </w:p>
          <w:p w:rsidR="000F6998" w:rsidRPr="00FB0877" w:rsidRDefault="000F6998" w:rsidP="00A41B4C">
            <w:pPr>
              <w:widowControl w:val="0"/>
              <w:autoSpaceDE w:val="0"/>
              <w:autoSpaceDN w:val="0"/>
              <w:adjustRightInd w:val="0"/>
              <w:spacing w:after="0" w:line="240" w:lineRule="auto"/>
              <w:ind w:right="67"/>
              <w:jc w:val="both"/>
              <w:rPr>
                <w:rFonts w:cstheme="minorHAnsi"/>
                <w:sz w:val="20"/>
                <w:szCs w:val="20"/>
              </w:rPr>
            </w:pPr>
          </w:p>
        </w:tc>
      </w:tr>
      <w:tr w:rsidR="000F6998" w:rsidRPr="00FB0877" w:rsidTr="00A41B4C">
        <w:trPr>
          <w:jc w:val="center"/>
        </w:trPr>
        <w:tc>
          <w:tcPr>
            <w:tcW w:w="9209" w:type="dxa"/>
            <w:shd w:val="clear" w:color="auto" w:fill="8DB3E2"/>
          </w:tcPr>
          <w:p w:rsidR="000F6998" w:rsidRPr="00FB0877" w:rsidRDefault="000F6998" w:rsidP="00A41B4C">
            <w:pPr>
              <w:spacing w:after="0" w:line="240" w:lineRule="auto"/>
              <w:rPr>
                <w:rFonts w:cstheme="minorHAnsi"/>
                <w:sz w:val="20"/>
                <w:szCs w:val="20"/>
              </w:rPr>
            </w:pPr>
            <w:r w:rsidRPr="00FB0877">
              <w:rPr>
                <w:rFonts w:cstheme="minorHAnsi"/>
                <w:b/>
                <w:bCs/>
                <w:sz w:val="20"/>
                <w:szCs w:val="20"/>
              </w:rPr>
              <w:lastRenderedPageBreak/>
              <w:t>FORMA DE PAGO</w:t>
            </w:r>
          </w:p>
        </w:tc>
      </w:tr>
      <w:tr w:rsidR="000F6998" w:rsidRPr="00FB0877" w:rsidTr="00A41B4C">
        <w:trPr>
          <w:jc w:val="center"/>
        </w:trPr>
        <w:tc>
          <w:tcPr>
            <w:tcW w:w="9209" w:type="dxa"/>
            <w:shd w:val="clear" w:color="auto" w:fill="auto"/>
          </w:tcPr>
          <w:p w:rsidR="00431EE5" w:rsidRDefault="00431EE5" w:rsidP="00431EE5">
            <w:pPr>
              <w:pStyle w:val="Prrafodelista"/>
              <w:ind w:left="0"/>
              <w:jc w:val="both"/>
              <w:rPr>
                <w:rFonts w:ascii="Calibri" w:hAnsi="Calibri" w:cs="Calibri"/>
                <w:sz w:val="20"/>
                <w:szCs w:val="20"/>
              </w:rPr>
            </w:pPr>
          </w:p>
          <w:p w:rsidR="002A79F0" w:rsidRPr="002A79F0" w:rsidRDefault="002A79F0" w:rsidP="002A79F0">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forma de pago será por ítem o actividad ejecutada de acuer</w:t>
            </w:r>
            <w:r>
              <w:rPr>
                <w:rFonts w:cstheme="minorHAnsi"/>
                <w:bCs/>
                <w:sz w:val="20"/>
                <w:szCs w:val="20"/>
              </w:rPr>
              <w:t>do a la medición realizada. El</w:t>
            </w:r>
            <w:r w:rsidRPr="00FB0877">
              <w:rPr>
                <w:rFonts w:cstheme="minorHAnsi"/>
                <w:bCs/>
                <w:sz w:val="20"/>
                <w:szCs w:val="20"/>
              </w:rPr>
              <w:t xml:space="preserve"> precio será la compensación total por todo el trabajo, herramientas, equipo y mano d</w:t>
            </w:r>
            <w:r>
              <w:rPr>
                <w:rFonts w:cstheme="minorHAnsi"/>
                <w:bCs/>
                <w:sz w:val="20"/>
                <w:szCs w:val="20"/>
              </w:rPr>
              <w:t>e obra que inciden en el mismo.</w:t>
            </w:r>
            <w:r w:rsidR="006752B4">
              <w:rPr>
                <w:rFonts w:cstheme="minorHAnsi"/>
                <w:bCs/>
                <w:sz w:val="20"/>
                <w:szCs w:val="20"/>
              </w:rPr>
              <w:t>retir</w:t>
            </w: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431EE5"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0F6998" w:rsidRPr="00FB0877" w:rsidRDefault="000F6998" w:rsidP="00A41B4C">
            <w:pPr>
              <w:pStyle w:val="Prrafodelista"/>
              <w:ind w:left="0"/>
              <w:jc w:val="both"/>
              <w:rPr>
                <w:rFonts w:asciiTheme="minorHAnsi" w:hAnsiTheme="minorHAnsi" w:cstheme="minorHAnsi"/>
                <w:sz w:val="20"/>
                <w:szCs w:val="20"/>
              </w:rPr>
            </w:pPr>
          </w:p>
        </w:tc>
      </w:tr>
      <w:tr w:rsidR="000F6998" w:rsidRPr="00FB0877" w:rsidTr="00A41B4C">
        <w:trPr>
          <w:jc w:val="center"/>
        </w:trPr>
        <w:tc>
          <w:tcPr>
            <w:tcW w:w="9209" w:type="dxa"/>
            <w:shd w:val="clear" w:color="auto" w:fill="8DB3E2"/>
          </w:tcPr>
          <w:p w:rsidR="000F6998" w:rsidRPr="00FB0877" w:rsidRDefault="000F6998" w:rsidP="00A41B4C">
            <w:pPr>
              <w:autoSpaceDE w:val="0"/>
              <w:autoSpaceDN w:val="0"/>
              <w:adjustRightInd w:val="0"/>
              <w:spacing w:after="0" w:line="240" w:lineRule="auto"/>
              <w:jc w:val="both"/>
              <w:rPr>
                <w:rFonts w:cstheme="minorHAnsi"/>
                <w:sz w:val="20"/>
                <w:szCs w:val="20"/>
                <w:highlight w:val="yellow"/>
              </w:rPr>
            </w:pPr>
            <w:r w:rsidRPr="00FB0877">
              <w:rPr>
                <w:rFonts w:cstheme="minorHAnsi"/>
                <w:b/>
                <w:bCs/>
                <w:sz w:val="20"/>
                <w:szCs w:val="20"/>
              </w:rPr>
              <w:t xml:space="preserve">LUGAR DE PRESTACIÓN DEL SERVICIO </w:t>
            </w:r>
          </w:p>
        </w:tc>
      </w:tr>
      <w:tr w:rsidR="000F6998" w:rsidRPr="00FB0877" w:rsidTr="00A41B4C">
        <w:trPr>
          <w:jc w:val="center"/>
        </w:trPr>
        <w:tc>
          <w:tcPr>
            <w:tcW w:w="9209" w:type="dxa"/>
            <w:shd w:val="clear" w:color="auto" w:fill="auto"/>
          </w:tcPr>
          <w:p w:rsidR="00DD6D81" w:rsidRDefault="00DD6D81" w:rsidP="00A41B4C">
            <w:pPr>
              <w:spacing w:after="0" w:line="240" w:lineRule="auto"/>
              <w:jc w:val="both"/>
              <w:rPr>
                <w:rFonts w:cstheme="minorHAnsi"/>
                <w:sz w:val="20"/>
                <w:szCs w:val="20"/>
              </w:rPr>
            </w:pPr>
          </w:p>
          <w:p w:rsidR="000F6998" w:rsidRPr="00FB0877" w:rsidRDefault="000F6998" w:rsidP="00A41B4C">
            <w:pPr>
              <w:spacing w:after="0" w:line="240" w:lineRule="auto"/>
              <w:jc w:val="both"/>
              <w:rPr>
                <w:rFonts w:cstheme="minorHAnsi"/>
                <w:sz w:val="20"/>
                <w:szCs w:val="20"/>
              </w:rPr>
            </w:pPr>
            <w:r w:rsidRPr="00FB0877">
              <w:rPr>
                <w:rFonts w:cstheme="minorHAnsi"/>
                <w:sz w:val="20"/>
                <w:szCs w:val="20"/>
              </w:rPr>
              <w:t>El Servicio de mantenimiento a contratar será para la atención de todas las Estaciones Satelitales de Regasificación de Y.P.F.B. ubicadas en el departamento de Beni, conforme al siguiente detalle:</w:t>
            </w:r>
          </w:p>
          <w:p w:rsidR="000F6998" w:rsidRDefault="000F6998" w:rsidP="00A41B4C">
            <w:pPr>
              <w:spacing w:after="0" w:line="240" w:lineRule="auto"/>
              <w:jc w:val="both"/>
              <w:rPr>
                <w:rFonts w:cstheme="minorHAnsi"/>
                <w:sz w:val="20"/>
                <w:szCs w:val="20"/>
              </w:rPr>
            </w:pPr>
          </w:p>
          <w:p w:rsidR="00DD6D81" w:rsidRPr="00FB0877" w:rsidRDefault="00DD6D81" w:rsidP="00A41B4C">
            <w:pPr>
              <w:spacing w:after="0" w:line="240" w:lineRule="auto"/>
              <w:jc w:val="both"/>
              <w:rPr>
                <w:rFonts w:cstheme="minorHAnsi"/>
                <w:sz w:val="20"/>
                <w:szCs w:val="20"/>
              </w:rPr>
            </w:pPr>
          </w:p>
          <w:tbl>
            <w:tblPr>
              <w:tblW w:w="6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2"/>
              <w:gridCol w:w="2646"/>
              <w:gridCol w:w="1078"/>
              <w:gridCol w:w="2203"/>
            </w:tblGrid>
            <w:tr w:rsidR="004305B0" w:rsidRPr="00FB0877" w:rsidTr="00E25EF8">
              <w:trPr>
                <w:trHeight w:val="300"/>
                <w:jc w:val="center"/>
              </w:trPr>
              <w:tc>
                <w:tcPr>
                  <w:tcW w:w="6849" w:type="dxa"/>
                  <w:gridSpan w:val="4"/>
                  <w:shd w:val="clear" w:color="000000" w:fill="D9D9D9"/>
                </w:tcPr>
                <w:p w:rsidR="004305B0" w:rsidRPr="00FB0877" w:rsidRDefault="004305B0" w:rsidP="00A41B4C">
                  <w:pPr>
                    <w:spacing w:after="0" w:line="240" w:lineRule="auto"/>
                    <w:jc w:val="center"/>
                    <w:rPr>
                      <w:rFonts w:cstheme="minorHAnsi"/>
                      <w:b/>
                      <w:color w:val="000000"/>
                      <w:sz w:val="20"/>
                      <w:szCs w:val="20"/>
                    </w:rPr>
                  </w:pPr>
                  <w:r w:rsidRPr="00FB0877">
                    <w:rPr>
                      <w:rFonts w:cstheme="minorHAnsi"/>
                      <w:b/>
                      <w:color w:val="000000"/>
                      <w:sz w:val="20"/>
                      <w:szCs w:val="20"/>
                    </w:rPr>
                    <w:t>SERVICIO DE MANTENIMIENTO DE INFRAESTRUCTURA CIVIL  ESR´s BENI</w:t>
                  </w:r>
                </w:p>
              </w:tc>
            </w:tr>
            <w:tr w:rsidR="004305B0" w:rsidRPr="00FB0877" w:rsidTr="00E25EF8">
              <w:trPr>
                <w:trHeight w:val="293"/>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b/>
                      <w:color w:val="000000"/>
                      <w:sz w:val="20"/>
                      <w:szCs w:val="20"/>
                      <w:lang w:eastAsia="es-BO"/>
                    </w:rPr>
                  </w:pPr>
                  <w:r w:rsidRPr="00FB0877">
                    <w:rPr>
                      <w:rFonts w:cstheme="minorHAnsi"/>
                      <w:b/>
                      <w:color w:val="000000"/>
                      <w:sz w:val="20"/>
                      <w:szCs w:val="20"/>
                      <w:lang w:eastAsia="es-BO"/>
                    </w:rPr>
                    <w:t>N°</w:t>
                  </w:r>
                </w:p>
              </w:tc>
              <w:tc>
                <w:tcPr>
                  <w:tcW w:w="2646" w:type="dxa"/>
                  <w:shd w:val="clear" w:color="auto" w:fill="auto"/>
                  <w:vAlign w:val="center"/>
                  <w:hideMark/>
                </w:tcPr>
                <w:p w:rsidR="004305B0" w:rsidRPr="00FB0877" w:rsidRDefault="004305B0"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ESR</w:t>
                  </w:r>
                </w:p>
              </w:tc>
              <w:tc>
                <w:tcPr>
                  <w:tcW w:w="992" w:type="dxa"/>
                  <w:shd w:val="clear" w:color="auto" w:fill="auto"/>
                  <w:vAlign w:val="center"/>
                  <w:hideMark/>
                </w:tcPr>
                <w:p w:rsidR="004305B0" w:rsidRPr="00FB0877" w:rsidRDefault="004305B0"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PROVINCIA</w:t>
                  </w:r>
                </w:p>
              </w:tc>
              <w:tc>
                <w:tcPr>
                  <w:tcW w:w="2289" w:type="dxa"/>
                  <w:vAlign w:val="center"/>
                </w:tcPr>
                <w:p w:rsidR="004305B0" w:rsidRPr="00FB0877" w:rsidRDefault="004305B0"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MUNICIPIO</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1</w:t>
                  </w:r>
                </w:p>
              </w:tc>
              <w:tc>
                <w:tcPr>
                  <w:tcW w:w="2646"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GUAYARAMERIN</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VACA DIEZ</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GUAYARAMERIN</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2</w:t>
                  </w:r>
                </w:p>
              </w:tc>
              <w:tc>
                <w:tcPr>
                  <w:tcW w:w="2646" w:type="dxa"/>
                  <w:shd w:val="clear" w:color="000000" w:fill="FFFFFF"/>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RIBERALTA</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VACA DIEZ</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RIBERALTA</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3</w:t>
                  </w:r>
                </w:p>
              </w:tc>
              <w:tc>
                <w:tcPr>
                  <w:tcW w:w="2646"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RURRENABAQUE</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JOSÉ BALLIVIAN</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RURRENABAQUE</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4</w:t>
                  </w:r>
                </w:p>
              </w:tc>
              <w:tc>
                <w:tcPr>
                  <w:tcW w:w="2646"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BORJA</w:t>
                  </w:r>
                </w:p>
              </w:tc>
              <w:tc>
                <w:tcPr>
                  <w:tcW w:w="992" w:type="dxa"/>
                  <w:shd w:val="clear" w:color="auto" w:fill="auto"/>
                  <w:noWrap/>
                  <w:vAlign w:val="center"/>
                  <w:hideMark/>
                </w:tcPr>
                <w:p w:rsidR="004305B0" w:rsidRPr="00FB0877" w:rsidRDefault="004305B0" w:rsidP="00E25EF8">
                  <w:pPr>
                    <w:spacing w:after="0" w:line="240" w:lineRule="auto"/>
                    <w:ind w:left="-212"/>
                    <w:jc w:val="center"/>
                    <w:rPr>
                      <w:rFonts w:cstheme="minorHAnsi"/>
                      <w:color w:val="000000"/>
                      <w:sz w:val="20"/>
                      <w:szCs w:val="20"/>
                      <w:lang w:eastAsia="es-BO"/>
                    </w:rPr>
                  </w:pPr>
                  <w:r w:rsidRPr="00FB0877">
                    <w:rPr>
                      <w:rFonts w:cstheme="minorHAnsi"/>
                      <w:color w:val="000000"/>
                      <w:sz w:val="20"/>
                      <w:szCs w:val="20"/>
                      <w:lang w:eastAsia="es-BO"/>
                    </w:rPr>
                    <w:t>JOSÉ BALLIVIAN</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BORJA</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5</w:t>
                  </w:r>
                </w:p>
              </w:tc>
              <w:tc>
                <w:tcPr>
                  <w:tcW w:w="2646"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IGNACIO DE MOXOS</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MOXOS</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 IGNACIO</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6</w:t>
                  </w:r>
                </w:p>
              </w:tc>
              <w:tc>
                <w:tcPr>
                  <w:tcW w:w="2646" w:type="dxa"/>
                  <w:shd w:val="clear" w:color="000000" w:fill="FFFFFF"/>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SANTA ANA DEL YACUMA</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YACUMA</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SANTA ANA DE YACUMA</w:t>
                  </w:r>
                </w:p>
              </w:tc>
            </w:tr>
            <w:tr w:rsidR="004305B0" w:rsidRPr="00FB0877" w:rsidTr="00E25EF8">
              <w:trPr>
                <w:trHeight w:val="300"/>
                <w:jc w:val="center"/>
              </w:trPr>
              <w:tc>
                <w:tcPr>
                  <w:tcW w:w="92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7</w:t>
                  </w:r>
                </w:p>
              </w:tc>
              <w:tc>
                <w:tcPr>
                  <w:tcW w:w="2646" w:type="dxa"/>
                  <w:shd w:val="clear" w:color="000000" w:fill="FFFFFF"/>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TRINIDAD</w:t>
                  </w:r>
                </w:p>
              </w:tc>
              <w:tc>
                <w:tcPr>
                  <w:tcW w:w="992" w:type="dxa"/>
                  <w:shd w:val="clear" w:color="auto" w:fill="auto"/>
                  <w:noWrap/>
                  <w:vAlign w:val="center"/>
                  <w:hideMark/>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CERCADO</w:t>
                  </w:r>
                </w:p>
              </w:tc>
              <w:tc>
                <w:tcPr>
                  <w:tcW w:w="2289" w:type="dxa"/>
                  <w:vAlign w:val="center"/>
                </w:tcPr>
                <w:p w:rsidR="004305B0" w:rsidRPr="00FB0877" w:rsidRDefault="004305B0"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TRINIDAD</w:t>
                  </w:r>
                </w:p>
              </w:tc>
            </w:tr>
          </w:tbl>
          <w:p w:rsidR="000F6998" w:rsidRPr="00FB0877" w:rsidRDefault="000F6998" w:rsidP="00A41B4C">
            <w:pPr>
              <w:spacing w:after="0" w:line="240" w:lineRule="auto"/>
              <w:jc w:val="both"/>
              <w:rPr>
                <w:rFonts w:cstheme="minorHAnsi"/>
                <w:sz w:val="20"/>
                <w:szCs w:val="20"/>
              </w:rPr>
            </w:pPr>
          </w:p>
          <w:p w:rsidR="000F6998" w:rsidRPr="00FB0877" w:rsidRDefault="000F6998" w:rsidP="00A41B4C">
            <w:pPr>
              <w:numPr>
                <w:ilvl w:val="0"/>
                <w:numId w:val="39"/>
              </w:numPr>
              <w:spacing w:after="0" w:line="240" w:lineRule="auto"/>
              <w:jc w:val="both"/>
              <w:rPr>
                <w:rFonts w:cstheme="minorHAnsi"/>
                <w:sz w:val="20"/>
                <w:szCs w:val="20"/>
              </w:rPr>
            </w:pPr>
            <w:r w:rsidRPr="00FB0877">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0F6998" w:rsidRPr="00FB0877" w:rsidRDefault="000F6998" w:rsidP="00A41B4C">
            <w:pPr>
              <w:numPr>
                <w:ilvl w:val="0"/>
                <w:numId w:val="39"/>
              </w:numPr>
              <w:spacing w:after="0" w:line="240" w:lineRule="auto"/>
              <w:jc w:val="both"/>
              <w:rPr>
                <w:rFonts w:cstheme="minorHAnsi"/>
                <w:sz w:val="20"/>
                <w:szCs w:val="20"/>
              </w:rPr>
            </w:pPr>
            <w:r w:rsidRPr="00FB0877">
              <w:rPr>
                <w:rFonts w:cstheme="minorHAnsi"/>
                <w:sz w:val="20"/>
                <w:szCs w:val="20"/>
              </w:rPr>
              <w:t xml:space="preserve">En caso de YPFB identificará la necesidad de realizar actividades de mantenimiento por emergencia en alguna otra ciudad de Bolivia donde no se cuente con el servicio de Mantenimiento, previo acuerdo </w:t>
            </w:r>
            <w:r w:rsidRPr="00FB0877">
              <w:rPr>
                <w:rFonts w:cstheme="minorHAnsi"/>
                <w:sz w:val="20"/>
                <w:szCs w:val="20"/>
              </w:rPr>
              <w:lastRenderedPageBreak/>
              <w:t>entre partes (Fiscal del Servicio y Representante Legal) y bajo una modificación contractual la empresa podrá realizar la citada intervención.</w:t>
            </w:r>
          </w:p>
          <w:p w:rsidR="000F6998" w:rsidRPr="00FB0877" w:rsidRDefault="000F6998" w:rsidP="000F6998">
            <w:pPr>
              <w:spacing w:after="0" w:line="240" w:lineRule="auto"/>
              <w:jc w:val="both"/>
              <w:rPr>
                <w:rFonts w:cstheme="minorHAnsi"/>
                <w:sz w:val="20"/>
                <w:szCs w:val="20"/>
              </w:rPr>
            </w:pPr>
          </w:p>
        </w:tc>
      </w:tr>
      <w:tr w:rsidR="000F6998" w:rsidRPr="00FB0877" w:rsidTr="00A41B4C">
        <w:trPr>
          <w:jc w:val="center"/>
        </w:trPr>
        <w:tc>
          <w:tcPr>
            <w:tcW w:w="9209" w:type="dxa"/>
            <w:shd w:val="clear" w:color="auto" w:fill="8DB3E2"/>
          </w:tcPr>
          <w:p w:rsidR="000F6998" w:rsidRPr="00FB0877" w:rsidRDefault="000F6998" w:rsidP="00A41B4C">
            <w:pPr>
              <w:autoSpaceDE w:val="0"/>
              <w:autoSpaceDN w:val="0"/>
              <w:adjustRightInd w:val="0"/>
              <w:spacing w:after="0" w:line="240" w:lineRule="auto"/>
              <w:jc w:val="both"/>
              <w:rPr>
                <w:rFonts w:cstheme="minorHAnsi"/>
                <w:sz w:val="20"/>
                <w:szCs w:val="20"/>
              </w:rPr>
            </w:pPr>
            <w:r w:rsidRPr="00FB0877">
              <w:rPr>
                <w:rFonts w:cstheme="minorHAnsi"/>
                <w:b/>
                <w:bCs/>
                <w:sz w:val="20"/>
                <w:szCs w:val="20"/>
              </w:rPr>
              <w:lastRenderedPageBreak/>
              <w:t xml:space="preserve">FISCAL DEL SERVICIO </w:t>
            </w:r>
          </w:p>
        </w:tc>
      </w:tr>
      <w:tr w:rsidR="000F6998" w:rsidRPr="00FB0877" w:rsidTr="00A41B4C">
        <w:trPr>
          <w:jc w:val="center"/>
        </w:trPr>
        <w:tc>
          <w:tcPr>
            <w:tcW w:w="9209" w:type="dxa"/>
            <w:shd w:val="clear" w:color="auto" w:fill="auto"/>
          </w:tcPr>
          <w:p w:rsidR="000F6998" w:rsidRPr="00FB0877" w:rsidRDefault="000F6998" w:rsidP="00A41B4C">
            <w:pPr>
              <w:spacing w:after="0" w:line="240" w:lineRule="auto"/>
              <w:jc w:val="both"/>
              <w:rPr>
                <w:rFonts w:cstheme="minorHAnsi"/>
                <w:color w:val="000000"/>
                <w:sz w:val="20"/>
                <w:szCs w:val="20"/>
              </w:rPr>
            </w:pPr>
          </w:p>
          <w:p w:rsidR="000F6998" w:rsidRPr="00FB0877" w:rsidRDefault="000F6998" w:rsidP="00A41B4C">
            <w:pPr>
              <w:spacing w:after="0" w:line="240" w:lineRule="auto"/>
              <w:jc w:val="both"/>
              <w:rPr>
                <w:rFonts w:cstheme="minorHAnsi"/>
                <w:color w:val="000000"/>
                <w:sz w:val="20"/>
                <w:szCs w:val="20"/>
              </w:rPr>
            </w:pPr>
            <w:r w:rsidRPr="00FB0877">
              <w:rPr>
                <w:rFonts w:cstheme="minorHAnsi"/>
                <w:color w:val="000000"/>
                <w:sz w:val="20"/>
                <w:szCs w:val="20"/>
              </w:rPr>
              <w:t>YPFB designará un Fiscal de Servicio</w:t>
            </w:r>
            <w:r w:rsidRPr="00FB0877">
              <w:rPr>
                <w:rFonts w:cstheme="minorHAnsi"/>
                <w:color w:val="FF0000"/>
                <w:sz w:val="20"/>
                <w:szCs w:val="20"/>
              </w:rPr>
              <w:t xml:space="preserve"> </w:t>
            </w:r>
            <w:r w:rsidRPr="00FB0877">
              <w:rPr>
                <w:rFonts w:cstheme="minorHAnsi"/>
                <w:color w:val="000000"/>
                <w:sz w:val="20"/>
                <w:szCs w:val="20"/>
              </w:rPr>
              <w:t xml:space="preserve">para fines de seguimiento y control del servicio. </w:t>
            </w:r>
          </w:p>
          <w:p w:rsidR="000F6998" w:rsidRPr="00FB0877" w:rsidRDefault="000F6998" w:rsidP="00A41B4C">
            <w:pPr>
              <w:spacing w:after="0" w:line="240" w:lineRule="auto"/>
              <w:jc w:val="both"/>
              <w:rPr>
                <w:rFonts w:cstheme="minorHAnsi"/>
                <w:color w:val="000000"/>
                <w:sz w:val="20"/>
                <w:szCs w:val="20"/>
              </w:rPr>
            </w:pPr>
            <w:r w:rsidRPr="00FB0877">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0F6998" w:rsidRPr="00FB0877" w:rsidRDefault="000F6998" w:rsidP="00A41B4C">
            <w:pPr>
              <w:spacing w:after="0" w:line="240" w:lineRule="auto"/>
              <w:jc w:val="both"/>
              <w:rPr>
                <w:rFonts w:cstheme="minorHAnsi"/>
                <w:color w:val="000000"/>
                <w:sz w:val="20"/>
                <w:szCs w:val="20"/>
              </w:rPr>
            </w:pPr>
            <w:r w:rsidRPr="00FB0877">
              <w:rPr>
                <w:rFonts w:cstheme="minorHAnsi"/>
                <w:color w:val="000000"/>
                <w:sz w:val="20"/>
                <w:szCs w:val="20"/>
              </w:rPr>
              <w:t>Dentro de sus funciones deberá:</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Emitir orden de inicio.</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Emitir informes de pago.</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seguimiento y verificación de la ejecución de las fichas de trabajo.</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Aplicación multas.</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Realizar la gestión de modificaciones contractuales, si corresponde.</w:t>
            </w:r>
          </w:p>
          <w:p w:rsidR="000F6998" w:rsidRPr="00FB0877" w:rsidRDefault="000F699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administración del contrato del presente servicio.</w:t>
            </w:r>
          </w:p>
          <w:p w:rsidR="000F6998" w:rsidRPr="00FB0877" w:rsidRDefault="000F6998" w:rsidP="00A41B4C">
            <w:pPr>
              <w:spacing w:after="0" w:line="240" w:lineRule="auto"/>
              <w:jc w:val="both"/>
              <w:rPr>
                <w:rFonts w:cstheme="minorHAnsi"/>
                <w:sz w:val="20"/>
                <w:szCs w:val="20"/>
              </w:rPr>
            </w:pPr>
          </w:p>
        </w:tc>
      </w:tr>
      <w:tr w:rsidR="000F6998" w:rsidRPr="00FB0877" w:rsidTr="00A41B4C">
        <w:trPr>
          <w:jc w:val="center"/>
        </w:trPr>
        <w:tc>
          <w:tcPr>
            <w:tcW w:w="9209" w:type="dxa"/>
            <w:shd w:val="clear" w:color="auto" w:fill="9CC2E5"/>
          </w:tcPr>
          <w:p w:rsidR="000F6998" w:rsidRPr="00FB0877" w:rsidRDefault="000F6998"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t>GARANTÍA DE BUENA EJECUCIÓN DE MANTENIMIENTO</w:t>
            </w:r>
          </w:p>
        </w:tc>
      </w:tr>
      <w:tr w:rsidR="000F6998" w:rsidRPr="00FB0877" w:rsidTr="00A41B4C">
        <w:trPr>
          <w:jc w:val="center"/>
        </w:trPr>
        <w:tc>
          <w:tcPr>
            <w:tcW w:w="9209" w:type="dxa"/>
            <w:shd w:val="clear" w:color="auto" w:fill="auto"/>
          </w:tcPr>
          <w:p w:rsidR="00325A94" w:rsidRPr="00FB0877" w:rsidRDefault="00325A94" w:rsidP="00325A94">
            <w:pPr>
              <w:spacing w:before="120" w:after="0" w:line="240" w:lineRule="auto"/>
              <w:jc w:val="both"/>
              <w:rPr>
                <w:rFonts w:cstheme="minorHAnsi"/>
                <w:sz w:val="20"/>
                <w:szCs w:val="20"/>
              </w:rPr>
            </w:pPr>
            <w:r w:rsidRPr="00FB0877">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presentación de la Garantía será una condición para la recepción de la Planilla de Pago Final del Servicio.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Garantía a ser presentada podrá ser de 3 tipos, a elección del Proveedor:</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Boleta de Garantía,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Garantía a Primer Requerimiento; o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Póliza de Seguro de Caución a Primer Requerimiento.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w:t>
            </w:r>
            <w:r>
              <w:rPr>
                <w:rFonts w:cstheme="minorHAnsi"/>
                <w:sz w:val="20"/>
                <w:szCs w:val="20"/>
              </w:rPr>
              <w:t xml:space="preserve">al menos </w:t>
            </w:r>
            <w:r w:rsidRPr="00FB0877">
              <w:rPr>
                <w:rFonts w:cstheme="minorHAnsi"/>
                <w:sz w:val="20"/>
                <w:szCs w:val="20"/>
              </w:rPr>
              <w:t xml:space="preserve">2% del </w:t>
            </w:r>
            <w:r>
              <w:rPr>
                <w:rFonts w:cstheme="minorHAnsi"/>
                <w:sz w:val="20"/>
                <w:szCs w:val="20"/>
              </w:rPr>
              <w:t xml:space="preserve">presupuesto asignado para la contratación. </w:t>
            </w:r>
          </w:p>
          <w:p w:rsidR="000E553A" w:rsidRDefault="00325A94" w:rsidP="000E553A">
            <w:pPr>
              <w:numPr>
                <w:ilvl w:val="0"/>
                <w:numId w:val="38"/>
              </w:numPr>
              <w:spacing w:before="120" w:after="0" w:line="240" w:lineRule="auto"/>
              <w:jc w:val="both"/>
              <w:rPr>
                <w:rFonts w:cstheme="minorHAnsi"/>
                <w:sz w:val="20"/>
                <w:szCs w:val="20"/>
              </w:rPr>
            </w:pPr>
            <w:r w:rsidRPr="00FB0877">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25A94" w:rsidRPr="000E553A" w:rsidRDefault="00325A94" w:rsidP="000E553A">
            <w:pPr>
              <w:numPr>
                <w:ilvl w:val="0"/>
                <w:numId w:val="38"/>
              </w:numPr>
              <w:spacing w:before="120" w:after="0" w:line="240" w:lineRule="auto"/>
              <w:jc w:val="both"/>
              <w:rPr>
                <w:rFonts w:cstheme="minorHAnsi"/>
                <w:sz w:val="20"/>
                <w:szCs w:val="20"/>
              </w:rPr>
            </w:pPr>
            <w:r w:rsidRPr="000E553A">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0F6998" w:rsidRPr="00325A94" w:rsidRDefault="000F6998" w:rsidP="00A41B4C">
            <w:pPr>
              <w:autoSpaceDE w:val="0"/>
              <w:autoSpaceDN w:val="0"/>
              <w:adjustRightInd w:val="0"/>
              <w:spacing w:after="0" w:line="240" w:lineRule="auto"/>
              <w:jc w:val="both"/>
              <w:rPr>
                <w:rFonts w:cstheme="minorHAnsi"/>
                <w:sz w:val="20"/>
                <w:szCs w:val="20"/>
                <w:lang w:val="es-MX"/>
              </w:rPr>
            </w:pPr>
          </w:p>
        </w:tc>
      </w:tr>
      <w:tr w:rsidR="0023592B" w:rsidRPr="00FB0877" w:rsidTr="001A5ABE">
        <w:trPr>
          <w:jc w:val="center"/>
        </w:trPr>
        <w:tc>
          <w:tcPr>
            <w:tcW w:w="9209" w:type="dxa"/>
            <w:shd w:val="clear" w:color="auto" w:fill="9CC2E5"/>
            <w:vAlign w:val="center"/>
          </w:tcPr>
          <w:p w:rsidR="0023592B" w:rsidRPr="00982208" w:rsidRDefault="00431EE5" w:rsidP="0023592B">
            <w:pPr>
              <w:rPr>
                <w:rFonts w:ascii="Calibri" w:hAnsi="Calibri" w:cs="Calibri"/>
                <w:b/>
                <w:bCs/>
                <w:sz w:val="20"/>
                <w:szCs w:val="20"/>
              </w:rPr>
            </w:pPr>
            <w:r>
              <w:rPr>
                <w:rFonts w:ascii="Calibri" w:hAnsi="Calibri" w:cs="Calibri"/>
                <w:b/>
                <w:bCs/>
                <w:sz w:val="20"/>
                <w:szCs w:val="20"/>
              </w:rPr>
              <w:lastRenderedPageBreak/>
              <w:t>PROCESO DE CONTRATACIÓN RECURRENTE</w:t>
            </w:r>
          </w:p>
        </w:tc>
      </w:tr>
      <w:tr w:rsidR="0023592B" w:rsidRPr="00FB0877" w:rsidTr="0023592B">
        <w:trPr>
          <w:jc w:val="center"/>
        </w:trPr>
        <w:tc>
          <w:tcPr>
            <w:tcW w:w="9209" w:type="dxa"/>
            <w:shd w:val="clear" w:color="auto" w:fill="auto"/>
          </w:tcPr>
          <w:p w:rsidR="0023592B" w:rsidRPr="00064AB2" w:rsidRDefault="0023592B" w:rsidP="0023592B">
            <w:pPr>
              <w:jc w:val="both"/>
              <w:rPr>
                <w:rFonts w:ascii="Calibri" w:hAnsi="Calibri" w:cs="Calibri"/>
                <w:sz w:val="20"/>
                <w:szCs w:val="20"/>
              </w:rPr>
            </w:pPr>
            <w:r w:rsidRPr="00D45190">
              <w:rPr>
                <w:rFonts w:ascii="Calibri" w:hAnsi="Calibri" w:cs="Calibri"/>
                <w:sz w:val="20"/>
                <w:szCs w:val="20"/>
              </w:rPr>
              <w:t>El proceso de contratación no obstante de llegar hasta la adjudicación, se llevará a cabo sin compromiso estando sujeto a la aprobación del presupuesto de la siguiente gestión</w:t>
            </w:r>
            <w:r>
              <w:rPr>
                <w:rFonts w:ascii="Calibri" w:hAnsi="Calibri" w:cs="Calibri"/>
                <w:sz w:val="20"/>
                <w:szCs w:val="20"/>
              </w:rPr>
              <w:t>.</w:t>
            </w:r>
          </w:p>
        </w:tc>
      </w:tr>
      <w:tr w:rsidR="0023592B" w:rsidRPr="00FB0877" w:rsidTr="00A41B4C">
        <w:trPr>
          <w:jc w:val="center"/>
        </w:trPr>
        <w:tc>
          <w:tcPr>
            <w:tcW w:w="9209" w:type="dxa"/>
            <w:shd w:val="clear" w:color="auto" w:fill="9CC2E5"/>
          </w:tcPr>
          <w:p w:rsidR="0023592B" w:rsidRPr="00FB0877" w:rsidRDefault="0023592B" w:rsidP="0023592B">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MULTAS</w:t>
            </w:r>
            <w:r>
              <w:rPr>
                <w:rFonts w:cstheme="minorHAnsi"/>
                <w:b/>
                <w:bCs/>
                <w:sz w:val="20"/>
                <w:szCs w:val="20"/>
              </w:rPr>
              <w:t xml:space="preserve"> </w:t>
            </w:r>
          </w:p>
        </w:tc>
      </w:tr>
      <w:tr w:rsidR="0023592B" w:rsidRPr="00FB0877" w:rsidTr="00A41B4C">
        <w:trPr>
          <w:jc w:val="center"/>
        </w:trPr>
        <w:tc>
          <w:tcPr>
            <w:tcW w:w="9209" w:type="dxa"/>
            <w:shd w:val="clear" w:color="auto" w:fill="auto"/>
          </w:tcPr>
          <w:p w:rsidR="0023592B" w:rsidRPr="00FB0877" w:rsidRDefault="0023592B" w:rsidP="0023592B">
            <w:pPr>
              <w:spacing w:after="0" w:line="240" w:lineRule="auto"/>
              <w:ind w:left="720"/>
              <w:contextualSpacing/>
              <w:rPr>
                <w:rFonts w:cstheme="minorHAnsi"/>
                <w:sz w:val="20"/>
                <w:szCs w:val="20"/>
              </w:rPr>
            </w:pPr>
          </w:p>
          <w:p w:rsidR="0023592B" w:rsidRDefault="0023592B" w:rsidP="0023592B">
            <w:pPr>
              <w:numPr>
                <w:ilvl w:val="0"/>
                <w:numId w:val="206"/>
              </w:numPr>
              <w:shd w:val="clear" w:color="auto" w:fill="FFFFFF"/>
              <w:spacing w:after="0" w:line="240" w:lineRule="auto"/>
              <w:jc w:val="both"/>
              <w:rPr>
                <w:rFonts w:cstheme="minorHAnsi"/>
                <w:sz w:val="20"/>
                <w:szCs w:val="20"/>
              </w:rPr>
            </w:pPr>
            <w:r w:rsidRPr="00FB0877">
              <w:rPr>
                <w:rFonts w:cstheme="minorHAnsi"/>
                <w:b/>
                <w:sz w:val="20"/>
                <w:szCs w:val="20"/>
              </w:rPr>
              <w:t>Multa por atraso en el plazo establecido para la conclusión de cada ficha de trabajo: Se</w:t>
            </w:r>
            <w:r w:rsidRPr="00FB0877">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23592B" w:rsidRPr="00FB0877" w:rsidRDefault="0023592B" w:rsidP="0023592B">
            <w:pPr>
              <w:shd w:val="clear" w:color="auto" w:fill="FFFFFF"/>
              <w:spacing w:after="0" w:line="240" w:lineRule="auto"/>
              <w:ind w:left="720"/>
              <w:jc w:val="both"/>
              <w:rPr>
                <w:rFonts w:cstheme="minorHAnsi"/>
                <w:sz w:val="20"/>
                <w:szCs w:val="20"/>
              </w:rPr>
            </w:pPr>
          </w:p>
          <w:p w:rsidR="0023592B" w:rsidRPr="00FB0877" w:rsidRDefault="0023592B" w:rsidP="0023592B">
            <w:pPr>
              <w:numPr>
                <w:ilvl w:val="0"/>
                <w:numId w:val="206"/>
              </w:numPr>
              <w:shd w:val="clear" w:color="auto" w:fill="FFFFFF"/>
              <w:spacing w:after="0" w:line="240" w:lineRule="auto"/>
              <w:jc w:val="both"/>
              <w:rPr>
                <w:rFonts w:cstheme="minorHAnsi"/>
                <w:sz w:val="20"/>
                <w:szCs w:val="20"/>
              </w:rPr>
            </w:pPr>
            <w:r w:rsidRPr="00FB0877">
              <w:rPr>
                <w:rFonts w:cstheme="minorHAnsi"/>
                <w:b/>
                <w:sz w:val="20"/>
                <w:szCs w:val="20"/>
              </w:rPr>
              <w:t>Multa por llamadas de atención:</w:t>
            </w:r>
            <w:r w:rsidRPr="00FB0877">
              <w:rPr>
                <w:rFonts w:cstheme="minorHAnsi"/>
                <w:sz w:val="20"/>
                <w:szCs w:val="20"/>
              </w:rPr>
              <w:t xml:space="preserve"> El PROVEEDOR</w:t>
            </w:r>
            <w:r w:rsidRPr="00FB0877">
              <w:rPr>
                <w:rFonts w:cstheme="minorHAnsi"/>
                <w:b/>
                <w:sz w:val="20"/>
                <w:szCs w:val="20"/>
              </w:rPr>
              <w:t xml:space="preserve"> </w:t>
            </w:r>
            <w:r w:rsidRPr="00FB0877">
              <w:rPr>
                <w:rFonts w:cstheme="minorHAnsi"/>
                <w:sz w:val="20"/>
                <w:szCs w:val="20"/>
              </w:rPr>
              <w:t>será pasible a una multa de Bs.3.000.- (Tres mil 00/100 bolivianos) cuando exista una segunda llamada de atención al PROVEEDOR sobre un mismo tema:</w:t>
            </w:r>
          </w:p>
          <w:p w:rsidR="0023592B" w:rsidRPr="00FB0877" w:rsidRDefault="0023592B" w:rsidP="0023592B">
            <w:pPr>
              <w:numPr>
                <w:ilvl w:val="0"/>
                <w:numId w:val="222"/>
              </w:numPr>
              <w:spacing w:after="0" w:line="240" w:lineRule="auto"/>
              <w:ind w:left="1305"/>
              <w:contextualSpacing/>
              <w:jc w:val="both"/>
              <w:rPr>
                <w:rFonts w:cstheme="minorHAnsi"/>
                <w:sz w:val="20"/>
                <w:szCs w:val="20"/>
              </w:rPr>
            </w:pPr>
            <w:r w:rsidRPr="00FB0877">
              <w:rPr>
                <w:rFonts w:cstheme="minorHAnsi"/>
                <w:sz w:val="20"/>
                <w:szCs w:val="20"/>
              </w:rPr>
              <w:t>Incumplimiento en el inicio de las actividades de la ficha de trabajo en la fecha programada y aprobada por el fiscal de servicio.</w:t>
            </w:r>
          </w:p>
          <w:p w:rsidR="0023592B" w:rsidRPr="00FB0877" w:rsidRDefault="0023592B" w:rsidP="0023592B">
            <w:pPr>
              <w:numPr>
                <w:ilvl w:val="0"/>
                <w:numId w:val="222"/>
              </w:numPr>
              <w:spacing w:after="0" w:line="240" w:lineRule="auto"/>
              <w:ind w:left="1276" w:hanging="283"/>
              <w:contextualSpacing/>
              <w:jc w:val="both"/>
              <w:rPr>
                <w:rFonts w:cstheme="minorHAnsi"/>
                <w:sz w:val="20"/>
                <w:szCs w:val="20"/>
              </w:rPr>
            </w:pPr>
            <w:r w:rsidRPr="00FB0877">
              <w:rPr>
                <w:rFonts w:cstheme="minorHAnsi"/>
                <w:sz w:val="20"/>
                <w:szCs w:val="20"/>
              </w:rPr>
              <w:t>Inasistencia del personal propuesto y/o autorizado, de acuerdo a lo establecido en el DCD.</w:t>
            </w:r>
          </w:p>
          <w:p w:rsidR="0023592B" w:rsidRPr="00FB0877" w:rsidRDefault="0023592B" w:rsidP="0023592B">
            <w:pPr>
              <w:numPr>
                <w:ilvl w:val="0"/>
                <w:numId w:val="222"/>
              </w:numPr>
              <w:spacing w:after="0" w:line="240" w:lineRule="auto"/>
              <w:ind w:left="1276" w:hanging="283"/>
              <w:contextualSpacing/>
              <w:rPr>
                <w:rFonts w:cstheme="minorHAnsi"/>
                <w:sz w:val="20"/>
                <w:szCs w:val="20"/>
              </w:rPr>
            </w:pPr>
            <w:r w:rsidRPr="00FB0877">
              <w:rPr>
                <w:rFonts w:cstheme="minorHAnsi"/>
                <w:sz w:val="20"/>
                <w:szCs w:val="20"/>
              </w:rPr>
              <w:t>Incumplimiento a las instrucciones impartidas por el Fiscal de Servicio.</w:t>
            </w:r>
          </w:p>
          <w:p w:rsidR="0023592B" w:rsidRPr="00E94A49" w:rsidRDefault="0023592B" w:rsidP="0023592B">
            <w:pPr>
              <w:numPr>
                <w:ilvl w:val="0"/>
                <w:numId w:val="222"/>
              </w:numPr>
              <w:spacing w:after="0" w:line="240" w:lineRule="auto"/>
              <w:ind w:left="1276" w:hanging="283"/>
              <w:contextualSpacing/>
              <w:rPr>
                <w:rFonts w:cstheme="minorHAnsi"/>
                <w:sz w:val="20"/>
                <w:szCs w:val="20"/>
              </w:rPr>
            </w:pPr>
            <w:r w:rsidRPr="00FB0877">
              <w:rPr>
                <w:rFonts w:cstheme="minorHAnsi"/>
                <w:sz w:val="20"/>
                <w:szCs w:val="20"/>
              </w:rPr>
              <w:t>Incumplimiento de las normas de conducta y moral respecto al servicio, al Fiscal de Servicio, así como cualquier personal de YPFB.</w:t>
            </w:r>
            <w:r w:rsidRPr="00E94A49">
              <w:rPr>
                <w:rFonts w:cstheme="minorHAnsi"/>
                <w:sz w:val="20"/>
                <w:szCs w:val="20"/>
              </w:rPr>
              <w:t xml:space="preserve"> </w:t>
            </w:r>
          </w:p>
          <w:p w:rsidR="0023592B" w:rsidRPr="00FB0877" w:rsidRDefault="0023592B" w:rsidP="0023592B">
            <w:pPr>
              <w:spacing w:after="0" w:line="240" w:lineRule="auto"/>
              <w:contextualSpacing/>
              <w:rPr>
                <w:rFonts w:cstheme="minorHAnsi"/>
                <w:sz w:val="20"/>
                <w:szCs w:val="20"/>
              </w:rPr>
            </w:pPr>
            <w:r w:rsidRPr="00FB0877">
              <w:rPr>
                <w:rFonts w:cstheme="minorHAnsi"/>
                <w:sz w:val="20"/>
                <w:szCs w:val="20"/>
              </w:rPr>
              <w:t xml:space="preserve">                      Nota: Se aclara que toda multa es acumulable.</w:t>
            </w:r>
          </w:p>
          <w:p w:rsidR="0023592B" w:rsidRPr="00FB0877" w:rsidRDefault="0023592B" w:rsidP="0023592B">
            <w:pPr>
              <w:spacing w:after="0" w:line="240" w:lineRule="auto"/>
              <w:ind w:left="1276"/>
              <w:contextualSpacing/>
              <w:rPr>
                <w:rFonts w:cstheme="minorHAnsi"/>
                <w:sz w:val="20"/>
                <w:szCs w:val="20"/>
              </w:rPr>
            </w:pPr>
          </w:p>
          <w:p w:rsidR="0023592B" w:rsidRPr="00FB0877" w:rsidRDefault="0023592B" w:rsidP="0023592B">
            <w:pPr>
              <w:numPr>
                <w:ilvl w:val="0"/>
                <w:numId w:val="206"/>
              </w:numPr>
              <w:shd w:val="clear" w:color="auto" w:fill="FFFFFF"/>
              <w:spacing w:after="0" w:line="240" w:lineRule="auto"/>
              <w:jc w:val="both"/>
              <w:rPr>
                <w:rFonts w:cstheme="minorHAnsi"/>
                <w:b/>
                <w:sz w:val="20"/>
                <w:szCs w:val="20"/>
              </w:rPr>
            </w:pPr>
            <w:r w:rsidRPr="00FB0877">
              <w:rPr>
                <w:rFonts w:cstheme="minorHAnsi"/>
                <w:b/>
                <w:sz w:val="20"/>
                <w:szCs w:val="20"/>
              </w:rPr>
              <w:t xml:space="preserve">Multa por cambio de Personal: </w:t>
            </w:r>
            <w:r w:rsidRPr="00FB0877">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23592B" w:rsidRDefault="0023592B" w:rsidP="0023592B">
            <w:pPr>
              <w:shd w:val="clear" w:color="auto" w:fill="FFFFFF"/>
              <w:spacing w:after="0" w:line="240" w:lineRule="auto"/>
              <w:ind w:left="720"/>
              <w:jc w:val="both"/>
              <w:rPr>
                <w:rFonts w:cstheme="minorHAnsi"/>
                <w:b/>
                <w:sz w:val="20"/>
                <w:szCs w:val="20"/>
              </w:rPr>
            </w:pPr>
          </w:p>
          <w:p w:rsidR="00DD6D81" w:rsidRPr="00FB0877" w:rsidRDefault="00DD6D81" w:rsidP="0023592B">
            <w:pPr>
              <w:shd w:val="clear" w:color="auto" w:fill="FFFFFF"/>
              <w:spacing w:after="0" w:line="240" w:lineRule="auto"/>
              <w:ind w:left="720"/>
              <w:jc w:val="both"/>
              <w:rPr>
                <w:rFonts w:cstheme="minorHAnsi"/>
                <w:b/>
                <w:sz w:val="20"/>
                <w:szCs w:val="20"/>
              </w:rPr>
            </w:pPr>
          </w:p>
        </w:tc>
      </w:tr>
      <w:tr w:rsidR="0023592B" w:rsidRPr="00FB0877" w:rsidTr="00A41B4C">
        <w:trPr>
          <w:jc w:val="center"/>
        </w:trPr>
        <w:tc>
          <w:tcPr>
            <w:tcW w:w="9209" w:type="dxa"/>
            <w:shd w:val="clear" w:color="auto" w:fill="9CC2E5"/>
          </w:tcPr>
          <w:p w:rsidR="0023592B" w:rsidRPr="00FB0877" w:rsidRDefault="0023592B" w:rsidP="0023592B">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CLÁUSULA DE SEGUROS</w:t>
            </w:r>
          </w:p>
        </w:tc>
      </w:tr>
      <w:tr w:rsidR="0023592B" w:rsidRPr="00FB0877" w:rsidTr="00A41B4C">
        <w:trPr>
          <w:jc w:val="center"/>
        </w:trPr>
        <w:tc>
          <w:tcPr>
            <w:tcW w:w="9209" w:type="dxa"/>
            <w:shd w:val="clear" w:color="auto" w:fill="FFFFFF"/>
          </w:tcPr>
          <w:p w:rsidR="0023592B" w:rsidRPr="00FB0877" w:rsidRDefault="0023592B" w:rsidP="0023592B">
            <w:pPr>
              <w:spacing w:after="0" w:line="240" w:lineRule="auto"/>
              <w:jc w:val="both"/>
              <w:rPr>
                <w:rFonts w:cstheme="minorHAnsi"/>
                <w:b/>
                <w:bCs/>
                <w:iCs/>
                <w:sz w:val="20"/>
                <w:szCs w:val="20"/>
              </w:rPr>
            </w:pPr>
          </w:p>
          <w:p w:rsidR="0023592B" w:rsidRPr="00FB0877" w:rsidRDefault="0023592B" w:rsidP="0023592B">
            <w:pPr>
              <w:spacing w:after="0" w:line="240" w:lineRule="auto"/>
              <w:jc w:val="both"/>
              <w:rPr>
                <w:rFonts w:cstheme="minorHAnsi"/>
                <w:iCs/>
                <w:sz w:val="20"/>
                <w:szCs w:val="20"/>
              </w:rPr>
            </w:pPr>
            <w:r w:rsidRPr="00FB0877">
              <w:rPr>
                <w:rFonts w:cstheme="minorHAnsi"/>
                <w:b/>
                <w:bCs/>
                <w:iCs/>
                <w:sz w:val="20"/>
                <w:szCs w:val="20"/>
              </w:rPr>
              <w:t>1.-SEGUROS</w:t>
            </w:r>
            <w:r w:rsidRPr="00FB0877">
              <w:rPr>
                <w:rFonts w:cstheme="minorHAnsi"/>
                <w:iCs/>
                <w:sz w:val="20"/>
                <w:szCs w:val="20"/>
              </w:rPr>
              <w:br/>
              <w:t>La empresa adjudicada, deberá presentar y mantener vigente de forma ininterrumpida durante todo el periodo del contrato las Pólizas de Seguros especificadas a continuación:</w:t>
            </w:r>
          </w:p>
          <w:p w:rsidR="0023592B" w:rsidRPr="00FB0877" w:rsidRDefault="0023592B" w:rsidP="0023592B">
            <w:pPr>
              <w:pStyle w:val="Prrafodelista"/>
              <w:numPr>
                <w:ilvl w:val="0"/>
                <w:numId w:val="208"/>
              </w:numPr>
              <w:autoSpaceDN w:val="0"/>
              <w:jc w:val="both"/>
              <w:rPr>
                <w:rFonts w:asciiTheme="minorHAnsi" w:hAnsiTheme="minorHAnsi" w:cstheme="minorHAnsi"/>
                <w:b/>
                <w:bCs/>
                <w:iCs/>
                <w:sz w:val="20"/>
                <w:szCs w:val="20"/>
              </w:rPr>
            </w:pPr>
            <w:r w:rsidRPr="00FB0877">
              <w:rPr>
                <w:rFonts w:asciiTheme="minorHAnsi" w:hAnsiTheme="minorHAnsi" w:cstheme="minorHAnsi"/>
                <w:b/>
                <w:bCs/>
                <w:iCs/>
                <w:sz w:val="20"/>
                <w:szCs w:val="20"/>
              </w:rPr>
              <w:t>Seguro de Responsabilidad Civil.</w:t>
            </w:r>
          </w:p>
          <w:p w:rsidR="0023592B" w:rsidRPr="00FB0877" w:rsidRDefault="0023592B" w:rsidP="0023592B">
            <w:pPr>
              <w:autoSpaceDN w:val="0"/>
              <w:spacing w:after="0" w:line="240" w:lineRule="auto"/>
              <w:ind w:left="720"/>
              <w:jc w:val="both"/>
              <w:rPr>
                <w:rFonts w:cstheme="minorHAnsi"/>
                <w:iCs/>
                <w:sz w:val="20"/>
                <w:szCs w:val="20"/>
              </w:rPr>
            </w:pPr>
            <w:r w:rsidRPr="00FB0877">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23592B" w:rsidRPr="00FB0877" w:rsidRDefault="0023592B" w:rsidP="0023592B">
            <w:pPr>
              <w:autoSpaceDN w:val="0"/>
              <w:spacing w:after="0" w:line="240" w:lineRule="auto"/>
              <w:ind w:left="720"/>
              <w:jc w:val="both"/>
              <w:rPr>
                <w:rFonts w:cstheme="minorHAnsi"/>
                <w:iCs/>
                <w:sz w:val="20"/>
                <w:szCs w:val="20"/>
              </w:rPr>
            </w:pPr>
          </w:p>
          <w:p w:rsidR="0023592B" w:rsidRPr="00FB0877" w:rsidRDefault="0023592B" w:rsidP="0023592B">
            <w:pPr>
              <w:numPr>
                <w:ilvl w:val="0"/>
                <w:numId w:val="208"/>
              </w:numPr>
              <w:autoSpaceDN w:val="0"/>
              <w:spacing w:after="0" w:line="240" w:lineRule="auto"/>
              <w:jc w:val="both"/>
              <w:rPr>
                <w:rFonts w:cstheme="minorHAnsi"/>
                <w:iCs/>
                <w:sz w:val="20"/>
                <w:szCs w:val="20"/>
              </w:rPr>
            </w:pPr>
            <w:r w:rsidRPr="00FB0877">
              <w:rPr>
                <w:rFonts w:cstheme="minorHAnsi"/>
                <w:b/>
                <w:bCs/>
                <w:iCs/>
                <w:sz w:val="20"/>
                <w:szCs w:val="20"/>
              </w:rPr>
              <w:t>PÓLIZA DE ACCIDENTES PERSONALES.</w:t>
            </w:r>
            <w:r w:rsidRPr="00FB0877">
              <w:rPr>
                <w:rFonts w:cstheme="minorHAnsi"/>
                <w:iCs/>
                <w:sz w:val="20"/>
                <w:szCs w:val="20"/>
              </w:rPr>
              <w:t xml:space="preserve"> </w:t>
            </w:r>
          </w:p>
          <w:p w:rsidR="0023592B" w:rsidRPr="00FB0877" w:rsidRDefault="0023592B" w:rsidP="0023592B">
            <w:pPr>
              <w:spacing w:after="0" w:line="240" w:lineRule="auto"/>
              <w:ind w:left="720"/>
              <w:jc w:val="both"/>
              <w:rPr>
                <w:rFonts w:cstheme="minorHAnsi"/>
                <w:iCs/>
                <w:sz w:val="20"/>
                <w:szCs w:val="20"/>
              </w:rPr>
            </w:pPr>
            <w:r w:rsidRPr="00FB0877">
              <w:rPr>
                <w:rFonts w:cstheme="minorHAnsi"/>
                <w:iCs/>
                <w:sz w:val="20"/>
                <w:szCs w:val="20"/>
              </w:rPr>
              <w:t>El adjudicado, deberá contratar una Póliza de Seguros de Accidentes Personales (</w:t>
            </w:r>
            <w:r w:rsidRPr="00FB0877">
              <w:rPr>
                <w:rFonts w:cstheme="minorHAnsi"/>
                <w:b/>
                <w:bCs/>
                <w:iCs/>
                <w:sz w:val="20"/>
                <w:szCs w:val="20"/>
              </w:rPr>
              <w:t>la Póliza deberá estar emitida por Entidad Aseguradora</w:t>
            </w:r>
            <w:r w:rsidRPr="00FB0877">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3592B" w:rsidRPr="00FB0877" w:rsidRDefault="0023592B" w:rsidP="0023592B">
            <w:pPr>
              <w:spacing w:after="0" w:line="240" w:lineRule="auto"/>
              <w:ind w:left="720"/>
              <w:jc w:val="both"/>
              <w:rPr>
                <w:rFonts w:cstheme="minorHAnsi"/>
                <w:iCs/>
                <w:sz w:val="20"/>
                <w:szCs w:val="20"/>
                <w:lang w:eastAsia="es-BO"/>
              </w:rPr>
            </w:pPr>
          </w:p>
          <w:p w:rsidR="0023592B" w:rsidRPr="00FB0877" w:rsidRDefault="0023592B" w:rsidP="0023592B">
            <w:pPr>
              <w:spacing w:after="0" w:line="240" w:lineRule="auto"/>
              <w:ind w:left="720"/>
              <w:jc w:val="both"/>
              <w:rPr>
                <w:rFonts w:cstheme="minorHAnsi"/>
                <w:iCs/>
                <w:sz w:val="20"/>
                <w:szCs w:val="20"/>
              </w:rPr>
            </w:pPr>
            <w:r w:rsidRPr="00FB0877">
              <w:rPr>
                <w:rFonts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23592B" w:rsidRPr="00FB0877" w:rsidRDefault="0023592B" w:rsidP="0023592B">
            <w:pPr>
              <w:spacing w:after="0" w:line="240" w:lineRule="auto"/>
              <w:ind w:left="720"/>
              <w:jc w:val="both"/>
              <w:rPr>
                <w:rFonts w:cstheme="minorHAnsi"/>
                <w:iCs/>
                <w:sz w:val="20"/>
                <w:szCs w:val="20"/>
              </w:rPr>
            </w:pPr>
          </w:p>
          <w:p w:rsidR="0023592B" w:rsidRPr="00FB0877" w:rsidRDefault="0023592B" w:rsidP="0023592B">
            <w:pPr>
              <w:autoSpaceDE w:val="0"/>
              <w:autoSpaceDN w:val="0"/>
              <w:spacing w:after="0" w:line="240" w:lineRule="auto"/>
              <w:ind w:left="360"/>
              <w:jc w:val="both"/>
              <w:rPr>
                <w:rFonts w:cstheme="minorHAnsi"/>
                <w:b/>
                <w:bCs/>
                <w:iCs/>
                <w:sz w:val="20"/>
                <w:szCs w:val="20"/>
              </w:rPr>
            </w:pPr>
            <w:r w:rsidRPr="00FB0877">
              <w:rPr>
                <w:rFonts w:cstheme="minorHAnsi"/>
                <w:b/>
                <w:bCs/>
                <w:iCs/>
                <w:sz w:val="20"/>
                <w:szCs w:val="20"/>
              </w:rPr>
              <w:t>2.-  CONDICIONES ADICIONALES</w:t>
            </w:r>
          </w:p>
          <w:p w:rsidR="0023592B" w:rsidRPr="00FB0877" w:rsidRDefault="0023592B" w:rsidP="0023592B">
            <w:pPr>
              <w:spacing w:after="0" w:line="240" w:lineRule="auto"/>
              <w:jc w:val="both"/>
              <w:rPr>
                <w:rFonts w:cstheme="minorHAnsi"/>
                <w:b/>
                <w:bCs/>
                <w:iCs/>
                <w:sz w:val="20"/>
                <w:szCs w:val="20"/>
              </w:rPr>
            </w:pPr>
          </w:p>
          <w:p w:rsidR="0023592B" w:rsidRPr="00FB0877" w:rsidRDefault="0023592B" w:rsidP="0023592B">
            <w:pPr>
              <w:numPr>
                <w:ilvl w:val="0"/>
                <w:numId w:val="207"/>
              </w:numPr>
              <w:autoSpaceDE w:val="0"/>
              <w:autoSpaceDN w:val="0"/>
              <w:spacing w:after="0" w:line="240" w:lineRule="auto"/>
              <w:jc w:val="both"/>
              <w:rPr>
                <w:rFonts w:cstheme="minorHAnsi"/>
                <w:iCs/>
                <w:sz w:val="20"/>
                <w:szCs w:val="20"/>
              </w:rPr>
            </w:pPr>
            <w:r w:rsidRPr="00FB0877">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3592B" w:rsidRPr="00FB0877" w:rsidRDefault="0023592B" w:rsidP="0023592B">
            <w:pPr>
              <w:numPr>
                <w:ilvl w:val="0"/>
                <w:numId w:val="207"/>
              </w:numPr>
              <w:autoSpaceDE w:val="0"/>
              <w:autoSpaceDN w:val="0"/>
              <w:spacing w:after="0" w:line="240" w:lineRule="auto"/>
              <w:jc w:val="both"/>
              <w:rPr>
                <w:rFonts w:cstheme="minorHAnsi"/>
                <w:iCs/>
                <w:sz w:val="20"/>
                <w:szCs w:val="20"/>
              </w:rPr>
            </w:pPr>
            <w:r w:rsidRPr="00FB0877">
              <w:rPr>
                <w:rFonts w:cstheme="minorHAnsi"/>
                <w:iCs/>
                <w:sz w:val="20"/>
                <w:szCs w:val="20"/>
              </w:rPr>
              <w:t>El adjudicado (a), deberá entregar una copia de la citada póliza a YPFB antes de la suscripción del contrato.</w:t>
            </w:r>
          </w:p>
          <w:p w:rsidR="0023592B" w:rsidRPr="00FB0877" w:rsidRDefault="0023592B" w:rsidP="0023592B">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 </w:t>
            </w:r>
          </w:p>
        </w:tc>
      </w:tr>
      <w:tr w:rsidR="0023592B" w:rsidRPr="00FB0877" w:rsidTr="00A41B4C">
        <w:trPr>
          <w:jc w:val="center"/>
        </w:trPr>
        <w:tc>
          <w:tcPr>
            <w:tcW w:w="9209" w:type="dxa"/>
            <w:shd w:val="clear" w:color="auto" w:fill="9CC2E5"/>
          </w:tcPr>
          <w:p w:rsidR="0023592B" w:rsidRPr="00FB0877" w:rsidRDefault="0023592B" w:rsidP="0023592B">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CLÁUSULA DE SEGURIDAD Y SALUD OCUPACIONAL</w:t>
            </w:r>
            <w:r>
              <w:rPr>
                <w:rFonts w:cstheme="minorHAnsi"/>
                <w:b/>
                <w:bCs/>
                <w:sz w:val="20"/>
                <w:szCs w:val="20"/>
              </w:rPr>
              <w:t xml:space="preserve"> </w:t>
            </w:r>
          </w:p>
        </w:tc>
      </w:tr>
      <w:tr w:rsidR="0023592B" w:rsidRPr="00FB0877" w:rsidTr="00A41B4C">
        <w:trPr>
          <w:jc w:val="center"/>
        </w:trPr>
        <w:tc>
          <w:tcPr>
            <w:tcW w:w="9209" w:type="dxa"/>
            <w:shd w:val="clear" w:color="auto" w:fill="FFFFFF"/>
          </w:tcPr>
          <w:p w:rsidR="00DD6D81" w:rsidRDefault="00DD6D81" w:rsidP="0023592B">
            <w:pPr>
              <w:autoSpaceDE w:val="0"/>
              <w:autoSpaceDN w:val="0"/>
              <w:adjustRightInd w:val="0"/>
              <w:spacing w:after="0" w:line="240" w:lineRule="auto"/>
              <w:jc w:val="both"/>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23592B" w:rsidRPr="00FB0877" w:rsidRDefault="0023592B" w:rsidP="0023592B">
            <w:pPr>
              <w:autoSpaceDE w:val="0"/>
              <w:autoSpaceDN w:val="0"/>
              <w:adjustRightInd w:val="0"/>
              <w:spacing w:after="0" w:line="240" w:lineRule="auto"/>
              <w:jc w:val="both"/>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Declaración jurada “Compromiso de SMS” para Cumplimiento de requisitos de Seguridad Industrial, Salud Ocupacional y Medio Ambiente para contratistas de YPFB Corporación.</w:t>
            </w:r>
          </w:p>
          <w:p w:rsidR="0023592B" w:rsidRPr="00FB0877" w:rsidRDefault="0023592B" w:rsidP="0023592B">
            <w:pPr>
              <w:autoSpaceDE w:val="0"/>
              <w:autoSpaceDN w:val="0"/>
              <w:adjustRightInd w:val="0"/>
              <w:spacing w:after="0" w:line="240" w:lineRule="auto"/>
              <w:jc w:val="both"/>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3592B" w:rsidRPr="00FB0877" w:rsidRDefault="0023592B" w:rsidP="0023592B">
            <w:pPr>
              <w:autoSpaceDE w:val="0"/>
              <w:autoSpaceDN w:val="0"/>
              <w:adjustRightInd w:val="0"/>
              <w:spacing w:after="0" w:line="240" w:lineRule="auto"/>
              <w:jc w:val="both"/>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23592B" w:rsidRPr="00FB0877" w:rsidRDefault="0023592B" w:rsidP="0023592B">
            <w:pPr>
              <w:autoSpaceDE w:val="0"/>
              <w:autoSpaceDN w:val="0"/>
              <w:adjustRightInd w:val="0"/>
              <w:spacing w:after="0" w:line="240" w:lineRule="auto"/>
              <w:jc w:val="both"/>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NOTA: Las empresas contratistas deberán adherirse a la Política Corporativa de Seguridad, Salud, Medio Ambiente, Social y Gestión de YPFB.</w:t>
            </w:r>
          </w:p>
          <w:p w:rsidR="0023592B" w:rsidRPr="00FB0877" w:rsidRDefault="0023592B" w:rsidP="0023592B">
            <w:pPr>
              <w:autoSpaceDE w:val="0"/>
              <w:autoSpaceDN w:val="0"/>
              <w:adjustRightInd w:val="0"/>
              <w:spacing w:after="0" w:line="240" w:lineRule="auto"/>
              <w:rPr>
                <w:rFonts w:cstheme="minorHAnsi"/>
                <w:sz w:val="20"/>
                <w:szCs w:val="20"/>
              </w:rPr>
            </w:pP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Antes del inicio del trabajo de mantenimiento de los bienes en instalaciones de YPFB, la empresa PROVEEDOR debe cumplir con los siguientes requisitos de SMS:</w:t>
            </w:r>
          </w:p>
          <w:p w:rsidR="0023592B" w:rsidRPr="00FB0877" w:rsidRDefault="0023592B" w:rsidP="0023592B">
            <w:pPr>
              <w:autoSpaceDE w:val="0"/>
              <w:autoSpaceDN w:val="0"/>
              <w:adjustRightInd w:val="0"/>
              <w:spacing w:after="0" w:line="240" w:lineRule="auto"/>
              <w:rPr>
                <w:rFonts w:cstheme="minorHAnsi"/>
                <w:sz w:val="20"/>
                <w:szCs w:val="20"/>
              </w:rPr>
            </w:pP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 xml:space="preserve">Nómina (nombre completo y cédula de identidad) del personal a cargo de los trabajos </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 xml:space="preserve">Registro de la inducción de SMS en la Unidad Organizacional. </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Uso de señalética en el área o frentes de trabajo.</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Ropa de Trabajo y Equipo de Protección Personal (EPP):</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La empresa PROVEEDOR deberá cumplir con el Uso Obligatorio de Ropa de Trabajo y EPP acorde a la actividad a realizar (según corresponda), como ser:</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 xml:space="preserve">Pantalón jean y camisa manga larga u Overol (mínimamente 80% algodón), </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 xml:space="preserve">Casco de seguridad, </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Calzado de seguridad,</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Gafas de seguridad,</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Protectores auditivos.</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Protector Respiratorio de Doble Filtro.</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Guantes de Cabretilla.</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Arnés (Completo)</w:t>
            </w: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Seguro de vida, Seguro Médico y Seguro Contra Accidentes personales.</w:t>
            </w:r>
          </w:p>
          <w:p w:rsidR="0023592B" w:rsidRPr="00FB0877" w:rsidRDefault="0023592B" w:rsidP="0023592B">
            <w:pPr>
              <w:autoSpaceDE w:val="0"/>
              <w:autoSpaceDN w:val="0"/>
              <w:adjustRightInd w:val="0"/>
              <w:spacing w:after="0" w:line="240" w:lineRule="auto"/>
              <w:rPr>
                <w:rFonts w:cstheme="minorHAnsi"/>
                <w:sz w:val="20"/>
                <w:szCs w:val="20"/>
              </w:rPr>
            </w:pPr>
          </w:p>
          <w:p w:rsidR="0023592B" w:rsidRPr="00FB0877" w:rsidRDefault="0023592B" w:rsidP="0023592B">
            <w:pPr>
              <w:autoSpaceDE w:val="0"/>
              <w:autoSpaceDN w:val="0"/>
              <w:adjustRightInd w:val="0"/>
              <w:spacing w:after="0" w:line="240" w:lineRule="auto"/>
              <w:rPr>
                <w:rFonts w:cstheme="minorHAnsi"/>
                <w:sz w:val="20"/>
                <w:szCs w:val="20"/>
              </w:rPr>
            </w:pPr>
            <w:r w:rsidRPr="00FB0877">
              <w:rPr>
                <w:rFonts w:cstheme="minorHAnsi"/>
                <w:sz w:val="20"/>
                <w:szCs w:val="20"/>
              </w:rPr>
              <w:t xml:space="preserve">Se deja claramente establecido la prohibición total y definitiva de ingreso a pasantes y/o practicantes de la contratista y/o sub contratista en proyectos de YPFB. </w:t>
            </w:r>
          </w:p>
          <w:p w:rsidR="0023592B" w:rsidRPr="00FB0877" w:rsidRDefault="0023592B" w:rsidP="0023592B">
            <w:pPr>
              <w:autoSpaceDE w:val="0"/>
              <w:autoSpaceDN w:val="0"/>
              <w:adjustRightInd w:val="0"/>
              <w:spacing w:after="0" w:line="240" w:lineRule="auto"/>
              <w:rPr>
                <w:rFonts w:cstheme="minorHAnsi"/>
                <w:sz w:val="20"/>
                <w:szCs w:val="20"/>
              </w:rPr>
            </w:pPr>
          </w:p>
          <w:p w:rsidR="0023592B" w:rsidRPr="00FB0877" w:rsidRDefault="0023592B" w:rsidP="0023592B">
            <w:pPr>
              <w:spacing w:after="0" w:line="240" w:lineRule="auto"/>
              <w:jc w:val="both"/>
              <w:rPr>
                <w:rFonts w:cstheme="minorHAnsi"/>
                <w:sz w:val="20"/>
                <w:szCs w:val="20"/>
              </w:rPr>
            </w:pPr>
            <w:r w:rsidRPr="00FB0877">
              <w:rPr>
                <w:rFonts w:cstheme="minorHAnsi"/>
                <w:sz w:val="20"/>
                <w:szCs w:val="20"/>
              </w:rPr>
              <w:t xml:space="preserve">YPFB Corporación se reserva el derecho de solicitar nuevos requisitos de SySO que sean necesarios para garantizar la correcta ejecución de la actividad, cuyo objetivo es prevenir accidentes e incidentes.  </w:t>
            </w:r>
          </w:p>
          <w:p w:rsidR="0023592B" w:rsidRPr="00FB0877" w:rsidRDefault="0023592B" w:rsidP="0023592B">
            <w:pPr>
              <w:spacing w:after="0" w:line="240" w:lineRule="auto"/>
              <w:rPr>
                <w:rFonts w:cstheme="minorHAnsi"/>
                <w:b/>
                <w:bCs/>
                <w:sz w:val="20"/>
                <w:szCs w:val="20"/>
              </w:rPr>
            </w:pPr>
            <w:r w:rsidRPr="00FB0877">
              <w:rPr>
                <w:rFonts w:cstheme="minorHAnsi"/>
                <w:b/>
                <w:bCs/>
                <w:sz w:val="20"/>
                <w:szCs w:val="20"/>
              </w:rPr>
              <w:tab/>
            </w:r>
          </w:p>
        </w:tc>
      </w:tr>
      <w:tr w:rsidR="0023592B" w:rsidRPr="00FB0877" w:rsidTr="00A41B4C">
        <w:trPr>
          <w:jc w:val="center"/>
        </w:trPr>
        <w:tc>
          <w:tcPr>
            <w:tcW w:w="9209" w:type="dxa"/>
            <w:shd w:val="clear" w:color="auto" w:fill="9CC2E5"/>
          </w:tcPr>
          <w:p w:rsidR="0023592B" w:rsidRPr="00FB0877" w:rsidRDefault="0023592B" w:rsidP="0023592B">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FACTURACIÓN Y TRIBUTOS</w:t>
            </w:r>
            <w:r>
              <w:rPr>
                <w:rFonts w:cstheme="minorHAnsi"/>
                <w:b/>
                <w:bCs/>
                <w:sz w:val="20"/>
                <w:szCs w:val="20"/>
              </w:rPr>
              <w:t xml:space="preserve"> </w:t>
            </w:r>
          </w:p>
        </w:tc>
      </w:tr>
      <w:tr w:rsidR="0023592B" w:rsidRPr="00FB0877" w:rsidTr="00A41B4C">
        <w:trPr>
          <w:jc w:val="center"/>
        </w:trPr>
        <w:tc>
          <w:tcPr>
            <w:tcW w:w="9209" w:type="dxa"/>
            <w:shd w:val="clear" w:color="auto" w:fill="FFFFFF"/>
          </w:tcPr>
          <w:p w:rsidR="0023592B" w:rsidRPr="00FB0877" w:rsidRDefault="0023592B" w:rsidP="0023592B">
            <w:pPr>
              <w:spacing w:after="0" w:line="240" w:lineRule="auto"/>
              <w:jc w:val="both"/>
              <w:rPr>
                <w:rFonts w:cstheme="minorHAnsi"/>
                <w:b/>
                <w:sz w:val="20"/>
                <w:szCs w:val="20"/>
              </w:rPr>
            </w:pPr>
            <w:r w:rsidRPr="00FB0877">
              <w:rPr>
                <w:rFonts w:cstheme="minorHAnsi"/>
                <w:b/>
                <w:sz w:val="20"/>
                <w:szCs w:val="20"/>
              </w:rPr>
              <w:t>FACTURACIÓN:</w:t>
            </w:r>
          </w:p>
          <w:p w:rsidR="0023592B" w:rsidRPr="00FB0877" w:rsidRDefault="0023592B" w:rsidP="0023592B">
            <w:pPr>
              <w:spacing w:after="0" w:line="240" w:lineRule="auto"/>
              <w:jc w:val="both"/>
              <w:rPr>
                <w:rFonts w:cstheme="minorHAnsi"/>
                <w:sz w:val="20"/>
                <w:szCs w:val="20"/>
              </w:rPr>
            </w:pPr>
            <w:r w:rsidRPr="00FB0877">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23592B" w:rsidRPr="00FB0877" w:rsidRDefault="0023592B" w:rsidP="0023592B">
            <w:pPr>
              <w:spacing w:after="0" w:line="240" w:lineRule="auto"/>
              <w:jc w:val="both"/>
              <w:rPr>
                <w:rFonts w:cstheme="minorHAnsi"/>
                <w:sz w:val="20"/>
                <w:szCs w:val="20"/>
              </w:rPr>
            </w:pPr>
            <w:r w:rsidRPr="00FB0877">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23592B" w:rsidRPr="00FB0877" w:rsidRDefault="0023592B" w:rsidP="0023592B">
            <w:pPr>
              <w:spacing w:after="0" w:line="240" w:lineRule="auto"/>
              <w:jc w:val="both"/>
              <w:rPr>
                <w:rFonts w:cstheme="minorHAnsi"/>
                <w:sz w:val="20"/>
                <w:szCs w:val="20"/>
              </w:rPr>
            </w:pPr>
            <w:r w:rsidRPr="00FB0877">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3592B" w:rsidRPr="00FB0877" w:rsidRDefault="0023592B" w:rsidP="0023592B">
            <w:pPr>
              <w:spacing w:after="0" w:line="240" w:lineRule="auto"/>
              <w:jc w:val="both"/>
              <w:rPr>
                <w:rFonts w:cstheme="minorHAnsi"/>
                <w:sz w:val="20"/>
                <w:szCs w:val="20"/>
              </w:rPr>
            </w:pPr>
          </w:p>
          <w:p w:rsidR="0023592B" w:rsidRPr="00FB0877" w:rsidRDefault="0023592B" w:rsidP="0023592B">
            <w:pPr>
              <w:spacing w:after="0" w:line="240" w:lineRule="auto"/>
              <w:jc w:val="both"/>
              <w:rPr>
                <w:rFonts w:cstheme="minorHAnsi"/>
                <w:b/>
                <w:sz w:val="20"/>
                <w:szCs w:val="20"/>
              </w:rPr>
            </w:pPr>
            <w:r w:rsidRPr="00FB0877">
              <w:rPr>
                <w:rFonts w:cstheme="minorHAnsi"/>
                <w:b/>
                <w:sz w:val="20"/>
                <w:szCs w:val="20"/>
              </w:rPr>
              <w:t xml:space="preserve">TRIBUTOS: </w:t>
            </w:r>
          </w:p>
          <w:p w:rsidR="0023592B" w:rsidRPr="00FB0877" w:rsidRDefault="0023592B" w:rsidP="0023592B">
            <w:pPr>
              <w:autoSpaceDE w:val="0"/>
              <w:autoSpaceDN w:val="0"/>
              <w:adjustRightInd w:val="0"/>
              <w:spacing w:after="0" w:line="240" w:lineRule="auto"/>
              <w:jc w:val="both"/>
              <w:rPr>
                <w:rFonts w:cstheme="minorHAnsi"/>
                <w:sz w:val="20"/>
                <w:szCs w:val="20"/>
              </w:rPr>
            </w:pPr>
            <w:r w:rsidRPr="00FB0877">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23592B" w:rsidRPr="00FB0877" w:rsidRDefault="0023592B" w:rsidP="0023592B">
            <w:pPr>
              <w:autoSpaceDE w:val="0"/>
              <w:autoSpaceDN w:val="0"/>
              <w:adjustRightInd w:val="0"/>
              <w:spacing w:after="0" w:line="240" w:lineRule="auto"/>
              <w:jc w:val="both"/>
              <w:rPr>
                <w:rFonts w:cstheme="minorHAnsi"/>
                <w:b/>
                <w:bCs/>
                <w:sz w:val="20"/>
                <w:szCs w:val="20"/>
              </w:rPr>
            </w:pPr>
          </w:p>
        </w:tc>
      </w:tr>
      <w:tr w:rsidR="0023592B" w:rsidRPr="00FB0877" w:rsidTr="00A41B4C">
        <w:trPr>
          <w:jc w:val="center"/>
        </w:trPr>
        <w:tc>
          <w:tcPr>
            <w:tcW w:w="9209" w:type="dxa"/>
            <w:shd w:val="clear" w:color="auto" w:fill="9CC2E5"/>
          </w:tcPr>
          <w:p w:rsidR="0023592B" w:rsidRPr="00FB0877" w:rsidRDefault="0023592B" w:rsidP="0023592B">
            <w:pPr>
              <w:spacing w:after="0" w:line="240" w:lineRule="auto"/>
              <w:jc w:val="both"/>
              <w:rPr>
                <w:rFonts w:cstheme="minorHAnsi"/>
                <w:b/>
                <w:sz w:val="20"/>
                <w:szCs w:val="20"/>
              </w:rPr>
            </w:pPr>
            <w:r w:rsidRPr="00FB0877">
              <w:rPr>
                <w:rFonts w:cstheme="minorHAnsi"/>
                <w:b/>
                <w:bCs/>
                <w:sz w:val="20"/>
                <w:szCs w:val="20"/>
              </w:rPr>
              <w:t>MEDIO AMBIENTE</w:t>
            </w:r>
            <w:r>
              <w:rPr>
                <w:rFonts w:cstheme="minorHAnsi"/>
                <w:b/>
                <w:bCs/>
                <w:sz w:val="20"/>
                <w:szCs w:val="20"/>
              </w:rPr>
              <w:t xml:space="preserve"> </w:t>
            </w:r>
          </w:p>
        </w:tc>
      </w:tr>
      <w:tr w:rsidR="0023592B" w:rsidRPr="00FB0877" w:rsidTr="00A41B4C">
        <w:trPr>
          <w:jc w:val="center"/>
        </w:trPr>
        <w:tc>
          <w:tcPr>
            <w:tcW w:w="9209" w:type="dxa"/>
            <w:shd w:val="clear" w:color="auto" w:fill="FFFFFF"/>
          </w:tcPr>
          <w:p w:rsidR="0023592B" w:rsidRPr="00FB0877" w:rsidRDefault="0023592B" w:rsidP="0023592B">
            <w:pPr>
              <w:spacing w:after="0" w:line="240" w:lineRule="auto"/>
              <w:jc w:val="both"/>
              <w:rPr>
                <w:rFonts w:cstheme="minorHAnsi"/>
                <w:sz w:val="20"/>
                <w:szCs w:val="20"/>
              </w:rPr>
            </w:pPr>
            <w:r w:rsidRPr="00FB0877">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w:t>
            </w:r>
            <w:r w:rsidRPr="00FB0877">
              <w:rPr>
                <w:rFonts w:cstheme="minorHAnsi"/>
                <w:sz w:val="20"/>
                <w:szCs w:val="20"/>
              </w:rPr>
              <w:lastRenderedPageBreak/>
              <w:t xml:space="preserve">de Gestión Integral de Residuos, así como de su Reglamento General – Decreto Supremo 2954 de 19 de octubre de 2016. </w:t>
            </w:r>
          </w:p>
          <w:p w:rsidR="0023592B" w:rsidRPr="00FB0877" w:rsidRDefault="0023592B" w:rsidP="0023592B">
            <w:pPr>
              <w:spacing w:after="0" w:line="240" w:lineRule="auto"/>
              <w:jc w:val="both"/>
              <w:rPr>
                <w:rFonts w:cstheme="minorHAnsi"/>
                <w:sz w:val="20"/>
                <w:szCs w:val="20"/>
              </w:rPr>
            </w:pPr>
          </w:p>
          <w:p w:rsidR="0023592B" w:rsidRPr="00FB0877" w:rsidRDefault="0023592B" w:rsidP="0023592B">
            <w:pPr>
              <w:spacing w:after="0" w:line="240" w:lineRule="auto"/>
              <w:jc w:val="both"/>
              <w:rPr>
                <w:rFonts w:cstheme="minorHAnsi"/>
                <w:b/>
                <w:sz w:val="20"/>
                <w:szCs w:val="20"/>
              </w:rPr>
            </w:pPr>
            <w:r w:rsidRPr="00FB0877">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9A5F08" w:rsidRDefault="009A5F08"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DD6D81" w:rsidRDefault="00DD6D81" w:rsidP="00A018CC">
      <w:pPr>
        <w:spacing w:line="240" w:lineRule="auto"/>
        <w:rPr>
          <w:rFonts w:cstheme="minorHAnsi"/>
          <w:b/>
          <w:bCs/>
          <w:lang w:eastAsia="es-BO"/>
        </w:rPr>
      </w:pPr>
    </w:p>
    <w:p w:rsidR="009A5F08" w:rsidRPr="005957B7" w:rsidRDefault="00E80682" w:rsidP="009A5F08">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LOTE 3</w:t>
      </w:r>
      <w:r w:rsidR="002B04EA">
        <w:rPr>
          <w:rFonts w:eastAsia="Arial Unicode MS" w:cstheme="minorHAnsi"/>
          <w:b/>
          <w:color w:val="0070C0"/>
          <w:sz w:val="24"/>
          <w:szCs w:val="18"/>
          <w:u w:val="single"/>
          <w:lang w:val="es-MX"/>
        </w:rPr>
        <w:t>:</w:t>
      </w:r>
    </w:p>
    <w:p w:rsidR="009A5F08" w:rsidRPr="005957B7" w:rsidRDefault="009A5F08" w:rsidP="009A5F08">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 xml:space="preserve">SERVICIO DE MANTENIMIENTO DE INFRAESTRUCTURA CIVIL ESR´s </w:t>
      </w:r>
      <w:r w:rsidR="00E80682" w:rsidRPr="005957B7">
        <w:rPr>
          <w:rFonts w:eastAsia="Arial Unicode MS" w:cstheme="minorHAnsi"/>
          <w:b/>
          <w:color w:val="0070C0"/>
          <w:sz w:val="24"/>
          <w:szCs w:val="18"/>
          <w:u w:val="single"/>
          <w:lang w:val="es-MX"/>
        </w:rPr>
        <w:t>LA PAZ</w:t>
      </w:r>
    </w:p>
    <w:p w:rsidR="009A5F08" w:rsidRPr="00F83B17" w:rsidRDefault="009A5F08" w:rsidP="009A5F08">
      <w:pPr>
        <w:spacing w:after="0" w:line="240" w:lineRule="auto"/>
        <w:jc w:val="both"/>
        <w:rPr>
          <w:rFonts w:cstheme="minorHAnsi"/>
          <w:bCs/>
          <w:color w:val="000000"/>
          <w:lang w:val="es-MX"/>
        </w:rPr>
      </w:pPr>
    </w:p>
    <w:p w:rsidR="009A5F08" w:rsidRPr="001E0A13" w:rsidRDefault="002B04EA" w:rsidP="001E0A13">
      <w:pPr>
        <w:pStyle w:val="Prrafodelista"/>
        <w:numPr>
          <w:ilvl w:val="0"/>
          <w:numId w:val="204"/>
        </w:num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CARACTERÍSTICAS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tblGrid>
      <w:tr w:rsidR="009A5F08" w:rsidRPr="00FB0877" w:rsidTr="00A41B4C">
        <w:trPr>
          <w:jc w:val="center"/>
        </w:trPr>
        <w:tc>
          <w:tcPr>
            <w:tcW w:w="9067" w:type="dxa"/>
            <w:shd w:val="clear" w:color="auto" w:fill="8DB3E2"/>
          </w:tcPr>
          <w:p w:rsidR="009A5F08" w:rsidRPr="00FB0877" w:rsidRDefault="009A5F08" w:rsidP="00A41B4C">
            <w:pPr>
              <w:autoSpaceDE w:val="0"/>
              <w:autoSpaceDN w:val="0"/>
              <w:adjustRightInd w:val="0"/>
              <w:spacing w:after="0" w:line="240" w:lineRule="auto"/>
              <w:rPr>
                <w:rFonts w:cstheme="minorHAnsi"/>
                <w:sz w:val="20"/>
                <w:szCs w:val="20"/>
              </w:rPr>
            </w:pPr>
            <w:r w:rsidRPr="00FB0877">
              <w:rPr>
                <w:rFonts w:cstheme="minorHAnsi"/>
                <w:b/>
                <w:bCs/>
                <w:sz w:val="20"/>
                <w:szCs w:val="20"/>
              </w:rPr>
              <w:t xml:space="preserve">DESCRIPCIÓN DEL SERVICIO </w:t>
            </w:r>
          </w:p>
        </w:tc>
      </w:tr>
      <w:tr w:rsidR="009A5F08" w:rsidRPr="00FB0877" w:rsidTr="00A41B4C">
        <w:trPr>
          <w:jc w:val="center"/>
        </w:trPr>
        <w:tc>
          <w:tcPr>
            <w:tcW w:w="9067" w:type="dxa"/>
            <w:shd w:val="clear" w:color="auto" w:fill="auto"/>
          </w:tcPr>
          <w:p w:rsidR="0019491A" w:rsidRDefault="0019491A" w:rsidP="0019491A">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9A5F08" w:rsidRPr="0019491A" w:rsidRDefault="0019491A" w:rsidP="0019491A">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sidR="005042B3">
              <w:rPr>
                <w:rFonts w:ascii="Calibri" w:hAnsi="Calibri" w:cs="Calibri"/>
                <w:sz w:val="20"/>
                <w:szCs w:val="20"/>
              </w:rPr>
              <w:t xml:space="preserve"> las Especificaciones Técnicas, </w:t>
            </w:r>
            <w:r w:rsidR="005042B3">
              <w:rPr>
                <w:rFonts w:ascii="Calibri" w:hAnsi="Calibri" w:cs="Calibri"/>
                <w:sz w:val="20"/>
                <w:szCs w:val="20"/>
              </w:rPr>
              <w:t>de acuerdo a lo instruido por el Fiscal del Servicio.</w:t>
            </w:r>
          </w:p>
          <w:p w:rsidR="009A5F08" w:rsidRPr="00FB0877" w:rsidRDefault="009A5F08" w:rsidP="00A41B4C">
            <w:pPr>
              <w:spacing w:after="0" w:line="240" w:lineRule="auto"/>
              <w:jc w:val="both"/>
              <w:rPr>
                <w:rFonts w:cstheme="minorHAnsi"/>
                <w:sz w:val="20"/>
                <w:szCs w:val="20"/>
              </w:rPr>
            </w:pPr>
            <w:r w:rsidRPr="00FB0877">
              <w:rPr>
                <w:rFonts w:cstheme="minorHAnsi"/>
                <w:sz w:val="20"/>
                <w:szCs w:val="20"/>
              </w:rPr>
              <w:t>El servicio contempla las siguientes actividades principales, mismas que son descritas de manera enunciativa:</w:t>
            </w:r>
          </w:p>
          <w:p w:rsidR="009A5F08" w:rsidRPr="00FB0877" w:rsidRDefault="009A5F08" w:rsidP="00A41B4C">
            <w:pPr>
              <w:spacing w:after="0" w:line="240" w:lineRule="auto"/>
              <w:jc w:val="both"/>
              <w:rPr>
                <w:rFonts w:cstheme="minorHAnsi"/>
                <w:sz w:val="20"/>
                <w:szCs w:val="20"/>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RETIRO:</w:t>
            </w:r>
            <w:r w:rsidRPr="00FB0877">
              <w:rPr>
                <w:rFonts w:cstheme="minorHAnsi"/>
                <w:sz w:val="20"/>
                <w:szCs w:val="20"/>
              </w:rPr>
              <w:t xml:space="preserve"> Acción referida a retirar algún elemento o parte de una infraestructura, con objeto de cumplir con las tareas de mantenimiento planificadas.</w:t>
            </w:r>
          </w:p>
          <w:p w:rsidR="009A5F08" w:rsidRPr="00FB0877" w:rsidRDefault="009A5F08" w:rsidP="00A41B4C">
            <w:pPr>
              <w:spacing w:after="0" w:line="240" w:lineRule="auto"/>
              <w:jc w:val="both"/>
              <w:rPr>
                <w:rFonts w:cstheme="minorHAnsi"/>
                <w:sz w:val="20"/>
                <w:szCs w:val="20"/>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 xml:space="preserve">REPOSICION: </w:t>
            </w:r>
            <w:r w:rsidRPr="00FB0877">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9A5F08" w:rsidRPr="00FB0877" w:rsidRDefault="009A5F08" w:rsidP="00A41B4C">
            <w:pPr>
              <w:spacing w:after="0" w:line="240" w:lineRule="auto"/>
              <w:jc w:val="both"/>
              <w:rPr>
                <w:rFonts w:cstheme="minorHAnsi"/>
                <w:sz w:val="20"/>
                <w:szCs w:val="20"/>
              </w:rPr>
            </w:pPr>
            <w:r w:rsidRPr="00FB0877">
              <w:rPr>
                <w:rFonts w:cstheme="minorHAnsi"/>
                <w:sz w:val="20"/>
                <w:szCs w:val="20"/>
              </w:rPr>
              <w:t xml:space="preserve">  </w:t>
            </w: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lastRenderedPageBreak/>
              <w:t>CAMBIO:</w:t>
            </w:r>
            <w:r w:rsidRPr="00FB087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9A5F08" w:rsidRPr="00FB0877" w:rsidRDefault="009A5F08" w:rsidP="00A41B4C">
            <w:pPr>
              <w:spacing w:after="0" w:line="240" w:lineRule="auto"/>
              <w:jc w:val="both"/>
              <w:rPr>
                <w:rFonts w:cstheme="minorHAnsi"/>
                <w:sz w:val="20"/>
                <w:szCs w:val="20"/>
                <w:u w:val="single"/>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REPARACIONES:</w:t>
            </w:r>
            <w:r w:rsidRPr="00FB0877">
              <w:rPr>
                <w:rFonts w:cstheme="minorHAnsi"/>
                <w:sz w:val="20"/>
                <w:szCs w:val="20"/>
              </w:rPr>
              <w:t xml:space="preserve"> Acción referida a refaccionar, arreglar y/o reparar algún elemento o parte de una infraestructura, que presente condiciones de deterioro u otros defectos.</w:t>
            </w:r>
          </w:p>
          <w:p w:rsidR="009A5F08" w:rsidRPr="00FB0877" w:rsidRDefault="009A5F08" w:rsidP="00A41B4C">
            <w:pPr>
              <w:spacing w:after="0" w:line="240" w:lineRule="auto"/>
              <w:jc w:val="both"/>
              <w:rPr>
                <w:rFonts w:cstheme="minorHAnsi"/>
                <w:sz w:val="20"/>
                <w:szCs w:val="20"/>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CONSERVACIÓN:</w:t>
            </w:r>
            <w:r w:rsidRPr="00FB0877">
              <w:rPr>
                <w:rFonts w:cstheme="minorHAnsi"/>
                <w:sz w:val="20"/>
                <w:szCs w:val="20"/>
              </w:rPr>
              <w:t xml:space="preserve"> Acción referida a conservar, mantener o proteger   algún elemento o parte de una infraestructura, que presente condiciones de deterioro u otros defectos.</w:t>
            </w:r>
          </w:p>
          <w:p w:rsidR="009A5F08" w:rsidRPr="00FB0877" w:rsidRDefault="009A5F08" w:rsidP="00A41B4C">
            <w:pPr>
              <w:spacing w:after="0" w:line="240" w:lineRule="auto"/>
              <w:jc w:val="both"/>
              <w:rPr>
                <w:rFonts w:cstheme="minorHAnsi"/>
                <w:sz w:val="20"/>
                <w:szCs w:val="20"/>
                <w:u w:val="single"/>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LIMPIEZAS:</w:t>
            </w:r>
            <w:r w:rsidRPr="00FB087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9A5F08" w:rsidRPr="00FB0877" w:rsidRDefault="009A5F08" w:rsidP="00A41B4C">
            <w:pPr>
              <w:spacing w:after="0" w:line="240" w:lineRule="auto"/>
              <w:jc w:val="both"/>
              <w:rPr>
                <w:rFonts w:cstheme="minorHAnsi"/>
                <w:sz w:val="20"/>
                <w:szCs w:val="20"/>
                <w:u w:val="single"/>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u w:val="single"/>
              </w:rPr>
              <w:t>REFACCIONES Y READECUACIONES:</w:t>
            </w:r>
            <w:r w:rsidRPr="000E553A">
              <w:rPr>
                <w:rFonts w:cstheme="minorHAnsi"/>
                <w:sz w:val="20"/>
                <w:szCs w:val="20"/>
              </w:rPr>
              <w:t xml:space="preserve"> </w:t>
            </w:r>
            <w:r w:rsidRPr="00FB087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9A5F08" w:rsidRPr="00FB0877" w:rsidRDefault="009A5F08" w:rsidP="00A41B4C">
            <w:pPr>
              <w:pStyle w:val="Prrafodelista"/>
              <w:ind w:left="0"/>
              <w:contextualSpacing/>
              <w:jc w:val="both"/>
              <w:rPr>
                <w:rFonts w:asciiTheme="minorHAnsi" w:hAnsiTheme="minorHAnsi" w:cstheme="minorHAnsi"/>
                <w:b/>
                <w:sz w:val="20"/>
                <w:szCs w:val="20"/>
              </w:rPr>
            </w:pPr>
          </w:p>
        </w:tc>
      </w:tr>
      <w:tr w:rsidR="009A5F08" w:rsidRPr="00FB0877" w:rsidTr="00A41B4C">
        <w:trPr>
          <w:jc w:val="center"/>
        </w:trPr>
        <w:tc>
          <w:tcPr>
            <w:tcW w:w="9067" w:type="dxa"/>
            <w:shd w:val="clear" w:color="auto" w:fill="8DB3E2"/>
          </w:tcPr>
          <w:p w:rsidR="009A5F08" w:rsidRPr="00FB0877" w:rsidRDefault="009A5F08" w:rsidP="00A41B4C">
            <w:pPr>
              <w:spacing w:after="0" w:line="240" w:lineRule="auto"/>
              <w:rPr>
                <w:rFonts w:cstheme="minorHAnsi"/>
                <w:sz w:val="20"/>
                <w:szCs w:val="20"/>
              </w:rPr>
            </w:pPr>
            <w:r w:rsidRPr="00FB0877">
              <w:rPr>
                <w:rFonts w:cstheme="minorHAnsi"/>
                <w:b/>
                <w:bCs/>
                <w:sz w:val="20"/>
                <w:szCs w:val="20"/>
              </w:rPr>
              <w:lastRenderedPageBreak/>
              <w:t xml:space="preserve">EXPERIENCIA DEL PROPONENTE </w:t>
            </w:r>
          </w:p>
        </w:tc>
      </w:tr>
      <w:tr w:rsidR="009A5F08" w:rsidRPr="00FB0877" w:rsidTr="00A41B4C">
        <w:trPr>
          <w:jc w:val="center"/>
        </w:trPr>
        <w:tc>
          <w:tcPr>
            <w:tcW w:w="9067" w:type="dxa"/>
            <w:shd w:val="clear" w:color="auto" w:fill="auto"/>
          </w:tcPr>
          <w:p w:rsidR="0019491A" w:rsidRPr="00AD1083" w:rsidRDefault="0019491A" w:rsidP="0019491A">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19491A" w:rsidRPr="00AD1083" w:rsidRDefault="0019491A" w:rsidP="0019491A">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19491A" w:rsidRDefault="0019491A" w:rsidP="0019491A">
            <w:pPr>
              <w:spacing w:after="0" w:line="240"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9A5F08" w:rsidRPr="00FB0877" w:rsidRDefault="009A5F08" w:rsidP="00A41B4C">
            <w:pPr>
              <w:spacing w:after="0" w:line="240" w:lineRule="auto"/>
              <w:jc w:val="both"/>
              <w:rPr>
                <w:rFonts w:cstheme="minorHAnsi"/>
                <w:sz w:val="20"/>
                <w:szCs w:val="20"/>
              </w:rPr>
            </w:pPr>
          </w:p>
        </w:tc>
      </w:tr>
      <w:tr w:rsidR="009A5F08" w:rsidRPr="00FB0877" w:rsidTr="00A41B4C">
        <w:trPr>
          <w:jc w:val="center"/>
        </w:trPr>
        <w:tc>
          <w:tcPr>
            <w:tcW w:w="9067" w:type="dxa"/>
            <w:shd w:val="clear" w:color="auto" w:fill="9CC2E5"/>
          </w:tcPr>
          <w:p w:rsidR="009A5F08" w:rsidRPr="00FB0877" w:rsidRDefault="009A5F08" w:rsidP="00A41B4C">
            <w:pPr>
              <w:spacing w:after="0" w:line="240" w:lineRule="auto"/>
              <w:rPr>
                <w:rFonts w:cstheme="minorHAnsi"/>
                <w:sz w:val="20"/>
                <w:szCs w:val="20"/>
              </w:rPr>
            </w:pPr>
            <w:r w:rsidRPr="00FB0877">
              <w:rPr>
                <w:rFonts w:cstheme="minorHAnsi"/>
                <w:b/>
                <w:bCs/>
                <w:sz w:val="20"/>
                <w:szCs w:val="20"/>
              </w:rPr>
              <w:t>EXPERIENCIA DEL PERSONAL</w:t>
            </w:r>
          </w:p>
        </w:tc>
      </w:tr>
      <w:tr w:rsidR="009A5F08" w:rsidRPr="00FB0877" w:rsidTr="00A41B4C">
        <w:trPr>
          <w:jc w:val="center"/>
        </w:trPr>
        <w:tc>
          <w:tcPr>
            <w:tcW w:w="9067" w:type="dxa"/>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w:t>
            </w:r>
            <w:r w:rsidR="001E0A13">
              <w:rPr>
                <w:rFonts w:asciiTheme="minorHAnsi" w:hAnsiTheme="minorHAnsi" w:cstheme="minorHAnsi"/>
                <w:sz w:val="20"/>
                <w:szCs w:val="20"/>
              </w:rPr>
              <w:t>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9A5F08" w:rsidRPr="00FB0877" w:rsidTr="00A41B4C">
              <w:trPr>
                <w:trHeight w:val="20"/>
              </w:trPr>
              <w:tc>
                <w:tcPr>
                  <w:tcW w:w="2325" w:type="dxa"/>
                  <w:shd w:val="clear" w:color="auto" w:fill="auto"/>
                </w:tcPr>
                <w:p w:rsidR="009A5F08" w:rsidRPr="00FB0877" w:rsidRDefault="009A5F0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CARGO</w:t>
                  </w:r>
                </w:p>
              </w:tc>
              <w:tc>
                <w:tcPr>
                  <w:tcW w:w="2570" w:type="dxa"/>
                  <w:shd w:val="clear" w:color="auto" w:fill="auto"/>
                </w:tcPr>
                <w:p w:rsidR="009A5F08" w:rsidRPr="00FB0877" w:rsidRDefault="009A5F0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FORMACION</w:t>
                  </w:r>
                </w:p>
              </w:tc>
              <w:tc>
                <w:tcPr>
                  <w:tcW w:w="4036" w:type="dxa"/>
                  <w:shd w:val="clear" w:color="auto" w:fill="auto"/>
                </w:tcPr>
                <w:p w:rsidR="009A5F08" w:rsidRPr="00FB0877" w:rsidRDefault="009A5F08"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EXPERIENCIA ESPECIFICA</w:t>
                  </w:r>
                </w:p>
              </w:tc>
            </w:tr>
            <w:tr w:rsidR="009A5F08" w:rsidRPr="00FB0877" w:rsidTr="00A41B4C">
              <w:trPr>
                <w:trHeight w:val="20"/>
              </w:trPr>
              <w:tc>
                <w:tcPr>
                  <w:tcW w:w="2325" w:type="dxa"/>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Un (1) Residente de seguimiento (con permanencia completa)</w:t>
                  </w:r>
                </w:p>
              </w:tc>
              <w:tc>
                <w:tcPr>
                  <w:tcW w:w="2570" w:type="dxa"/>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Arquitecto o Ingeniero Civil o Técnico medio de construcción civil o egresado de arquitectura o ingeniería civil</w:t>
                  </w:r>
                </w:p>
                <w:p w:rsidR="009A5F08" w:rsidRPr="00FB0877" w:rsidRDefault="009A5F08" w:rsidP="00A41B4C">
                  <w:pPr>
                    <w:pStyle w:val="Prrafodelista"/>
                    <w:numPr>
                      <w:ilvl w:val="0"/>
                      <w:numId w:val="5"/>
                    </w:numPr>
                    <w:jc w:val="both"/>
                    <w:rPr>
                      <w:rFonts w:asciiTheme="minorHAnsi" w:hAnsiTheme="minorHAnsi" w:cstheme="minorHAnsi"/>
                      <w:sz w:val="20"/>
                      <w:szCs w:val="20"/>
                    </w:rPr>
                  </w:pPr>
                  <w:r w:rsidRPr="00FB0877">
                    <w:rPr>
                      <w:rFonts w:asciiTheme="minorHAnsi" w:hAnsiTheme="minorHAnsi" w:cstheme="minorHAnsi"/>
                      <w:sz w:val="20"/>
                      <w:szCs w:val="20"/>
                    </w:rPr>
                    <w:t>A</w:t>
                  </w:r>
                  <w:r w:rsidR="00C05373">
                    <w:rPr>
                      <w:rFonts w:asciiTheme="minorHAnsi" w:hAnsiTheme="minorHAnsi" w:cstheme="minorHAnsi"/>
                      <w:sz w:val="20"/>
                      <w:szCs w:val="20"/>
                    </w:rPr>
                    <w:t>d</w:t>
                  </w:r>
                  <w:r w:rsidRPr="00FB0877">
                    <w:rPr>
                      <w:rFonts w:asciiTheme="minorHAnsi" w:hAnsiTheme="minorHAnsi" w:cstheme="minorHAnsi"/>
                      <w:sz w:val="20"/>
                      <w:szCs w:val="20"/>
                    </w:rPr>
                    <w:t xml:space="preserve">juntar fotocopia simple del Título </w:t>
                  </w:r>
                  <w:r w:rsidRPr="00FB0877">
                    <w:rPr>
                      <w:rFonts w:asciiTheme="minorHAnsi" w:hAnsiTheme="minorHAnsi" w:cstheme="minorHAnsi"/>
                      <w:sz w:val="20"/>
                      <w:szCs w:val="20"/>
                    </w:rPr>
                    <w:lastRenderedPageBreak/>
                    <w:t>académico o certificado de egreso o título de técnico medio o título de técnico superior o título en provisión nacional</w:t>
                  </w:r>
                </w:p>
                <w:p w:rsidR="009A5F08" w:rsidRPr="00FB0877" w:rsidRDefault="009A5F08" w:rsidP="00A41B4C">
                  <w:pPr>
                    <w:pStyle w:val="Prrafodelista"/>
                    <w:ind w:left="0"/>
                    <w:jc w:val="both"/>
                    <w:rPr>
                      <w:rFonts w:asciiTheme="minorHAnsi" w:hAnsiTheme="minorHAnsi" w:cstheme="minorHAnsi"/>
                      <w:sz w:val="20"/>
                      <w:szCs w:val="20"/>
                    </w:rPr>
                  </w:pPr>
                </w:p>
                <w:p w:rsidR="009A5F08" w:rsidRPr="00FB0877" w:rsidRDefault="009A5F08" w:rsidP="00A41B4C">
                  <w:pPr>
                    <w:pStyle w:val="Prrafodelista"/>
                    <w:ind w:left="0"/>
                    <w:jc w:val="both"/>
                    <w:rPr>
                      <w:rFonts w:asciiTheme="minorHAnsi" w:hAnsiTheme="minorHAnsi" w:cstheme="minorHAnsi"/>
                      <w:sz w:val="20"/>
                      <w:szCs w:val="20"/>
                    </w:rPr>
                  </w:pPr>
                </w:p>
              </w:tc>
              <w:tc>
                <w:tcPr>
                  <w:tcW w:w="4036" w:type="dxa"/>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lastRenderedPageBreak/>
                    <w:t xml:space="preserve">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w:t>
                  </w:r>
                  <w:r w:rsidRPr="00FB0877">
                    <w:rPr>
                      <w:rFonts w:asciiTheme="minorHAnsi" w:hAnsiTheme="minorHAnsi" w:cstheme="minorHAnsi"/>
                      <w:sz w:val="20"/>
                      <w:szCs w:val="20"/>
                    </w:rPr>
                    <w:lastRenderedPageBreak/>
                    <w:t>remodelaciones o conservación o restauración o ampliaciones o reparaciones o rehabilitaciones o arreglos o mejoramientos o construcciones de infraestructuras en general.</w:t>
                  </w:r>
                </w:p>
                <w:p w:rsidR="009A5F08" w:rsidRPr="00FB0877" w:rsidRDefault="009A5F08" w:rsidP="00A41B4C">
                  <w:pPr>
                    <w:pStyle w:val="Prrafodelista"/>
                    <w:ind w:left="0"/>
                    <w:jc w:val="both"/>
                    <w:rPr>
                      <w:rFonts w:asciiTheme="minorHAnsi" w:hAnsiTheme="minorHAnsi" w:cstheme="minorHAnsi"/>
                      <w:sz w:val="20"/>
                      <w:szCs w:val="20"/>
                    </w:rPr>
                  </w:pPr>
                </w:p>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La experiencia será computada a partir de la obtención del documento que certifique su nivel de formación conforme lo requerido.</w:t>
                  </w:r>
                </w:p>
              </w:tc>
            </w:tr>
          </w:tbl>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Para respaldar la experiencia deberá adjuntar copia simple de certificados de trabajos o actas de recepción en general u otros documentos que certifiquen lo requerido.</w:t>
            </w:r>
          </w:p>
          <w:p w:rsidR="009A5F08" w:rsidRPr="00FB0877" w:rsidRDefault="009A5F08" w:rsidP="00A41B4C">
            <w:pPr>
              <w:autoSpaceDE w:val="0"/>
              <w:autoSpaceDN w:val="0"/>
              <w:adjustRightInd w:val="0"/>
              <w:spacing w:after="0" w:line="240" w:lineRule="auto"/>
              <w:jc w:val="both"/>
              <w:rPr>
                <w:rFonts w:cstheme="minorHAnsi"/>
                <w:sz w:val="20"/>
                <w:szCs w:val="20"/>
              </w:rPr>
            </w:pPr>
          </w:p>
        </w:tc>
      </w:tr>
      <w:tr w:rsidR="009A5F08"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9A5F08" w:rsidRPr="00FB0877" w:rsidRDefault="009A5F08" w:rsidP="00A41B4C">
            <w:pPr>
              <w:pStyle w:val="Prrafodelista"/>
              <w:ind w:left="0"/>
              <w:jc w:val="both"/>
              <w:rPr>
                <w:rFonts w:asciiTheme="minorHAnsi" w:hAnsiTheme="minorHAnsi" w:cstheme="minorHAnsi"/>
                <w:b/>
                <w:sz w:val="20"/>
                <w:szCs w:val="20"/>
              </w:rPr>
            </w:pPr>
            <w:r w:rsidRPr="00FB0877">
              <w:rPr>
                <w:rFonts w:asciiTheme="minorHAnsi" w:hAnsiTheme="minorHAnsi" w:cstheme="minorHAnsi"/>
                <w:b/>
                <w:sz w:val="20"/>
                <w:szCs w:val="20"/>
              </w:rPr>
              <w:lastRenderedPageBreak/>
              <w:t>PROPUESTA EN DIGITAL</w:t>
            </w:r>
          </w:p>
        </w:tc>
      </w:tr>
      <w:tr w:rsidR="009A5F08"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p>
          <w:p w:rsidR="009A5F08" w:rsidRPr="00CD099D" w:rsidRDefault="002579FF" w:rsidP="00CD099D">
            <w:pPr>
              <w:pStyle w:val="Prrafodelista"/>
              <w:ind w:left="0"/>
              <w:jc w:val="both"/>
              <w:rPr>
                <w:rFonts w:asciiTheme="minorHAnsi" w:hAnsiTheme="minorHAnsi" w:cstheme="minorHAnsi"/>
                <w:sz w:val="20"/>
                <w:szCs w:val="20"/>
              </w:rPr>
            </w:pPr>
            <w:r w:rsidRPr="005957B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tc>
      </w:tr>
    </w:tbl>
    <w:p w:rsidR="0019491A" w:rsidRDefault="0019491A" w:rsidP="0019491A">
      <w:pPr>
        <w:pStyle w:val="Prrafodelista"/>
        <w:ind w:left="720"/>
        <w:contextualSpacing/>
        <w:jc w:val="both"/>
        <w:rPr>
          <w:rFonts w:asciiTheme="minorHAnsi" w:hAnsiTheme="minorHAnsi" w:cstheme="minorHAnsi"/>
          <w:b/>
          <w:sz w:val="22"/>
          <w:szCs w:val="20"/>
        </w:rPr>
      </w:pPr>
    </w:p>
    <w:p w:rsidR="009A5F08" w:rsidRPr="005957B7" w:rsidRDefault="009A5F08" w:rsidP="003B504A">
      <w:pPr>
        <w:pStyle w:val="Prrafodelista"/>
        <w:numPr>
          <w:ilvl w:val="0"/>
          <w:numId w:val="204"/>
        </w:numPr>
        <w:contextualSpacing/>
        <w:jc w:val="both"/>
        <w:rPr>
          <w:rFonts w:asciiTheme="minorHAnsi" w:hAnsiTheme="minorHAnsi" w:cstheme="minorHAnsi"/>
          <w:b/>
          <w:sz w:val="22"/>
          <w:szCs w:val="20"/>
        </w:rPr>
      </w:pPr>
      <w:r w:rsidRPr="005957B7">
        <w:rPr>
          <w:rFonts w:asciiTheme="minorHAnsi" w:hAnsiTheme="minorHAnsi" w:cstheme="minorHAnsi"/>
          <w:b/>
          <w:sz w:val="22"/>
          <w:szCs w:val="20"/>
        </w:rPr>
        <w:t>CONDICIONES OBLIGATORIAS PARA LA PRESTACIÓN DEL SERVICIO</w:t>
      </w:r>
    </w:p>
    <w:p w:rsidR="009A5F08" w:rsidRPr="00FB0877" w:rsidRDefault="009A5F08" w:rsidP="009A5F08">
      <w:pPr>
        <w:pStyle w:val="Prrafodelista"/>
        <w:ind w:left="720"/>
        <w:contextualSpacing/>
        <w:jc w:val="both"/>
        <w:rPr>
          <w:rFonts w:asciiTheme="minorHAnsi" w:hAnsiTheme="minorHAnsi" w:cstheme="minorHAnsi"/>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A5F08" w:rsidRPr="00FB0877" w:rsidTr="00A41B4C">
        <w:trPr>
          <w:jc w:val="center"/>
        </w:trPr>
        <w:tc>
          <w:tcPr>
            <w:tcW w:w="9209" w:type="dxa"/>
            <w:shd w:val="clear" w:color="auto" w:fill="8DB3E2"/>
          </w:tcPr>
          <w:p w:rsidR="009A5F08" w:rsidRPr="00FB0877" w:rsidRDefault="009A5F08" w:rsidP="00A41B4C">
            <w:pPr>
              <w:spacing w:after="0" w:line="240" w:lineRule="auto"/>
              <w:rPr>
                <w:rFonts w:cstheme="minorHAnsi"/>
                <w:sz w:val="20"/>
                <w:szCs w:val="20"/>
              </w:rPr>
            </w:pPr>
            <w:r w:rsidRPr="00FB0877">
              <w:rPr>
                <w:rFonts w:cstheme="minorHAnsi"/>
                <w:b/>
                <w:bCs/>
                <w:sz w:val="20"/>
                <w:szCs w:val="20"/>
              </w:rPr>
              <w:t>PLAZO DEL SERVICIO</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El plazo del servicio se contabilizará desde la orden de proceder emitida por el fiscal de servicio designado, previa suscripción del contrato, hasta el 31 de diciembre de 2019.</w:t>
            </w:r>
          </w:p>
          <w:p w:rsidR="009A5F08" w:rsidRPr="00FB0877" w:rsidRDefault="009A5F08" w:rsidP="00A41B4C">
            <w:pPr>
              <w:autoSpaceDE w:val="0"/>
              <w:autoSpaceDN w:val="0"/>
              <w:adjustRightInd w:val="0"/>
              <w:spacing w:after="0" w:line="240" w:lineRule="auto"/>
              <w:jc w:val="both"/>
              <w:rPr>
                <w:rFonts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spacing w:after="0" w:line="240" w:lineRule="auto"/>
              <w:rPr>
                <w:rFonts w:cstheme="minorHAnsi"/>
                <w:b/>
                <w:bCs/>
                <w:sz w:val="20"/>
                <w:szCs w:val="20"/>
              </w:rPr>
            </w:pPr>
            <w:r w:rsidRPr="00FB0877">
              <w:rPr>
                <w:rFonts w:cstheme="minorHAnsi"/>
                <w:b/>
                <w:bCs/>
                <w:sz w:val="20"/>
                <w:szCs w:val="20"/>
              </w:rPr>
              <w:t xml:space="preserve">CARACTERISTICAS TECNICAS DEL SERVICIO </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Detalle del Listado</w:t>
            </w:r>
            <w:r w:rsidR="001E0A13">
              <w:rPr>
                <w:rFonts w:cstheme="minorHAnsi"/>
                <w:bCs/>
                <w:sz w:val="20"/>
                <w:szCs w:val="20"/>
              </w:rPr>
              <w:t xml:space="preserve"> de Ítems y unidades de medida:</w:t>
            </w:r>
          </w:p>
          <w:tbl>
            <w:tblPr>
              <w:tblW w:w="7577" w:type="dxa"/>
              <w:jc w:val="center"/>
              <w:tblCellMar>
                <w:left w:w="70" w:type="dxa"/>
                <w:right w:w="70" w:type="dxa"/>
              </w:tblCellMar>
              <w:tblLook w:val="04A0" w:firstRow="1" w:lastRow="0" w:firstColumn="1" w:lastColumn="0" w:noHBand="0" w:noVBand="1"/>
            </w:tblPr>
            <w:tblGrid>
              <w:gridCol w:w="480"/>
              <w:gridCol w:w="6054"/>
              <w:gridCol w:w="494"/>
              <w:gridCol w:w="549"/>
            </w:tblGrid>
            <w:tr w:rsidR="00444947" w:rsidRPr="000F6998" w:rsidTr="006C6384">
              <w:trPr>
                <w:trHeight w:val="245"/>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A41B4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ÍTEM</w:t>
                  </w:r>
                </w:p>
              </w:tc>
              <w:tc>
                <w:tcPr>
                  <w:tcW w:w="6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DESCRIPCIÓN</w:t>
                  </w: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A41B4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UND.</w:t>
                  </w:r>
                </w:p>
              </w:tc>
              <w:tc>
                <w:tcPr>
                  <w:tcW w:w="549" w:type="dxa"/>
                  <w:tcBorders>
                    <w:top w:val="single" w:sz="4" w:space="0" w:color="auto"/>
                    <w:left w:val="single" w:sz="4" w:space="0" w:color="auto"/>
                    <w:bottom w:val="single" w:sz="4" w:space="0" w:color="auto"/>
                    <w:right w:val="single" w:sz="4" w:space="0" w:color="auto"/>
                  </w:tcBorders>
                  <w:vAlign w:val="bottom"/>
                </w:tcPr>
                <w:p w:rsidR="00444947" w:rsidRPr="000F6998" w:rsidRDefault="00444947" w:rsidP="00444947">
                  <w:pPr>
                    <w:jc w:val="center"/>
                    <w:rPr>
                      <w:rFonts w:ascii="Calibri" w:eastAsia="Times New Roman" w:hAnsi="Calibri" w:cs="Calibri"/>
                      <w:b/>
                      <w:bCs/>
                      <w:sz w:val="16"/>
                      <w:szCs w:val="16"/>
                      <w:lang w:eastAsia="es-BO"/>
                    </w:rPr>
                  </w:pPr>
                  <w:r>
                    <w:rPr>
                      <w:rFonts w:ascii="Calibri" w:hAnsi="Calibri" w:cs="Calibri"/>
                      <w:b/>
                      <w:bCs/>
                      <w:sz w:val="16"/>
                      <w:szCs w:val="16"/>
                    </w:rPr>
                    <w:t>CANT.</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1.1.</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CIVILES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single" w:sz="4" w:space="0" w:color="auto"/>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REMOCION DE CAPA VEGETAL INC. RETIRO MAT. EXCEDENTE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PICADO DE PISO DE CEMENTO / HORMIGON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CUBIERTA DE CALAMINA Y ESTRUCTURA DE SOPORTE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ESTRUCTURAS METALICAS EN MUROS, CIELOS, CUBIERTAS Y PUERTAS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REJAS METALICAS Y/O MALLA OLIMPICA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PANELES Y/O VENTANAS DE VIDRIO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1.2.</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SANITARIOS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INODOROS,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LAVAPLATOS,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DUCHAS,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LLAVES DE AGUA,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CAMARAS DE INSPECCION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CANALETA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BAJANTE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SUSPENDIDA O SOBREPUESTA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EMPOTRADA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1.3.</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ELECTRICOS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LUMINARIAS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PLACAS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DESCONEXIONES DE LAS INSTALACIONES ELECTRICAS EXISTENTES, PARA ILUMINACION, TOMAS DE ENERGIA NORMAL, REGULADA Y TIERRA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1.4.</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DE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PUERTAS, INC. MARCO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VENTANAS, INC. MARCO Y VIDRIOS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2.1.</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CIVILES Y DE ACABADO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UNIDIRECCIONAL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BIDIRECCIONAL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CUBIERTA DE CALAMINA GALVANIZADA TRAPEZOIDAL / ONDULADA INC. ACC. Y PINTURA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CUBIERTA DE CALAMINA GALVANIZADA TRAPEZOIDAL / ONDULADA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CUMBRERA DE CALAMINA GALVANIZADA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ANCLAJE Y PERNOS (PLANCHA E= 10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 PERF. CANAL P/CUBIERTA INCL. CORREAS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MEMBRANA IMPERMEABILIZACION CON LAMINA ASFALTICA REV. ALUM. S/LOSA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ADOBITO E= 0,20 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CEMENTO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YESO BAJO CIELO RASO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CEMENTO ENLUCIDO FINO C/COLOR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ZOCALO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CIELOS FALSOS CARTON - YESO INC. ACC. Y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MESON DE H°A° REVESTIDO CON CERAMICA INC. SOPORTE METALICO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DINTEL DE  H°A°  0,15 X 0,20 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BOTAGUAS DE HºAº</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TAPAS DE CARTON - YESO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CORDON DE JARDINERAS Y ACERAS DE H°A° H= 10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DE PAVIMENTO RIGIDO (H= 20 CM) INC. CAPA SUB BASE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2.2.</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DE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VIDRIO CRUDO LAMINADO DE  6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VENTANAS DE CARPINTERIA DE ALUMINIO TIPO CELOCIA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 CORREDIZA O PROYECTANTE DE VIDRIO TEMPLADO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PERFILES METALICOS DE ALUMINIO DE 1 X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53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TABLERO MACIZA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PLANCHA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PUERTAS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BARANDAS METALICAS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INC. EST. METALICA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TOPES METALICOS PARA PUERTAS CON ENCASTRE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DE PUAS INC. PERFIL 1/8" Y 1/4"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2.3.</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SANITARIAS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LAVAMANOS SOBREPUESTO EN MESON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LLAVE CUARTO GIRO PARA MANGUERA 1/2´´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15MM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40MM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50MM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C/REJILLA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ENTERRADO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78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SUSPENDIDO EN LOSA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DESGRASADORA</w:t>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t xml:space="preserve"> PARA LAVAPLATOS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INSPECCION DE ALCANTARILLADO SANITARIO Y/O PLUVIAL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FLEXIBLE PROTECTORA P/ BAJANTE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CHICOTILLOS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SIFONES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2"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4"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UNA LLAVE PARA LAVAMANOS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LAVAPLATOS DE UNA LLAVE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PARA DUCHA ELECTRICA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BATERIAS DE BAÑO EN INODOROS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 DE INODORO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EXT.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INT.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SUSPENDIDA O SOBREPUESTA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EMPAQUETADURA PARA GRIFERIAS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lastRenderedPageBreak/>
                    <w:t>2.4.</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ELECTRICAS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VARILLA DE CU DE PUESTA A TIERRA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SOLDADURA EXOTERMICA JAB-CAB</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TS02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MEDIDOR TM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MONOFASICO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TRIFASICO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5/8"</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3/4"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1"</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DE PVC 3/4" CORRUGADO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RECTANGULAR 2 X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OCTOGONAL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10 X 10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20 X 20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14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12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ASILADO N° 10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8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6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4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2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SPOT FLUORESCENTE 2 X 26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REFLECTORES LED 160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APLIQUE 60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60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129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120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4 X 20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2 X 80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INC. 75/100W TIPO TORTUGA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FOCO LED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SIMPLE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 MULTIENCHUFE DE 5 SHUCKOS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SIMPLE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DOBLE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DE PISO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BAJA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ALTA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SALA TRANSFORMADOR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C/ TRES JABALINAS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PARARRAYOS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80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60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40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155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50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80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100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3.1.</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CIVILES Y DE ACABADO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LOSA UNIDIRECCIONAL O BIDIRECCIONAL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CUBIERTA MECANICAMENTE SELLADA PREPINTADA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PLACA CEMENTICIA PARA EXTERIORES E= 10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LADRILLO PAVIC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ZOCALO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REVESTIMIENTO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FIBRA MINERAL ACUSTICO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DE PVC AUTOEXTINGUIBLE AL FUEGO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MUROS CARTON - YESO DOBLE CARA INC. EST. MET.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RIPIO Y/O CASCAJO DE CERAMICA CRUDA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3.2.</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CON IMPERMEABILIZACIONES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179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CUBIERTAS DE CALAMINA Y REVESTIMIENTO DE ALUMINIO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LOSAS ACCESIBLES Y NO ACCESIBLES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PAREDES CON REVOQUES DE CEMENTO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PISOS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3.3.</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EN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VENTANAS  TIPO CELOCIA DE CARPINTERIA DE ALUMINIO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ANTIPANICO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REJA METALICA CON PERFILES Y TUBOS DE ACERO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INC. EST. METALICA, MOTOR ELECT.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3.4.</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SANITARIOS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INODORO TANQUE BAJO DOBLE DESCARGA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URINARIO C/GRIFERIA A PRESION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LAVAPLATOS DOS DEPOSITOS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LAVAMANOS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LAVAPLATOS INC. ACCESORIOS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AUTOMATICA PARA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GEOCOMPUESTO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GRAVA SELECCIONADA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POLIETILENO A.D. PERFORADA DE 8"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203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50 MM -150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3.5.</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ELECTRICOS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PANEL LED DE 40 W 600X600X14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11W Ø DE 100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18W Ø DE 200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TUBO LED OPACO O TRANSPARENTE 0,60 CM. 20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DE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TIPO TUBO DE 11W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INC 75/100W TIPO TORTUGA CON FOCO LED DE 9W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4.</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REPARACIONES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TIRAFONDOS EN CUBIERTA DE CALAMINA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CANALETAS (REFUERZO DE SOLDADURA, LIMPIEZA Y PINTURA)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O GRIETAS EN ESTRUCTURAS DE HORMIGON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ACTIVIDADES CIVILES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ACABADO FINO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EN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ELEMENTOS ESTRUCTURALES CON FIBRA DE CARBONO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HIDROSANITARIAS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ELECTRICAS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CARPINTERIAS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lastRenderedPageBreak/>
                    <w:t>5.1.</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CIVILES E IMPERMEABILIZACIONES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LOSAS CON IMPERMEABILIZACION SISTEMA MORTERO Y MALLA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REVOQUES DE CEMENTO CON IMPERMEABILIZACION DE MORTERO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LAMINA ASFALTICA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MORTERO POLIMERICO SEMIFLEXIBLE TERMOPLASTICO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REFLECTIVA PARA TRAFICO Y DEMARCACION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EPOXICA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ESTRUCTURAS METALICAS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INTERIORES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HIDROREPELENTE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PARA CIELO FALSO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BARNIZ PARA CARPINTERIA DE MADERA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REJA METALICA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CON RIESGO ELECTRICO CON PUERTAS CORTAFUEGO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LINDEROS Y LIMITES CON ACERAS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ZOCALO EXTERIOR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BOTAGUAS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5.2.</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INST.SANITARIAS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DESAGUES PLUVIALES CON LA IMPLEMENTACION DE PENDIENTES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248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50 MM - 150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5.3.</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 ELECTRICAS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ATERRAMIENTO CON JABALINAS DE COBRE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TABLEROS DE CIRCUITOS EN TABLEROS SECUNDARIOS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BANDEJAS ELECTRICAS DE 0,30 M PARA CAMARAS Y OTROS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5.4.</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MANTENIMIENTO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METALICAS PARA TRABAJOS DE MANTENIMIENTO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6.</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LIMPIEZAS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TUBERIAS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DE CUBIERTA DE LOSA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CAMARAS DE INSPECCION O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CAJAS INTERCEPTORAS Y DE REGISTRO EN GRAL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7.</w:t>
                  </w:r>
                </w:p>
              </w:tc>
              <w:tc>
                <w:tcPr>
                  <w:tcW w:w="6054"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REFACCIONES Y READECUACIONES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CIELO FALSO DE CARTON DE YESO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267</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268</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269</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270</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271</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272</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BAJANTES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273</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274</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DE HORMIGON ARMADO H-25 A H-30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275</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6C638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276</w:t>
                  </w:r>
                </w:p>
              </w:tc>
              <w:tc>
                <w:tcPr>
                  <w:tcW w:w="605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bl>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center"/>
              <w:rPr>
                <w:rFonts w:cstheme="minorHAnsi"/>
                <w:b/>
                <w:bCs/>
                <w:sz w:val="20"/>
                <w:szCs w:val="20"/>
                <w:u w:val="single"/>
              </w:rPr>
            </w:pPr>
            <w:r w:rsidRPr="00FB0877">
              <w:rPr>
                <w:rFonts w:cstheme="minorHAnsi"/>
                <w:b/>
                <w:bCs/>
                <w:sz w:val="20"/>
                <w:szCs w:val="20"/>
                <w:u w:val="single"/>
              </w:rPr>
              <w:t>NOTA:</w:t>
            </w:r>
          </w:p>
          <w:p w:rsidR="009A5F08" w:rsidRPr="00FB0877" w:rsidRDefault="009A5F08" w:rsidP="00A41B4C">
            <w:pPr>
              <w:autoSpaceDE w:val="0"/>
              <w:autoSpaceDN w:val="0"/>
              <w:adjustRightInd w:val="0"/>
              <w:spacing w:after="0" w:line="240" w:lineRule="auto"/>
              <w:jc w:val="center"/>
              <w:rPr>
                <w:rFonts w:cstheme="minorHAnsi"/>
                <w:b/>
                <w:bCs/>
                <w:sz w:val="20"/>
                <w:szCs w:val="20"/>
              </w:rPr>
            </w:pPr>
            <w:r w:rsidRPr="00FB0877">
              <w:rPr>
                <w:rFonts w:cstheme="minorHAnsi"/>
                <w:b/>
                <w:bCs/>
                <w:sz w:val="20"/>
                <w:szCs w:val="20"/>
              </w:rPr>
              <w:t>Las especificaciones técnicas de cada ítem, se enc</w:t>
            </w:r>
            <w:r w:rsidR="0019491A">
              <w:rPr>
                <w:rFonts w:cstheme="minorHAnsi"/>
                <w:b/>
                <w:bCs/>
                <w:sz w:val="20"/>
                <w:szCs w:val="20"/>
              </w:rPr>
              <w:t>uentran detalladas en el ANEXO A</w:t>
            </w:r>
            <w:r w:rsidRPr="00FB0877">
              <w:rPr>
                <w:rFonts w:cstheme="minorHAnsi"/>
                <w:b/>
                <w:bCs/>
                <w:sz w:val="20"/>
                <w:szCs w:val="20"/>
              </w:rPr>
              <w:t>.</w:t>
            </w:r>
          </w:p>
          <w:p w:rsidR="009A5F08" w:rsidRPr="00FB0877" w:rsidRDefault="009A5F08" w:rsidP="00A41B4C">
            <w:pPr>
              <w:autoSpaceDE w:val="0"/>
              <w:autoSpaceDN w:val="0"/>
              <w:adjustRightInd w:val="0"/>
              <w:spacing w:after="0" w:line="240" w:lineRule="auto"/>
              <w:rPr>
                <w:rFonts w:cstheme="minorHAnsi"/>
                <w:b/>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CONDICIONES – PROPUESTA DE ÍTEMS</w:t>
            </w:r>
            <w:r>
              <w:rPr>
                <w:rFonts w:cstheme="minorHAnsi"/>
                <w:b/>
                <w:bCs/>
                <w:sz w:val="20"/>
                <w:szCs w:val="20"/>
              </w:rPr>
              <w:t xml:space="preserve"> </w:t>
            </w:r>
          </w:p>
        </w:tc>
      </w:tr>
      <w:tr w:rsidR="009A5F08" w:rsidRPr="00FB0877" w:rsidTr="00A41B4C">
        <w:trPr>
          <w:jc w:val="center"/>
        </w:trPr>
        <w:tc>
          <w:tcPr>
            <w:tcW w:w="9209" w:type="dxa"/>
            <w:shd w:val="clear" w:color="auto" w:fill="auto"/>
          </w:tcPr>
          <w:p w:rsidR="009A5F08" w:rsidRPr="00FB0877" w:rsidRDefault="009A5F08" w:rsidP="00A41B4C">
            <w:pPr>
              <w:spacing w:after="0" w:line="240" w:lineRule="auto"/>
              <w:jc w:val="both"/>
              <w:rPr>
                <w:rFonts w:cstheme="minorHAnsi"/>
                <w:bCs/>
                <w:sz w:val="20"/>
                <w:szCs w:val="20"/>
              </w:rPr>
            </w:pPr>
          </w:p>
          <w:p w:rsidR="009A5F08" w:rsidRPr="00FB0877" w:rsidRDefault="009A5F08" w:rsidP="00A41B4C">
            <w:pPr>
              <w:spacing w:after="0" w:line="240" w:lineRule="auto"/>
              <w:jc w:val="both"/>
              <w:rPr>
                <w:rFonts w:cstheme="minorHAnsi"/>
                <w:bCs/>
                <w:sz w:val="20"/>
                <w:szCs w:val="20"/>
              </w:rPr>
            </w:pPr>
            <w:r w:rsidRPr="00FB0877">
              <w:rPr>
                <w:rFonts w:cstheme="minorHAnsi"/>
                <w:bCs/>
                <w:sz w:val="20"/>
                <w:szCs w:val="20"/>
              </w:rPr>
              <w:t xml:space="preserve">Solo para efectos de evaluación y </w:t>
            </w:r>
            <w:r w:rsidR="008D6057">
              <w:rPr>
                <w:rFonts w:cstheme="minorHAnsi"/>
                <w:bCs/>
                <w:sz w:val="20"/>
                <w:szCs w:val="20"/>
              </w:rPr>
              <w:t xml:space="preserve">determinación </w:t>
            </w:r>
            <w:r w:rsidRPr="00FB0877">
              <w:rPr>
                <w:rFonts w:cstheme="minorHAnsi"/>
                <w:bCs/>
                <w:sz w:val="20"/>
                <w:szCs w:val="20"/>
              </w:rPr>
              <w:t xml:space="preserve"> del precio evaluado más bajo, se tomará en cuenta la sumatoria del total de los precios unitarios solicitados. </w:t>
            </w:r>
          </w:p>
          <w:p w:rsidR="009A5F08" w:rsidRPr="00FB0877" w:rsidRDefault="009A5F08" w:rsidP="00A41B4C">
            <w:pPr>
              <w:spacing w:after="0" w:line="240" w:lineRule="auto"/>
              <w:jc w:val="both"/>
              <w:rPr>
                <w:rFonts w:cstheme="minorHAnsi"/>
                <w:bCs/>
                <w:sz w:val="20"/>
                <w:szCs w:val="20"/>
              </w:rPr>
            </w:pPr>
          </w:p>
          <w:p w:rsidR="009A5F08" w:rsidRPr="00FB0877" w:rsidRDefault="009A5F08" w:rsidP="00A41B4C">
            <w:pPr>
              <w:spacing w:after="0" w:line="240" w:lineRule="auto"/>
              <w:jc w:val="both"/>
              <w:rPr>
                <w:rFonts w:cstheme="minorHAnsi"/>
                <w:bCs/>
                <w:sz w:val="20"/>
                <w:szCs w:val="20"/>
              </w:rPr>
            </w:pPr>
            <w:r w:rsidRPr="00FB0877">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9A5F08" w:rsidRPr="00FB0877" w:rsidRDefault="009A5F08" w:rsidP="00A41B4C">
            <w:pPr>
              <w:spacing w:after="0" w:line="240" w:lineRule="auto"/>
              <w:jc w:val="both"/>
              <w:rPr>
                <w:rFonts w:cstheme="minorHAnsi"/>
                <w:bCs/>
                <w:sz w:val="20"/>
                <w:szCs w:val="20"/>
              </w:rPr>
            </w:pPr>
          </w:p>
          <w:p w:rsidR="009A5F08" w:rsidRPr="00FB0877" w:rsidRDefault="009A5F08" w:rsidP="00A41B4C">
            <w:pPr>
              <w:spacing w:after="0" w:line="240" w:lineRule="auto"/>
              <w:jc w:val="both"/>
              <w:rPr>
                <w:rFonts w:cstheme="minorHAnsi"/>
                <w:bCs/>
                <w:sz w:val="20"/>
                <w:szCs w:val="20"/>
              </w:rPr>
            </w:pPr>
            <w:r w:rsidRPr="00FB0877">
              <w:rPr>
                <w:rFonts w:cstheme="minorHAnsi"/>
                <w:bCs/>
                <w:sz w:val="20"/>
                <w:szCs w:val="20"/>
              </w:rPr>
              <w:t>Los trabajos serán ejecutados por la empresa contratada a requerimiento de YPFB y en base a los precios unitarios aceptados.</w:t>
            </w:r>
          </w:p>
          <w:p w:rsidR="009A5F08" w:rsidRPr="00FB0877" w:rsidRDefault="009A5F08" w:rsidP="00A41B4C">
            <w:pPr>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FORMA DE MEDICION Y PAGO POR ACTIVIDAD EJECUTADA</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forma de pago será por ítem o actividad ejecutada de acuerdo a la medición realizada Dicho precio será la compensación total por todo el trabajo, herramientas, equipo y mano de obra que inciden en el mismo.</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t>NUMERO DE FRENTES DE TRABAJO</w:t>
            </w:r>
            <w:r>
              <w:rPr>
                <w:rFonts w:cstheme="minorHAnsi"/>
                <w:b/>
                <w:bCs/>
                <w:sz w:val="20"/>
                <w:szCs w:val="20"/>
              </w:rPr>
              <w:t xml:space="preserve"> </w:t>
            </w:r>
          </w:p>
        </w:tc>
      </w:tr>
      <w:tr w:rsidR="009A5F08" w:rsidRPr="00FB0877" w:rsidTr="00A41B4C">
        <w:trPr>
          <w:jc w:val="center"/>
        </w:trPr>
        <w:tc>
          <w:tcPr>
            <w:tcW w:w="9209" w:type="dxa"/>
            <w:shd w:val="clear" w:color="auto" w:fill="auto"/>
          </w:tcPr>
          <w:p w:rsidR="009A5F08" w:rsidRPr="00FB0877" w:rsidRDefault="009A5F08" w:rsidP="00A41B4C">
            <w:pPr>
              <w:pStyle w:val="Prrafodelista"/>
              <w:ind w:left="0"/>
              <w:jc w:val="both"/>
              <w:rPr>
                <w:rFonts w:asciiTheme="minorHAnsi" w:hAnsiTheme="minorHAnsi" w:cstheme="minorHAnsi"/>
                <w:sz w:val="20"/>
                <w:szCs w:val="20"/>
              </w:rPr>
            </w:pPr>
          </w:p>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PROVEEDOOR deberá contar de manera obligatoria </w:t>
            </w:r>
            <w:r w:rsidRPr="002B04EA">
              <w:rPr>
                <w:rFonts w:asciiTheme="minorHAnsi" w:hAnsiTheme="minorHAnsi" w:cstheme="minorHAnsi"/>
                <w:sz w:val="20"/>
                <w:szCs w:val="20"/>
              </w:rPr>
              <w:t>con 2 frentes</w:t>
            </w:r>
            <w:r w:rsidRPr="00FB0877">
              <w:rPr>
                <w:rFonts w:asciiTheme="minorHAnsi" w:hAnsiTheme="minorHAnsi" w:cstheme="minorHAnsi"/>
                <w:sz w:val="20"/>
                <w:szCs w:val="20"/>
              </w:rPr>
              <w:t xml:space="preserve"> de trabajo que realizan actividades en diferentes lugares de manera simultánea.</w:t>
            </w:r>
          </w:p>
          <w:p w:rsidR="009A5F08" w:rsidRPr="00FB0877" w:rsidRDefault="009A5F08" w:rsidP="00A41B4C">
            <w:pPr>
              <w:pStyle w:val="Prrafodelista"/>
              <w:ind w:left="792"/>
              <w:jc w:val="both"/>
              <w:rPr>
                <w:rFonts w:asciiTheme="minorHAnsi" w:hAnsiTheme="minorHAnsi" w:cstheme="minorHAnsi"/>
                <w:sz w:val="20"/>
                <w:szCs w:val="20"/>
              </w:rPr>
            </w:pPr>
          </w:p>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lastRenderedPageBreak/>
              <w:t xml:space="preserve">De acuerdo al avance identificado por el Fiscal de Servicio y con la finalidad de cumplir los objetivos de la ficha de trabajo, este tendrá la facultad de instruir al PROVEEDOR el incremento de obreros, de la especialidad requerida. </w:t>
            </w:r>
          </w:p>
          <w:p w:rsidR="009A5F08" w:rsidRPr="00FB0877" w:rsidRDefault="009A5F08"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El PROVEEDOR deberá contar con la disponibilidad de la mano obra calificada (obreros), para el desarrollo de las actividades del PROVEEDOR.</w:t>
            </w:r>
          </w:p>
          <w:p w:rsidR="009A5F08" w:rsidRPr="00FB0877" w:rsidRDefault="009A5F08" w:rsidP="00A41B4C">
            <w:pPr>
              <w:pStyle w:val="Prrafodelista"/>
              <w:ind w:left="0"/>
              <w:jc w:val="both"/>
              <w:rPr>
                <w:rFonts w:asciiTheme="minorHAnsi" w:hAnsiTheme="minorHAnsi"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COORDINACIÓN Y LOGISTICA DEL TRABAJO</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A objeto de cumplir con lo señalado el PROVEEDOR deberá dotar de la señal ética necesaria, para garantizar la ejecución del trabajo.</w:t>
            </w:r>
          </w:p>
          <w:p w:rsidR="009A5F08" w:rsidRPr="00FB0877" w:rsidRDefault="009A5F08" w:rsidP="00A41B4C">
            <w:pPr>
              <w:autoSpaceDE w:val="0"/>
              <w:autoSpaceDN w:val="0"/>
              <w:adjustRightInd w:val="0"/>
              <w:spacing w:after="0" w:line="240" w:lineRule="auto"/>
              <w:jc w:val="both"/>
              <w:rPr>
                <w:rFonts w:cstheme="minorHAnsi"/>
                <w:color w:val="FF0000"/>
                <w:sz w:val="20"/>
                <w:szCs w:val="20"/>
              </w:rPr>
            </w:pPr>
            <w:r w:rsidRPr="00FB0877">
              <w:rPr>
                <w:rFonts w:cstheme="minorHAnsi"/>
                <w:sz w:val="20"/>
                <w:szCs w:val="20"/>
              </w:rPr>
              <w:t>Así mismo se hace notar que bajo lo expuesto anteriormente el PROVEEDOR debe garantizar la continuidad de las tareas y labores de oficina, minimizando las molestias que puedan ocasionarse.</w:t>
            </w:r>
            <w:r w:rsidRPr="00FB0877">
              <w:rPr>
                <w:rFonts w:cstheme="minorHAnsi"/>
                <w:color w:val="FF0000"/>
                <w:sz w:val="20"/>
                <w:szCs w:val="20"/>
              </w:rPr>
              <w:t xml:space="preserve"> </w:t>
            </w:r>
          </w:p>
          <w:p w:rsidR="009A5F08" w:rsidRPr="00FB0877" w:rsidRDefault="009A5F08" w:rsidP="00A41B4C">
            <w:pPr>
              <w:autoSpaceDE w:val="0"/>
              <w:autoSpaceDN w:val="0"/>
              <w:adjustRightInd w:val="0"/>
              <w:spacing w:after="0" w:line="240" w:lineRule="auto"/>
              <w:jc w:val="both"/>
              <w:rPr>
                <w:rFonts w:cstheme="minorHAnsi"/>
                <w:color w:val="FF0000"/>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sz w:val="20"/>
                <w:szCs w:val="20"/>
              </w:rPr>
            </w:pPr>
            <w:r w:rsidRPr="00FB0877">
              <w:rPr>
                <w:rFonts w:cstheme="minorHAnsi"/>
                <w:b/>
                <w:sz w:val="20"/>
                <w:szCs w:val="20"/>
              </w:rPr>
              <w:t xml:space="preserve">CAMBIO DE PERSONAL </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En caso de que el PROVEEDOR, requiera realizar el cambio de algún personal clave presentado en su propuesta, deberá presentar lo siguiente:</w:t>
            </w:r>
          </w:p>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Nota de solicitud de cambio de personal clave dirigida al fiscal del servicio.</w:t>
            </w:r>
          </w:p>
          <w:p w:rsidR="009A5F08" w:rsidRPr="00FB0877" w:rsidRDefault="009A5F08"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Y experiencia del nuevo personal propuesto en el mismo formato presentado en el proceso de contratación y con los respaldos que acrediten la experiencia señalada.</w:t>
            </w:r>
          </w:p>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b/>
                <w:sz w:val="20"/>
                <w:szCs w:val="20"/>
                <w:u w:val="single"/>
              </w:rPr>
              <w:t>Nota:</w:t>
            </w:r>
            <w:r w:rsidRPr="00FB0877">
              <w:rPr>
                <w:rFonts w:cstheme="minorHAnsi"/>
                <w:sz w:val="20"/>
                <w:szCs w:val="20"/>
              </w:rPr>
              <w:t xml:space="preserve"> El cambio del profesional que no sea autorizado por el fiscal del servicio será sujeto a multa según lo establecido en el punto de multas.</w:t>
            </w:r>
          </w:p>
          <w:p w:rsidR="009A5F08" w:rsidRPr="00FB0877" w:rsidRDefault="009A5F08" w:rsidP="00A41B4C">
            <w:pPr>
              <w:autoSpaceDE w:val="0"/>
              <w:autoSpaceDN w:val="0"/>
              <w:adjustRightInd w:val="0"/>
              <w:spacing w:after="0" w:line="240" w:lineRule="auto"/>
              <w:jc w:val="both"/>
              <w:rPr>
                <w:rFonts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RESGUARDO   Y DISPONIBILIDAD DE MATERIALES Y HERRAMIENTAS</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LIMPIEZA Y RETIRO DE ESCOMBROS</w:t>
            </w:r>
            <w:r>
              <w:rPr>
                <w:rFonts w:cstheme="minorHAnsi"/>
                <w:b/>
                <w:bCs/>
                <w:sz w:val="20"/>
                <w:szCs w:val="20"/>
              </w:rPr>
              <w:t xml:space="preserve"> </w:t>
            </w:r>
          </w:p>
        </w:tc>
      </w:tr>
      <w:tr w:rsidR="009A5F08" w:rsidRPr="00FB0877" w:rsidTr="00A41B4C">
        <w:trPr>
          <w:jc w:val="center"/>
        </w:trPr>
        <w:tc>
          <w:tcPr>
            <w:tcW w:w="9209" w:type="dxa"/>
            <w:shd w:val="clear" w:color="auto" w:fill="FFFFFF"/>
          </w:tcPr>
          <w:p w:rsidR="001E0A13" w:rsidRDefault="001E0A13" w:rsidP="0019491A">
            <w:pPr>
              <w:autoSpaceDE w:val="0"/>
              <w:autoSpaceDN w:val="0"/>
              <w:adjustRightInd w:val="0"/>
              <w:jc w:val="both"/>
              <w:rPr>
                <w:rFonts w:ascii="Calibri" w:hAnsi="Calibri" w:cs="Calibri"/>
                <w:bCs/>
                <w:sz w:val="20"/>
                <w:szCs w:val="20"/>
              </w:rPr>
            </w:pPr>
          </w:p>
          <w:p w:rsidR="0019491A" w:rsidRPr="003A6FC7" w:rsidRDefault="0019491A" w:rsidP="0019491A">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19491A" w:rsidRDefault="0019491A" w:rsidP="0019491A">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9A5F08" w:rsidRDefault="0019491A" w:rsidP="0019491A">
            <w:pPr>
              <w:autoSpaceDE w:val="0"/>
              <w:autoSpaceDN w:val="0"/>
              <w:adjustRightInd w:val="0"/>
              <w:spacing w:after="0" w:line="240" w:lineRule="auto"/>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19491A" w:rsidRPr="00FB0877" w:rsidRDefault="0019491A" w:rsidP="0019491A">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MATERIALES, ACCESORIO, ARTEFACTOS, EQUIPOS RETIRADOS</w:t>
            </w:r>
            <w:r>
              <w:rPr>
                <w:rFonts w:cstheme="minorHAnsi"/>
                <w:b/>
                <w:bCs/>
                <w:sz w:val="20"/>
                <w:szCs w:val="20"/>
              </w:rPr>
              <w:t xml:space="preserve"> </w:t>
            </w:r>
          </w:p>
        </w:tc>
      </w:tr>
      <w:tr w:rsidR="009A5F08" w:rsidRPr="00FB0877" w:rsidTr="00A41B4C">
        <w:trPr>
          <w:jc w:val="center"/>
        </w:trPr>
        <w:tc>
          <w:tcPr>
            <w:tcW w:w="9209" w:type="dxa"/>
            <w:shd w:val="clear" w:color="auto" w:fill="auto"/>
          </w:tcPr>
          <w:p w:rsidR="009A5F08" w:rsidRPr="00FB0877" w:rsidRDefault="009A5F08" w:rsidP="00A41B4C">
            <w:pPr>
              <w:spacing w:after="0" w:line="240" w:lineRule="auto"/>
              <w:rPr>
                <w:rFonts w:cstheme="minorHAnsi"/>
                <w:sz w:val="20"/>
                <w:szCs w:val="20"/>
              </w:rPr>
            </w:pPr>
          </w:p>
          <w:p w:rsidR="009A5F08" w:rsidRPr="00FB0877" w:rsidRDefault="009A5F08" w:rsidP="00A41B4C">
            <w:pPr>
              <w:spacing w:after="0" w:line="240" w:lineRule="auto"/>
              <w:rPr>
                <w:rFonts w:cstheme="minorHAnsi"/>
                <w:sz w:val="20"/>
                <w:szCs w:val="20"/>
              </w:rPr>
            </w:pPr>
            <w:r w:rsidRPr="00FB0877">
              <w:rPr>
                <w:rFonts w:cstheme="minorHAnsi"/>
                <w:sz w:val="20"/>
                <w:szCs w:val="20"/>
              </w:rPr>
              <w:t>Previo a iniciar los trabajos de la ficha de trabajo, el Proveedor deberá presentar al Fiscal del Servicio un listado de materiales aprovechables a ser retirados, de acuerdo al siguiente modelo:</w:t>
            </w:r>
          </w:p>
          <w:p w:rsidR="009A5F08" w:rsidRPr="00FB0877" w:rsidRDefault="009A5F08" w:rsidP="00A41B4C">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9A5F08" w:rsidRPr="00FB0877" w:rsidTr="00A41B4C">
              <w:trPr>
                <w:trHeight w:val="577"/>
              </w:trPr>
              <w:tc>
                <w:tcPr>
                  <w:tcW w:w="417" w:type="dxa"/>
                  <w:shd w:val="clear" w:color="auto" w:fill="auto"/>
                  <w:vAlign w:val="center"/>
                </w:tcPr>
                <w:p w:rsidR="009A5F08" w:rsidRPr="00FB0877" w:rsidRDefault="009A5F08" w:rsidP="00A41B4C">
                  <w:pPr>
                    <w:tabs>
                      <w:tab w:val="left" w:pos="426"/>
                    </w:tabs>
                    <w:spacing w:after="0" w:line="240" w:lineRule="auto"/>
                    <w:jc w:val="center"/>
                    <w:rPr>
                      <w:rFonts w:cstheme="minorHAnsi"/>
                      <w:b/>
                      <w:sz w:val="20"/>
                      <w:szCs w:val="20"/>
                    </w:rPr>
                  </w:pPr>
                  <w:r w:rsidRPr="00FB0877">
                    <w:rPr>
                      <w:rFonts w:cstheme="minorHAnsi"/>
                      <w:b/>
                      <w:sz w:val="20"/>
                      <w:szCs w:val="20"/>
                    </w:rPr>
                    <w:t>N°</w:t>
                  </w:r>
                </w:p>
              </w:tc>
              <w:tc>
                <w:tcPr>
                  <w:tcW w:w="1413" w:type="dxa"/>
                  <w:shd w:val="clear" w:color="auto" w:fill="auto"/>
                  <w:vAlign w:val="center"/>
                </w:tcPr>
                <w:p w:rsidR="009A5F08" w:rsidRPr="00FB0877" w:rsidRDefault="009A5F08" w:rsidP="00A41B4C">
                  <w:pPr>
                    <w:tabs>
                      <w:tab w:val="left" w:pos="426"/>
                    </w:tabs>
                    <w:spacing w:after="0" w:line="240" w:lineRule="auto"/>
                    <w:jc w:val="center"/>
                    <w:rPr>
                      <w:rFonts w:cstheme="minorHAnsi"/>
                      <w:b/>
                      <w:sz w:val="20"/>
                      <w:szCs w:val="20"/>
                    </w:rPr>
                  </w:pPr>
                  <w:r w:rsidRPr="00FB0877">
                    <w:rPr>
                      <w:rFonts w:cstheme="minorHAnsi"/>
                      <w:b/>
                      <w:sz w:val="20"/>
                      <w:szCs w:val="20"/>
                    </w:rPr>
                    <w:t>LUGAR</w:t>
                  </w:r>
                </w:p>
              </w:tc>
              <w:tc>
                <w:tcPr>
                  <w:tcW w:w="2294" w:type="dxa"/>
                  <w:shd w:val="clear" w:color="auto" w:fill="auto"/>
                  <w:vAlign w:val="center"/>
                </w:tcPr>
                <w:p w:rsidR="009A5F08" w:rsidRPr="00FB0877" w:rsidRDefault="009A5F08" w:rsidP="00A41B4C">
                  <w:pPr>
                    <w:tabs>
                      <w:tab w:val="left" w:pos="426"/>
                    </w:tabs>
                    <w:spacing w:after="0" w:line="240" w:lineRule="auto"/>
                    <w:jc w:val="center"/>
                    <w:rPr>
                      <w:rFonts w:cstheme="minorHAnsi"/>
                      <w:b/>
                      <w:sz w:val="20"/>
                      <w:szCs w:val="20"/>
                    </w:rPr>
                  </w:pPr>
                  <w:r w:rsidRPr="00FB0877">
                    <w:rPr>
                      <w:rFonts w:cstheme="minorHAnsi"/>
                      <w:b/>
                      <w:sz w:val="20"/>
                      <w:szCs w:val="20"/>
                    </w:rPr>
                    <w:t>MATERIAL</w:t>
                  </w:r>
                </w:p>
              </w:tc>
              <w:tc>
                <w:tcPr>
                  <w:tcW w:w="1559" w:type="dxa"/>
                  <w:shd w:val="clear" w:color="auto" w:fill="auto"/>
                  <w:vAlign w:val="center"/>
                </w:tcPr>
                <w:p w:rsidR="009A5F08" w:rsidRPr="00FB0877" w:rsidRDefault="009A5F08" w:rsidP="00A41B4C">
                  <w:pPr>
                    <w:tabs>
                      <w:tab w:val="left" w:pos="426"/>
                    </w:tabs>
                    <w:spacing w:after="0" w:line="240" w:lineRule="auto"/>
                    <w:jc w:val="center"/>
                    <w:rPr>
                      <w:rFonts w:cstheme="minorHAnsi"/>
                      <w:b/>
                      <w:sz w:val="20"/>
                      <w:szCs w:val="20"/>
                    </w:rPr>
                  </w:pPr>
                  <w:r w:rsidRPr="00FB0877">
                    <w:rPr>
                      <w:rFonts w:cstheme="minorHAnsi"/>
                      <w:b/>
                      <w:sz w:val="20"/>
                      <w:szCs w:val="20"/>
                    </w:rPr>
                    <w:t>ESTADO</w:t>
                  </w:r>
                </w:p>
              </w:tc>
            </w:tr>
            <w:tr w:rsidR="009A5F08" w:rsidRPr="00FB0877" w:rsidTr="00A41B4C">
              <w:trPr>
                <w:trHeight w:val="1003"/>
              </w:trPr>
              <w:tc>
                <w:tcPr>
                  <w:tcW w:w="417" w:type="dxa"/>
                  <w:shd w:val="clear" w:color="auto" w:fill="auto"/>
                  <w:vAlign w:val="center"/>
                </w:tcPr>
                <w:p w:rsidR="009A5F08" w:rsidRPr="00FB0877" w:rsidRDefault="009A5F08" w:rsidP="00A41B4C">
                  <w:pPr>
                    <w:tabs>
                      <w:tab w:val="left" w:pos="426"/>
                    </w:tabs>
                    <w:spacing w:after="0" w:line="240" w:lineRule="auto"/>
                    <w:jc w:val="center"/>
                    <w:rPr>
                      <w:rFonts w:cstheme="minorHAnsi"/>
                      <w:sz w:val="20"/>
                      <w:szCs w:val="20"/>
                    </w:rPr>
                  </w:pPr>
                  <w:r w:rsidRPr="00FB0877">
                    <w:rPr>
                      <w:rFonts w:cstheme="minorHAnsi"/>
                      <w:sz w:val="20"/>
                      <w:szCs w:val="20"/>
                    </w:rPr>
                    <w:t>1</w:t>
                  </w:r>
                </w:p>
              </w:tc>
              <w:tc>
                <w:tcPr>
                  <w:tcW w:w="1413" w:type="dxa"/>
                  <w:shd w:val="clear" w:color="auto" w:fill="auto"/>
                  <w:vAlign w:val="center"/>
                </w:tcPr>
                <w:p w:rsidR="009A5F08" w:rsidRPr="00FB0877" w:rsidRDefault="009A5F08" w:rsidP="00A41B4C">
                  <w:pPr>
                    <w:tabs>
                      <w:tab w:val="left" w:pos="426"/>
                    </w:tabs>
                    <w:spacing w:after="0" w:line="240" w:lineRule="auto"/>
                    <w:jc w:val="center"/>
                    <w:rPr>
                      <w:rFonts w:cstheme="minorHAnsi"/>
                      <w:sz w:val="20"/>
                      <w:szCs w:val="20"/>
                    </w:rPr>
                  </w:pPr>
                  <w:r w:rsidRPr="00FB0877">
                    <w:rPr>
                      <w:rFonts w:cstheme="minorHAnsi"/>
                      <w:sz w:val="20"/>
                      <w:szCs w:val="20"/>
                    </w:rPr>
                    <w:t>(Describir su ubicación en la edificación)</w:t>
                  </w:r>
                </w:p>
              </w:tc>
              <w:tc>
                <w:tcPr>
                  <w:tcW w:w="2294" w:type="dxa"/>
                  <w:shd w:val="clear" w:color="auto" w:fill="auto"/>
                  <w:vAlign w:val="center"/>
                </w:tcPr>
                <w:p w:rsidR="009A5F08" w:rsidRPr="00FB0877" w:rsidRDefault="009A5F08" w:rsidP="00A41B4C">
                  <w:pPr>
                    <w:tabs>
                      <w:tab w:val="left" w:pos="426"/>
                    </w:tabs>
                    <w:spacing w:after="0" w:line="240" w:lineRule="auto"/>
                    <w:jc w:val="center"/>
                    <w:rPr>
                      <w:rFonts w:cstheme="minorHAnsi"/>
                      <w:sz w:val="20"/>
                      <w:szCs w:val="20"/>
                    </w:rPr>
                  </w:pPr>
                  <w:r w:rsidRPr="00FB0877">
                    <w:rPr>
                      <w:rFonts w:cstheme="minorHAnsi"/>
                      <w:sz w:val="20"/>
                      <w:szCs w:val="20"/>
                    </w:rPr>
                    <w:t>(Describir el material)</w:t>
                  </w:r>
                </w:p>
                <w:p w:rsidR="009A5F08" w:rsidRPr="00FB0877" w:rsidRDefault="009A5F08" w:rsidP="00A41B4C">
                  <w:pPr>
                    <w:tabs>
                      <w:tab w:val="left" w:pos="426"/>
                    </w:tabs>
                    <w:spacing w:after="0" w:line="240" w:lineRule="auto"/>
                    <w:jc w:val="center"/>
                    <w:rPr>
                      <w:rFonts w:cstheme="minorHAnsi"/>
                      <w:sz w:val="20"/>
                      <w:szCs w:val="20"/>
                    </w:rPr>
                  </w:pPr>
                  <w:r w:rsidRPr="00FB0877">
                    <w:rPr>
                      <w:rFonts w:cstheme="minorHAnsi"/>
                      <w:sz w:val="20"/>
                      <w:szCs w:val="20"/>
                    </w:rPr>
                    <w:t>(Incluir fotografía)</w:t>
                  </w:r>
                </w:p>
              </w:tc>
              <w:tc>
                <w:tcPr>
                  <w:tcW w:w="1559" w:type="dxa"/>
                  <w:shd w:val="clear" w:color="auto" w:fill="auto"/>
                  <w:vAlign w:val="center"/>
                </w:tcPr>
                <w:p w:rsidR="009A5F08" w:rsidRPr="00FB0877" w:rsidRDefault="009A5F08" w:rsidP="003B504A">
                  <w:pPr>
                    <w:pStyle w:val="Prrafodelista"/>
                    <w:numPr>
                      <w:ilvl w:val="0"/>
                      <w:numId w:val="209"/>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Bueno</w:t>
                  </w:r>
                </w:p>
                <w:p w:rsidR="009A5F08" w:rsidRPr="00FB0877" w:rsidRDefault="009A5F08" w:rsidP="003B504A">
                  <w:pPr>
                    <w:pStyle w:val="Prrafodelista"/>
                    <w:numPr>
                      <w:ilvl w:val="0"/>
                      <w:numId w:val="209"/>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Regular</w:t>
                  </w:r>
                </w:p>
                <w:p w:rsidR="009A5F08" w:rsidRPr="00FB0877" w:rsidRDefault="009A5F08" w:rsidP="003B504A">
                  <w:pPr>
                    <w:pStyle w:val="Prrafodelista"/>
                    <w:numPr>
                      <w:ilvl w:val="0"/>
                      <w:numId w:val="209"/>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Malo</w:t>
                  </w:r>
                </w:p>
              </w:tc>
            </w:tr>
          </w:tbl>
          <w:p w:rsidR="009A5F08" w:rsidRPr="00FB0877" w:rsidRDefault="009A5F08" w:rsidP="00A41B4C">
            <w:pPr>
              <w:spacing w:after="0" w:line="240" w:lineRule="auto"/>
              <w:rPr>
                <w:rFonts w:cstheme="minorHAnsi"/>
                <w:sz w:val="20"/>
                <w:szCs w:val="20"/>
              </w:rPr>
            </w:pPr>
          </w:p>
          <w:p w:rsidR="009A5F08" w:rsidRPr="00FB0877" w:rsidRDefault="009A5F08" w:rsidP="00A41B4C">
            <w:pPr>
              <w:spacing w:after="0" w:line="240" w:lineRule="auto"/>
              <w:rPr>
                <w:rFonts w:cstheme="minorHAnsi"/>
                <w:sz w:val="20"/>
                <w:szCs w:val="20"/>
              </w:rPr>
            </w:pPr>
            <w:r w:rsidRPr="00FB0877">
              <w:rPr>
                <w:rFonts w:cstheme="minorHAnsi"/>
                <w:sz w:val="20"/>
                <w:szCs w:val="20"/>
              </w:rPr>
              <w:t>El proveedor del servicio no podrá disponer de los artefactos retirados sin previa autorización del Fiscal del Servicio.</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ENTREGA PLANOS DE REFERENCIA Y COMPUTOS METRICOS DE  LAS INTERVENCIONES REALIZADAS</w:t>
            </w:r>
            <w:r>
              <w:rPr>
                <w:rFonts w:cstheme="minorHAnsi"/>
                <w:b/>
                <w:bCs/>
                <w:sz w:val="20"/>
                <w:szCs w:val="20"/>
              </w:rPr>
              <w:t xml:space="preserve"> </w:t>
            </w:r>
          </w:p>
        </w:tc>
      </w:tr>
      <w:tr w:rsidR="009A5F08" w:rsidRPr="00FB0877" w:rsidTr="00A41B4C">
        <w:trPr>
          <w:jc w:val="center"/>
        </w:trPr>
        <w:tc>
          <w:tcPr>
            <w:tcW w:w="9209" w:type="dxa"/>
            <w:shd w:val="clear" w:color="auto" w:fill="FFFFFF"/>
          </w:tcPr>
          <w:p w:rsidR="001E0A13" w:rsidRDefault="001E0A13"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En aquellos casos que las intervenciones realizadas modifiquen alguna de las instalaciones sanitarias y eléctricas, el PROVEEDOR, tiene la obligación de presentar los planos as builts conforme la modificación realizada.</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431EE5">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MANUALES Y RECOMENDACIONES </w:t>
            </w:r>
            <w:r w:rsidR="00431EE5">
              <w:rPr>
                <w:rFonts w:cstheme="minorHAnsi"/>
                <w:b/>
                <w:bCs/>
                <w:sz w:val="20"/>
                <w:szCs w:val="20"/>
              </w:rPr>
              <w:t xml:space="preserve">DE </w:t>
            </w:r>
            <w:r w:rsidRPr="00FB0877">
              <w:rPr>
                <w:rFonts w:cstheme="minorHAnsi"/>
                <w:b/>
                <w:bCs/>
                <w:sz w:val="20"/>
                <w:szCs w:val="20"/>
              </w:rPr>
              <w:t>MANTENIMIENTO FUTURO</w:t>
            </w:r>
          </w:p>
        </w:tc>
      </w:tr>
      <w:tr w:rsidR="009A5F08" w:rsidRPr="00FB0877" w:rsidTr="00A41B4C">
        <w:trPr>
          <w:jc w:val="center"/>
        </w:trPr>
        <w:tc>
          <w:tcPr>
            <w:tcW w:w="9209" w:type="dxa"/>
            <w:shd w:val="clear" w:color="auto" w:fill="FFFFFF"/>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 xml:space="preserve">ENTREGA  DE RELEVAMIENTO  Y DIAGNOSTICO DE ACTIVIDADES </w:t>
            </w:r>
            <w:r w:rsidR="00431EE5">
              <w:rPr>
                <w:rFonts w:cstheme="minorHAnsi"/>
                <w:b/>
                <w:bCs/>
                <w:sz w:val="20"/>
                <w:szCs w:val="20"/>
              </w:rPr>
              <w:t xml:space="preserve">DE </w:t>
            </w:r>
            <w:r w:rsidRPr="00FB0877">
              <w:rPr>
                <w:rFonts w:cstheme="minorHAnsi"/>
                <w:b/>
                <w:bCs/>
                <w:sz w:val="20"/>
                <w:szCs w:val="20"/>
              </w:rPr>
              <w:t>MANTENIMIENTO FUTURO</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
                <w:bCs/>
                <w:sz w:val="20"/>
                <w:szCs w:val="20"/>
              </w:rPr>
            </w:pPr>
          </w:p>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9A5F08" w:rsidRPr="00FB0877" w:rsidRDefault="009A5F08" w:rsidP="00A41B4C">
            <w:pPr>
              <w:autoSpaceDE w:val="0"/>
              <w:autoSpaceDN w:val="0"/>
              <w:adjustRightInd w:val="0"/>
              <w:spacing w:after="0" w:line="240" w:lineRule="auto"/>
              <w:jc w:val="both"/>
              <w:rPr>
                <w:rFonts w:cstheme="minorHAnsi"/>
                <w:b/>
                <w:bCs/>
                <w:sz w:val="20"/>
                <w:szCs w:val="20"/>
              </w:rPr>
            </w:pPr>
          </w:p>
        </w:tc>
      </w:tr>
      <w:tr w:rsidR="009A5F08" w:rsidRPr="00FB0877" w:rsidTr="00A41B4C">
        <w:trPr>
          <w:trHeight w:val="99"/>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RELEVAMIEN</w:t>
            </w:r>
            <w:r>
              <w:rPr>
                <w:rFonts w:cstheme="minorHAnsi"/>
                <w:b/>
                <w:bCs/>
                <w:sz w:val="20"/>
                <w:szCs w:val="20"/>
              </w:rPr>
              <w:t xml:space="preserve">TO DE CANTIDADES Y ACTIVIDADES </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spacing w:after="0" w:line="240" w:lineRule="auto"/>
              <w:jc w:val="both"/>
              <w:rPr>
                <w:rFonts w:cstheme="minorHAnsi"/>
                <w:bCs/>
                <w:sz w:val="20"/>
                <w:szCs w:val="20"/>
              </w:rPr>
            </w:pPr>
            <w:r w:rsidRPr="00FB0877">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9A5F08" w:rsidRPr="00FB0877" w:rsidRDefault="009A5F08" w:rsidP="00A41B4C">
            <w:pPr>
              <w:autoSpaceDE w:val="0"/>
              <w:autoSpaceDN w:val="0"/>
              <w:spacing w:after="0" w:line="240" w:lineRule="auto"/>
              <w:jc w:val="both"/>
              <w:rPr>
                <w:rFonts w:cstheme="minorHAnsi"/>
                <w:bCs/>
                <w:sz w:val="20"/>
                <w:szCs w:val="20"/>
              </w:rPr>
            </w:pPr>
            <w:r w:rsidRPr="00FB0877">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9A5F08" w:rsidRPr="00FB0877" w:rsidRDefault="009A5F08" w:rsidP="00A41B4C">
            <w:pPr>
              <w:autoSpaceDE w:val="0"/>
              <w:autoSpaceDN w:val="0"/>
              <w:spacing w:after="0" w:line="240" w:lineRule="auto"/>
              <w:jc w:val="both"/>
              <w:rPr>
                <w:rFonts w:cstheme="minorHAnsi"/>
                <w:bCs/>
                <w:sz w:val="20"/>
                <w:szCs w:val="20"/>
              </w:rPr>
            </w:pPr>
          </w:p>
          <w:p w:rsidR="009A5F08" w:rsidRPr="00FB0877" w:rsidRDefault="009A5F08" w:rsidP="00A41B4C">
            <w:pPr>
              <w:autoSpaceDE w:val="0"/>
              <w:autoSpaceDN w:val="0"/>
              <w:spacing w:after="0" w:line="240" w:lineRule="auto"/>
              <w:jc w:val="both"/>
              <w:rPr>
                <w:rFonts w:cstheme="minorHAnsi"/>
                <w:bCs/>
                <w:sz w:val="20"/>
                <w:szCs w:val="20"/>
              </w:rPr>
            </w:pPr>
            <w:r w:rsidRPr="00FB0877">
              <w:rPr>
                <w:rFonts w:cstheme="minorHAnsi"/>
                <w:bCs/>
                <w:sz w:val="20"/>
                <w:szCs w:val="20"/>
              </w:rPr>
              <w:t>Para el inicio de los trabajos de cada ficha de trabajo se deberá contar con la aprobación del fiscal de servicio.</w:t>
            </w:r>
          </w:p>
          <w:p w:rsidR="009A5F08" w:rsidRPr="00FB0877" w:rsidRDefault="009A5F08" w:rsidP="00A41B4C">
            <w:pPr>
              <w:autoSpaceDE w:val="0"/>
              <w:autoSpaceDN w:val="0"/>
              <w:spacing w:after="0" w:line="240" w:lineRule="auto"/>
              <w:jc w:val="both"/>
              <w:rPr>
                <w:rFonts w:cstheme="minorHAnsi"/>
                <w:bCs/>
                <w:sz w:val="20"/>
                <w:szCs w:val="20"/>
              </w:rPr>
            </w:pPr>
          </w:p>
          <w:p w:rsidR="009A5F08" w:rsidRPr="00FB0877" w:rsidRDefault="009A5F08" w:rsidP="00A41B4C">
            <w:pPr>
              <w:autoSpaceDE w:val="0"/>
              <w:autoSpaceDN w:val="0"/>
              <w:spacing w:after="0" w:line="240" w:lineRule="auto"/>
              <w:jc w:val="both"/>
              <w:rPr>
                <w:rFonts w:cstheme="minorHAnsi"/>
                <w:bCs/>
                <w:sz w:val="20"/>
                <w:szCs w:val="20"/>
              </w:rPr>
            </w:pPr>
            <w:r w:rsidRPr="00FB0877">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9A5F08" w:rsidRPr="00FB0877" w:rsidRDefault="009A5F08" w:rsidP="00A41B4C">
            <w:pPr>
              <w:autoSpaceDE w:val="0"/>
              <w:autoSpaceDN w:val="0"/>
              <w:spacing w:after="0" w:line="240" w:lineRule="auto"/>
              <w:jc w:val="both"/>
              <w:rPr>
                <w:rFonts w:cstheme="minorHAnsi"/>
                <w:bCs/>
                <w:sz w:val="20"/>
                <w:szCs w:val="20"/>
              </w:rPr>
            </w:pPr>
          </w:p>
          <w:p w:rsidR="009A5F08" w:rsidRPr="00FB0877" w:rsidRDefault="009A5F08" w:rsidP="00A41B4C">
            <w:pPr>
              <w:autoSpaceDE w:val="0"/>
              <w:autoSpaceDN w:val="0"/>
              <w:spacing w:after="0" w:line="240" w:lineRule="auto"/>
              <w:jc w:val="both"/>
              <w:rPr>
                <w:rFonts w:cstheme="minorHAnsi"/>
                <w:bCs/>
                <w:sz w:val="20"/>
                <w:szCs w:val="20"/>
              </w:rPr>
            </w:pPr>
            <w:r w:rsidRPr="00FB0877">
              <w:rPr>
                <w:rFonts w:cstheme="minorHAnsi"/>
                <w:bCs/>
                <w:sz w:val="20"/>
                <w:szCs w:val="20"/>
              </w:rPr>
              <w:t>Es responsabilidad del PORVEEDOR la correcta solución y ejecución técnica de las actividades en todas las áreas de intervención.</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DE CRONOGRAMA DE INTERVENCIÓN </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9A5F08" w:rsidRPr="00FB0877" w:rsidRDefault="009A5F08" w:rsidP="00A41B4C">
            <w:pPr>
              <w:autoSpaceDE w:val="0"/>
              <w:autoSpaceDN w:val="0"/>
              <w:adjustRightInd w:val="0"/>
              <w:spacing w:after="0" w:line="240" w:lineRule="auto"/>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color w:val="FF0000"/>
                <w:sz w:val="20"/>
                <w:szCs w:val="20"/>
              </w:rPr>
            </w:pPr>
            <w:r w:rsidRPr="00FB0877">
              <w:rPr>
                <w:rFonts w:cstheme="minorHAnsi"/>
                <w:b/>
                <w:bCs/>
                <w:sz w:val="20"/>
                <w:szCs w:val="20"/>
              </w:rPr>
              <w:t xml:space="preserve">PROCEDIMIENTO DE LA FICHA DE TRABAJO </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bCs/>
                <w:sz w:val="20"/>
                <w:szCs w:val="20"/>
              </w:rPr>
            </w:pP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ficha de trabajo es una herramienta de trabajo obligatorio para la intervención y ejecución de los trabajos por parte del PROVEEDOR en cada mantenimiento a realizar.</w:t>
            </w:r>
          </w:p>
          <w:p w:rsidR="009A5F08" w:rsidRPr="00FB0877" w:rsidRDefault="009A5F08"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procedimiento que se debe seguir para su inicio, ejecución, recepción y pago es el siguiente:</w:t>
            </w:r>
          </w:p>
          <w:p w:rsidR="009A5F08" w:rsidRPr="00FB0877" w:rsidRDefault="009A5F08" w:rsidP="003B504A">
            <w:pPr>
              <w:numPr>
                <w:ilvl w:val="0"/>
                <w:numId w:val="210"/>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Relevamiento de cantidades en los lugares de intervención por parte del PROVEEDOR</w:t>
            </w:r>
          </w:p>
          <w:p w:rsidR="009A5F08" w:rsidRPr="00FB0877" w:rsidRDefault="009A5F08" w:rsidP="003B504A">
            <w:pPr>
              <w:numPr>
                <w:ilvl w:val="0"/>
                <w:numId w:val="210"/>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Aprobación de las actividades y cantidades a ejecutarse por parte del fiscal de servicio a través de la ficha de solicitud de inicio</w:t>
            </w:r>
          </w:p>
          <w:p w:rsidR="009A5F08" w:rsidRPr="00FB0877" w:rsidRDefault="009A5F08" w:rsidP="003B504A">
            <w:pPr>
              <w:numPr>
                <w:ilvl w:val="0"/>
                <w:numId w:val="210"/>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Ejecución de los trabajos conforme ficha y cronograma aprobado por el fiscal de servicio</w:t>
            </w:r>
          </w:p>
          <w:p w:rsidR="009A5F08" w:rsidRPr="00FB0877" w:rsidRDefault="009A5F08" w:rsidP="003B504A">
            <w:pPr>
              <w:numPr>
                <w:ilvl w:val="0"/>
                <w:numId w:val="210"/>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Conclusión de trabajos, verificación bajo acta de recepción.</w:t>
            </w:r>
          </w:p>
          <w:p w:rsidR="009A5F08" w:rsidRPr="00FB0877" w:rsidRDefault="009A5F08" w:rsidP="00A41B4C">
            <w:pPr>
              <w:autoSpaceDE w:val="0"/>
              <w:autoSpaceDN w:val="0"/>
              <w:adjustRightInd w:val="0"/>
              <w:spacing w:after="0" w:line="240" w:lineRule="auto"/>
              <w:ind w:left="360"/>
              <w:jc w:val="both"/>
              <w:rPr>
                <w:rFonts w:cstheme="minorHAnsi"/>
                <w:bCs/>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RESARCIMIENTO DE DAÑOS</w:t>
            </w:r>
          </w:p>
        </w:tc>
      </w:tr>
      <w:tr w:rsidR="009A5F08" w:rsidRPr="00FB0877" w:rsidTr="00A41B4C">
        <w:trPr>
          <w:jc w:val="center"/>
        </w:trPr>
        <w:tc>
          <w:tcPr>
            <w:tcW w:w="9209" w:type="dxa"/>
            <w:shd w:val="clear" w:color="auto" w:fill="auto"/>
          </w:tcPr>
          <w:p w:rsidR="009A5F08" w:rsidRPr="00FB0877" w:rsidRDefault="009A5F08" w:rsidP="00A41B4C">
            <w:pPr>
              <w:autoSpaceDE w:val="0"/>
              <w:autoSpaceDN w:val="0"/>
              <w:adjustRightInd w:val="0"/>
              <w:spacing w:after="0" w:line="240" w:lineRule="auto"/>
              <w:jc w:val="both"/>
              <w:rPr>
                <w:rFonts w:cstheme="minorHAnsi"/>
                <w:sz w:val="20"/>
                <w:szCs w:val="20"/>
              </w:rPr>
            </w:pPr>
          </w:p>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9A5F08" w:rsidRPr="00FB0877" w:rsidRDefault="009A5F08" w:rsidP="00A41B4C">
            <w:pPr>
              <w:autoSpaceDE w:val="0"/>
              <w:autoSpaceDN w:val="0"/>
              <w:adjustRightInd w:val="0"/>
              <w:spacing w:after="0" w:line="240" w:lineRule="auto"/>
              <w:jc w:val="both"/>
              <w:rPr>
                <w:rFonts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RESPONSABILIDAD EN LA PRESTACION DEL CONTRATO </w:t>
            </w:r>
          </w:p>
        </w:tc>
      </w:tr>
      <w:tr w:rsidR="009A5F08" w:rsidRPr="00FB0877" w:rsidTr="00A41B4C">
        <w:trPr>
          <w:jc w:val="center"/>
        </w:trPr>
        <w:tc>
          <w:tcPr>
            <w:tcW w:w="9209" w:type="dxa"/>
            <w:shd w:val="clear" w:color="auto" w:fill="auto"/>
          </w:tcPr>
          <w:p w:rsidR="001E0A13" w:rsidRDefault="001E0A13" w:rsidP="00A41B4C">
            <w:pPr>
              <w:widowControl w:val="0"/>
              <w:autoSpaceDE w:val="0"/>
              <w:autoSpaceDN w:val="0"/>
              <w:adjustRightInd w:val="0"/>
              <w:spacing w:after="0" w:line="240" w:lineRule="auto"/>
              <w:ind w:right="67"/>
              <w:jc w:val="both"/>
              <w:rPr>
                <w:rFonts w:cstheme="minorHAnsi"/>
                <w:sz w:val="20"/>
                <w:szCs w:val="20"/>
              </w:rPr>
            </w:pPr>
          </w:p>
          <w:p w:rsidR="009A5F08" w:rsidRPr="00FB0877" w:rsidRDefault="009A5F08" w:rsidP="00A41B4C">
            <w:pPr>
              <w:widowControl w:val="0"/>
              <w:autoSpaceDE w:val="0"/>
              <w:autoSpaceDN w:val="0"/>
              <w:adjustRightInd w:val="0"/>
              <w:spacing w:after="0" w:line="240" w:lineRule="auto"/>
              <w:ind w:right="67"/>
              <w:jc w:val="both"/>
              <w:rPr>
                <w:rFonts w:cstheme="minorHAnsi"/>
                <w:sz w:val="20"/>
                <w:szCs w:val="20"/>
              </w:rPr>
            </w:pPr>
            <w:r w:rsidRPr="00FB0877">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9A5F08" w:rsidRPr="00FB0877" w:rsidRDefault="009A5F08" w:rsidP="00A41B4C">
            <w:pPr>
              <w:tabs>
                <w:tab w:val="left" w:pos="1965"/>
              </w:tabs>
              <w:spacing w:after="0" w:line="240" w:lineRule="auto"/>
              <w:jc w:val="both"/>
              <w:rPr>
                <w:rFonts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tabs>
                <w:tab w:val="left" w:pos="1965"/>
              </w:tabs>
              <w:spacing w:after="0" w:line="240" w:lineRule="auto"/>
              <w:jc w:val="both"/>
              <w:rPr>
                <w:rFonts w:cstheme="minorHAnsi"/>
                <w:b/>
                <w:sz w:val="20"/>
                <w:szCs w:val="20"/>
              </w:rPr>
            </w:pPr>
            <w:r w:rsidRPr="00FB0877">
              <w:rPr>
                <w:rFonts w:cstheme="minorHAnsi"/>
                <w:b/>
                <w:sz w:val="20"/>
                <w:szCs w:val="20"/>
              </w:rPr>
              <w:t xml:space="preserve">RESPONSABILIDAD LABORAL </w:t>
            </w:r>
          </w:p>
        </w:tc>
      </w:tr>
      <w:tr w:rsidR="009A5F08" w:rsidRPr="00FB0877" w:rsidTr="00A41B4C">
        <w:trPr>
          <w:jc w:val="center"/>
        </w:trPr>
        <w:tc>
          <w:tcPr>
            <w:tcW w:w="9209" w:type="dxa"/>
            <w:shd w:val="clear" w:color="auto" w:fill="auto"/>
          </w:tcPr>
          <w:p w:rsidR="001E0A13" w:rsidRDefault="001E0A13" w:rsidP="00A41B4C">
            <w:pPr>
              <w:widowControl w:val="0"/>
              <w:autoSpaceDE w:val="0"/>
              <w:autoSpaceDN w:val="0"/>
              <w:adjustRightInd w:val="0"/>
              <w:spacing w:after="0" w:line="240" w:lineRule="auto"/>
              <w:ind w:right="62"/>
              <w:contextualSpacing/>
              <w:jc w:val="both"/>
              <w:rPr>
                <w:rFonts w:cstheme="minorHAnsi"/>
                <w:sz w:val="20"/>
                <w:szCs w:val="20"/>
              </w:rPr>
            </w:pPr>
          </w:p>
          <w:p w:rsidR="009A5F08" w:rsidRPr="00FB0877" w:rsidRDefault="009A5F08" w:rsidP="00A41B4C">
            <w:pPr>
              <w:widowControl w:val="0"/>
              <w:autoSpaceDE w:val="0"/>
              <w:autoSpaceDN w:val="0"/>
              <w:adjustRightInd w:val="0"/>
              <w:spacing w:after="0" w:line="240" w:lineRule="auto"/>
              <w:ind w:right="62"/>
              <w:contextualSpacing/>
              <w:jc w:val="both"/>
              <w:rPr>
                <w:rFonts w:cstheme="minorHAnsi"/>
                <w:sz w:val="20"/>
                <w:szCs w:val="20"/>
              </w:rPr>
            </w:pPr>
            <w:r w:rsidRPr="00FB0877">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9A5F08" w:rsidRPr="00FB0877" w:rsidRDefault="009A5F08" w:rsidP="00A41B4C">
            <w:pPr>
              <w:widowControl w:val="0"/>
              <w:autoSpaceDE w:val="0"/>
              <w:autoSpaceDN w:val="0"/>
              <w:adjustRightInd w:val="0"/>
              <w:spacing w:after="0" w:line="240" w:lineRule="auto"/>
              <w:ind w:right="67"/>
              <w:jc w:val="both"/>
              <w:rPr>
                <w:rFonts w:cstheme="minorHAnsi"/>
                <w:sz w:val="20"/>
                <w:szCs w:val="20"/>
              </w:rPr>
            </w:pPr>
          </w:p>
        </w:tc>
      </w:tr>
      <w:tr w:rsidR="009A5F08" w:rsidRPr="00FB0877" w:rsidTr="00A41B4C">
        <w:trPr>
          <w:jc w:val="center"/>
        </w:trPr>
        <w:tc>
          <w:tcPr>
            <w:tcW w:w="9209" w:type="dxa"/>
            <w:shd w:val="clear" w:color="auto" w:fill="8DB3E2"/>
          </w:tcPr>
          <w:p w:rsidR="009A5F08" w:rsidRPr="00FB0877" w:rsidRDefault="009A5F08" w:rsidP="00A41B4C">
            <w:pPr>
              <w:spacing w:after="0" w:line="240" w:lineRule="auto"/>
              <w:rPr>
                <w:rFonts w:cstheme="minorHAnsi"/>
                <w:sz w:val="20"/>
                <w:szCs w:val="20"/>
              </w:rPr>
            </w:pPr>
            <w:r w:rsidRPr="00FB0877">
              <w:rPr>
                <w:rFonts w:cstheme="minorHAnsi"/>
                <w:b/>
                <w:bCs/>
                <w:sz w:val="20"/>
                <w:szCs w:val="20"/>
              </w:rPr>
              <w:t>FORMA DE PAGO</w:t>
            </w:r>
          </w:p>
        </w:tc>
      </w:tr>
      <w:tr w:rsidR="009A5F08" w:rsidRPr="00FB0877" w:rsidTr="00A41B4C">
        <w:trPr>
          <w:jc w:val="center"/>
        </w:trPr>
        <w:tc>
          <w:tcPr>
            <w:tcW w:w="9209" w:type="dxa"/>
            <w:shd w:val="clear" w:color="auto" w:fill="auto"/>
          </w:tcPr>
          <w:p w:rsidR="00431EE5" w:rsidRDefault="00431EE5" w:rsidP="00431EE5">
            <w:pPr>
              <w:pStyle w:val="Prrafodelista"/>
              <w:ind w:left="0"/>
              <w:jc w:val="both"/>
              <w:rPr>
                <w:rFonts w:ascii="Calibri" w:hAnsi="Calibri" w:cs="Calibri"/>
                <w:sz w:val="20"/>
                <w:szCs w:val="20"/>
              </w:rPr>
            </w:pP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Se hace notar que el PROVEDDOR podrá remitir para pago una o más fichas de trabajo realizadas de manera simultánea.</w:t>
            </w:r>
          </w:p>
          <w:p w:rsidR="00431EE5"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9A5F08" w:rsidRPr="00FB0877" w:rsidRDefault="009A5F08" w:rsidP="00A41B4C">
            <w:pPr>
              <w:pStyle w:val="Prrafodelista"/>
              <w:ind w:left="0"/>
              <w:jc w:val="both"/>
              <w:rPr>
                <w:rFonts w:asciiTheme="minorHAnsi" w:hAnsiTheme="minorHAnsi" w:cstheme="minorHAnsi"/>
                <w:sz w:val="20"/>
                <w:szCs w:val="20"/>
              </w:rPr>
            </w:pPr>
          </w:p>
        </w:tc>
      </w:tr>
      <w:tr w:rsidR="009A5F08" w:rsidRPr="00FB0877" w:rsidTr="00A41B4C">
        <w:trPr>
          <w:jc w:val="center"/>
        </w:trPr>
        <w:tc>
          <w:tcPr>
            <w:tcW w:w="9209" w:type="dxa"/>
            <w:shd w:val="clear" w:color="auto" w:fill="8DB3E2"/>
          </w:tcPr>
          <w:p w:rsidR="009A5F08" w:rsidRPr="00FB0877" w:rsidRDefault="009A5F08" w:rsidP="00A41B4C">
            <w:pPr>
              <w:autoSpaceDE w:val="0"/>
              <w:autoSpaceDN w:val="0"/>
              <w:adjustRightInd w:val="0"/>
              <w:spacing w:after="0" w:line="240" w:lineRule="auto"/>
              <w:jc w:val="both"/>
              <w:rPr>
                <w:rFonts w:cstheme="minorHAnsi"/>
                <w:sz w:val="20"/>
                <w:szCs w:val="20"/>
                <w:highlight w:val="yellow"/>
              </w:rPr>
            </w:pPr>
            <w:r w:rsidRPr="00FB0877">
              <w:rPr>
                <w:rFonts w:cstheme="minorHAnsi"/>
                <w:b/>
                <w:bCs/>
                <w:sz w:val="20"/>
                <w:szCs w:val="20"/>
              </w:rPr>
              <w:t xml:space="preserve">LUGAR DE PRESTACIÓN DEL SERVICIO </w:t>
            </w:r>
          </w:p>
        </w:tc>
      </w:tr>
      <w:tr w:rsidR="009A5F08" w:rsidRPr="00FB0877" w:rsidTr="00A41B4C">
        <w:trPr>
          <w:jc w:val="center"/>
        </w:trPr>
        <w:tc>
          <w:tcPr>
            <w:tcW w:w="9209" w:type="dxa"/>
            <w:shd w:val="clear" w:color="auto" w:fill="auto"/>
          </w:tcPr>
          <w:p w:rsidR="001E0A13" w:rsidRDefault="001E0A13" w:rsidP="00A41B4C">
            <w:pPr>
              <w:spacing w:after="0" w:line="240" w:lineRule="auto"/>
              <w:jc w:val="both"/>
              <w:rPr>
                <w:rFonts w:cstheme="minorHAnsi"/>
                <w:sz w:val="20"/>
                <w:szCs w:val="20"/>
              </w:rPr>
            </w:pPr>
          </w:p>
          <w:p w:rsidR="009A5F08" w:rsidRPr="00FB0877" w:rsidRDefault="009A5F08" w:rsidP="00A41B4C">
            <w:pPr>
              <w:spacing w:after="0" w:line="240" w:lineRule="auto"/>
              <w:jc w:val="both"/>
              <w:rPr>
                <w:rFonts w:cstheme="minorHAnsi"/>
                <w:sz w:val="20"/>
                <w:szCs w:val="20"/>
              </w:rPr>
            </w:pPr>
            <w:r w:rsidRPr="00FB0877">
              <w:rPr>
                <w:rFonts w:cstheme="minorHAnsi"/>
                <w:sz w:val="20"/>
                <w:szCs w:val="20"/>
              </w:rPr>
              <w:t>El Servicio de mantenimiento a contratar será para la atención de todas las Estaciones Satelitales de Regasificación de Y.P.F.B. ubicadas en el departamento de La Paz, conforme al siguiente detalle:</w:t>
            </w:r>
          </w:p>
          <w:p w:rsidR="009A5F08" w:rsidRPr="00FB0877" w:rsidRDefault="009A5F08" w:rsidP="00A41B4C">
            <w:pPr>
              <w:spacing w:after="0" w:line="240" w:lineRule="auto"/>
              <w:jc w:val="both"/>
              <w:rPr>
                <w:rFonts w:cstheme="minorHAnsi"/>
                <w:sz w:val="20"/>
                <w:szCs w:val="20"/>
              </w:rPr>
            </w:pPr>
          </w:p>
          <w:tbl>
            <w:tblPr>
              <w:tblW w:w="6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2"/>
              <w:gridCol w:w="1843"/>
              <w:gridCol w:w="1843"/>
              <w:gridCol w:w="1937"/>
            </w:tblGrid>
            <w:tr w:rsidR="006C6384" w:rsidRPr="00FB0877" w:rsidTr="006C6384">
              <w:trPr>
                <w:trHeight w:val="300"/>
                <w:jc w:val="center"/>
              </w:trPr>
              <w:tc>
                <w:tcPr>
                  <w:tcW w:w="6545" w:type="dxa"/>
                  <w:gridSpan w:val="4"/>
                  <w:shd w:val="clear" w:color="000000" w:fill="D9D9D9"/>
                </w:tcPr>
                <w:p w:rsidR="006C6384" w:rsidRPr="00FB0877" w:rsidRDefault="006C6384" w:rsidP="00A41B4C">
                  <w:pPr>
                    <w:spacing w:after="0" w:line="240" w:lineRule="auto"/>
                    <w:jc w:val="center"/>
                    <w:rPr>
                      <w:rFonts w:cstheme="minorHAnsi"/>
                      <w:b/>
                      <w:color w:val="000000"/>
                      <w:sz w:val="20"/>
                      <w:szCs w:val="20"/>
                    </w:rPr>
                  </w:pPr>
                  <w:r w:rsidRPr="00FB0877">
                    <w:rPr>
                      <w:rFonts w:cstheme="minorHAnsi"/>
                      <w:b/>
                      <w:color w:val="000000"/>
                      <w:sz w:val="20"/>
                      <w:szCs w:val="20"/>
                    </w:rPr>
                    <w:t>SERVICIO DE MANTENIMIENTO DE INFRAESTRUCTURA CIVIL  ESR´s LA PAZ</w:t>
                  </w:r>
                </w:p>
              </w:tc>
            </w:tr>
            <w:tr w:rsidR="006C6384" w:rsidRPr="00FB0877" w:rsidTr="006C6384">
              <w:trPr>
                <w:trHeight w:val="293"/>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b/>
                      <w:color w:val="000000"/>
                      <w:sz w:val="20"/>
                      <w:szCs w:val="20"/>
                      <w:lang w:eastAsia="es-BO"/>
                    </w:rPr>
                  </w:pPr>
                  <w:r w:rsidRPr="00FB0877">
                    <w:rPr>
                      <w:rFonts w:cstheme="minorHAnsi"/>
                      <w:b/>
                      <w:color w:val="000000"/>
                      <w:sz w:val="20"/>
                      <w:szCs w:val="20"/>
                      <w:lang w:eastAsia="es-BO"/>
                    </w:rPr>
                    <w:t>N°</w:t>
                  </w:r>
                </w:p>
              </w:tc>
              <w:tc>
                <w:tcPr>
                  <w:tcW w:w="1843" w:type="dxa"/>
                  <w:shd w:val="clear" w:color="auto" w:fill="auto"/>
                  <w:vAlign w:val="center"/>
                  <w:hideMark/>
                </w:tcPr>
                <w:p w:rsidR="006C6384" w:rsidRPr="00FB0877" w:rsidRDefault="006C6384"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ESR</w:t>
                  </w:r>
                </w:p>
              </w:tc>
              <w:tc>
                <w:tcPr>
                  <w:tcW w:w="1843" w:type="dxa"/>
                  <w:shd w:val="clear" w:color="auto" w:fill="auto"/>
                  <w:vAlign w:val="center"/>
                  <w:hideMark/>
                </w:tcPr>
                <w:p w:rsidR="006C6384" w:rsidRPr="00FB0877" w:rsidRDefault="006C6384"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PROVINCIA</w:t>
                  </w:r>
                </w:p>
              </w:tc>
              <w:tc>
                <w:tcPr>
                  <w:tcW w:w="1937" w:type="dxa"/>
                  <w:vAlign w:val="center"/>
                </w:tcPr>
                <w:p w:rsidR="006C6384" w:rsidRPr="00FB0877" w:rsidRDefault="006C6384"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MUNICIPIO</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1</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ACHACACHI</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OMASUYOS</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ACHACACHI</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2</w:t>
                  </w:r>
                </w:p>
              </w:tc>
              <w:tc>
                <w:tcPr>
                  <w:tcW w:w="1843" w:type="dxa"/>
                  <w:shd w:val="clear" w:color="000000" w:fill="FFFFFF"/>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CARANAVI</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CARANAVI</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CARANAVI</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lastRenderedPageBreak/>
                    <w:t>3</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COPACABANA</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MANCO KAPAC</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COPACABANA</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4</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COROICO</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NOR YUNGAS</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COROICO</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5</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DESAGUADERO</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INGAVI</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DESAGUADERO</w:t>
                  </w:r>
                </w:p>
              </w:tc>
            </w:tr>
            <w:tr w:rsidR="006C6384" w:rsidRPr="00FB0877" w:rsidTr="006C6384">
              <w:trPr>
                <w:trHeight w:val="300"/>
                <w:jc w:val="center"/>
              </w:trPr>
              <w:tc>
                <w:tcPr>
                  <w:tcW w:w="922"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6</w:t>
                  </w:r>
                </w:p>
              </w:tc>
              <w:tc>
                <w:tcPr>
                  <w:tcW w:w="1843" w:type="dxa"/>
                  <w:shd w:val="clear" w:color="000000" w:fill="FFFFFF"/>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GUANAY</w:t>
                  </w:r>
                </w:p>
              </w:tc>
              <w:tc>
                <w:tcPr>
                  <w:tcW w:w="1843" w:type="dxa"/>
                  <w:shd w:val="clear" w:color="auto" w:fill="auto"/>
                  <w:noWrap/>
                  <w:vAlign w:val="center"/>
                  <w:hideMark/>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LARECAJA</w:t>
                  </w:r>
                </w:p>
              </w:tc>
              <w:tc>
                <w:tcPr>
                  <w:tcW w:w="1937" w:type="dxa"/>
                  <w:vAlign w:val="center"/>
                </w:tcPr>
                <w:p w:rsidR="006C6384" w:rsidRPr="00FB0877" w:rsidRDefault="006C6384"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GUANAY</w:t>
                  </w:r>
                </w:p>
              </w:tc>
            </w:tr>
          </w:tbl>
          <w:p w:rsidR="009A5F08" w:rsidRPr="00FB0877" w:rsidRDefault="009A5F08" w:rsidP="00A41B4C">
            <w:pPr>
              <w:spacing w:after="0" w:line="240" w:lineRule="auto"/>
              <w:jc w:val="both"/>
              <w:rPr>
                <w:rFonts w:cstheme="minorHAnsi"/>
                <w:sz w:val="20"/>
                <w:szCs w:val="20"/>
              </w:rPr>
            </w:pPr>
          </w:p>
          <w:p w:rsidR="009A5F08" w:rsidRPr="00FB0877" w:rsidRDefault="009A5F08" w:rsidP="00A41B4C">
            <w:pPr>
              <w:numPr>
                <w:ilvl w:val="0"/>
                <w:numId w:val="39"/>
              </w:numPr>
              <w:spacing w:after="0" w:line="240" w:lineRule="auto"/>
              <w:jc w:val="both"/>
              <w:rPr>
                <w:rFonts w:cstheme="minorHAnsi"/>
                <w:sz w:val="20"/>
                <w:szCs w:val="20"/>
              </w:rPr>
            </w:pPr>
            <w:r w:rsidRPr="00FB0877">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9A5F08" w:rsidRPr="00FB0877" w:rsidRDefault="009A5F08" w:rsidP="00A41B4C">
            <w:pPr>
              <w:numPr>
                <w:ilvl w:val="0"/>
                <w:numId w:val="39"/>
              </w:numPr>
              <w:spacing w:after="0" w:line="240" w:lineRule="auto"/>
              <w:jc w:val="both"/>
              <w:rPr>
                <w:rFonts w:cstheme="minorHAnsi"/>
                <w:sz w:val="20"/>
                <w:szCs w:val="20"/>
              </w:rPr>
            </w:pPr>
            <w:r w:rsidRPr="00FB0877">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9A5F08" w:rsidRPr="00FB0877" w:rsidRDefault="009A5F08" w:rsidP="009A5F08">
            <w:pPr>
              <w:spacing w:after="0" w:line="240" w:lineRule="auto"/>
              <w:jc w:val="both"/>
              <w:rPr>
                <w:rFonts w:cstheme="minorHAnsi"/>
                <w:sz w:val="20"/>
                <w:szCs w:val="20"/>
              </w:rPr>
            </w:pPr>
          </w:p>
        </w:tc>
      </w:tr>
      <w:tr w:rsidR="009A5F08" w:rsidRPr="00FB0877" w:rsidTr="00A41B4C">
        <w:trPr>
          <w:jc w:val="center"/>
        </w:trPr>
        <w:tc>
          <w:tcPr>
            <w:tcW w:w="9209" w:type="dxa"/>
            <w:shd w:val="clear" w:color="auto" w:fill="8DB3E2"/>
          </w:tcPr>
          <w:p w:rsidR="009A5F08" w:rsidRPr="00FB0877" w:rsidRDefault="009A5F08" w:rsidP="00A41B4C">
            <w:pPr>
              <w:autoSpaceDE w:val="0"/>
              <w:autoSpaceDN w:val="0"/>
              <w:adjustRightInd w:val="0"/>
              <w:spacing w:after="0" w:line="240" w:lineRule="auto"/>
              <w:jc w:val="both"/>
              <w:rPr>
                <w:rFonts w:cstheme="minorHAnsi"/>
                <w:sz w:val="20"/>
                <w:szCs w:val="20"/>
              </w:rPr>
            </w:pPr>
            <w:r w:rsidRPr="00FB0877">
              <w:rPr>
                <w:rFonts w:cstheme="minorHAnsi"/>
                <w:b/>
                <w:bCs/>
                <w:sz w:val="20"/>
                <w:szCs w:val="20"/>
              </w:rPr>
              <w:lastRenderedPageBreak/>
              <w:t xml:space="preserve">FISCAL DEL SERVICIO </w:t>
            </w:r>
          </w:p>
        </w:tc>
      </w:tr>
      <w:tr w:rsidR="009A5F08" w:rsidRPr="00FB0877" w:rsidTr="00A41B4C">
        <w:trPr>
          <w:jc w:val="center"/>
        </w:trPr>
        <w:tc>
          <w:tcPr>
            <w:tcW w:w="9209" w:type="dxa"/>
            <w:shd w:val="clear" w:color="auto" w:fill="auto"/>
          </w:tcPr>
          <w:p w:rsidR="00431EE5" w:rsidRDefault="00431EE5" w:rsidP="00A41B4C">
            <w:pPr>
              <w:spacing w:after="0" w:line="240" w:lineRule="auto"/>
              <w:jc w:val="both"/>
              <w:rPr>
                <w:rFonts w:cstheme="minorHAnsi"/>
                <w:color w:val="000000"/>
                <w:sz w:val="20"/>
                <w:szCs w:val="20"/>
              </w:rPr>
            </w:pPr>
          </w:p>
          <w:p w:rsidR="009A5F08" w:rsidRPr="00FB0877" w:rsidRDefault="009A5F08" w:rsidP="00A41B4C">
            <w:pPr>
              <w:spacing w:after="0" w:line="240" w:lineRule="auto"/>
              <w:jc w:val="both"/>
              <w:rPr>
                <w:rFonts w:cstheme="minorHAnsi"/>
                <w:color w:val="000000"/>
                <w:sz w:val="20"/>
                <w:szCs w:val="20"/>
              </w:rPr>
            </w:pPr>
            <w:r w:rsidRPr="00FB0877">
              <w:rPr>
                <w:rFonts w:cstheme="minorHAnsi"/>
                <w:color w:val="000000"/>
                <w:sz w:val="20"/>
                <w:szCs w:val="20"/>
              </w:rPr>
              <w:t>YPFB designará un Fiscal de Servicio</w:t>
            </w:r>
            <w:r w:rsidRPr="00FB0877">
              <w:rPr>
                <w:rFonts w:cstheme="minorHAnsi"/>
                <w:color w:val="FF0000"/>
                <w:sz w:val="20"/>
                <w:szCs w:val="20"/>
              </w:rPr>
              <w:t xml:space="preserve"> </w:t>
            </w:r>
            <w:r w:rsidRPr="00FB0877">
              <w:rPr>
                <w:rFonts w:cstheme="minorHAnsi"/>
                <w:color w:val="000000"/>
                <w:sz w:val="20"/>
                <w:szCs w:val="20"/>
              </w:rPr>
              <w:t xml:space="preserve">para fines de seguimiento y control del servicio. </w:t>
            </w:r>
          </w:p>
          <w:p w:rsidR="009A5F08" w:rsidRPr="00FB0877" w:rsidRDefault="009A5F08" w:rsidP="00A41B4C">
            <w:pPr>
              <w:spacing w:after="0" w:line="240" w:lineRule="auto"/>
              <w:jc w:val="both"/>
              <w:rPr>
                <w:rFonts w:cstheme="minorHAnsi"/>
                <w:color w:val="000000"/>
                <w:sz w:val="20"/>
                <w:szCs w:val="20"/>
              </w:rPr>
            </w:pPr>
            <w:r w:rsidRPr="00FB0877">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9A5F08" w:rsidRPr="00FB0877" w:rsidRDefault="009A5F08" w:rsidP="00A41B4C">
            <w:pPr>
              <w:spacing w:after="0" w:line="240" w:lineRule="auto"/>
              <w:jc w:val="both"/>
              <w:rPr>
                <w:rFonts w:cstheme="minorHAnsi"/>
                <w:color w:val="000000"/>
                <w:sz w:val="20"/>
                <w:szCs w:val="20"/>
              </w:rPr>
            </w:pPr>
            <w:r w:rsidRPr="00FB0877">
              <w:rPr>
                <w:rFonts w:cstheme="minorHAnsi"/>
                <w:color w:val="000000"/>
                <w:sz w:val="20"/>
                <w:szCs w:val="20"/>
              </w:rPr>
              <w:t>Dentro de sus funciones deberá:</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Emitir orden de inicio.</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Emitir informes de pago.</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seguimiento y verificación de la ejecución de las fichas de trabajo.</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Aplicación multas.</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Realizar la gestión de modificaciones contractuales, si corresponde.</w:t>
            </w:r>
          </w:p>
          <w:p w:rsidR="009A5F08" w:rsidRPr="00FB0877" w:rsidRDefault="009A5F08"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administración del contrato del presente servicio.</w:t>
            </w:r>
          </w:p>
          <w:p w:rsidR="009A5F08" w:rsidRPr="00FB0877" w:rsidRDefault="009A5F08" w:rsidP="00A41B4C">
            <w:pPr>
              <w:spacing w:after="0" w:line="240" w:lineRule="auto"/>
              <w:jc w:val="both"/>
              <w:rPr>
                <w:rFonts w:cstheme="minorHAnsi"/>
                <w:sz w:val="20"/>
                <w:szCs w:val="20"/>
              </w:rPr>
            </w:pPr>
          </w:p>
        </w:tc>
      </w:tr>
      <w:tr w:rsidR="009A5F08" w:rsidRPr="00FB0877" w:rsidTr="00A41B4C">
        <w:trPr>
          <w:jc w:val="center"/>
        </w:trPr>
        <w:tc>
          <w:tcPr>
            <w:tcW w:w="9209" w:type="dxa"/>
            <w:shd w:val="clear" w:color="auto" w:fill="9CC2E5"/>
          </w:tcPr>
          <w:p w:rsidR="009A5F08" w:rsidRPr="00FB0877" w:rsidRDefault="009A5F08"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t>GARANTÍA DE BUENA EJECUCIÓN DE MANTENIMIENTO</w:t>
            </w:r>
          </w:p>
        </w:tc>
      </w:tr>
      <w:tr w:rsidR="009A5F08" w:rsidRPr="00FB0877" w:rsidTr="00A41B4C">
        <w:trPr>
          <w:jc w:val="center"/>
        </w:trPr>
        <w:tc>
          <w:tcPr>
            <w:tcW w:w="9209" w:type="dxa"/>
            <w:shd w:val="clear" w:color="auto" w:fill="auto"/>
          </w:tcPr>
          <w:p w:rsidR="00325A94" w:rsidRPr="00FB0877" w:rsidRDefault="00325A94" w:rsidP="00325A94">
            <w:pPr>
              <w:spacing w:before="120" w:after="0" w:line="240" w:lineRule="auto"/>
              <w:jc w:val="both"/>
              <w:rPr>
                <w:rFonts w:cstheme="minorHAnsi"/>
                <w:sz w:val="20"/>
                <w:szCs w:val="20"/>
              </w:rPr>
            </w:pPr>
            <w:r w:rsidRPr="00FB0877">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presentación de la Garantía será una condición para la recepción de la Planilla de Pago Final del Servicio.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Garantía a ser presentada podrá ser de 3 tipos, a elección del Proveedor:</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Boleta de Garantía,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Garantía a Primer Requerimiento; o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Póliza de Seguro de Caución a Primer Requerimiento.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lastRenderedPageBreak/>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w:t>
            </w:r>
            <w:r>
              <w:rPr>
                <w:rFonts w:cstheme="minorHAnsi"/>
                <w:sz w:val="20"/>
                <w:szCs w:val="20"/>
              </w:rPr>
              <w:t xml:space="preserve">al menos </w:t>
            </w:r>
            <w:r w:rsidRPr="00FB0877">
              <w:rPr>
                <w:rFonts w:cstheme="minorHAnsi"/>
                <w:sz w:val="20"/>
                <w:szCs w:val="20"/>
              </w:rPr>
              <w:t xml:space="preserve">2% del </w:t>
            </w:r>
            <w:r>
              <w:rPr>
                <w:rFonts w:cstheme="minorHAnsi"/>
                <w:sz w:val="20"/>
                <w:szCs w:val="20"/>
              </w:rPr>
              <w:t xml:space="preserve">presupuesto asignado para la contratación. </w:t>
            </w:r>
          </w:p>
          <w:p w:rsidR="000E553A" w:rsidRDefault="00325A94" w:rsidP="000E553A">
            <w:pPr>
              <w:numPr>
                <w:ilvl w:val="0"/>
                <w:numId w:val="38"/>
              </w:numPr>
              <w:spacing w:before="120" w:after="0" w:line="240" w:lineRule="auto"/>
              <w:jc w:val="both"/>
              <w:rPr>
                <w:rFonts w:cstheme="minorHAnsi"/>
                <w:sz w:val="20"/>
                <w:szCs w:val="20"/>
              </w:rPr>
            </w:pPr>
            <w:r w:rsidRPr="00FB0877">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25A94" w:rsidRPr="000E553A" w:rsidRDefault="00325A94" w:rsidP="000E553A">
            <w:pPr>
              <w:numPr>
                <w:ilvl w:val="0"/>
                <w:numId w:val="38"/>
              </w:numPr>
              <w:spacing w:before="120" w:after="0" w:line="240" w:lineRule="auto"/>
              <w:jc w:val="both"/>
              <w:rPr>
                <w:rFonts w:cstheme="minorHAnsi"/>
                <w:sz w:val="20"/>
                <w:szCs w:val="20"/>
              </w:rPr>
            </w:pPr>
            <w:r w:rsidRPr="000E553A">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9A5F08" w:rsidRPr="00325A94" w:rsidRDefault="009A5F08" w:rsidP="00A41B4C">
            <w:pPr>
              <w:autoSpaceDE w:val="0"/>
              <w:autoSpaceDN w:val="0"/>
              <w:adjustRightInd w:val="0"/>
              <w:spacing w:after="0" w:line="240" w:lineRule="auto"/>
              <w:jc w:val="both"/>
              <w:rPr>
                <w:rFonts w:cstheme="minorHAnsi"/>
                <w:sz w:val="20"/>
                <w:szCs w:val="20"/>
                <w:lang w:val="es-MX"/>
              </w:rPr>
            </w:pPr>
          </w:p>
        </w:tc>
      </w:tr>
      <w:tr w:rsidR="0019491A" w:rsidRPr="00FB0877" w:rsidTr="001A5ABE">
        <w:trPr>
          <w:jc w:val="center"/>
        </w:trPr>
        <w:tc>
          <w:tcPr>
            <w:tcW w:w="9209" w:type="dxa"/>
            <w:shd w:val="clear" w:color="auto" w:fill="9CC2E5"/>
            <w:vAlign w:val="center"/>
          </w:tcPr>
          <w:p w:rsidR="0019491A" w:rsidRPr="00982208" w:rsidRDefault="00431EE5" w:rsidP="0019491A">
            <w:pPr>
              <w:rPr>
                <w:rFonts w:ascii="Calibri" w:hAnsi="Calibri" w:cs="Calibri"/>
                <w:b/>
                <w:bCs/>
                <w:sz w:val="20"/>
                <w:szCs w:val="20"/>
              </w:rPr>
            </w:pPr>
            <w:r>
              <w:rPr>
                <w:rFonts w:ascii="Calibri" w:hAnsi="Calibri" w:cs="Calibri"/>
                <w:b/>
                <w:bCs/>
                <w:sz w:val="20"/>
                <w:szCs w:val="20"/>
              </w:rPr>
              <w:lastRenderedPageBreak/>
              <w:t>PROCESO DE CONTRATACIÓN RECURRENTE</w:t>
            </w:r>
          </w:p>
        </w:tc>
      </w:tr>
      <w:tr w:rsidR="0019491A" w:rsidRPr="00FB0877" w:rsidTr="0019491A">
        <w:trPr>
          <w:jc w:val="center"/>
        </w:trPr>
        <w:tc>
          <w:tcPr>
            <w:tcW w:w="9209" w:type="dxa"/>
            <w:shd w:val="clear" w:color="auto" w:fill="auto"/>
          </w:tcPr>
          <w:p w:rsidR="0019491A" w:rsidRPr="00064AB2" w:rsidRDefault="0019491A" w:rsidP="0019491A">
            <w:pPr>
              <w:jc w:val="both"/>
              <w:rPr>
                <w:rFonts w:ascii="Calibri" w:hAnsi="Calibri" w:cs="Calibri"/>
                <w:sz w:val="20"/>
                <w:szCs w:val="20"/>
              </w:rPr>
            </w:pPr>
            <w:r w:rsidRPr="00D45190">
              <w:rPr>
                <w:rFonts w:ascii="Calibri" w:hAnsi="Calibri" w:cs="Calibri"/>
                <w:sz w:val="20"/>
                <w:szCs w:val="20"/>
              </w:rPr>
              <w:t>El proceso de contratación no obstante de llegar hasta la adjudicación, se llevará a cabo sin compromiso estando sujeto a la aprobación del presupuesto de la siguiente gestión</w:t>
            </w:r>
            <w:r>
              <w:rPr>
                <w:rFonts w:ascii="Calibri" w:hAnsi="Calibri" w:cs="Calibri"/>
                <w:sz w:val="20"/>
                <w:szCs w:val="20"/>
              </w:rPr>
              <w:t>.</w:t>
            </w:r>
          </w:p>
        </w:tc>
      </w:tr>
      <w:tr w:rsidR="0019491A" w:rsidRPr="00FB0877" w:rsidTr="00A41B4C">
        <w:trPr>
          <w:jc w:val="center"/>
        </w:trPr>
        <w:tc>
          <w:tcPr>
            <w:tcW w:w="9209" w:type="dxa"/>
            <w:shd w:val="clear" w:color="auto" w:fill="9CC2E5"/>
          </w:tcPr>
          <w:p w:rsidR="0019491A" w:rsidRPr="00FB0877" w:rsidRDefault="0019491A" w:rsidP="0019491A">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MULTAS</w:t>
            </w:r>
            <w:r>
              <w:rPr>
                <w:rFonts w:cstheme="minorHAnsi"/>
                <w:b/>
                <w:bCs/>
                <w:sz w:val="20"/>
                <w:szCs w:val="20"/>
              </w:rPr>
              <w:t xml:space="preserve"> </w:t>
            </w:r>
          </w:p>
        </w:tc>
      </w:tr>
      <w:tr w:rsidR="0019491A" w:rsidRPr="00FB0877" w:rsidTr="00A41B4C">
        <w:trPr>
          <w:jc w:val="center"/>
        </w:trPr>
        <w:tc>
          <w:tcPr>
            <w:tcW w:w="9209" w:type="dxa"/>
            <w:shd w:val="clear" w:color="auto" w:fill="auto"/>
          </w:tcPr>
          <w:p w:rsidR="0019491A" w:rsidRPr="00FB0877" w:rsidRDefault="0019491A" w:rsidP="0019491A">
            <w:pPr>
              <w:spacing w:after="0" w:line="240" w:lineRule="auto"/>
              <w:ind w:left="720"/>
              <w:contextualSpacing/>
              <w:rPr>
                <w:rFonts w:cstheme="minorHAnsi"/>
                <w:sz w:val="20"/>
                <w:szCs w:val="20"/>
              </w:rPr>
            </w:pPr>
          </w:p>
          <w:p w:rsidR="0019491A" w:rsidRDefault="0019491A" w:rsidP="0019491A">
            <w:pPr>
              <w:numPr>
                <w:ilvl w:val="0"/>
                <w:numId w:val="211"/>
              </w:numPr>
              <w:shd w:val="clear" w:color="auto" w:fill="FFFFFF"/>
              <w:spacing w:after="0" w:line="240" w:lineRule="auto"/>
              <w:jc w:val="both"/>
              <w:rPr>
                <w:rFonts w:cstheme="minorHAnsi"/>
                <w:sz w:val="20"/>
                <w:szCs w:val="20"/>
              </w:rPr>
            </w:pPr>
            <w:r w:rsidRPr="00FB0877">
              <w:rPr>
                <w:rFonts w:cstheme="minorHAnsi"/>
                <w:b/>
                <w:sz w:val="20"/>
                <w:szCs w:val="20"/>
              </w:rPr>
              <w:t>Multa por atraso en el plazo establecido para la conclusión de cada ficha de trabajo: Se</w:t>
            </w:r>
            <w:r w:rsidRPr="00FB0877">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19491A" w:rsidRPr="00FB0877" w:rsidRDefault="0019491A" w:rsidP="0019491A">
            <w:pPr>
              <w:shd w:val="clear" w:color="auto" w:fill="FFFFFF"/>
              <w:spacing w:after="0" w:line="240" w:lineRule="auto"/>
              <w:ind w:left="720"/>
              <w:jc w:val="both"/>
              <w:rPr>
                <w:rFonts w:cstheme="minorHAnsi"/>
                <w:sz w:val="20"/>
                <w:szCs w:val="20"/>
              </w:rPr>
            </w:pPr>
          </w:p>
          <w:p w:rsidR="0019491A" w:rsidRPr="00FB0877" w:rsidRDefault="0019491A" w:rsidP="0019491A">
            <w:pPr>
              <w:numPr>
                <w:ilvl w:val="0"/>
                <w:numId w:val="211"/>
              </w:numPr>
              <w:shd w:val="clear" w:color="auto" w:fill="FFFFFF"/>
              <w:spacing w:after="0" w:line="240" w:lineRule="auto"/>
              <w:jc w:val="both"/>
              <w:rPr>
                <w:rFonts w:cstheme="minorHAnsi"/>
                <w:sz w:val="20"/>
                <w:szCs w:val="20"/>
              </w:rPr>
            </w:pPr>
            <w:r w:rsidRPr="00FB0877">
              <w:rPr>
                <w:rFonts w:cstheme="minorHAnsi"/>
                <w:b/>
                <w:sz w:val="20"/>
                <w:szCs w:val="20"/>
              </w:rPr>
              <w:t>Multa por llamadas de atención:</w:t>
            </w:r>
            <w:r w:rsidRPr="00FB0877">
              <w:rPr>
                <w:rFonts w:cstheme="minorHAnsi"/>
                <w:sz w:val="20"/>
                <w:szCs w:val="20"/>
              </w:rPr>
              <w:t xml:space="preserve"> El PROVEEDOR</w:t>
            </w:r>
            <w:r w:rsidRPr="00FB0877">
              <w:rPr>
                <w:rFonts w:cstheme="minorHAnsi"/>
                <w:b/>
                <w:sz w:val="20"/>
                <w:szCs w:val="20"/>
              </w:rPr>
              <w:t xml:space="preserve"> </w:t>
            </w:r>
            <w:r w:rsidRPr="00FB0877">
              <w:rPr>
                <w:rFonts w:cstheme="minorHAnsi"/>
                <w:sz w:val="20"/>
                <w:szCs w:val="20"/>
              </w:rPr>
              <w:t>será pasible a una multa de Bs.3.000.- (Tres mil 00/100 bolivianos) cuando exista una segunda llamada de atención al PROVEEDOR sobre un mismo tema:</w:t>
            </w:r>
          </w:p>
          <w:p w:rsidR="0019491A" w:rsidRPr="00FB0877" w:rsidRDefault="0019491A" w:rsidP="0019491A">
            <w:pPr>
              <w:numPr>
                <w:ilvl w:val="0"/>
                <w:numId w:val="220"/>
              </w:numPr>
              <w:spacing w:after="0" w:line="240" w:lineRule="auto"/>
              <w:ind w:left="1305"/>
              <w:contextualSpacing/>
              <w:jc w:val="both"/>
              <w:rPr>
                <w:rFonts w:cstheme="minorHAnsi"/>
                <w:sz w:val="20"/>
                <w:szCs w:val="20"/>
              </w:rPr>
            </w:pPr>
            <w:r w:rsidRPr="00FB0877">
              <w:rPr>
                <w:rFonts w:cstheme="minorHAnsi"/>
                <w:sz w:val="20"/>
                <w:szCs w:val="20"/>
              </w:rPr>
              <w:t>Incumplimiento en el inicio de las actividades de la ficha de trabajo en la fecha programada y aprobada por el fiscal de servicio.</w:t>
            </w:r>
          </w:p>
          <w:p w:rsidR="0019491A" w:rsidRPr="00FB0877" w:rsidRDefault="0019491A" w:rsidP="0019491A">
            <w:pPr>
              <w:numPr>
                <w:ilvl w:val="0"/>
                <w:numId w:val="220"/>
              </w:numPr>
              <w:spacing w:after="0" w:line="240" w:lineRule="auto"/>
              <w:ind w:left="1276" w:hanging="283"/>
              <w:contextualSpacing/>
              <w:jc w:val="both"/>
              <w:rPr>
                <w:rFonts w:cstheme="minorHAnsi"/>
                <w:sz w:val="20"/>
                <w:szCs w:val="20"/>
              </w:rPr>
            </w:pPr>
            <w:r w:rsidRPr="00FB0877">
              <w:rPr>
                <w:rFonts w:cstheme="minorHAnsi"/>
                <w:sz w:val="20"/>
                <w:szCs w:val="20"/>
              </w:rPr>
              <w:t>Inasistencia del personal propuesto y/o autorizado, de acuerdo a lo establecido en el DCD.</w:t>
            </w:r>
          </w:p>
          <w:p w:rsidR="0019491A" w:rsidRPr="00FB0877" w:rsidRDefault="0019491A" w:rsidP="0019491A">
            <w:pPr>
              <w:numPr>
                <w:ilvl w:val="0"/>
                <w:numId w:val="220"/>
              </w:numPr>
              <w:spacing w:after="0" w:line="240" w:lineRule="auto"/>
              <w:ind w:left="1276" w:hanging="283"/>
              <w:contextualSpacing/>
              <w:rPr>
                <w:rFonts w:cstheme="minorHAnsi"/>
                <w:sz w:val="20"/>
                <w:szCs w:val="20"/>
              </w:rPr>
            </w:pPr>
            <w:r w:rsidRPr="00FB0877">
              <w:rPr>
                <w:rFonts w:cstheme="minorHAnsi"/>
                <w:sz w:val="20"/>
                <w:szCs w:val="20"/>
              </w:rPr>
              <w:t>Incumplimiento a las instrucciones impartidas por el Fiscal de Servicio.</w:t>
            </w:r>
          </w:p>
          <w:p w:rsidR="0019491A" w:rsidRPr="00E94A49" w:rsidRDefault="0019491A" w:rsidP="0019491A">
            <w:pPr>
              <w:numPr>
                <w:ilvl w:val="0"/>
                <w:numId w:val="220"/>
              </w:numPr>
              <w:spacing w:after="0" w:line="240" w:lineRule="auto"/>
              <w:ind w:left="1276" w:hanging="283"/>
              <w:contextualSpacing/>
              <w:rPr>
                <w:rFonts w:cstheme="minorHAnsi"/>
                <w:sz w:val="20"/>
                <w:szCs w:val="20"/>
              </w:rPr>
            </w:pPr>
            <w:r w:rsidRPr="00FB0877">
              <w:rPr>
                <w:rFonts w:cstheme="minorHAnsi"/>
                <w:sz w:val="20"/>
                <w:szCs w:val="20"/>
              </w:rPr>
              <w:t>Incumplimiento de las normas de conducta y moral respecto al servicio, al Fiscal de Servicio, así como cualquier personal de YPFB.</w:t>
            </w:r>
          </w:p>
          <w:p w:rsidR="0019491A" w:rsidRPr="00FB0877" w:rsidRDefault="0019491A" w:rsidP="0019491A">
            <w:pPr>
              <w:spacing w:after="0" w:line="240" w:lineRule="auto"/>
              <w:contextualSpacing/>
              <w:rPr>
                <w:rFonts w:cstheme="minorHAnsi"/>
                <w:sz w:val="20"/>
                <w:szCs w:val="20"/>
              </w:rPr>
            </w:pPr>
            <w:r w:rsidRPr="00FB0877">
              <w:rPr>
                <w:rFonts w:cstheme="minorHAnsi"/>
                <w:sz w:val="20"/>
                <w:szCs w:val="20"/>
              </w:rPr>
              <w:t xml:space="preserve">                      Nota: Se aclara que toda multa es acumulable.</w:t>
            </w:r>
          </w:p>
          <w:p w:rsidR="0019491A" w:rsidRPr="00FB0877" w:rsidRDefault="0019491A" w:rsidP="0019491A">
            <w:pPr>
              <w:spacing w:after="0" w:line="240" w:lineRule="auto"/>
              <w:ind w:left="1276"/>
              <w:contextualSpacing/>
              <w:rPr>
                <w:rFonts w:cstheme="minorHAnsi"/>
                <w:sz w:val="20"/>
                <w:szCs w:val="20"/>
              </w:rPr>
            </w:pPr>
          </w:p>
          <w:p w:rsidR="0019491A" w:rsidRPr="00FB0877" w:rsidRDefault="0019491A" w:rsidP="0019491A">
            <w:pPr>
              <w:numPr>
                <w:ilvl w:val="0"/>
                <w:numId w:val="211"/>
              </w:numPr>
              <w:shd w:val="clear" w:color="auto" w:fill="FFFFFF"/>
              <w:spacing w:after="0" w:line="240" w:lineRule="auto"/>
              <w:jc w:val="both"/>
              <w:rPr>
                <w:rFonts w:cstheme="minorHAnsi"/>
                <w:b/>
                <w:sz w:val="20"/>
                <w:szCs w:val="20"/>
              </w:rPr>
            </w:pPr>
            <w:r w:rsidRPr="00FB0877">
              <w:rPr>
                <w:rFonts w:cstheme="minorHAnsi"/>
                <w:b/>
                <w:sz w:val="20"/>
                <w:szCs w:val="20"/>
              </w:rPr>
              <w:t xml:space="preserve">Multa por cambio de Personal: </w:t>
            </w:r>
            <w:r w:rsidRPr="00FB0877">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19491A" w:rsidRPr="00FB0877" w:rsidRDefault="0019491A" w:rsidP="0019491A">
            <w:pPr>
              <w:shd w:val="clear" w:color="auto" w:fill="FFFFFF"/>
              <w:spacing w:after="0" w:line="240" w:lineRule="auto"/>
              <w:ind w:left="720"/>
              <w:jc w:val="both"/>
              <w:rPr>
                <w:rFonts w:cstheme="minorHAnsi"/>
                <w:b/>
                <w:sz w:val="20"/>
                <w:szCs w:val="20"/>
              </w:rPr>
            </w:pPr>
          </w:p>
        </w:tc>
      </w:tr>
      <w:tr w:rsidR="0019491A" w:rsidRPr="00FB0877" w:rsidTr="00A41B4C">
        <w:trPr>
          <w:jc w:val="center"/>
        </w:trPr>
        <w:tc>
          <w:tcPr>
            <w:tcW w:w="9209" w:type="dxa"/>
            <w:shd w:val="clear" w:color="auto" w:fill="9CC2E5"/>
          </w:tcPr>
          <w:p w:rsidR="0019491A" w:rsidRPr="00FB0877" w:rsidRDefault="0019491A" w:rsidP="0019491A">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CLÁUSULA DE SEGUROS</w:t>
            </w:r>
          </w:p>
        </w:tc>
      </w:tr>
      <w:tr w:rsidR="0019491A" w:rsidRPr="00FB0877" w:rsidTr="00A41B4C">
        <w:trPr>
          <w:jc w:val="center"/>
        </w:trPr>
        <w:tc>
          <w:tcPr>
            <w:tcW w:w="9209" w:type="dxa"/>
            <w:shd w:val="clear" w:color="auto" w:fill="FFFFFF"/>
          </w:tcPr>
          <w:p w:rsidR="0019491A" w:rsidRPr="00FB0877" w:rsidRDefault="0019491A" w:rsidP="0019491A">
            <w:pPr>
              <w:spacing w:after="0" w:line="240" w:lineRule="auto"/>
              <w:jc w:val="both"/>
              <w:rPr>
                <w:rFonts w:cstheme="minorHAnsi"/>
                <w:b/>
                <w:bCs/>
                <w:iCs/>
                <w:sz w:val="20"/>
                <w:szCs w:val="20"/>
              </w:rPr>
            </w:pPr>
          </w:p>
          <w:p w:rsidR="0019491A" w:rsidRPr="00FB0877" w:rsidRDefault="0019491A" w:rsidP="0019491A">
            <w:pPr>
              <w:spacing w:after="0" w:line="240" w:lineRule="auto"/>
              <w:jc w:val="both"/>
              <w:rPr>
                <w:rFonts w:cstheme="minorHAnsi"/>
                <w:iCs/>
                <w:sz w:val="20"/>
                <w:szCs w:val="20"/>
              </w:rPr>
            </w:pPr>
            <w:r w:rsidRPr="00FB0877">
              <w:rPr>
                <w:rFonts w:cstheme="minorHAnsi"/>
                <w:b/>
                <w:bCs/>
                <w:iCs/>
                <w:sz w:val="20"/>
                <w:szCs w:val="20"/>
              </w:rPr>
              <w:t>1.-SEGUROS</w:t>
            </w:r>
            <w:r w:rsidRPr="00FB0877">
              <w:rPr>
                <w:rFonts w:cstheme="minorHAnsi"/>
                <w:iCs/>
                <w:sz w:val="20"/>
                <w:szCs w:val="20"/>
              </w:rPr>
              <w:br/>
              <w:t>La empresa adjudicada, deberá presentar y mantener vigente de forma ininterrumpida durante todo el periodo del contrato las Pólizas de Seguros especificadas a continuación:</w:t>
            </w:r>
          </w:p>
          <w:p w:rsidR="0019491A" w:rsidRPr="00FB0877" w:rsidRDefault="0019491A" w:rsidP="0019491A">
            <w:pPr>
              <w:pStyle w:val="Prrafodelista"/>
              <w:numPr>
                <w:ilvl w:val="0"/>
                <w:numId w:val="212"/>
              </w:numPr>
              <w:autoSpaceDN w:val="0"/>
              <w:jc w:val="both"/>
              <w:rPr>
                <w:rFonts w:asciiTheme="minorHAnsi" w:hAnsiTheme="minorHAnsi" w:cstheme="minorHAnsi"/>
                <w:b/>
                <w:bCs/>
                <w:iCs/>
                <w:sz w:val="20"/>
                <w:szCs w:val="20"/>
              </w:rPr>
            </w:pPr>
            <w:r w:rsidRPr="00FB0877">
              <w:rPr>
                <w:rFonts w:asciiTheme="minorHAnsi" w:hAnsiTheme="minorHAnsi" w:cstheme="minorHAnsi"/>
                <w:b/>
                <w:bCs/>
                <w:iCs/>
                <w:sz w:val="20"/>
                <w:szCs w:val="20"/>
              </w:rPr>
              <w:t>Seguro de Responsabilidad Civil.</w:t>
            </w:r>
          </w:p>
          <w:p w:rsidR="0019491A" w:rsidRPr="00FB0877" w:rsidRDefault="0019491A" w:rsidP="0019491A">
            <w:pPr>
              <w:autoSpaceDN w:val="0"/>
              <w:spacing w:after="0" w:line="240" w:lineRule="auto"/>
              <w:ind w:left="720"/>
              <w:jc w:val="both"/>
              <w:rPr>
                <w:rFonts w:cstheme="minorHAnsi"/>
                <w:iCs/>
                <w:sz w:val="20"/>
                <w:szCs w:val="20"/>
              </w:rPr>
            </w:pPr>
            <w:r w:rsidRPr="00FB0877">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19491A" w:rsidRPr="00FB0877" w:rsidRDefault="0019491A" w:rsidP="0019491A">
            <w:pPr>
              <w:autoSpaceDN w:val="0"/>
              <w:spacing w:after="0" w:line="240" w:lineRule="auto"/>
              <w:ind w:left="720"/>
              <w:jc w:val="both"/>
              <w:rPr>
                <w:rFonts w:cstheme="minorHAnsi"/>
                <w:iCs/>
                <w:sz w:val="20"/>
                <w:szCs w:val="20"/>
              </w:rPr>
            </w:pPr>
          </w:p>
          <w:p w:rsidR="0019491A" w:rsidRPr="00FB0877" w:rsidRDefault="0019491A" w:rsidP="0019491A">
            <w:pPr>
              <w:numPr>
                <w:ilvl w:val="0"/>
                <w:numId w:val="212"/>
              </w:numPr>
              <w:autoSpaceDN w:val="0"/>
              <w:spacing w:after="0" w:line="240" w:lineRule="auto"/>
              <w:jc w:val="both"/>
              <w:rPr>
                <w:rFonts w:cstheme="minorHAnsi"/>
                <w:iCs/>
                <w:sz w:val="20"/>
                <w:szCs w:val="20"/>
              </w:rPr>
            </w:pPr>
            <w:r w:rsidRPr="00FB0877">
              <w:rPr>
                <w:rFonts w:cstheme="minorHAnsi"/>
                <w:b/>
                <w:bCs/>
                <w:iCs/>
                <w:sz w:val="20"/>
                <w:szCs w:val="20"/>
              </w:rPr>
              <w:t>PÓLIZA DE ACCIDENTES PERSONALES.</w:t>
            </w:r>
            <w:r w:rsidRPr="00FB0877">
              <w:rPr>
                <w:rFonts w:cstheme="minorHAnsi"/>
                <w:iCs/>
                <w:sz w:val="20"/>
                <w:szCs w:val="20"/>
              </w:rPr>
              <w:t xml:space="preserve"> </w:t>
            </w:r>
          </w:p>
          <w:p w:rsidR="0019491A" w:rsidRPr="00FB0877" w:rsidRDefault="0019491A" w:rsidP="0019491A">
            <w:pPr>
              <w:spacing w:after="0" w:line="240" w:lineRule="auto"/>
              <w:ind w:left="720"/>
              <w:jc w:val="both"/>
              <w:rPr>
                <w:rFonts w:cstheme="minorHAnsi"/>
                <w:iCs/>
                <w:sz w:val="20"/>
                <w:szCs w:val="20"/>
              </w:rPr>
            </w:pPr>
            <w:r w:rsidRPr="00FB0877">
              <w:rPr>
                <w:rFonts w:cstheme="minorHAnsi"/>
                <w:iCs/>
                <w:sz w:val="20"/>
                <w:szCs w:val="20"/>
              </w:rPr>
              <w:t>El adjudicado, deberá contratar una Póliza de Seguros de Accidentes Personales (</w:t>
            </w:r>
            <w:r w:rsidRPr="00FB0877">
              <w:rPr>
                <w:rFonts w:cstheme="minorHAnsi"/>
                <w:b/>
                <w:bCs/>
                <w:iCs/>
                <w:sz w:val="20"/>
                <w:szCs w:val="20"/>
              </w:rPr>
              <w:t>la Póliza deberá estar emitida por Entidad Aseguradora</w:t>
            </w:r>
            <w:r w:rsidRPr="00FB0877">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9491A" w:rsidRPr="00FB0877" w:rsidRDefault="0019491A" w:rsidP="0019491A">
            <w:pPr>
              <w:spacing w:after="0" w:line="240" w:lineRule="auto"/>
              <w:ind w:left="720"/>
              <w:jc w:val="both"/>
              <w:rPr>
                <w:rFonts w:cstheme="minorHAnsi"/>
                <w:iCs/>
                <w:sz w:val="20"/>
                <w:szCs w:val="20"/>
                <w:lang w:eastAsia="es-BO"/>
              </w:rPr>
            </w:pPr>
          </w:p>
          <w:p w:rsidR="0019491A" w:rsidRPr="00FB0877" w:rsidRDefault="0019491A" w:rsidP="0019491A">
            <w:pPr>
              <w:spacing w:after="0" w:line="240" w:lineRule="auto"/>
              <w:ind w:left="720"/>
              <w:jc w:val="both"/>
              <w:rPr>
                <w:rFonts w:cstheme="minorHAnsi"/>
                <w:iCs/>
                <w:sz w:val="20"/>
                <w:szCs w:val="20"/>
              </w:rPr>
            </w:pPr>
            <w:r w:rsidRPr="00FB0877">
              <w:rPr>
                <w:rFonts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19491A" w:rsidRPr="00FB0877" w:rsidRDefault="0019491A" w:rsidP="0019491A">
            <w:pPr>
              <w:spacing w:after="0" w:line="240" w:lineRule="auto"/>
              <w:ind w:left="720"/>
              <w:jc w:val="both"/>
              <w:rPr>
                <w:rFonts w:cstheme="minorHAnsi"/>
                <w:iCs/>
                <w:sz w:val="20"/>
                <w:szCs w:val="20"/>
              </w:rPr>
            </w:pPr>
          </w:p>
          <w:p w:rsidR="0019491A" w:rsidRPr="00FB0877" w:rsidRDefault="0019491A" w:rsidP="0019491A">
            <w:pPr>
              <w:autoSpaceDE w:val="0"/>
              <w:autoSpaceDN w:val="0"/>
              <w:spacing w:after="0" w:line="240" w:lineRule="auto"/>
              <w:ind w:left="360"/>
              <w:jc w:val="both"/>
              <w:rPr>
                <w:rFonts w:cstheme="minorHAnsi"/>
                <w:b/>
                <w:bCs/>
                <w:iCs/>
                <w:sz w:val="20"/>
                <w:szCs w:val="20"/>
              </w:rPr>
            </w:pPr>
            <w:r w:rsidRPr="00FB0877">
              <w:rPr>
                <w:rFonts w:cstheme="minorHAnsi"/>
                <w:b/>
                <w:bCs/>
                <w:iCs/>
                <w:sz w:val="20"/>
                <w:szCs w:val="20"/>
              </w:rPr>
              <w:t>2.-  CONDICIONES ADICIONALES</w:t>
            </w:r>
          </w:p>
          <w:p w:rsidR="0019491A" w:rsidRPr="00FB0877" w:rsidRDefault="0019491A" w:rsidP="0019491A">
            <w:pPr>
              <w:spacing w:after="0" w:line="240" w:lineRule="auto"/>
              <w:jc w:val="both"/>
              <w:rPr>
                <w:rFonts w:cstheme="minorHAnsi"/>
                <w:b/>
                <w:bCs/>
                <w:iCs/>
                <w:sz w:val="20"/>
                <w:szCs w:val="20"/>
              </w:rPr>
            </w:pPr>
          </w:p>
          <w:p w:rsidR="0019491A" w:rsidRPr="00FB0877" w:rsidRDefault="0019491A" w:rsidP="0019491A">
            <w:pPr>
              <w:numPr>
                <w:ilvl w:val="0"/>
                <w:numId w:val="213"/>
              </w:numPr>
              <w:autoSpaceDE w:val="0"/>
              <w:autoSpaceDN w:val="0"/>
              <w:spacing w:after="0" w:line="240" w:lineRule="auto"/>
              <w:jc w:val="both"/>
              <w:rPr>
                <w:rFonts w:cstheme="minorHAnsi"/>
                <w:iCs/>
                <w:sz w:val="20"/>
                <w:szCs w:val="20"/>
              </w:rPr>
            </w:pPr>
            <w:r w:rsidRPr="00FB0877">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9491A" w:rsidRPr="00FB0877" w:rsidRDefault="0019491A" w:rsidP="0019491A">
            <w:pPr>
              <w:numPr>
                <w:ilvl w:val="0"/>
                <w:numId w:val="213"/>
              </w:numPr>
              <w:autoSpaceDE w:val="0"/>
              <w:autoSpaceDN w:val="0"/>
              <w:spacing w:after="0" w:line="240" w:lineRule="auto"/>
              <w:jc w:val="both"/>
              <w:rPr>
                <w:rFonts w:cstheme="minorHAnsi"/>
                <w:iCs/>
                <w:sz w:val="20"/>
                <w:szCs w:val="20"/>
              </w:rPr>
            </w:pPr>
            <w:r w:rsidRPr="00FB0877">
              <w:rPr>
                <w:rFonts w:cstheme="minorHAnsi"/>
                <w:iCs/>
                <w:sz w:val="20"/>
                <w:szCs w:val="20"/>
              </w:rPr>
              <w:t>El adjudicado (a), deberá entregar una copia de la citada póliza a YPFB antes de la suscripción del contrato.</w:t>
            </w:r>
          </w:p>
          <w:p w:rsidR="0019491A" w:rsidRPr="00FB0877" w:rsidRDefault="0019491A" w:rsidP="0019491A">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 </w:t>
            </w:r>
          </w:p>
        </w:tc>
      </w:tr>
      <w:tr w:rsidR="0019491A" w:rsidRPr="00FB0877" w:rsidTr="00A41B4C">
        <w:trPr>
          <w:jc w:val="center"/>
        </w:trPr>
        <w:tc>
          <w:tcPr>
            <w:tcW w:w="9209" w:type="dxa"/>
            <w:shd w:val="clear" w:color="auto" w:fill="9CC2E5"/>
          </w:tcPr>
          <w:p w:rsidR="0019491A" w:rsidRPr="00FB0877" w:rsidRDefault="0019491A" w:rsidP="0019491A">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CLÁUSULA DE SEGURIDAD Y SALUD OCUPACIONAL</w:t>
            </w:r>
            <w:r>
              <w:rPr>
                <w:rFonts w:cstheme="minorHAnsi"/>
                <w:b/>
                <w:bCs/>
                <w:sz w:val="20"/>
                <w:szCs w:val="20"/>
              </w:rPr>
              <w:t xml:space="preserve"> </w:t>
            </w:r>
          </w:p>
        </w:tc>
      </w:tr>
      <w:tr w:rsidR="0019491A" w:rsidRPr="00FB0877" w:rsidTr="00A41B4C">
        <w:trPr>
          <w:jc w:val="center"/>
        </w:trPr>
        <w:tc>
          <w:tcPr>
            <w:tcW w:w="9209" w:type="dxa"/>
            <w:shd w:val="clear" w:color="auto" w:fill="FFFFFF"/>
          </w:tcPr>
          <w:p w:rsidR="0011396D" w:rsidRDefault="0011396D" w:rsidP="0019491A">
            <w:pPr>
              <w:autoSpaceDE w:val="0"/>
              <w:autoSpaceDN w:val="0"/>
              <w:adjustRightInd w:val="0"/>
              <w:spacing w:after="0" w:line="240" w:lineRule="auto"/>
              <w:jc w:val="both"/>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19491A" w:rsidRPr="00FB0877" w:rsidRDefault="0019491A" w:rsidP="0019491A">
            <w:pPr>
              <w:autoSpaceDE w:val="0"/>
              <w:autoSpaceDN w:val="0"/>
              <w:adjustRightInd w:val="0"/>
              <w:spacing w:after="0" w:line="240" w:lineRule="auto"/>
              <w:jc w:val="both"/>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Declaración jurada “Compromiso de SMS” para Cumplimiento de requisitos de Seguridad Industrial, Salud Ocupacional y Medio Ambiente para contratistas de YPFB Corporación.</w:t>
            </w:r>
          </w:p>
          <w:p w:rsidR="0019491A" w:rsidRPr="00FB0877" w:rsidRDefault="0019491A" w:rsidP="0019491A">
            <w:pPr>
              <w:autoSpaceDE w:val="0"/>
              <w:autoSpaceDN w:val="0"/>
              <w:adjustRightInd w:val="0"/>
              <w:spacing w:after="0" w:line="240" w:lineRule="auto"/>
              <w:jc w:val="both"/>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lastRenderedPageBreak/>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19491A" w:rsidRPr="00FB0877" w:rsidRDefault="0019491A" w:rsidP="0019491A">
            <w:pPr>
              <w:autoSpaceDE w:val="0"/>
              <w:autoSpaceDN w:val="0"/>
              <w:adjustRightInd w:val="0"/>
              <w:spacing w:after="0" w:line="240" w:lineRule="auto"/>
              <w:jc w:val="both"/>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19491A" w:rsidRPr="00FB0877" w:rsidRDefault="0019491A" w:rsidP="0019491A">
            <w:pPr>
              <w:autoSpaceDE w:val="0"/>
              <w:autoSpaceDN w:val="0"/>
              <w:adjustRightInd w:val="0"/>
              <w:spacing w:after="0" w:line="240" w:lineRule="auto"/>
              <w:jc w:val="both"/>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NOTA: Las empresas contratistas deberán adherirse a la Política Corporativa de Seguridad, Salud, Medio Ambiente, Social y Gestión de YPFB.</w:t>
            </w:r>
          </w:p>
          <w:p w:rsidR="0019491A" w:rsidRPr="00FB0877" w:rsidRDefault="0019491A" w:rsidP="0019491A">
            <w:pPr>
              <w:autoSpaceDE w:val="0"/>
              <w:autoSpaceDN w:val="0"/>
              <w:adjustRightInd w:val="0"/>
              <w:spacing w:after="0" w:line="240" w:lineRule="auto"/>
              <w:rPr>
                <w:rFonts w:cstheme="minorHAnsi"/>
                <w:sz w:val="20"/>
                <w:szCs w:val="20"/>
              </w:rPr>
            </w:pP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Antes del inicio del trabajo de mantenimiento de los bienes en instalaciones de YPFB, la empresa PROVEEDOR debe cumplir con los siguientes requisitos de SMS:</w:t>
            </w:r>
          </w:p>
          <w:p w:rsidR="0019491A" w:rsidRPr="00FB0877" w:rsidRDefault="0019491A" w:rsidP="0019491A">
            <w:pPr>
              <w:autoSpaceDE w:val="0"/>
              <w:autoSpaceDN w:val="0"/>
              <w:adjustRightInd w:val="0"/>
              <w:spacing w:after="0" w:line="240" w:lineRule="auto"/>
              <w:rPr>
                <w:rFonts w:cstheme="minorHAnsi"/>
                <w:sz w:val="20"/>
                <w:szCs w:val="20"/>
              </w:rPr>
            </w:pP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 xml:space="preserve">Nómina (nombre completo y cédula de identidad) del personal a cargo de los trabajos </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 xml:space="preserve">Registro de la inducción de SMS en la Unidad Organizacional. </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Uso de señalética en el área o frentes de trabajo.</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Ropa de Trabajo y Equipo de Protección Personal (EPP):</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La empresa PROVEEDOR deberá cumplir con el Uso Obligatorio de Ropa de Trabajo y EPP acorde a la actividad a realizar (según corresponda), como ser:</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 xml:space="preserve">Pantalón jean y camisa manga larga u Overol (mínimamente 80% algodón), </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 xml:space="preserve">Casco de seguridad, </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Calzado de seguridad,</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Gafas de seguridad,</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Protectores auditivos.</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Protector Respiratorio de Doble Filtro.</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Guantes de Cabretilla.</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Arnés (Completo)</w:t>
            </w: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Seguro de vida, Seguro Médico y Seguro Contra Accidentes personales.</w:t>
            </w:r>
          </w:p>
          <w:p w:rsidR="0019491A" w:rsidRPr="00FB0877" w:rsidRDefault="0019491A" w:rsidP="0019491A">
            <w:pPr>
              <w:autoSpaceDE w:val="0"/>
              <w:autoSpaceDN w:val="0"/>
              <w:adjustRightInd w:val="0"/>
              <w:spacing w:after="0" w:line="240" w:lineRule="auto"/>
              <w:rPr>
                <w:rFonts w:cstheme="minorHAnsi"/>
                <w:sz w:val="20"/>
                <w:szCs w:val="20"/>
              </w:rPr>
            </w:pPr>
          </w:p>
          <w:p w:rsidR="0019491A" w:rsidRPr="00FB0877" w:rsidRDefault="0019491A" w:rsidP="0019491A">
            <w:pPr>
              <w:autoSpaceDE w:val="0"/>
              <w:autoSpaceDN w:val="0"/>
              <w:adjustRightInd w:val="0"/>
              <w:spacing w:after="0" w:line="240" w:lineRule="auto"/>
              <w:rPr>
                <w:rFonts w:cstheme="minorHAnsi"/>
                <w:sz w:val="20"/>
                <w:szCs w:val="20"/>
              </w:rPr>
            </w:pPr>
            <w:r w:rsidRPr="00FB0877">
              <w:rPr>
                <w:rFonts w:cstheme="minorHAnsi"/>
                <w:sz w:val="20"/>
                <w:szCs w:val="20"/>
              </w:rPr>
              <w:t xml:space="preserve">Se deja claramente establecido la prohibición total y definitiva de ingreso a pasantes y/o practicantes de la contratista y/o sub contratista en proyectos de YPFB. </w:t>
            </w:r>
          </w:p>
          <w:p w:rsidR="0019491A" w:rsidRPr="00FB0877" w:rsidRDefault="0019491A" w:rsidP="0019491A">
            <w:pPr>
              <w:autoSpaceDE w:val="0"/>
              <w:autoSpaceDN w:val="0"/>
              <w:adjustRightInd w:val="0"/>
              <w:spacing w:after="0" w:line="240" w:lineRule="auto"/>
              <w:rPr>
                <w:rFonts w:cstheme="minorHAnsi"/>
                <w:sz w:val="20"/>
                <w:szCs w:val="20"/>
              </w:rPr>
            </w:pPr>
          </w:p>
          <w:p w:rsidR="0019491A" w:rsidRPr="00FB0877" w:rsidRDefault="0019491A" w:rsidP="0019491A">
            <w:pPr>
              <w:spacing w:after="0" w:line="240" w:lineRule="auto"/>
              <w:jc w:val="both"/>
              <w:rPr>
                <w:rFonts w:cstheme="minorHAnsi"/>
                <w:sz w:val="20"/>
                <w:szCs w:val="20"/>
              </w:rPr>
            </w:pPr>
            <w:r w:rsidRPr="00FB0877">
              <w:rPr>
                <w:rFonts w:cstheme="minorHAnsi"/>
                <w:sz w:val="20"/>
                <w:szCs w:val="20"/>
              </w:rPr>
              <w:t xml:space="preserve">YPFB Corporación se reserva el derecho de solicitar nuevos requisitos de SySO que sean necesarios para garantizar la correcta ejecución de la actividad, cuyo objetivo es prevenir accidentes e incidentes.  </w:t>
            </w:r>
          </w:p>
          <w:p w:rsidR="0019491A" w:rsidRPr="00FB0877" w:rsidRDefault="0019491A" w:rsidP="0019491A">
            <w:pPr>
              <w:spacing w:after="0" w:line="240" w:lineRule="auto"/>
              <w:rPr>
                <w:rFonts w:cstheme="minorHAnsi"/>
                <w:b/>
                <w:bCs/>
                <w:sz w:val="20"/>
                <w:szCs w:val="20"/>
              </w:rPr>
            </w:pPr>
            <w:r w:rsidRPr="00FB0877">
              <w:rPr>
                <w:rFonts w:cstheme="minorHAnsi"/>
                <w:b/>
                <w:bCs/>
                <w:sz w:val="20"/>
                <w:szCs w:val="20"/>
              </w:rPr>
              <w:tab/>
            </w:r>
          </w:p>
        </w:tc>
      </w:tr>
      <w:tr w:rsidR="0019491A" w:rsidRPr="00FB0877" w:rsidTr="00A41B4C">
        <w:trPr>
          <w:jc w:val="center"/>
        </w:trPr>
        <w:tc>
          <w:tcPr>
            <w:tcW w:w="9209" w:type="dxa"/>
            <w:shd w:val="clear" w:color="auto" w:fill="9CC2E5"/>
          </w:tcPr>
          <w:p w:rsidR="0019491A" w:rsidRPr="00FB0877" w:rsidRDefault="0019491A" w:rsidP="0019491A">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FACTURACIÓN Y TRIBUTOS</w:t>
            </w:r>
            <w:r>
              <w:rPr>
                <w:rFonts w:cstheme="minorHAnsi"/>
                <w:b/>
                <w:bCs/>
                <w:sz w:val="20"/>
                <w:szCs w:val="20"/>
              </w:rPr>
              <w:t xml:space="preserve"> </w:t>
            </w:r>
          </w:p>
        </w:tc>
      </w:tr>
      <w:tr w:rsidR="0019491A" w:rsidRPr="00FB0877" w:rsidTr="00A41B4C">
        <w:trPr>
          <w:jc w:val="center"/>
        </w:trPr>
        <w:tc>
          <w:tcPr>
            <w:tcW w:w="9209" w:type="dxa"/>
            <w:shd w:val="clear" w:color="auto" w:fill="FFFFFF"/>
          </w:tcPr>
          <w:p w:rsidR="0019491A" w:rsidRPr="00FB0877" w:rsidRDefault="0019491A" w:rsidP="0019491A">
            <w:pPr>
              <w:spacing w:after="0" w:line="240" w:lineRule="auto"/>
              <w:jc w:val="both"/>
              <w:rPr>
                <w:rFonts w:cstheme="minorHAnsi"/>
                <w:b/>
                <w:sz w:val="20"/>
                <w:szCs w:val="20"/>
              </w:rPr>
            </w:pPr>
            <w:r w:rsidRPr="00FB0877">
              <w:rPr>
                <w:rFonts w:cstheme="minorHAnsi"/>
                <w:b/>
                <w:sz w:val="20"/>
                <w:szCs w:val="20"/>
              </w:rPr>
              <w:t>FACTURACIÓN:</w:t>
            </w:r>
          </w:p>
          <w:p w:rsidR="0019491A" w:rsidRPr="00FB0877" w:rsidRDefault="0019491A" w:rsidP="0019491A">
            <w:pPr>
              <w:spacing w:after="0" w:line="240" w:lineRule="auto"/>
              <w:jc w:val="both"/>
              <w:rPr>
                <w:rFonts w:cstheme="minorHAnsi"/>
                <w:sz w:val="20"/>
                <w:szCs w:val="20"/>
              </w:rPr>
            </w:pPr>
            <w:r w:rsidRPr="00FB0877">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19491A" w:rsidRPr="00FB0877" w:rsidRDefault="0019491A" w:rsidP="0019491A">
            <w:pPr>
              <w:spacing w:after="0" w:line="240" w:lineRule="auto"/>
              <w:jc w:val="both"/>
              <w:rPr>
                <w:rFonts w:cstheme="minorHAnsi"/>
                <w:sz w:val="20"/>
                <w:szCs w:val="20"/>
              </w:rPr>
            </w:pPr>
            <w:r w:rsidRPr="00FB0877">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19491A" w:rsidRPr="00FB0877" w:rsidRDefault="0019491A" w:rsidP="0019491A">
            <w:pPr>
              <w:spacing w:after="0" w:line="240" w:lineRule="auto"/>
              <w:jc w:val="both"/>
              <w:rPr>
                <w:rFonts w:cstheme="minorHAnsi"/>
                <w:sz w:val="20"/>
                <w:szCs w:val="20"/>
              </w:rPr>
            </w:pPr>
            <w:r w:rsidRPr="00FB0877">
              <w:rPr>
                <w:rFonts w:cstheme="minorHAnsi"/>
                <w:sz w:val="20"/>
                <w:szCs w:val="20"/>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9491A" w:rsidRPr="00FB0877" w:rsidRDefault="0019491A" w:rsidP="0019491A">
            <w:pPr>
              <w:spacing w:after="0" w:line="240" w:lineRule="auto"/>
              <w:jc w:val="both"/>
              <w:rPr>
                <w:rFonts w:cstheme="minorHAnsi"/>
                <w:sz w:val="20"/>
                <w:szCs w:val="20"/>
              </w:rPr>
            </w:pPr>
          </w:p>
          <w:p w:rsidR="0019491A" w:rsidRPr="00FB0877" w:rsidRDefault="0019491A" w:rsidP="0019491A">
            <w:pPr>
              <w:spacing w:after="0" w:line="240" w:lineRule="auto"/>
              <w:jc w:val="both"/>
              <w:rPr>
                <w:rFonts w:cstheme="minorHAnsi"/>
                <w:b/>
                <w:sz w:val="20"/>
                <w:szCs w:val="20"/>
              </w:rPr>
            </w:pPr>
            <w:r w:rsidRPr="00FB0877">
              <w:rPr>
                <w:rFonts w:cstheme="minorHAnsi"/>
                <w:b/>
                <w:sz w:val="20"/>
                <w:szCs w:val="20"/>
              </w:rPr>
              <w:t xml:space="preserve">TRIBUTOS: </w:t>
            </w:r>
          </w:p>
          <w:p w:rsidR="0019491A" w:rsidRPr="00FB0877" w:rsidRDefault="0019491A" w:rsidP="0019491A">
            <w:pPr>
              <w:autoSpaceDE w:val="0"/>
              <w:autoSpaceDN w:val="0"/>
              <w:adjustRightInd w:val="0"/>
              <w:spacing w:after="0" w:line="240" w:lineRule="auto"/>
              <w:jc w:val="both"/>
              <w:rPr>
                <w:rFonts w:cstheme="minorHAnsi"/>
                <w:sz w:val="20"/>
                <w:szCs w:val="20"/>
              </w:rPr>
            </w:pPr>
            <w:r w:rsidRPr="00FB0877">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19491A" w:rsidRPr="00FB0877" w:rsidRDefault="0019491A" w:rsidP="0019491A">
            <w:pPr>
              <w:autoSpaceDE w:val="0"/>
              <w:autoSpaceDN w:val="0"/>
              <w:adjustRightInd w:val="0"/>
              <w:spacing w:after="0" w:line="240" w:lineRule="auto"/>
              <w:jc w:val="both"/>
              <w:rPr>
                <w:rFonts w:cstheme="minorHAnsi"/>
                <w:b/>
                <w:bCs/>
                <w:sz w:val="20"/>
                <w:szCs w:val="20"/>
              </w:rPr>
            </w:pPr>
          </w:p>
        </w:tc>
      </w:tr>
      <w:tr w:rsidR="0019491A" w:rsidRPr="00FB0877" w:rsidTr="00A41B4C">
        <w:trPr>
          <w:jc w:val="center"/>
        </w:trPr>
        <w:tc>
          <w:tcPr>
            <w:tcW w:w="9209" w:type="dxa"/>
            <w:shd w:val="clear" w:color="auto" w:fill="9CC2E5"/>
          </w:tcPr>
          <w:p w:rsidR="0019491A" w:rsidRPr="00FB0877" w:rsidRDefault="0019491A" w:rsidP="0019491A">
            <w:pPr>
              <w:spacing w:after="0" w:line="240" w:lineRule="auto"/>
              <w:jc w:val="both"/>
              <w:rPr>
                <w:rFonts w:cstheme="minorHAnsi"/>
                <w:b/>
                <w:sz w:val="20"/>
                <w:szCs w:val="20"/>
              </w:rPr>
            </w:pPr>
            <w:r w:rsidRPr="00FB0877">
              <w:rPr>
                <w:rFonts w:cstheme="minorHAnsi"/>
                <w:b/>
                <w:bCs/>
                <w:sz w:val="20"/>
                <w:szCs w:val="20"/>
              </w:rPr>
              <w:lastRenderedPageBreak/>
              <w:t>MEDIO AMBIENTE</w:t>
            </w:r>
            <w:r>
              <w:rPr>
                <w:rFonts w:cstheme="minorHAnsi"/>
                <w:b/>
                <w:bCs/>
                <w:sz w:val="20"/>
                <w:szCs w:val="20"/>
              </w:rPr>
              <w:t xml:space="preserve"> </w:t>
            </w:r>
          </w:p>
        </w:tc>
      </w:tr>
      <w:tr w:rsidR="0019491A" w:rsidRPr="00FB0877" w:rsidTr="00A41B4C">
        <w:trPr>
          <w:jc w:val="center"/>
        </w:trPr>
        <w:tc>
          <w:tcPr>
            <w:tcW w:w="9209" w:type="dxa"/>
            <w:shd w:val="clear" w:color="auto" w:fill="FFFFFF"/>
          </w:tcPr>
          <w:p w:rsidR="0019491A" w:rsidRPr="00FB0877" w:rsidRDefault="0019491A" w:rsidP="0019491A">
            <w:pPr>
              <w:spacing w:after="0" w:line="240" w:lineRule="auto"/>
              <w:jc w:val="both"/>
              <w:rPr>
                <w:rFonts w:cstheme="minorHAnsi"/>
                <w:sz w:val="20"/>
                <w:szCs w:val="20"/>
              </w:rPr>
            </w:pPr>
            <w:r w:rsidRPr="00FB0877">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19491A" w:rsidRPr="00FB0877" w:rsidRDefault="0019491A" w:rsidP="0019491A">
            <w:pPr>
              <w:spacing w:after="0" w:line="240" w:lineRule="auto"/>
              <w:jc w:val="both"/>
              <w:rPr>
                <w:rFonts w:cstheme="minorHAnsi"/>
                <w:sz w:val="20"/>
                <w:szCs w:val="20"/>
              </w:rPr>
            </w:pPr>
          </w:p>
          <w:p w:rsidR="0019491A" w:rsidRPr="00FB0877" w:rsidRDefault="0019491A" w:rsidP="0019491A">
            <w:pPr>
              <w:spacing w:after="0" w:line="240" w:lineRule="auto"/>
              <w:jc w:val="both"/>
              <w:rPr>
                <w:rFonts w:cstheme="minorHAnsi"/>
                <w:b/>
                <w:sz w:val="20"/>
                <w:szCs w:val="20"/>
              </w:rPr>
            </w:pPr>
            <w:r w:rsidRPr="00FB0877">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A41B4C" w:rsidRDefault="00A41B4C" w:rsidP="00A018CC">
      <w:pPr>
        <w:spacing w:line="240" w:lineRule="auto"/>
        <w:rPr>
          <w:rFonts w:cstheme="minorHAnsi"/>
          <w:b/>
          <w:bCs/>
          <w:lang w:eastAsia="es-BO"/>
        </w:rPr>
      </w:pPr>
    </w:p>
    <w:p w:rsidR="00CD099D" w:rsidRDefault="00CD099D" w:rsidP="00A018CC">
      <w:pPr>
        <w:spacing w:line="240" w:lineRule="auto"/>
        <w:rPr>
          <w:rFonts w:cstheme="minorHAnsi"/>
          <w:b/>
          <w:bCs/>
          <w:lang w:eastAsia="es-BO"/>
        </w:rPr>
      </w:pPr>
    </w:p>
    <w:p w:rsidR="007825CA" w:rsidRDefault="007825CA"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431EE5" w:rsidRDefault="00431EE5" w:rsidP="00A018CC">
      <w:pPr>
        <w:spacing w:line="240" w:lineRule="auto"/>
        <w:rPr>
          <w:rFonts w:cstheme="minorHAnsi"/>
          <w:b/>
          <w:bCs/>
          <w:lang w:eastAsia="es-BO"/>
        </w:rPr>
      </w:pPr>
    </w:p>
    <w:p w:rsidR="00A41B4C" w:rsidRPr="005957B7" w:rsidRDefault="00E80682" w:rsidP="00A41B4C">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LOTE 4</w:t>
      </w:r>
      <w:r w:rsidR="002B04EA">
        <w:rPr>
          <w:rFonts w:eastAsia="Arial Unicode MS" w:cstheme="minorHAnsi"/>
          <w:b/>
          <w:color w:val="0070C0"/>
          <w:sz w:val="24"/>
          <w:szCs w:val="18"/>
          <w:u w:val="single"/>
          <w:lang w:val="es-MX"/>
        </w:rPr>
        <w:t>:</w:t>
      </w:r>
    </w:p>
    <w:p w:rsidR="00A41B4C" w:rsidRPr="005957B7" w:rsidRDefault="00A41B4C" w:rsidP="00A41B4C">
      <w:pPr>
        <w:spacing w:after="0" w:line="240" w:lineRule="auto"/>
        <w:jc w:val="center"/>
        <w:rPr>
          <w:rFonts w:eastAsia="Arial Unicode MS" w:cstheme="minorHAnsi"/>
          <w:b/>
          <w:color w:val="0070C0"/>
          <w:sz w:val="24"/>
          <w:szCs w:val="18"/>
          <w:u w:val="single"/>
          <w:lang w:val="es-MX"/>
        </w:rPr>
      </w:pPr>
      <w:r w:rsidRPr="005957B7">
        <w:rPr>
          <w:rFonts w:eastAsia="Arial Unicode MS" w:cstheme="minorHAnsi"/>
          <w:b/>
          <w:color w:val="0070C0"/>
          <w:sz w:val="24"/>
          <w:szCs w:val="18"/>
          <w:u w:val="single"/>
          <w:lang w:val="es-MX"/>
        </w:rPr>
        <w:t xml:space="preserve">SERVICIO DE MANTENIMIENTO DE INFRAESTRUCTURA CIVIL </w:t>
      </w:r>
      <w:r w:rsidR="00E80682" w:rsidRPr="005957B7">
        <w:rPr>
          <w:rFonts w:eastAsia="Arial Unicode MS" w:cstheme="minorHAnsi"/>
          <w:b/>
          <w:color w:val="0070C0"/>
          <w:sz w:val="24"/>
          <w:szCs w:val="18"/>
          <w:u w:val="single"/>
          <w:lang w:val="es-MX"/>
        </w:rPr>
        <w:t>ESR´s POTOSI</w:t>
      </w:r>
    </w:p>
    <w:p w:rsidR="00A41B4C" w:rsidRPr="00F83B17" w:rsidRDefault="00A41B4C" w:rsidP="00A41B4C">
      <w:pPr>
        <w:spacing w:after="0" w:line="240" w:lineRule="auto"/>
        <w:jc w:val="both"/>
        <w:rPr>
          <w:rFonts w:cstheme="minorHAnsi"/>
          <w:bCs/>
          <w:color w:val="000000"/>
          <w:lang w:val="es-MX"/>
        </w:rPr>
      </w:pPr>
    </w:p>
    <w:p w:rsidR="00A41B4C" w:rsidRPr="0011396D" w:rsidRDefault="002B04EA" w:rsidP="0011396D">
      <w:pPr>
        <w:pStyle w:val="Prrafodelista"/>
        <w:numPr>
          <w:ilvl w:val="0"/>
          <w:numId w:val="203"/>
        </w:num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CARACTERÍSTICAS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tblGrid>
      <w:tr w:rsidR="00A41B4C" w:rsidRPr="00FB0877" w:rsidTr="00A41B4C">
        <w:trPr>
          <w:jc w:val="center"/>
        </w:trPr>
        <w:tc>
          <w:tcPr>
            <w:tcW w:w="9067" w:type="dxa"/>
            <w:shd w:val="clear" w:color="auto" w:fill="8DB3E2"/>
          </w:tcPr>
          <w:p w:rsidR="00A41B4C" w:rsidRPr="00FB0877" w:rsidRDefault="00A41B4C" w:rsidP="00A41B4C">
            <w:pPr>
              <w:autoSpaceDE w:val="0"/>
              <w:autoSpaceDN w:val="0"/>
              <w:adjustRightInd w:val="0"/>
              <w:spacing w:after="0" w:line="240" w:lineRule="auto"/>
              <w:rPr>
                <w:rFonts w:cstheme="minorHAnsi"/>
                <w:sz w:val="20"/>
                <w:szCs w:val="20"/>
              </w:rPr>
            </w:pPr>
            <w:r w:rsidRPr="00FB0877">
              <w:rPr>
                <w:rFonts w:cstheme="minorHAnsi"/>
                <w:b/>
                <w:bCs/>
                <w:sz w:val="20"/>
                <w:szCs w:val="20"/>
              </w:rPr>
              <w:t xml:space="preserve">DESCRIPCIÓN DEL SERVICIO </w:t>
            </w:r>
          </w:p>
        </w:tc>
      </w:tr>
      <w:tr w:rsidR="00A41B4C" w:rsidRPr="00FB0877" w:rsidTr="00A41B4C">
        <w:trPr>
          <w:jc w:val="center"/>
        </w:trPr>
        <w:tc>
          <w:tcPr>
            <w:tcW w:w="9067" w:type="dxa"/>
            <w:shd w:val="clear" w:color="auto" w:fill="auto"/>
          </w:tcPr>
          <w:p w:rsidR="006433AC" w:rsidRDefault="006433AC" w:rsidP="006433AC">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A41B4C" w:rsidRPr="006433AC" w:rsidRDefault="006433AC" w:rsidP="006433AC">
            <w:pPr>
              <w:jc w:val="both"/>
              <w:rPr>
                <w:rFonts w:ascii="Calibri" w:hAnsi="Calibri" w:cs="Calibri"/>
                <w:sz w:val="20"/>
                <w:szCs w:val="20"/>
              </w:rPr>
            </w:pPr>
            <w:r w:rsidRPr="00317DA5">
              <w:rPr>
                <w:rFonts w:ascii="Calibri" w:hAnsi="Calibri" w:cs="Calibri"/>
                <w:sz w:val="20"/>
                <w:szCs w:val="20"/>
              </w:rPr>
              <w:lastRenderedPageBreak/>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sidR="005042B3">
              <w:rPr>
                <w:rFonts w:ascii="Calibri" w:hAnsi="Calibri" w:cs="Calibri"/>
                <w:sz w:val="20"/>
                <w:szCs w:val="20"/>
              </w:rPr>
              <w:t xml:space="preserve"> las Especificaciones Técnicas, </w:t>
            </w:r>
            <w:r w:rsidR="005042B3">
              <w:rPr>
                <w:rFonts w:ascii="Calibri" w:hAnsi="Calibri" w:cs="Calibri"/>
                <w:sz w:val="20"/>
                <w:szCs w:val="20"/>
              </w:rPr>
              <w:t>de acuerdo a lo instruido por el Fiscal del Servicio.</w:t>
            </w:r>
          </w:p>
          <w:p w:rsidR="00A41B4C" w:rsidRPr="00FB0877" w:rsidRDefault="00A41B4C" w:rsidP="00A41B4C">
            <w:pPr>
              <w:spacing w:after="0" w:line="240" w:lineRule="auto"/>
              <w:jc w:val="both"/>
              <w:rPr>
                <w:rFonts w:cstheme="minorHAnsi"/>
                <w:sz w:val="20"/>
                <w:szCs w:val="20"/>
              </w:rPr>
            </w:pPr>
            <w:r w:rsidRPr="00FB0877">
              <w:rPr>
                <w:rFonts w:cstheme="minorHAnsi"/>
                <w:sz w:val="20"/>
                <w:szCs w:val="20"/>
              </w:rPr>
              <w:t>El servicio contempla las siguientes actividades principales, mismas que son descritas de manera enunciativa:</w:t>
            </w:r>
          </w:p>
          <w:p w:rsidR="00A41B4C" w:rsidRPr="00FB0877" w:rsidRDefault="00A41B4C" w:rsidP="00A41B4C">
            <w:pPr>
              <w:spacing w:after="0" w:line="240" w:lineRule="auto"/>
              <w:jc w:val="both"/>
              <w:rPr>
                <w:rFonts w:cstheme="minorHAnsi"/>
                <w:sz w:val="20"/>
                <w:szCs w:val="20"/>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RETIRO:</w:t>
            </w:r>
            <w:r w:rsidRPr="00FB0877">
              <w:rPr>
                <w:rFonts w:cstheme="minorHAnsi"/>
                <w:sz w:val="20"/>
                <w:szCs w:val="20"/>
              </w:rPr>
              <w:t xml:space="preserve"> Acción referida a retirar algún elemento o parte de una infraestructura, con objeto de cumplir con las tareas de mantenimiento planificadas.</w:t>
            </w:r>
          </w:p>
          <w:p w:rsidR="00A41B4C" w:rsidRPr="00FB0877" w:rsidRDefault="00A41B4C" w:rsidP="00A41B4C">
            <w:pPr>
              <w:spacing w:after="0" w:line="240" w:lineRule="auto"/>
              <w:jc w:val="both"/>
              <w:rPr>
                <w:rFonts w:cstheme="minorHAnsi"/>
                <w:sz w:val="20"/>
                <w:szCs w:val="20"/>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 xml:space="preserve">REPOSICION: </w:t>
            </w:r>
            <w:r w:rsidRPr="00FB0877">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41B4C" w:rsidRPr="00FB0877" w:rsidRDefault="00A41B4C" w:rsidP="00A41B4C">
            <w:pPr>
              <w:spacing w:after="0" w:line="240" w:lineRule="auto"/>
              <w:jc w:val="both"/>
              <w:rPr>
                <w:rFonts w:cstheme="minorHAnsi"/>
                <w:sz w:val="20"/>
                <w:szCs w:val="20"/>
              </w:rPr>
            </w:pPr>
            <w:r w:rsidRPr="00FB0877">
              <w:rPr>
                <w:rFonts w:cstheme="minorHAnsi"/>
                <w:sz w:val="20"/>
                <w:szCs w:val="20"/>
              </w:rPr>
              <w:t xml:space="preserve">  </w:t>
            </w: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CAMBIO:</w:t>
            </w:r>
            <w:r w:rsidRPr="00FB087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41B4C" w:rsidRPr="00FB0877" w:rsidRDefault="00A41B4C" w:rsidP="00A41B4C">
            <w:pPr>
              <w:spacing w:after="0" w:line="240" w:lineRule="auto"/>
              <w:jc w:val="both"/>
              <w:rPr>
                <w:rFonts w:cstheme="minorHAnsi"/>
                <w:sz w:val="20"/>
                <w:szCs w:val="20"/>
                <w:u w:val="single"/>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REPARACIONES:</w:t>
            </w:r>
            <w:r w:rsidRPr="00FB0877">
              <w:rPr>
                <w:rFonts w:cstheme="minorHAnsi"/>
                <w:sz w:val="20"/>
                <w:szCs w:val="20"/>
              </w:rPr>
              <w:t xml:space="preserve"> Acción referida a refaccionar, arreglar y/o reparar algún elemento o parte de una infraestructura, que presente condiciones de deterioro u otros defectos.</w:t>
            </w:r>
          </w:p>
          <w:p w:rsidR="00A41B4C" w:rsidRPr="00FB0877" w:rsidRDefault="00A41B4C" w:rsidP="00A41B4C">
            <w:pPr>
              <w:spacing w:after="0" w:line="240" w:lineRule="auto"/>
              <w:jc w:val="both"/>
              <w:rPr>
                <w:rFonts w:cstheme="minorHAnsi"/>
                <w:sz w:val="20"/>
                <w:szCs w:val="20"/>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CONSERVACIÓN:</w:t>
            </w:r>
            <w:r w:rsidRPr="00FB0877">
              <w:rPr>
                <w:rFonts w:cstheme="minorHAnsi"/>
                <w:sz w:val="20"/>
                <w:szCs w:val="20"/>
              </w:rPr>
              <w:t xml:space="preserve"> Acción referida a conservar, mantener o proteger   algún elemento o parte de una infraestructura, que presente condiciones de deterioro u otros defectos.</w:t>
            </w:r>
          </w:p>
          <w:p w:rsidR="00A41B4C" w:rsidRPr="00FB0877" w:rsidRDefault="00A41B4C" w:rsidP="00A41B4C">
            <w:pPr>
              <w:spacing w:after="0" w:line="240" w:lineRule="auto"/>
              <w:jc w:val="both"/>
              <w:rPr>
                <w:rFonts w:cstheme="minorHAnsi"/>
                <w:sz w:val="20"/>
                <w:szCs w:val="20"/>
                <w:u w:val="single"/>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LIMPIEZAS:</w:t>
            </w:r>
            <w:r w:rsidRPr="00FB087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A41B4C" w:rsidRPr="00FB0877" w:rsidRDefault="00A41B4C" w:rsidP="00A41B4C">
            <w:pPr>
              <w:spacing w:after="0" w:line="240" w:lineRule="auto"/>
              <w:jc w:val="both"/>
              <w:rPr>
                <w:rFonts w:cstheme="minorHAnsi"/>
                <w:sz w:val="20"/>
                <w:szCs w:val="20"/>
                <w:u w:val="single"/>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u w:val="single"/>
              </w:rPr>
              <w:t>REFACCIONES Y READECUACIONES:</w:t>
            </w:r>
            <w:r w:rsidRPr="000E553A">
              <w:rPr>
                <w:rFonts w:cstheme="minorHAnsi"/>
                <w:sz w:val="20"/>
                <w:szCs w:val="20"/>
              </w:rPr>
              <w:t xml:space="preserve"> </w:t>
            </w:r>
            <w:r w:rsidRPr="00FB087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A41B4C" w:rsidRPr="00FB0877" w:rsidRDefault="00A41B4C" w:rsidP="00A41B4C">
            <w:pPr>
              <w:pStyle w:val="Prrafodelista"/>
              <w:ind w:left="0"/>
              <w:contextualSpacing/>
              <w:jc w:val="both"/>
              <w:rPr>
                <w:rFonts w:asciiTheme="minorHAnsi" w:hAnsiTheme="minorHAnsi" w:cstheme="minorHAnsi"/>
                <w:b/>
                <w:sz w:val="20"/>
                <w:szCs w:val="20"/>
              </w:rPr>
            </w:pPr>
          </w:p>
        </w:tc>
      </w:tr>
      <w:tr w:rsidR="00A41B4C" w:rsidRPr="00FB0877" w:rsidTr="00A41B4C">
        <w:trPr>
          <w:jc w:val="center"/>
        </w:trPr>
        <w:tc>
          <w:tcPr>
            <w:tcW w:w="9067" w:type="dxa"/>
            <w:shd w:val="clear" w:color="auto" w:fill="8DB3E2"/>
          </w:tcPr>
          <w:p w:rsidR="00A41B4C" w:rsidRPr="00FB0877" w:rsidRDefault="00A41B4C" w:rsidP="00A41B4C">
            <w:pPr>
              <w:spacing w:after="0" w:line="240" w:lineRule="auto"/>
              <w:rPr>
                <w:rFonts w:cstheme="minorHAnsi"/>
                <w:sz w:val="20"/>
                <w:szCs w:val="20"/>
              </w:rPr>
            </w:pPr>
            <w:r w:rsidRPr="00FB0877">
              <w:rPr>
                <w:rFonts w:cstheme="minorHAnsi"/>
                <w:b/>
                <w:bCs/>
                <w:sz w:val="20"/>
                <w:szCs w:val="20"/>
              </w:rPr>
              <w:lastRenderedPageBreak/>
              <w:t xml:space="preserve">EXPERIENCIA DEL PROPONENTE </w:t>
            </w:r>
          </w:p>
        </w:tc>
      </w:tr>
      <w:tr w:rsidR="00A41B4C" w:rsidRPr="00FB0877" w:rsidTr="00A41B4C">
        <w:trPr>
          <w:jc w:val="center"/>
        </w:trPr>
        <w:tc>
          <w:tcPr>
            <w:tcW w:w="9067" w:type="dxa"/>
            <w:shd w:val="clear" w:color="auto" w:fill="auto"/>
          </w:tcPr>
          <w:p w:rsidR="006433AC" w:rsidRPr="00AD1083" w:rsidRDefault="006433AC" w:rsidP="006433AC">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6433AC" w:rsidRPr="00AD1083" w:rsidRDefault="006433AC" w:rsidP="006433AC">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6433AC" w:rsidRDefault="006433AC" w:rsidP="006433AC">
            <w:pPr>
              <w:spacing w:after="0" w:line="240" w:lineRule="auto"/>
              <w:jc w:val="both"/>
              <w:rPr>
                <w:rFonts w:ascii="Calibri" w:hAnsi="Calibri" w:cs="Calibri"/>
                <w:sz w:val="20"/>
                <w:szCs w:val="20"/>
              </w:rPr>
            </w:pPr>
            <w:r w:rsidRPr="00AD1083">
              <w:rPr>
                <w:rFonts w:ascii="Calibri" w:hAnsi="Calibri" w:cs="Calibri"/>
                <w:sz w:val="20"/>
                <w:szCs w:val="20"/>
              </w:rPr>
              <w:lastRenderedPageBreak/>
              <w:t>Se considera documentos similares, solo aquellos que acrediten la conclusión del servicio con la conformidad de la parte contratante.</w:t>
            </w:r>
          </w:p>
          <w:p w:rsidR="00A41B4C" w:rsidRPr="00FB0877" w:rsidRDefault="00A41B4C" w:rsidP="00A41B4C">
            <w:pPr>
              <w:spacing w:after="0" w:line="240" w:lineRule="auto"/>
              <w:jc w:val="both"/>
              <w:rPr>
                <w:rFonts w:cstheme="minorHAnsi"/>
                <w:sz w:val="20"/>
                <w:szCs w:val="20"/>
              </w:rPr>
            </w:pPr>
          </w:p>
        </w:tc>
      </w:tr>
      <w:tr w:rsidR="00A41B4C" w:rsidRPr="00FB0877" w:rsidTr="00A41B4C">
        <w:trPr>
          <w:jc w:val="center"/>
        </w:trPr>
        <w:tc>
          <w:tcPr>
            <w:tcW w:w="9067" w:type="dxa"/>
            <w:shd w:val="clear" w:color="auto" w:fill="9CC2E5"/>
          </w:tcPr>
          <w:p w:rsidR="00A41B4C" w:rsidRPr="00FB0877" w:rsidRDefault="00A41B4C" w:rsidP="00A41B4C">
            <w:pPr>
              <w:spacing w:after="0" w:line="240" w:lineRule="auto"/>
              <w:rPr>
                <w:rFonts w:cstheme="minorHAnsi"/>
                <w:sz w:val="20"/>
                <w:szCs w:val="20"/>
              </w:rPr>
            </w:pPr>
            <w:r w:rsidRPr="00FB0877">
              <w:rPr>
                <w:rFonts w:cstheme="minorHAnsi"/>
                <w:b/>
                <w:bCs/>
                <w:sz w:val="20"/>
                <w:szCs w:val="20"/>
              </w:rPr>
              <w:lastRenderedPageBreak/>
              <w:t>EXPERIENCIA DEL PERSONAL</w:t>
            </w:r>
          </w:p>
        </w:tc>
      </w:tr>
      <w:tr w:rsidR="00A41B4C" w:rsidRPr="00FB0877" w:rsidTr="00A41B4C">
        <w:trPr>
          <w:jc w:val="center"/>
        </w:trPr>
        <w:tc>
          <w:tcPr>
            <w:tcW w:w="9067" w:type="dxa"/>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w:t>
            </w:r>
            <w:r w:rsidR="0011396D">
              <w:rPr>
                <w:rFonts w:asciiTheme="minorHAnsi" w:hAnsiTheme="minorHAnsi" w:cstheme="minorHAnsi"/>
                <w:sz w:val="20"/>
                <w:szCs w:val="20"/>
              </w:rPr>
              <w:t>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A41B4C" w:rsidRPr="00FB0877" w:rsidTr="00A41B4C">
              <w:trPr>
                <w:trHeight w:val="20"/>
              </w:trPr>
              <w:tc>
                <w:tcPr>
                  <w:tcW w:w="2325" w:type="dxa"/>
                  <w:shd w:val="clear" w:color="auto" w:fill="auto"/>
                </w:tcPr>
                <w:p w:rsidR="00A41B4C" w:rsidRPr="00FB0877" w:rsidRDefault="00A41B4C"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CARGO</w:t>
                  </w:r>
                </w:p>
              </w:tc>
              <w:tc>
                <w:tcPr>
                  <w:tcW w:w="2570" w:type="dxa"/>
                  <w:shd w:val="clear" w:color="auto" w:fill="auto"/>
                </w:tcPr>
                <w:p w:rsidR="00A41B4C" w:rsidRPr="00FB0877" w:rsidRDefault="00A41B4C"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FORMACION</w:t>
                  </w:r>
                </w:p>
              </w:tc>
              <w:tc>
                <w:tcPr>
                  <w:tcW w:w="4036" w:type="dxa"/>
                  <w:shd w:val="clear" w:color="auto" w:fill="auto"/>
                </w:tcPr>
                <w:p w:rsidR="00A41B4C" w:rsidRPr="00FB0877" w:rsidRDefault="00A41B4C" w:rsidP="00A41B4C">
                  <w:pPr>
                    <w:pStyle w:val="Prrafodelista"/>
                    <w:ind w:left="0"/>
                    <w:jc w:val="center"/>
                    <w:rPr>
                      <w:rFonts w:asciiTheme="minorHAnsi" w:hAnsiTheme="minorHAnsi" w:cstheme="minorHAnsi"/>
                      <w:b/>
                      <w:sz w:val="20"/>
                      <w:szCs w:val="20"/>
                    </w:rPr>
                  </w:pPr>
                  <w:r w:rsidRPr="00FB0877">
                    <w:rPr>
                      <w:rFonts w:asciiTheme="minorHAnsi" w:hAnsiTheme="minorHAnsi" w:cstheme="minorHAnsi"/>
                      <w:b/>
                      <w:sz w:val="20"/>
                      <w:szCs w:val="20"/>
                    </w:rPr>
                    <w:t>EXPERIENCIA ESPECIFICA</w:t>
                  </w:r>
                </w:p>
              </w:tc>
            </w:tr>
            <w:tr w:rsidR="00A41B4C" w:rsidRPr="00FB0877" w:rsidTr="00A41B4C">
              <w:trPr>
                <w:trHeight w:val="20"/>
              </w:trPr>
              <w:tc>
                <w:tcPr>
                  <w:tcW w:w="2325" w:type="dxa"/>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Un (1) Residente de seguimiento (con permanencia completa)</w:t>
                  </w:r>
                </w:p>
              </w:tc>
              <w:tc>
                <w:tcPr>
                  <w:tcW w:w="2570" w:type="dxa"/>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Arquitecto o Ingeniero Civil o Técnico medio de construcción civil o egresado de arquitectura o ingeniería civil</w:t>
                  </w:r>
                </w:p>
                <w:p w:rsidR="00A41B4C" w:rsidRPr="00FB0877" w:rsidRDefault="00A41B4C" w:rsidP="00A41B4C">
                  <w:pPr>
                    <w:pStyle w:val="Prrafodelista"/>
                    <w:numPr>
                      <w:ilvl w:val="0"/>
                      <w:numId w:val="5"/>
                    </w:numPr>
                    <w:jc w:val="both"/>
                    <w:rPr>
                      <w:rFonts w:asciiTheme="minorHAnsi" w:hAnsiTheme="minorHAnsi" w:cstheme="minorHAnsi"/>
                      <w:sz w:val="20"/>
                      <w:szCs w:val="20"/>
                    </w:rPr>
                  </w:pPr>
                  <w:r w:rsidRPr="00FB0877">
                    <w:rPr>
                      <w:rFonts w:asciiTheme="minorHAnsi" w:hAnsiTheme="minorHAnsi" w:cstheme="minorHAnsi"/>
                      <w:sz w:val="20"/>
                      <w:szCs w:val="20"/>
                    </w:rPr>
                    <w:t>A</w:t>
                  </w:r>
                  <w:r w:rsidR="00E73382">
                    <w:rPr>
                      <w:rFonts w:asciiTheme="minorHAnsi" w:hAnsiTheme="minorHAnsi" w:cstheme="minorHAnsi"/>
                      <w:sz w:val="20"/>
                      <w:szCs w:val="20"/>
                    </w:rPr>
                    <w:t>d</w:t>
                  </w:r>
                  <w:r w:rsidRPr="00FB0877">
                    <w:rPr>
                      <w:rFonts w:asciiTheme="minorHAnsi" w:hAnsiTheme="minorHAnsi" w:cstheme="minorHAnsi"/>
                      <w:sz w:val="20"/>
                      <w:szCs w:val="20"/>
                    </w:rPr>
                    <w:t>juntar fotocopia simple del Título académico o certificado de egreso o título de técnico medio o título de técnico superior o título en provisión nacional</w:t>
                  </w:r>
                </w:p>
                <w:p w:rsidR="00A41B4C" w:rsidRPr="00FB0877" w:rsidRDefault="00A41B4C" w:rsidP="00A41B4C">
                  <w:pPr>
                    <w:pStyle w:val="Prrafodelista"/>
                    <w:ind w:left="0"/>
                    <w:jc w:val="both"/>
                    <w:rPr>
                      <w:rFonts w:asciiTheme="minorHAnsi" w:hAnsiTheme="minorHAnsi" w:cstheme="minorHAnsi"/>
                      <w:sz w:val="20"/>
                      <w:szCs w:val="20"/>
                    </w:rPr>
                  </w:pPr>
                </w:p>
                <w:p w:rsidR="00A41B4C" w:rsidRPr="00FB0877" w:rsidRDefault="00A41B4C" w:rsidP="00A41B4C">
                  <w:pPr>
                    <w:pStyle w:val="Prrafodelista"/>
                    <w:ind w:left="0"/>
                    <w:jc w:val="both"/>
                    <w:rPr>
                      <w:rFonts w:asciiTheme="minorHAnsi" w:hAnsiTheme="minorHAnsi" w:cstheme="minorHAnsi"/>
                      <w:sz w:val="20"/>
                      <w:szCs w:val="20"/>
                    </w:rPr>
                  </w:pPr>
                </w:p>
              </w:tc>
              <w:tc>
                <w:tcPr>
                  <w:tcW w:w="4036" w:type="dxa"/>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Certificar una experiencia especifica mínima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A41B4C" w:rsidRPr="00FB0877" w:rsidRDefault="00A41B4C" w:rsidP="00A41B4C">
                  <w:pPr>
                    <w:pStyle w:val="Prrafodelista"/>
                    <w:ind w:left="0"/>
                    <w:jc w:val="both"/>
                    <w:rPr>
                      <w:rFonts w:asciiTheme="minorHAnsi" w:hAnsiTheme="minorHAnsi" w:cstheme="minorHAnsi"/>
                      <w:sz w:val="20"/>
                      <w:szCs w:val="20"/>
                    </w:rPr>
                  </w:pPr>
                </w:p>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La experiencia será computada a partir de la obtención del documento que certifique su nivel de formación conforme lo requerido.</w:t>
                  </w:r>
                </w:p>
              </w:tc>
            </w:tr>
          </w:tbl>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Para respaldar la experiencia deberá adjuntar copia simple de certificados de trabajos o actas de recepción en general u otros documentos que certifiquen lo requerido.</w:t>
            </w:r>
          </w:p>
          <w:p w:rsidR="00A41B4C" w:rsidRPr="00FB0877" w:rsidRDefault="00A41B4C" w:rsidP="00A41B4C">
            <w:pPr>
              <w:autoSpaceDE w:val="0"/>
              <w:autoSpaceDN w:val="0"/>
              <w:adjustRightInd w:val="0"/>
              <w:spacing w:after="0" w:line="240" w:lineRule="auto"/>
              <w:jc w:val="both"/>
              <w:rPr>
                <w:rFonts w:cstheme="minorHAnsi"/>
                <w:sz w:val="20"/>
                <w:szCs w:val="20"/>
              </w:rPr>
            </w:pPr>
          </w:p>
        </w:tc>
      </w:tr>
      <w:tr w:rsidR="00A41B4C"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A41B4C" w:rsidRPr="00FB0877" w:rsidRDefault="00A41B4C" w:rsidP="00A41B4C">
            <w:pPr>
              <w:pStyle w:val="Prrafodelista"/>
              <w:ind w:left="0"/>
              <w:jc w:val="both"/>
              <w:rPr>
                <w:rFonts w:asciiTheme="minorHAnsi" w:hAnsiTheme="minorHAnsi" w:cstheme="minorHAnsi"/>
                <w:b/>
                <w:sz w:val="20"/>
                <w:szCs w:val="20"/>
              </w:rPr>
            </w:pPr>
            <w:r w:rsidRPr="00FB0877">
              <w:rPr>
                <w:rFonts w:asciiTheme="minorHAnsi" w:hAnsiTheme="minorHAnsi" w:cstheme="minorHAnsi"/>
                <w:b/>
                <w:sz w:val="20"/>
                <w:szCs w:val="20"/>
              </w:rPr>
              <w:t>PROPUESTA EN DIGITAL</w:t>
            </w:r>
          </w:p>
        </w:tc>
      </w:tr>
      <w:tr w:rsidR="00A41B4C" w:rsidRPr="00FB0877" w:rsidTr="00A41B4C">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p>
          <w:p w:rsidR="00A41B4C" w:rsidRPr="00FB0877" w:rsidRDefault="002579FF" w:rsidP="00CD099D">
            <w:pPr>
              <w:pStyle w:val="Prrafodelista"/>
              <w:ind w:left="0"/>
              <w:jc w:val="both"/>
              <w:rPr>
                <w:rFonts w:asciiTheme="minorHAnsi" w:hAnsiTheme="minorHAnsi" w:cstheme="minorHAnsi"/>
                <w:sz w:val="20"/>
                <w:szCs w:val="20"/>
              </w:rPr>
            </w:pPr>
            <w:r w:rsidRPr="005957B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tc>
      </w:tr>
    </w:tbl>
    <w:p w:rsidR="006433AC" w:rsidRDefault="006433AC" w:rsidP="006433AC">
      <w:pPr>
        <w:pStyle w:val="Prrafodelista"/>
        <w:ind w:left="720"/>
        <w:contextualSpacing/>
        <w:jc w:val="both"/>
        <w:rPr>
          <w:rFonts w:asciiTheme="minorHAnsi" w:hAnsiTheme="minorHAnsi" w:cstheme="minorHAnsi"/>
          <w:b/>
          <w:sz w:val="22"/>
          <w:szCs w:val="20"/>
        </w:rPr>
      </w:pPr>
    </w:p>
    <w:p w:rsidR="00A41B4C" w:rsidRPr="005957B7" w:rsidRDefault="00A41B4C" w:rsidP="003B504A">
      <w:pPr>
        <w:pStyle w:val="Prrafodelista"/>
        <w:numPr>
          <w:ilvl w:val="0"/>
          <w:numId w:val="203"/>
        </w:numPr>
        <w:contextualSpacing/>
        <w:jc w:val="both"/>
        <w:rPr>
          <w:rFonts w:asciiTheme="minorHAnsi" w:hAnsiTheme="minorHAnsi" w:cstheme="minorHAnsi"/>
          <w:b/>
          <w:sz w:val="22"/>
          <w:szCs w:val="20"/>
        </w:rPr>
      </w:pPr>
      <w:r w:rsidRPr="005957B7">
        <w:rPr>
          <w:rFonts w:asciiTheme="minorHAnsi" w:hAnsiTheme="minorHAnsi" w:cstheme="minorHAnsi"/>
          <w:b/>
          <w:sz w:val="22"/>
          <w:szCs w:val="20"/>
        </w:rPr>
        <w:t>CONDICIONES OBLIGATORIAS PARA LA PRESTACIÓN DEL SERVICIO</w:t>
      </w:r>
    </w:p>
    <w:p w:rsidR="00A41B4C" w:rsidRPr="00FB0877" w:rsidRDefault="00A41B4C" w:rsidP="00A41B4C">
      <w:pPr>
        <w:pStyle w:val="Prrafodelista"/>
        <w:ind w:left="720"/>
        <w:contextualSpacing/>
        <w:jc w:val="both"/>
        <w:rPr>
          <w:rFonts w:asciiTheme="minorHAnsi" w:hAnsiTheme="minorHAnsi" w:cstheme="minorHAnsi"/>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41B4C" w:rsidRPr="00FB0877" w:rsidTr="00A41B4C">
        <w:trPr>
          <w:jc w:val="center"/>
        </w:trPr>
        <w:tc>
          <w:tcPr>
            <w:tcW w:w="9209" w:type="dxa"/>
            <w:shd w:val="clear" w:color="auto" w:fill="8DB3E2"/>
          </w:tcPr>
          <w:p w:rsidR="00A41B4C" w:rsidRPr="00FB0877" w:rsidRDefault="00A41B4C" w:rsidP="00A41B4C">
            <w:pPr>
              <w:spacing w:after="0" w:line="240" w:lineRule="auto"/>
              <w:rPr>
                <w:rFonts w:cstheme="minorHAnsi"/>
                <w:sz w:val="20"/>
                <w:szCs w:val="20"/>
              </w:rPr>
            </w:pPr>
            <w:r w:rsidRPr="00FB0877">
              <w:rPr>
                <w:rFonts w:cstheme="minorHAnsi"/>
                <w:b/>
                <w:bCs/>
                <w:sz w:val="20"/>
                <w:szCs w:val="20"/>
              </w:rPr>
              <w:t>PLAZO DEL SERVICIO</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El plazo del servicio se contabilizará desde la orden de proceder emitida por el fiscal de servicio designado, previa suscripción del contrato, hasta el 31 de diciembre de 2019.</w:t>
            </w:r>
          </w:p>
          <w:p w:rsidR="00A41B4C" w:rsidRPr="00FB0877" w:rsidRDefault="00A41B4C" w:rsidP="00A41B4C">
            <w:pPr>
              <w:autoSpaceDE w:val="0"/>
              <w:autoSpaceDN w:val="0"/>
              <w:adjustRightInd w:val="0"/>
              <w:spacing w:after="0" w:line="240" w:lineRule="auto"/>
              <w:jc w:val="both"/>
              <w:rPr>
                <w:rFonts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spacing w:after="0" w:line="240" w:lineRule="auto"/>
              <w:rPr>
                <w:rFonts w:cstheme="minorHAnsi"/>
                <w:b/>
                <w:bCs/>
                <w:sz w:val="20"/>
                <w:szCs w:val="20"/>
              </w:rPr>
            </w:pPr>
            <w:r w:rsidRPr="00FB0877">
              <w:rPr>
                <w:rFonts w:cstheme="minorHAnsi"/>
                <w:b/>
                <w:bCs/>
                <w:sz w:val="20"/>
                <w:szCs w:val="20"/>
              </w:rPr>
              <w:t xml:space="preserve">CARACTERISTICAS TECNICAS DEL SERVICIO </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Detalle del Listado</w:t>
            </w:r>
            <w:r w:rsidR="0011396D">
              <w:rPr>
                <w:rFonts w:cstheme="minorHAnsi"/>
                <w:bCs/>
                <w:sz w:val="20"/>
                <w:szCs w:val="20"/>
              </w:rPr>
              <w:t xml:space="preserve"> de Ítems y unidades de medida:</w:t>
            </w:r>
          </w:p>
          <w:tbl>
            <w:tblPr>
              <w:tblW w:w="7446" w:type="dxa"/>
              <w:jc w:val="center"/>
              <w:tblCellMar>
                <w:left w:w="70" w:type="dxa"/>
                <w:right w:w="70" w:type="dxa"/>
              </w:tblCellMar>
              <w:tblLook w:val="04A0" w:firstRow="1" w:lastRow="0" w:firstColumn="1" w:lastColumn="0" w:noHBand="0" w:noVBand="1"/>
            </w:tblPr>
            <w:tblGrid>
              <w:gridCol w:w="480"/>
              <w:gridCol w:w="5923"/>
              <w:gridCol w:w="494"/>
              <w:gridCol w:w="549"/>
            </w:tblGrid>
            <w:tr w:rsidR="00444947" w:rsidRPr="000F6998" w:rsidTr="00FF6B8C">
              <w:trPr>
                <w:trHeight w:val="387"/>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A41B4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ÍTEM</w:t>
                  </w:r>
                </w:p>
              </w:tc>
              <w:tc>
                <w:tcPr>
                  <w:tcW w:w="5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DESCRIPCIÓN</w:t>
                  </w: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A41B4C">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UND.</w:t>
                  </w:r>
                </w:p>
              </w:tc>
              <w:tc>
                <w:tcPr>
                  <w:tcW w:w="549" w:type="dxa"/>
                  <w:tcBorders>
                    <w:top w:val="single" w:sz="4" w:space="0" w:color="auto"/>
                    <w:left w:val="single" w:sz="4" w:space="0" w:color="auto"/>
                    <w:bottom w:val="single" w:sz="4" w:space="0" w:color="auto"/>
                    <w:right w:val="single" w:sz="4" w:space="0" w:color="auto"/>
                  </w:tcBorders>
                  <w:vAlign w:val="bottom"/>
                </w:tcPr>
                <w:p w:rsidR="00444947" w:rsidRPr="000F6998" w:rsidRDefault="00444947" w:rsidP="00444947">
                  <w:pPr>
                    <w:jc w:val="center"/>
                    <w:rPr>
                      <w:rFonts w:ascii="Calibri" w:eastAsia="Times New Roman" w:hAnsi="Calibri" w:cs="Calibri"/>
                      <w:b/>
                      <w:bCs/>
                      <w:sz w:val="16"/>
                      <w:szCs w:val="16"/>
                      <w:lang w:eastAsia="es-BO"/>
                    </w:rPr>
                  </w:pPr>
                  <w:r>
                    <w:rPr>
                      <w:rFonts w:ascii="Calibri" w:hAnsi="Calibri" w:cs="Calibri"/>
                      <w:b/>
                      <w:bCs/>
                      <w:sz w:val="16"/>
                      <w:szCs w:val="16"/>
                    </w:rPr>
                    <w:t>CANT.</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lastRenderedPageBreak/>
                    <w:t>1.1.</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CIVILES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single" w:sz="4" w:space="0" w:color="auto"/>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REMOCION DE CAPA VEGETAL INC. RETIRO MAT. EXCEDENTE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PICADO DE PISO DE CEMENTO / HORMIGON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CUBIERTA DE CALAMINA Y ESTRUCTURA DE SOPORTE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DESMONTAJE DE ESTRUCTURAS METALICAS EN MUROS, CIELOS, CUBIERTAS Y PUERTAS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REJAS METALICAS Y/O MALLA OLIMPICA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PANELES Y/O VENTANAS DE VIDRIO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1.2.</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SANITARIOS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INODOROS,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LAVAPLATOS,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DUCHAS,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LLAVES DE AGUA, ACCESORIOS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CAMARAS DE INSPECCION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CANALETA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BAJANTE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SUSPENDIDA O SOBREPUESTA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TUBERIA SANITARIA EMPOTRADA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1.3.</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ELECTRICOS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LUMINARIAS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PLACAS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Y DESCONEXIONES DE LAS INSTALACIONES ELECTRICAS EXISTENTES, PARA ILUMINACION, TOMAS DE ENERGIA NORMAL, REGULADA Y TIERRA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1.4.</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RETIROS DE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PUERTAS, INC. MARCO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RETIRO DE VENTANAS, INC. MARCO Y VIDRIOS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lastRenderedPageBreak/>
                    <w:t>2.1.</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CIVILES Y DE ACABADO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UNIDIRECCIONAL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BIDIRECCIONAL C/ PLASTOFORMO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CUBIERTA DE CALAMINA GALVANIZADA TRAPEZOIDAL / ONDULADA INC. ACC. Y PINTURA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CUBIERTA DE CALAMINA GALVANIZADA TRAPEZOIDAL / ONDULADA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CUMBRERA DE CALAMINA GALVANIZADA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PLACAS DE ANCLAJE Y PERNOS (PLANCHA E= 10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 PERF. CANAL P/CUBIERTA INCL. CORREAS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MEMBRANA IMPERMEABILIZACION CON LAMINA ASFALTICA REV. ALUM. S/LOSA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MURO DE LADRILLO ADOBITO E= 0,20 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CEMENTO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REVOQUE DE YESO BAJO CIELO RASO INCLUYE FILOS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PISO DE CEMENTO ENLUCIDO FINO C/COLOR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ZOCALO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39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CIELOS FALSOS CARTON - YESO INC. ACC. Y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MESON DE H°A° REVESTIDO CON CERAMICA INC. SOPORTE METALICO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DINTEL DE  H°A°  0,15 X 0,20 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BOTAGUAS DE HºAº</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TAPAS DE CARTON - YESO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CORDON DE JARDINERAS Y ACERAS DE H°A° H= 10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46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LOSA DE PAVIMENTO RIGIDO (H= 20 CM) INC. CAPA SUB BASE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2.2.</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DE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VIDRIO CRUDO LAMINADO DE  6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49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VENTANAS DE CARPINTERIA DE ALUMINIO TIPO CELOCIA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VENTANA CORREDIZA O PROYECTANTE DE VIDRIO TEMPLADO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PERFILES METALICOS DE ALUMINIO DE 1 X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TABLERO MACIZA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PLANCHA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PUERTAS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Y QUINCALLERIA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JGO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BARANDAS METALICAS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59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INC. EST. METALICA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TOPES METALICOS PARA PUERTAS CON ENCASTRE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DE PUAS INC. PERFIL 1/8" Y 1/4"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2.3.</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SANITARIAS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LAVAMANOS SOBREPUESTO EN MESON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69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LLAVE CUARTO GIRO PARA MANGUERA 1/2´´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70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15MM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25MM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40MM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VALVULA DE PASO PP 50MM INC. ACC. (AGUA FRIA)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C/REJILLA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INTERCEPTORA SIFONADA PVC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ENTERRADO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REGISTRO SANITARIO SUSPENDIDO EN LOSA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79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DESGRASADORA</w:t>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r>
                  <w:r w:rsidRPr="000F6998">
                    <w:rPr>
                      <w:rFonts w:ascii="Calibri" w:eastAsia="Times New Roman" w:hAnsi="Calibri" w:cs="Calibri"/>
                      <w:sz w:val="16"/>
                      <w:szCs w:val="16"/>
                      <w:lang w:eastAsia="es-BO"/>
                    </w:rPr>
                    <w:softHyphen/>
                    <w:t xml:space="preserve"> PARA LAVAPLATOS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CAMARA DE INSPECCION DE ALCANTARILLADO SANITARIO Y/O PLUVIAL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FLEXIBLE PROTECTORA P/ BAJANTE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CHICOTILLOS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SIFONES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CODO DE 90°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TEE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89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ACCESORIOS EN NIPLES DE PVC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2"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UNION UNIVERSAL DE PVC 4"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UNA LLAVE PARA LAVAMANOS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DE LAVAPLATOS DE UNA LLAVE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GRIFERIA PARA DUCHA ELECTRICA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96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BATERIAS DE BAÑO EN INODOROS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TAPA DE INODORO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99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EXT.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ENTERRADA PARA INT.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SUSPENDIDA O SOBREPUESTA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EMPAQUETADURA PARA GRIFERIAS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2.4.</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REPOSICIONES ELECTRICAS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VARILLA DE CU DE PUESTA A TIERRA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SOLDADURA EXOTERMICA JAB-CAB</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PTO</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TS02</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MEDIDOR TM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MONOFASICO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109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TABLERO DE DISTRIBUCION TRIFASICO PTO. FUERZA 20-40A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5/8"</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3/4"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DUCTO PVC 1"</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DE PVC 3/4" CORRUGADO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RECTANGULAR 2 X 4"</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OCTOGONAL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10 X 10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CAJA METALICA CUADRADA 20 X 20 C/TAPA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14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119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AISLADO N° 12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ALAMBRE ASILADO N° 10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121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8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6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4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CABLE N° 2 AWG TW CU</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SPOT FLUORESCENTE 2 X 26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REFLECTORES LED 160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APLIQUE 60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60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129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TUBO FLUORESCENTE DE 120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4 X 20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FLUORESCENTE 2 X 80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INC. 75/100W TIPO TORTUGA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TIPO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FOCO LED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SIMPLE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PLACA MULTIENCHUFE DE 5 SHUCKOS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INTERRUPTOR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139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SIMPLE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CONMUTADOR DOBLE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DOBLE DE EMPOTRAR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TOMACORRIENTES DE PISO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BAJA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TOMA INDUSTRIAL DE ALTA CORRIENTE PARA AA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SALA TRANSFORMADOR</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TIERRA C/ TRES JABALINAS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147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SISTEMA DE PARARRAYOS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80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149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60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ESCALERILLA METALICA DE 40 CM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MONOFASICO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6 A 16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BIFASICO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20 A 32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RELE TERMICO TRIFASICO DE 40 A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159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50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63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80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REPOSICION DE BREAKER TRIFASICO DE 100 AMPERIOS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3.1.</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CIVILES Y DE ACABADO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LOSA UNIDIRECCIONAL O BIDIRECCIONAL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CUBIERTA MECANICAMENTE SELLADA PREPINTADA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ESTRUCTURA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PLACA CEMENTICIA PARA EXTERIORES E= 10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169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LADRILLO PAVIC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ZOCALO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172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REVESTIMIENTO DE PORCELANATO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FIBRA MINERAL ACUSTICO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CIELO FALSO DE PVC AUTOEXTINGUIBLE AL FUEGO  (INC. EST. MET.)</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MUROS CARTON - YESO DOBLE CARA INC. EST. MET.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ACERA DE H°C° 1:2:4 DE E= 4 CM INCLUYE EMPEDRADO Y ENLUCIDO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PISO DE RIPIO Y/O CASCAJO DE CERAMICA CRUDA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3.2.</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CON IMPERMEABILIZACIONES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179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CUBIERTAS DE CALAMINA Y REVESTIMIENTO DE ALUMINIO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LOSAS ACCESIBLES Y NO ACCESIBLES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PAREDES CON REVOQUES DE CEMENTO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IMPERMEABILIZACION EN PISOS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3.3.</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EN CARPINTERIA</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ESPEJOS BISELADOS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VENTANAS  TIPO CELOCIA DE CARPINTERIA DE ALUMINIO INC. VIDRIO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CON MALLA OLIMPICA INC/CERRAJERIA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PUERTA METALICA ANTIPANICO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REJA METALICA CON PERFILES Y TUBOS DE ACERO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189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INC. EST. METALICA, MOTOR ELECT. Y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PORTON METALICO CON MALLA OLIMPICA Y TUBOS DE F°G°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3.4.</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SANITARIOS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INODORO TANQUE BAJO DOBLE DESCARGA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URINARIO C/GRIFERIA A PRESION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LAVAPLATOS DOS DEPOSITOS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195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DUCHA C/GRIFERIA MEZCLADORA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LAVAMANOS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DE UNA LLAVE PARA LAVAPLATOS INC. ACCESORIOS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GRIFERIA AUTOMATICA PARA URINARIO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199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GEOCOMPUESTO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GRAVA SELECCIONADA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POLIETILENO A.D. PERFORADA DE 8" PARA DRENAJE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SUSPENDIDA O SOBREPUESTA DN = 50 MM -150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TUBERIA DE POLIPROPILENO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3.5.</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CAMBIOS ELECTRICOS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PANEL LED DE 40 W 600X600X14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11W Ø DE 100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209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DOWNLIGHT LED DE 18W Ø DE 200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TUBO LED OPACO O TRANSPARENTE 0,60 CM. 20 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DE 9W ROSCAS E27</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FOCO LED  TIPO TUBO DE 11W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INC 75/100W TIPO TORTUGA CON FOCO LED DE 9W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REFLECTOR LED DE 75W</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CAMBIO A LUMINARIA LED TIPO SPOT 7W EMPOTRABLE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4.</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REPARACIONES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TIRAFONDOS EN CUBIERTA DE CALAMINA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MANTENIMIENTO DE CANALETAS (REFUERZO DE SOLDADURA, LIMPIEZA Y PINTURA)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218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O GRIETAS EN ESTRUCTURAS DE HORMIGON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219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ACTIVIDADES CIVILES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ACABADO FINO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FISURAS EN 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DE ELEMENTOS ESTRUCTURALES CON FIBRA DE CARBONO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HIDROSANITARIAS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INSTALACIONES ELECTRICAS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REPARACION Y REFACCION DE CARPINTERIAS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HRS</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5.1.</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CIVILES E IMPERMEABILIZACIONES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LOSAS CON IMPERMEABILIZACION SISTEMA MORTERO Y MALLA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EN REVOQUES DE CEMENTO CON IMPERMEABILIZACION DE MORTERO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LAMINA ASFALTICA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229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LOSA CON IMPERMEABILIZACION DE MORTERO POLIMERICO SEMIFLEXIBLE TERMOPLASTICO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REFLECTIVA PARA TRAFICO Y DEMARCACION</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EPOXICA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ESTRUCTURAS METALICAS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ANTICORROSIVA PARA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INTERIORES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LAVABLE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HIDROREPELENTE PARA MUROS EXTERIORES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PINTURA LATEX PARA CIELO FALSO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BARNIZ PARA CARPINTERIA DE MADERA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239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REJA METALICA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EXTERNAS Y LINDEROS CON PUERTAS DE MALLA OLIMPICA Y TUBOS METALICOS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242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AREAS CON RIESGO ELECTRICO CON PUERTAS CORTAFUEGO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LINDEROS Y LIMITES CON ACERAS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ZOCALO EXTERIOR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PAREDES EXTERIORES CON BOTAGUAS DE H°A°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5.2.</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INST.SANITARIAS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DESAGUES PLUVIALES CON LA IMPLEMENTACION DE PENDIENTES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DE TUBERIA ENTERRADA DE POLIPROPILENO, INCLUYE EXCAVACION Y RELLENO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15 MM - 50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45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249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DE POLIPROPILENO SUSPENDIDA  O SOBREPUESTA DN= 50 MM - 150 MM</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CONSERVACION CON TUBERIA EMPOTRADA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5.3.</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INST. ELECTRICAS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ATERRAMIENTO CON JABALINAS DE COBRE</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TABLEROS DE CIRCUITOS EN TABLEROS SECUNDARIOS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BANDEJAS ELECTRICAS DE 0,30 M PARA CAMARAS Y OTROS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5.4.</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CONSERVACIONES PARA MANTENIMIENTO</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METALICAS PARA TRABAJOS DE MANTENIMIENTO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6.</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LIMPIEZAS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CANALETAS Y BAJANTES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TUBERIAS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DE CUBIERTA DE LOSA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CAMARAS DE INSPECCION O PLUVIALES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259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LIMPIEZA Y DESTAPE DE CAJAS INTERCEPTORAS Y DE REGISTRO EN GRAL</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7.</w:t>
                  </w:r>
                </w:p>
              </w:tc>
              <w:tc>
                <w:tcPr>
                  <w:tcW w:w="5923" w:type="dxa"/>
                  <w:tcBorders>
                    <w:top w:val="nil"/>
                    <w:left w:val="nil"/>
                    <w:bottom w:val="single" w:sz="4" w:space="0" w:color="auto"/>
                    <w:right w:val="nil"/>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REFACCIONES Y READECUACIONES</w:t>
                  </w:r>
                </w:p>
              </w:tc>
              <w:tc>
                <w:tcPr>
                  <w:tcW w:w="494" w:type="dxa"/>
                  <w:tcBorders>
                    <w:top w:val="nil"/>
                    <w:left w:val="nil"/>
                    <w:bottom w:val="single" w:sz="4" w:space="0" w:color="auto"/>
                    <w:right w:val="nil"/>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b/>
                      <w:bCs/>
                      <w:sz w:val="16"/>
                      <w:szCs w:val="16"/>
                      <w:lang w:eastAsia="es-BO"/>
                    </w:rPr>
                  </w:pPr>
                  <w:r w:rsidRPr="000F6998">
                    <w:rPr>
                      <w:rFonts w:ascii="Calibri" w:eastAsia="Times New Roman" w:hAnsi="Calibri" w:cs="Calibri"/>
                      <w:b/>
                      <w:bCs/>
                      <w:sz w:val="16"/>
                      <w:szCs w:val="16"/>
                      <w:lang w:eastAsia="es-BO"/>
                    </w:rPr>
                    <w:t> </w:t>
                  </w:r>
                </w:p>
              </w:tc>
              <w:tc>
                <w:tcPr>
                  <w:tcW w:w="549" w:type="dxa"/>
                  <w:tcBorders>
                    <w:top w:val="nil"/>
                    <w:left w:val="nil"/>
                    <w:bottom w:val="single" w:sz="4" w:space="0" w:color="auto"/>
                    <w:right w:val="nil"/>
                  </w:tcBorders>
                  <w:vAlign w:val="bottom"/>
                </w:tcPr>
                <w:p w:rsidR="00444947" w:rsidRDefault="00444947" w:rsidP="00444947">
                  <w:pPr>
                    <w:jc w:val="center"/>
                    <w:rPr>
                      <w:rFonts w:ascii="Calibri" w:hAnsi="Calibri" w:cs="Calibri"/>
                      <w:b/>
                      <w:bCs/>
                      <w:sz w:val="16"/>
                      <w:szCs w:val="16"/>
                    </w:rPr>
                  </w:pP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CIELO FALSO DE CARTON DE YESO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MURO DE LADRILLO DE 6H</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lastRenderedPageBreak/>
                    <w:t>262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REVESTIMIENTO DE MUROS CON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PISO DE CERAMICA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PLACA INC. MARCO QUINC. Y BARNIZ</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PUERTA METALICA CON PLANCHA DE 1/8" INC. ACC. Y QUINC.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MALLA MILIMETRICA PARA LA PROTECCION DE VENTANAS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267</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INODORO TANQUE BAJO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268</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LAVAMANOS EN PEDESTAL, INCLUYENDO GRIFERIA E INSTALACIONES SANITARIAS</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269</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DUCHA ELECTRICA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270</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LAVAPLATOS UN DEPOSITO INC. ACC.</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PZA</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271</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CANALETAS DE ACERO GALVANIZADO CORTE 50 - 70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272</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BAJANTES DE ACERO GALVANIZADO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273</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REJILLA RECOLECTORA PLUVIAL DE PISO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ML</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274</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ESTRUCTURAS DE HORMIGON ARMADO H-25 A H-30</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M3</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275</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ESTRUCTURA METALICA</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KG</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r w:rsidR="00444947" w:rsidRPr="000F6998" w:rsidTr="00FF6B8C">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276</w:t>
                  </w:r>
                </w:p>
              </w:tc>
              <w:tc>
                <w:tcPr>
                  <w:tcW w:w="5923"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C427AF">
                  <w:pPr>
                    <w:spacing w:after="0" w:line="240" w:lineRule="auto"/>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PAVIMENTO RIGIDO</w:t>
                  </w:r>
                </w:p>
              </w:tc>
              <w:tc>
                <w:tcPr>
                  <w:tcW w:w="494" w:type="dxa"/>
                  <w:tcBorders>
                    <w:top w:val="nil"/>
                    <w:left w:val="nil"/>
                    <w:bottom w:val="single" w:sz="4" w:space="0" w:color="auto"/>
                    <w:right w:val="single" w:sz="4" w:space="0" w:color="auto"/>
                  </w:tcBorders>
                  <w:shd w:val="clear" w:color="auto" w:fill="auto"/>
                  <w:noWrap/>
                  <w:vAlign w:val="center"/>
                  <w:hideMark/>
                </w:tcPr>
                <w:p w:rsidR="00444947" w:rsidRPr="000F6998" w:rsidRDefault="00444947" w:rsidP="00444947">
                  <w:pPr>
                    <w:spacing w:after="0" w:line="240" w:lineRule="auto"/>
                    <w:jc w:val="center"/>
                    <w:rPr>
                      <w:rFonts w:ascii="Calibri" w:eastAsia="Times New Roman" w:hAnsi="Calibri" w:cs="Calibri"/>
                      <w:sz w:val="16"/>
                      <w:szCs w:val="16"/>
                      <w:lang w:eastAsia="es-BO"/>
                    </w:rPr>
                  </w:pPr>
                  <w:r w:rsidRPr="000F6998">
                    <w:rPr>
                      <w:rFonts w:ascii="Calibri" w:eastAsia="Times New Roman" w:hAnsi="Calibri" w:cs="Calibri"/>
                      <w:sz w:val="16"/>
                      <w:szCs w:val="16"/>
                      <w:lang w:eastAsia="es-BO"/>
                    </w:rPr>
                    <w:t>M2</w:t>
                  </w:r>
                </w:p>
              </w:tc>
              <w:tc>
                <w:tcPr>
                  <w:tcW w:w="549" w:type="dxa"/>
                  <w:tcBorders>
                    <w:top w:val="nil"/>
                    <w:left w:val="nil"/>
                    <w:bottom w:val="single" w:sz="4" w:space="0" w:color="auto"/>
                    <w:right w:val="single" w:sz="4" w:space="0" w:color="auto"/>
                  </w:tcBorders>
                  <w:vAlign w:val="bottom"/>
                </w:tcPr>
                <w:p w:rsidR="00444947" w:rsidRDefault="00444947" w:rsidP="00444947">
                  <w:pPr>
                    <w:jc w:val="center"/>
                    <w:rPr>
                      <w:rFonts w:ascii="Calibri" w:hAnsi="Calibri" w:cs="Calibri"/>
                      <w:sz w:val="16"/>
                      <w:szCs w:val="16"/>
                    </w:rPr>
                  </w:pPr>
                  <w:r>
                    <w:rPr>
                      <w:rFonts w:ascii="Calibri" w:hAnsi="Calibri" w:cs="Calibri"/>
                      <w:sz w:val="16"/>
                      <w:szCs w:val="16"/>
                    </w:rPr>
                    <w:t>1,00</w:t>
                  </w:r>
                </w:p>
              </w:tc>
            </w:tr>
          </w:tbl>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center"/>
              <w:rPr>
                <w:rFonts w:cstheme="minorHAnsi"/>
                <w:b/>
                <w:bCs/>
                <w:sz w:val="20"/>
                <w:szCs w:val="20"/>
                <w:u w:val="single"/>
              </w:rPr>
            </w:pPr>
            <w:r w:rsidRPr="00FB0877">
              <w:rPr>
                <w:rFonts w:cstheme="minorHAnsi"/>
                <w:b/>
                <w:bCs/>
                <w:sz w:val="20"/>
                <w:szCs w:val="20"/>
                <w:u w:val="single"/>
              </w:rPr>
              <w:t>NOTA:</w:t>
            </w:r>
          </w:p>
          <w:p w:rsidR="00A41B4C" w:rsidRPr="00FB0877" w:rsidRDefault="00A41B4C" w:rsidP="00A41B4C">
            <w:pPr>
              <w:autoSpaceDE w:val="0"/>
              <w:autoSpaceDN w:val="0"/>
              <w:adjustRightInd w:val="0"/>
              <w:spacing w:after="0" w:line="240" w:lineRule="auto"/>
              <w:jc w:val="center"/>
              <w:rPr>
                <w:rFonts w:cstheme="minorHAnsi"/>
                <w:b/>
                <w:bCs/>
                <w:sz w:val="20"/>
                <w:szCs w:val="20"/>
              </w:rPr>
            </w:pPr>
            <w:r w:rsidRPr="00FB0877">
              <w:rPr>
                <w:rFonts w:cstheme="minorHAnsi"/>
                <w:b/>
                <w:bCs/>
                <w:sz w:val="20"/>
                <w:szCs w:val="20"/>
              </w:rPr>
              <w:t>Las especificaciones técnicas de cada ítem, se enc</w:t>
            </w:r>
            <w:r w:rsidR="006433AC">
              <w:rPr>
                <w:rFonts w:cstheme="minorHAnsi"/>
                <w:b/>
                <w:bCs/>
                <w:sz w:val="20"/>
                <w:szCs w:val="20"/>
              </w:rPr>
              <w:t>uentran detalladas en el ANEXO A</w:t>
            </w:r>
            <w:r w:rsidRPr="00FB0877">
              <w:rPr>
                <w:rFonts w:cstheme="minorHAnsi"/>
                <w:b/>
                <w:bCs/>
                <w:sz w:val="20"/>
                <w:szCs w:val="20"/>
              </w:rPr>
              <w:t>.</w:t>
            </w:r>
          </w:p>
          <w:p w:rsidR="00A41B4C" w:rsidRPr="00FB0877" w:rsidRDefault="00A41B4C" w:rsidP="00A41B4C">
            <w:pPr>
              <w:autoSpaceDE w:val="0"/>
              <w:autoSpaceDN w:val="0"/>
              <w:adjustRightInd w:val="0"/>
              <w:spacing w:after="0" w:line="240" w:lineRule="auto"/>
              <w:rPr>
                <w:rFonts w:cstheme="minorHAnsi"/>
                <w:b/>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CONDICIONES – PROPUESTA DE ÍTEMS</w:t>
            </w:r>
            <w:r>
              <w:rPr>
                <w:rFonts w:cstheme="minorHAnsi"/>
                <w:b/>
                <w:bCs/>
                <w:sz w:val="20"/>
                <w:szCs w:val="20"/>
              </w:rPr>
              <w:t xml:space="preserve"> </w:t>
            </w:r>
          </w:p>
        </w:tc>
      </w:tr>
      <w:tr w:rsidR="00A41B4C" w:rsidRPr="00FB0877" w:rsidTr="00A41B4C">
        <w:trPr>
          <w:jc w:val="center"/>
        </w:trPr>
        <w:tc>
          <w:tcPr>
            <w:tcW w:w="9209" w:type="dxa"/>
            <w:shd w:val="clear" w:color="auto" w:fill="auto"/>
          </w:tcPr>
          <w:p w:rsidR="00A41B4C" w:rsidRPr="00FB0877" w:rsidRDefault="00A41B4C" w:rsidP="00A41B4C">
            <w:pPr>
              <w:spacing w:after="0" w:line="240" w:lineRule="auto"/>
              <w:jc w:val="both"/>
              <w:rPr>
                <w:rFonts w:cstheme="minorHAnsi"/>
                <w:bCs/>
                <w:sz w:val="20"/>
                <w:szCs w:val="20"/>
              </w:rPr>
            </w:pPr>
          </w:p>
          <w:p w:rsidR="00A41B4C" w:rsidRPr="00FB0877" w:rsidRDefault="00A41B4C" w:rsidP="00A41B4C">
            <w:pPr>
              <w:spacing w:after="0" w:line="240" w:lineRule="auto"/>
              <w:jc w:val="both"/>
              <w:rPr>
                <w:rFonts w:cstheme="minorHAnsi"/>
                <w:bCs/>
                <w:sz w:val="20"/>
                <w:szCs w:val="20"/>
              </w:rPr>
            </w:pPr>
            <w:r w:rsidRPr="00FB0877">
              <w:rPr>
                <w:rFonts w:cstheme="minorHAnsi"/>
                <w:bCs/>
                <w:sz w:val="20"/>
                <w:szCs w:val="20"/>
              </w:rPr>
              <w:t xml:space="preserve">Solo para efectos de evaluación y </w:t>
            </w:r>
            <w:r w:rsidR="008D6057">
              <w:rPr>
                <w:rFonts w:cstheme="minorHAnsi"/>
                <w:bCs/>
                <w:sz w:val="20"/>
                <w:szCs w:val="20"/>
              </w:rPr>
              <w:t xml:space="preserve">determinación </w:t>
            </w:r>
            <w:r w:rsidRPr="00FB0877">
              <w:rPr>
                <w:rFonts w:cstheme="minorHAnsi"/>
                <w:bCs/>
                <w:sz w:val="20"/>
                <w:szCs w:val="20"/>
              </w:rPr>
              <w:t xml:space="preserve"> del precio evaluado más bajo, se tomará en cuenta la sumatoria del total de los precios unitarios solicitados. </w:t>
            </w:r>
          </w:p>
          <w:p w:rsidR="00A41B4C" w:rsidRPr="00FB0877" w:rsidRDefault="00A41B4C" w:rsidP="00A41B4C">
            <w:pPr>
              <w:spacing w:after="0" w:line="240" w:lineRule="auto"/>
              <w:jc w:val="both"/>
              <w:rPr>
                <w:rFonts w:cstheme="minorHAnsi"/>
                <w:bCs/>
                <w:sz w:val="20"/>
                <w:szCs w:val="20"/>
              </w:rPr>
            </w:pPr>
          </w:p>
          <w:p w:rsidR="00A41B4C" w:rsidRPr="00FB0877" w:rsidRDefault="00A41B4C" w:rsidP="00A41B4C">
            <w:pPr>
              <w:spacing w:after="0" w:line="240" w:lineRule="auto"/>
              <w:jc w:val="both"/>
              <w:rPr>
                <w:rFonts w:cstheme="minorHAnsi"/>
                <w:bCs/>
                <w:sz w:val="20"/>
                <w:szCs w:val="20"/>
              </w:rPr>
            </w:pPr>
            <w:r w:rsidRPr="00FB0877">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A41B4C" w:rsidRPr="00FB0877" w:rsidRDefault="00A41B4C" w:rsidP="00A41B4C">
            <w:pPr>
              <w:spacing w:after="0" w:line="240" w:lineRule="auto"/>
              <w:jc w:val="both"/>
              <w:rPr>
                <w:rFonts w:cstheme="minorHAnsi"/>
                <w:bCs/>
                <w:sz w:val="20"/>
                <w:szCs w:val="20"/>
              </w:rPr>
            </w:pPr>
          </w:p>
          <w:p w:rsidR="00A41B4C" w:rsidRPr="00FB0877" w:rsidRDefault="00A41B4C" w:rsidP="00A41B4C">
            <w:pPr>
              <w:spacing w:after="0" w:line="240" w:lineRule="auto"/>
              <w:jc w:val="both"/>
              <w:rPr>
                <w:rFonts w:cstheme="minorHAnsi"/>
                <w:bCs/>
                <w:sz w:val="20"/>
                <w:szCs w:val="20"/>
              </w:rPr>
            </w:pPr>
            <w:r w:rsidRPr="00FB0877">
              <w:rPr>
                <w:rFonts w:cstheme="minorHAnsi"/>
                <w:bCs/>
                <w:sz w:val="20"/>
                <w:szCs w:val="20"/>
              </w:rPr>
              <w:t>Los trabajos serán ejecutados por la empresa contratada a requerimiento de YPFB y en base a los precios unitarios aceptados.</w:t>
            </w:r>
          </w:p>
          <w:p w:rsidR="00A41B4C" w:rsidRPr="00FB0877" w:rsidRDefault="00A41B4C" w:rsidP="00A41B4C">
            <w:pPr>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2A79F0">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FORMA DE MEDICION POR ACTIVIDAD EJECUTADA</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lastRenderedPageBreak/>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A41B4C" w:rsidRPr="00FB0877" w:rsidRDefault="00A41B4C" w:rsidP="002A79F0">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lastRenderedPageBreak/>
              <w:t>NUMERO DE FRENTES DE TRABAJO</w:t>
            </w:r>
            <w:r>
              <w:rPr>
                <w:rFonts w:cstheme="minorHAnsi"/>
                <w:b/>
                <w:bCs/>
                <w:sz w:val="20"/>
                <w:szCs w:val="20"/>
              </w:rPr>
              <w:t xml:space="preserve"> </w:t>
            </w:r>
          </w:p>
        </w:tc>
      </w:tr>
      <w:tr w:rsidR="00A41B4C" w:rsidRPr="00FB0877" w:rsidTr="00A41B4C">
        <w:trPr>
          <w:jc w:val="center"/>
        </w:trPr>
        <w:tc>
          <w:tcPr>
            <w:tcW w:w="9209" w:type="dxa"/>
            <w:shd w:val="clear" w:color="auto" w:fill="auto"/>
          </w:tcPr>
          <w:p w:rsidR="00A41B4C" w:rsidRPr="00FB0877" w:rsidRDefault="00A41B4C" w:rsidP="00A41B4C">
            <w:pPr>
              <w:pStyle w:val="Prrafodelista"/>
              <w:ind w:left="0"/>
              <w:jc w:val="both"/>
              <w:rPr>
                <w:rFonts w:asciiTheme="minorHAnsi" w:hAnsiTheme="minorHAnsi" w:cstheme="minorHAnsi"/>
                <w:sz w:val="20"/>
                <w:szCs w:val="20"/>
              </w:rPr>
            </w:pPr>
          </w:p>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El PROVEEDOOR deberá contar de manera obligatoria </w:t>
            </w:r>
            <w:r w:rsidRPr="002B04EA">
              <w:rPr>
                <w:rFonts w:asciiTheme="minorHAnsi" w:hAnsiTheme="minorHAnsi" w:cstheme="minorHAnsi"/>
                <w:sz w:val="20"/>
                <w:szCs w:val="20"/>
              </w:rPr>
              <w:t>con 2 frentes</w:t>
            </w:r>
            <w:r w:rsidRPr="00FB0877">
              <w:rPr>
                <w:rFonts w:asciiTheme="minorHAnsi" w:hAnsiTheme="minorHAnsi" w:cstheme="minorHAnsi"/>
                <w:sz w:val="20"/>
                <w:szCs w:val="20"/>
              </w:rPr>
              <w:t xml:space="preserve"> de trabajo que realizan actividades en diferentes lugares de manera simultánea.</w:t>
            </w:r>
          </w:p>
          <w:p w:rsidR="00A41B4C" w:rsidRPr="00FB0877" w:rsidRDefault="00A41B4C" w:rsidP="00A41B4C">
            <w:pPr>
              <w:pStyle w:val="Prrafodelista"/>
              <w:ind w:left="792"/>
              <w:jc w:val="both"/>
              <w:rPr>
                <w:rFonts w:asciiTheme="minorHAnsi" w:hAnsiTheme="minorHAnsi" w:cstheme="minorHAnsi"/>
                <w:sz w:val="20"/>
                <w:szCs w:val="20"/>
              </w:rPr>
            </w:pPr>
          </w:p>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A41B4C" w:rsidRPr="00FB0877" w:rsidRDefault="00A41B4C" w:rsidP="00A41B4C">
            <w:pPr>
              <w:pStyle w:val="Prrafodelista"/>
              <w:ind w:left="0"/>
              <w:jc w:val="both"/>
              <w:rPr>
                <w:rFonts w:asciiTheme="minorHAnsi" w:hAnsiTheme="minorHAnsi" w:cstheme="minorHAnsi"/>
                <w:sz w:val="20"/>
                <w:szCs w:val="20"/>
              </w:rPr>
            </w:pPr>
            <w:r w:rsidRPr="00FB0877">
              <w:rPr>
                <w:rFonts w:asciiTheme="minorHAnsi" w:hAnsiTheme="minorHAnsi" w:cstheme="minorHAnsi"/>
                <w:sz w:val="20"/>
                <w:szCs w:val="20"/>
              </w:rPr>
              <w:t>El PROVEEDOR deberá contar con la disponibilidad de la mano obra calificada (obreros), para el desarrollo de las actividades del PROVEEDOR.</w:t>
            </w:r>
          </w:p>
          <w:p w:rsidR="00A41B4C" w:rsidRPr="00FB0877" w:rsidRDefault="00A41B4C" w:rsidP="00A41B4C">
            <w:pPr>
              <w:pStyle w:val="Prrafodelista"/>
              <w:ind w:left="0"/>
              <w:jc w:val="both"/>
              <w:rPr>
                <w:rFonts w:asciiTheme="minorHAnsi" w:hAnsiTheme="minorHAnsi"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COORDINACIÓN Y LOGISTICA DEL TRABAJO</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A objeto de cumplir con lo señalado el PROVEEDOR deberá dotar de la señal ética necesaria, para garantizar la ejecución del trabajo.</w:t>
            </w:r>
          </w:p>
          <w:p w:rsidR="00A41B4C" w:rsidRPr="00FB0877" w:rsidRDefault="00A41B4C" w:rsidP="00A41B4C">
            <w:pPr>
              <w:autoSpaceDE w:val="0"/>
              <w:autoSpaceDN w:val="0"/>
              <w:adjustRightInd w:val="0"/>
              <w:spacing w:after="0" w:line="240" w:lineRule="auto"/>
              <w:jc w:val="both"/>
              <w:rPr>
                <w:rFonts w:cstheme="minorHAnsi"/>
                <w:color w:val="FF0000"/>
                <w:sz w:val="20"/>
                <w:szCs w:val="20"/>
              </w:rPr>
            </w:pPr>
            <w:r w:rsidRPr="00FB0877">
              <w:rPr>
                <w:rFonts w:cstheme="minorHAnsi"/>
                <w:sz w:val="20"/>
                <w:szCs w:val="20"/>
              </w:rPr>
              <w:t>Así mismo se hace notar que bajo lo expuesto anteriormente el PROVEEDOR debe garantizar la continuidad de las tareas y labores de oficina, minimizando las molestias que puedan ocasionarse.</w:t>
            </w:r>
            <w:r w:rsidRPr="00FB0877">
              <w:rPr>
                <w:rFonts w:cstheme="minorHAnsi"/>
                <w:color w:val="FF0000"/>
                <w:sz w:val="20"/>
                <w:szCs w:val="20"/>
              </w:rPr>
              <w:t xml:space="preserve"> </w:t>
            </w:r>
          </w:p>
          <w:p w:rsidR="00A41B4C" w:rsidRPr="00FB0877" w:rsidRDefault="00A41B4C" w:rsidP="00A41B4C">
            <w:pPr>
              <w:autoSpaceDE w:val="0"/>
              <w:autoSpaceDN w:val="0"/>
              <w:adjustRightInd w:val="0"/>
              <w:spacing w:after="0" w:line="240" w:lineRule="auto"/>
              <w:jc w:val="both"/>
              <w:rPr>
                <w:rFonts w:cstheme="minorHAnsi"/>
                <w:color w:val="FF0000"/>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sz w:val="20"/>
                <w:szCs w:val="20"/>
              </w:rPr>
            </w:pPr>
            <w:r w:rsidRPr="00FB0877">
              <w:rPr>
                <w:rFonts w:cstheme="minorHAnsi"/>
                <w:b/>
                <w:sz w:val="20"/>
                <w:szCs w:val="20"/>
              </w:rPr>
              <w:t xml:space="preserve">CAMBIO DE PERSONAL </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En caso de que el PROVEEDOR, requiera realizar el cambio de algún personal clave presentado en su propuesta, deberá presentar lo siguiente:</w:t>
            </w:r>
          </w:p>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Nota de solicitud de cambio de personal clave dirigida al fiscal del servicio.</w:t>
            </w:r>
          </w:p>
          <w:p w:rsidR="00A41B4C" w:rsidRPr="00FB0877" w:rsidRDefault="00A41B4C" w:rsidP="00A41B4C">
            <w:pPr>
              <w:numPr>
                <w:ilvl w:val="0"/>
                <w:numId w:val="41"/>
              </w:numPr>
              <w:autoSpaceDE w:val="0"/>
              <w:autoSpaceDN w:val="0"/>
              <w:adjustRightInd w:val="0"/>
              <w:spacing w:after="0" w:line="240" w:lineRule="auto"/>
              <w:jc w:val="both"/>
              <w:rPr>
                <w:rFonts w:cstheme="minorHAnsi"/>
                <w:sz w:val="20"/>
                <w:szCs w:val="20"/>
              </w:rPr>
            </w:pPr>
            <w:r w:rsidRPr="00FB0877">
              <w:rPr>
                <w:rFonts w:cstheme="minorHAnsi"/>
                <w:sz w:val="20"/>
                <w:szCs w:val="20"/>
              </w:rPr>
              <w:t>Y experiencia del nuevo personal propuesto en el mismo formato presentado en el proceso de contratación y con los respaldos que acrediten la experiencia señalada.</w:t>
            </w:r>
          </w:p>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b/>
                <w:sz w:val="20"/>
                <w:szCs w:val="20"/>
                <w:u w:val="single"/>
              </w:rPr>
              <w:t>Nota:</w:t>
            </w:r>
            <w:r w:rsidRPr="00FB0877">
              <w:rPr>
                <w:rFonts w:cstheme="minorHAnsi"/>
                <w:sz w:val="20"/>
                <w:szCs w:val="20"/>
              </w:rPr>
              <w:t xml:space="preserve"> El cambio del profesional que no sea autorizado por el fiscal del servicio será sujeto a multa según lo establecido en el punto de multas.</w:t>
            </w:r>
          </w:p>
          <w:p w:rsidR="00A41B4C" w:rsidRPr="00FB0877" w:rsidRDefault="00A41B4C" w:rsidP="00A41B4C">
            <w:pPr>
              <w:autoSpaceDE w:val="0"/>
              <w:autoSpaceDN w:val="0"/>
              <w:adjustRightInd w:val="0"/>
              <w:spacing w:after="0" w:line="240" w:lineRule="auto"/>
              <w:jc w:val="both"/>
              <w:rPr>
                <w:rFonts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RESGUARDO   Y DISPONIBILIDAD DE MATERIALES Y HERRAMIENTAS</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A41B4C" w:rsidRDefault="00A41B4C" w:rsidP="00A41B4C">
            <w:pPr>
              <w:autoSpaceDE w:val="0"/>
              <w:autoSpaceDN w:val="0"/>
              <w:adjustRightInd w:val="0"/>
              <w:spacing w:after="0" w:line="240" w:lineRule="auto"/>
              <w:jc w:val="both"/>
              <w:rPr>
                <w:rFonts w:cstheme="minorHAnsi"/>
                <w:bCs/>
                <w:sz w:val="20"/>
                <w:szCs w:val="20"/>
              </w:rPr>
            </w:pPr>
          </w:p>
          <w:p w:rsidR="005B52AB" w:rsidRPr="00FB0877" w:rsidRDefault="005B52AB"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LIMPIEZA Y RETIRO DE ESCOMBROS</w:t>
            </w:r>
            <w:r>
              <w:rPr>
                <w:rFonts w:cstheme="minorHAnsi"/>
                <w:b/>
                <w:bCs/>
                <w:sz w:val="20"/>
                <w:szCs w:val="20"/>
              </w:rPr>
              <w:t xml:space="preserve"> </w:t>
            </w:r>
          </w:p>
        </w:tc>
      </w:tr>
      <w:tr w:rsidR="00A41B4C" w:rsidRPr="00FB0877" w:rsidTr="00A41B4C">
        <w:trPr>
          <w:jc w:val="center"/>
        </w:trPr>
        <w:tc>
          <w:tcPr>
            <w:tcW w:w="9209" w:type="dxa"/>
            <w:shd w:val="clear" w:color="auto" w:fill="FFFFFF"/>
          </w:tcPr>
          <w:p w:rsidR="005B52AB" w:rsidRDefault="005B52AB" w:rsidP="006433AC">
            <w:pPr>
              <w:autoSpaceDE w:val="0"/>
              <w:autoSpaceDN w:val="0"/>
              <w:adjustRightInd w:val="0"/>
              <w:jc w:val="both"/>
              <w:rPr>
                <w:rFonts w:ascii="Calibri" w:hAnsi="Calibri" w:cs="Calibri"/>
                <w:bCs/>
                <w:sz w:val="20"/>
                <w:szCs w:val="20"/>
              </w:rPr>
            </w:pPr>
          </w:p>
          <w:p w:rsidR="006433AC" w:rsidRPr="003A6FC7" w:rsidRDefault="006433AC" w:rsidP="006433AC">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6433AC" w:rsidRDefault="006433AC" w:rsidP="006433AC">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A41B4C" w:rsidRDefault="006433AC" w:rsidP="006433AC">
            <w:pPr>
              <w:autoSpaceDE w:val="0"/>
              <w:autoSpaceDN w:val="0"/>
              <w:adjustRightInd w:val="0"/>
              <w:spacing w:after="0" w:line="240" w:lineRule="auto"/>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6433AC" w:rsidRPr="00FB0877" w:rsidRDefault="006433AC" w:rsidP="006433A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MATERIALES, ACCESORIO, ARTEFACTOS, EQUIPOS RETIRADOS</w:t>
            </w:r>
            <w:r>
              <w:rPr>
                <w:rFonts w:cstheme="minorHAnsi"/>
                <w:b/>
                <w:bCs/>
                <w:sz w:val="20"/>
                <w:szCs w:val="20"/>
              </w:rPr>
              <w:t xml:space="preserve"> </w:t>
            </w:r>
          </w:p>
        </w:tc>
      </w:tr>
      <w:tr w:rsidR="00A41B4C" w:rsidRPr="00FB0877" w:rsidTr="00A41B4C">
        <w:trPr>
          <w:jc w:val="center"/>
        </w:trPr>
        <w:tc>
          <w:tcPr>
            <w:tcW w:w="9209" w:type="dxa"/>
            <w:shd w:val="clear" w:color="auto" w:fill="auto"/>
          </w:tcPr>
          <w:p w:rsidR="00431EE5" w:rsidRDefault="00431EE5" w:rsidP="00A41B4C">
            <w:pPr>
              <w:spacing w:after="0" w:line="240" w:lineRule="auto"/>
              <w:rPr>
                <w:rFonts w:cstheme="minorHAnsi"/>
                <w:sz w:val="20"/>
                <w:szCs w:val="20"/>
              </w:rPr>
            </w:pPr>
          </w:p>
          <w:p w:rsidR="00A41B4C" w:rsidRPr="00FB0877" w:rsidRDefault="00A41B4C" w:rsidP="00A41B4C">
            <w:pPr>
              <w:spacing w:after="0" w:line="240" w:lineRule="auto"/>
              <w:rPr>
                <w:rFonts w:cstheme="minorHAnsi"/>
                <w:sz w:val="20"/>
                <w:szCs w:val="20"/>
              </w:rPr>
            </w:pPr>
            <w:r w:rsidRPr="00FB0877">
              <w:rPr>
                <w:rFonts w:cstheme="minorHAnsi"/>
                <w:sz w:val="20"/>
                <w:szCs w:val="20"/>
              </w:rPr>
              <w:t>Previo a iniciar los trabajos de la ficha de trabajo, el Proveedor deberá presentar al Fiscal del Servicio un listado de materiales aprovechables a ser retirados, de acuerdo al siguiente modelo:</w:t>
            </w:r>
          </w:p>
          <w:p w:rsidR="00A41B4C" w:rsidRPr="00FB0877" w:rsidRDefault="00A41B4C" w:rsidP="00A41B4C">
            <w:pPr>
              <w:spacing w:after="0" w:line="240" w:lineRule="auto"/>
              <w:rPr>
                <w:rFonts w:cstheme="minorHAnsi"/>
                <w:sz w:val="20"/>
                <w:szCs w:val="20"/>
              </w:rPr>
            </w:pPr>
          </w:p>
          <w:tbl>
            <w:tblPr>
              <w:tblW w:w="5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A41B4C" w:rsidRPr="00FB0877" w:rsidTr="007825CA">
              <w:trPr>
                <w:trHeight w:val="577"/>
                <w:jc w:val="center"/>
              </w:trPr>
              <w:tc>
                <w:tcPr>
                  <w:tcW w:w="417" w:type="dxa"/>
                  <w:shd w:val="clear" w:color="auto" w:fill="auto"/>
                  <w:vAlign w:val="center"/>
                </w:tcPr>
                <w:p w:rsidR="00A41B4C" w:rsidRPr="00FB0877" w:rsidRDefault="00A41B4C" w:rsidP="00A41B4C">
                  <w:pPr>
                    <w:tabs>
                      <w:tab w:val="left" w:pos="426"/>
                    </w:tabs>
                    <w:spacing w:after="0" w:line="240" w:lineRule="auto"/>
                    <w:jc w:val="center"/>
                    <w:rPr>
                      <w:rFonts w:cstheme="minorHAnsi"/>
                      <w:b/>
                      <w:sz w:val="20"/>
                      <w:szCs w:val="20"/>
                    </w:rPr>
                  </w:pPr>
                  <w:r w:rsidRPr="00FB0877">
                    <w:rPr>
                      <w:rFonts w:cstheme="minorHAnsi"/>
                      <w:b/>
                      <w:sz w:val="20"/>
                      <w:szCs w:val="20"/>
                    </w:rPr>
                    <w:t>N°</w:t>
                  </w:r>
                </w:p>
              </w:tc>
              <w:tc>
                <w:tcPr>
                  <w:tcW w:w="1413" w:type="dxa"/>
                  <w:shd w:val="clear" w:color="auto" w:fill="auto"/>
                  <w:vAlign w:val="center"/>
                </w:tcPr>
                <w:p w:rsidR="00A41B4C" w:rsidRPr="00FB0877" w:rsidRDefault="00A41B4C" w:rsidP="00A41B4C">
                  <w:pPr>
                    <w:tabs>
                      <w:tab w:val="left" w:pos="426"/>
                    </w:tabs>
                    <w:spacing w:after="0" w:line="240" w:lineRule="auto"/>
                    <w:jc w:val="center"/>
                    <w:rPr>
                      <w:rFonts w:cstheme="minorHAnsi"/>
                      <w:b/>
                      <w:sz w:val="20"/>
                      <w:szCs w:val="20"/>
                    </w:rPr>
                  </w:pPr>
                  <w:r w:rsidRPr="00FB0877">
                    <w:rPr>
                      <w:rFonts w:cstheme="minorHAnsi"/>
                      <w:b/>
                      <w:sz w:val="20"/>
                      <w:szCs w:val="20"/>
                    </w:rPr>
                    <w:t>LUGAR</w:t>
                  </w:r>
                </w:p>
              </w:tc>
              <w:tc>
                <w:tcPr>
                  <w:tcW w:w="2294" w:type="dxa"/>
                  <w:shd w:val="clear" w:color="auto" w:fill="auto"/>
                  <w:vAlign w:val="center"/>
                </w:tcPr>
                <w:p w:rsidR="00A41B4C" w:rsidRPr="00FB0877" w:rsidRDefault="00A41B4C" w:rsidP="00A41B4C">
                  <w:pPr>
                    <w:tabs>
                      <w:tab w:val="left" w:pos="426"/>
                    </w:tabs>
                    <w:spacing w:after="0" w:line="240" w:lineRule="auto"/>
                    <w:jc w:val="center"/>
                    <w:rPr>
                      <w:rFonts w:cstheme="minorHAnsi"/>
                      <w:b/>
                      <w:sz w:val="20"/>
                      <w:szCs w:val="20"/>
                    </w:rPr>
                  </w:pPr>
                  <w:r w:rsidRPr="00FB0877">
                    <w:rPr>
                      <w:rFonts w:cstheme="minorHAnsi"/>
                      <w:b/>
                      <w:sz w:val="20"/>
                      <w:szCs w:val="20"/>
                    </w:rPr>
                    <w:t>MATERIAL</w:t>
                  </w:r>
                </w:p>
              </w:tc>
              <w:tc>
                <w:tcPr>
                  <w:tcW w:w="1559" w:type="dxa"/>
                  <w:shd w:val="clear" w:color="auto" w:fill="auto"/>
                  <w:vAlign w:val="center"/>
                </w:tcPr>
                <w:p w:rsidR="00A41B4C" w:rsidRPr="00FB0877" w:rsidRDefault="00A41B4C" w:rsidP="00A41B4C">
                  <w:pPr>
                    <w:tabs>
                      <w:tab w:val="left" w:pos="426"/>
                    </w:tabs>
                    <w:spacing w:after="0" w:line="240" w:lineRule="auto"/>
                    <w:jc w:val="center"/>
                    <w:rPr>
                      <w:rFonts w:cstheme="minorHAnsi"/>
                      <w:b/>
                      <w:sz w:val="20"/>
                      <w:szCs w:val="20"/>
                    </w:rPr>
                  </w:pPr>
                  <w:r w:rsidRPr="00FB0877">
                    <w:rPr>
                      <w:rFonts w:cstheme="minorHAnsi"/>
                      <w:b/>
                      <w:sz w:val="20"/>
                      <w:szCs w:val="20"/>
                    </w:rPr>
                    <w:t>ESTADO</w:t>
                  </w:r>
                </w:p>
              </w:tc>
            </w:tr>
            <w:tr w:rsidR="00A41B4C" w:rsidRPr="00FB0877" w:rsidTr="007825CA">
              <w:trPr>
                <w:trHeight w:val="1003"/>
                <w:jc w:val="center"/>
              </w:trPr>
              <w:tc>
                <w:tcPr>
                  <w:tcW w:w="417" w:type="dxa"/>
                  <w:shd w:val="clear" w:color="auto" w:fill="auto"/>
                  <w:vAlign w:val="center"/>
                </w:tcPr>
                <w:p w:rsidR="00A41B4C" w:rsidRPr="00FB0877" w:rsidRDefault="00A41B4C" w:rsidP="00A41B4C">
                  <w:pPr>
                    <w:tabs>
                      <w:tab w:val="left" w:pos="426"/>
                    </w:tabs>
                    <w:spacing w:after="0" w:line="240" w:lineRule="auto"/>
                    <w:jc w:val="center"/>
                    <w:rPr>
                      <w:rFonts w:cstheme="minorHAnsi"/>
                      <w:sz w:val="20"/>
                      <w:szCs w:val="20"/>
                    </w:rPr>
                  </w:pPr>
                  <w:r w:rsidRPr="00FB0877">
                    <w:rPr>
                      <w:rFonts w:cstheme="minorHAnsi"/>
                      <w:sz w:val="20"/>
                      <w:szCs w:val="20"/>
                    </w:rPr>
                    <w:t>1</w:t>
                  </w:r>
                </w:p>
              </w:tc>
              <w:tc>
                <w:tcPr>
                  <w:tcW w:w="1413" w:type="dxa"/>
                  <w:shd w:val="clear" w:color="auto" w:fill="auto"/>
                  <w:vAlign w:val="center"/>
                </w:tcPr>
                <w:p w:rsidR="00A41B4C" w:rsidRPr="00FB0877" w:rsidRDefault="00A41B4C" w:rsidP="00A41B4C">
                  <w:pPr>
                    <w:tabs>
                      <w:tab w:val="left" w:pos="426"/>
                    </w:tabs>
                    <w:spacing w:after="0" w:line="240" w:lineRule="auto"/>
                    <w:jc w:val="center"/>
                    <w:rPr>
                      <w:rFonts w:cstheme="minorHAnsi"/>
                      <w:sz w:val="20"/>
                      <w:szCs w:val="20"/>
                    </w:rPr>
                  </w:pPr>
                  <w:r w:rsidRPr="00FB0877">
                    <w:rPr>
                      <w:rFonts w:cstheme="minorHAnsi"/>
                      <w:sz w:val="20"/>
                      <w:szCs w:val="20"/>
                    </w:rPr>
                    <w:t>(Describir su ubicación en la edificación)</w:t>
                  </w:r>
                </w:p>
              </w:tc>
              <w:tc>
                <w:tcPr>
                  <w:tcW w:w="2294" w:type="dxa"/>
                  <w:shd w:val="clear" w:color="auto" w:fill="auto"/>
                  <w:vAlign w:val="center"/>
                </w:tcPr>
                <w:p w:rsidR="00A41B4C" w:rsidRPr="00FB0877" w:rsidRDefault="00A41B4C" w:rsidP="00A41B4C">
                  <w:pPr>
                    <w:tabs>
                      <w:tab w:val="left" w:pos="426"/>
                    </w:tabs>
                    <w:spacing w:after="0" w:line="240" w:lineRule="auto"/>
                    <w:jc w:val="center"/>
                    <w:rPr>
                      <w:rFonts w:cstheme="minorHAnsi"/>
                      <w:sz w:val="20"/>
                      <w:szCs w:val="20"/>
                    </w:rPr>
                  </w:pPr>
                  <w:r w:rsidRPr="00FB0877">
                    <w:rPr>
                      <w:rFonts w:cstheme="minorHAnsi"/>
                      <w:sz w:val="20"/>
                      <w:szCs w:val="20"/>
                    </w:rPr>
                    <w:t>(Describir el material)</w:t>
                  </w:r>
                </w:p>
                <w:p w:rsidR="00A41B4C" w:rsidRPr="00FB0877" w:rsidRDefault="00A41B4C" w:rsidP="00A41B4C">
                  <w:pPr>
                    <w:tabs>
                      <w:tab w:val="left" w:pos="426"/>
                    </w:tabs>
                    <w:spacing w:after="0" w:line="240" w:lineRule="auto"/>
                    <w:jc w:val="center"/>
                    <w:rPr>
                      <w:rFonts w:cstheme="minorHAnsi"/>
                      <w:sz w:val="20"/>
                      <w:szCs w:val="20"/>
                    </w:rPr>
                  </w:pPr>
                  <w:r w:rsidRPr="00FB0877">
                    <w:rPr>
                      <w:rFonts w:cstheme="minorHAnsi"/>
                      <w:sz w:val="20"/>
                      <w:szCs w:val="20"/>
                    </w:rPr>
                    <w:t>(Incluir fotografía)</w:t>
                  </w:r>
                </w:p>
              </w:tc>
              <w:tc>
                <w:tcPr>
                  <w:tcW w:w="1559" w:type="dxa"/>
                  <w:shd w:val="clear" w:color="auto" w:fill="auto"/>
                  <w:vAlign w:val="center"/>
                </w:tcPr>
                <w:p w:rsidR="00A41B4C" w:rsidRPr="00FB0877" w:rsidRDefault="00A41B4C" w:rsidP="003B504A">
                  <w:pPr>
                    <w:pStyle w:val="Prrafodelista"/>
                    <w:numPr>
                      <w:ilvl w:val="0"/>
                      <w:numId w:val="214"/>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Bueno</w:t>
                  </w:r>
                </w:p>
                <w:p w:rsidR="00A41B4C" w:rsidRPr="00FB0877" w:rsidRDefault="00A41B4C" w:rsidP="003B504A">
                  <w:pPr>
                    <w:pStyle w:val="Prrafodelista"/>
                    <w:numPr>
                      <w:ilvl w:val="0"/>
                      <w:numId w:val="214"/>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Regular</w:t>
                  </w:r>
                </w:p>
                <w:p w:rsidR="00A41B4C" w:rsidRPr="00FB0877" w:rsidRDefault="00A41B4C" w:rsidP="003B504A">
                  <w:pPr>
                    <w:pStyle w:val="Prrafodelista"/>
                    <w:numPr>
                      <w:ilvl w:val="0"/>
                      <w:numId w:val="214"/>
                    </w:numPr>
                    <w:tabs>
                      <w:tab w:val="left" w:pos="426"/>
                    </w:tabs>
                    <w:contextualSpacing/>
                    <w:rPr>
                      <w:rFonts w:asciiTheme="minorHAnsi" w:hAnsiTheme="minorHAnsi" w:cstheme="minorHAnsi"/>
                      <w:sz w:val="20"/>
                      <w:szCs w:val="20"/>
                    </w:rPr>
                  </w:pPr>
                  <w:r w:rsidRPr="00FB0877">
                    <w:rPr>
                      <w:rFonts w:asciiTheme="minorHAnsi" w:hAnsiTheme="minorHAnsi" w:cstheme="minorHAnsi"/>
                      <w:sz w:val="20"/>
                      <w:szCs w:val="20"/>
                    </w:rPr>
                    <w:t>Malo</w:t>
                  </w:r>
                </w:p>
              </w:tc>
            </w:tr>
          </w:tbl>
          <w:p w:rsidR="00A41B4C" w:rsidRPr="00FB0877" w:rsidRDefault="00A41B4C" w:rsidP="00A41B4C">
            <w:pPr>
              <w:spacing w:after="0" w:line="240" w:lineRule="auto"/>
              <w:rPr>
                <w:rFonts w:cstheme="minorHAnsi"/>
                <w:sz w:val="20"/>
                <w:szCs w:val="20"/>
              </w:rPr>
            </w:pPr>
          </w:p>
          <w:p w:rsidR="00A41B4C" w:rsidRPr="00FB0877" w:rsidRDefault="00A41B4C" w:rsidP="00A41B4C">
            <w:pPr>
              <w:spacing w:after="0" w:line="240" w:lineRule="auto"/>
              <w:rPr>
                <w:rFonts w:cstheme="minorHAnsi"/>
                <w:sz w:val="20"/>
                <w:szCs w:val="20"/>
              </w:rPr>
            </w:pPr>
            <w:r w:rsidRPr="00FB0877">
              <w:rPr>
                <w:rFonts w:cstheme="minorHAnsi"/>
                <w:sz w:val="20"/>
                <w:szCs w:val="20"/>
              </w:rPr>
              <w:t>El proveedor del servicio no podrá disponer de los artefactos retirados sin previa autorización del Fiscal del Servicio.</w:t>
            </w:r>
          </w:p>
          <w:p w:rsidR="00A41B4C" w:rsidRPr="00FB0877" w:rsidRDefault="00A41B4C"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ENTREGA PLANOS DE REFERENCIA Y COMPUTOS METRICOS DE  LAS INTERVENCIONES REALIZADAS</w:t>
            </w:r>
            <w:r>
              <w:rPr>
                <w:rFonts w:cstheme="minorHAnsi"/>
                <w:b/>
                <w:bCs/>
                <w:sz w:val="20"/>
                <w:szCs w:val="20"/>
              </w:rPr>
              <w:t xml:space="preserve"> </w:t>
            </w:r>
          </w:p>
        </w:tc>
      </w:tr>
      <w:tr w:rsidR="00A41B4C" w:rsidRPr="00FB0877" w:rsidTr="00A41B4C">
        <w:trPr>
          <w:jc w:val="center"/>
        </w:trPr>
        <w:tc>
          <w:tcPr>
            <w:tcW w:w="9209" w:type="dxa"/>
            <w:shd w:val="clear" w:color="auto" w:fill="FFFFFF"/>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lastRenderedPageBreak/>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En aquellos casos que las intervenciones realizadas modifiquen alguna de las instalaciones sanitarias y eléctricas, el PROVEEDOR, tiene la obligación de presentar los planos as builts conforme la modificación realizada.</w:t>
            </w:r>
          </w:p>
          <w:p w:rsidR="00A41B4C" w:rsidRPr="00FB0877" w:rsidRDefault="00A41B4C"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431EE5">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 xml:space="preserve">ENTREGA MANUALES Y RECOMENDACIONES </w:t>
            </w:r>
            <w:r w:rsidR="00431EE5">
              <w:rPr>
                <w:rFonts w:cstheme="minorHAnsi"/>
                <w:b/>
                <w:bCs/>
                <w:sz w:val="20"/>
                <w:szCs w:val="20"/>
              </w:rPr>
              <w:t xml:space="preserve">DE </w:t>
            </w:r>
            <w:r w:rsidRPr="00FB0877">
              <w:rPr>
                <w:rFonts w:cstheme="minorHAnsi"/>
                <w:b/>
                <w:bCs/>
                <w:sz w:val="20"/>
                <w:szCs w:val="20"/>
              </w:rPr>
              <w:t>MANTENIMIENTO FUTURO</w:t>
            </w:r>
          </w:p>
        </w:tc>
      </w:tr>
      <w:tr w:rsidR="00A41B4C" w:rsidRPr="00FB0877" w:rsidTr="00A41B4C">
        <w:trPr>
          <w:jc w:val="center"/>
        </w:trPr>
        <w:tc>
          <w:tcPr>
            <w:tcW w:w="9209" w:type="dxa"/>
            <w:shd w:val="clear" w:color="auto" w:fill="FFFFFF"/>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A41B4C" w:rsidRPr="00FB0877" w:rsidRDefault="00A41B4C"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DE RELEVAMIENTO  Y DIAGNOSTICO DE ACTIVIDADES </w:t>
            </w:r>
            <w:r w:rsidR="00431EE5">
              <w:rPr>
                <w:rFonts w:cstheme="minorHAnsi"/>
                <w:b/>
                <w:bCs/>
                <w:sz w:val="20"/>
                <w:szCs w:val="20"/>
              </w:rPr>
              <w:t xml:space="preserve">DE </w:t>
            </w:r>
            <w:r w:rsidRPr="00FB0877">
              <w:rPr>
                <w:rFonts w:cstheme="minorHAnsi"/>
                <w:b/>
                <w:bCs/>
                <w:sz w:val="20"/>
                <w:szCs w:val="20"/>
              </w:rPr>
              <w:t>MANTENIMIENTO FUTURO</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
                <w:bCs/>
                <w:sz w:val="20"/>
                <w:szCs w:val="20"/>
              </w:rPr>
            </w:pPr>
          </w:p>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A41B4C" w:rsidRPr="00FB0877" w:rsidRDefault="00A41B4C" w:rsidP="00A41B4C">
            <w:pPr>
              <w:autoSpaceDE w:val="0"/>
              <w:autoSpaceDN w:val="0"/>
              <w:adjustRightInd w:val="0"/>
              <w:spacing w:after="0" w:line="240" w:lineRule="auto"/>
              <w:jc w:val="both"/>
              <w:rPr>
                <w:rFonts w:cstheme="minorHAnsi"/>
                <w:b/>
                <w:bCs/>
                <w:sz w:val="20"/>
                <w:szCs w:val="20"/>
              </w:rPr>
            </w:pPr>
          </w:p>
        </w:tc>
      </w:tr>
      <w:tr w:rsidR="00A41B4C" w:rsidRPr="00FB0877" w:rsidTr="00A41B4C">
        <w:trPr>
          <w:trHeight w:val="99"/>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RELEVAMIEN</w:t>
            </w:r>
            <w:r>
              <w:rPr>
                <w:rFonts w:cstheme="minorHAnsi"/>
                <w:b/>
                <w:bCs/>
                <w:sz w:val="20"/>
                <w:szCs w:val="20"/>
              </w:rPr>
              <w:t xml:space="preserve">TO DE CANTIDADES Y ACTIVIDADES </w:t>
            </w:r>
          </w:p>
        </w:tc>
      </w:tr>
      <w:tr w:rsidR="00A41B4C" w:rsidRPr="00FB0877" w:rsidTr="00A41B4C">
        <w:trPr>
          <w:jc w:val="center"/>
        </w:trPr>
        <w:tc>
          <w:tcPr>
            <w:tcW w:w="9209" w:type="dxa"/>
            <w:shd w:val="clear" w:color="auto" w:fill="auto"/>
          </w:tcPr>
          <w:p w:rsidR="0011396D" w:rsidRDefault="0011396D" w:rsidP="00A41B4C">
            <w:pPr>
              <w:autoSpaceDE w:val="0"/>
              <w:autoSpaceDN w:val="0"/>
              <w:spacing w:after="0" w:line="240" w:lineRule="auto"/>
              <w:jc w:val="both"/>
              <w:rPr>
                <w:rFonts w:cstheme="minorHAnsi"/>
                <w:bCs/>
                <w:sz w:val="20"/>
                <w:szCs w:val="20"/>
              </w:rPr>
            </w:pPr>
          </w:p>
          <w:p w:rsidR="00A41B4C" w:rsidRPr="00FB0877" w:rsidRDefault="00A41B4C" w:rsidP="00A41B4C">
            <w:pPr>
              <w:autoSpaceDE w:val="0"/>
              <w:autoSpaceDN w:val="0"/>
              <w:spacing w:after="0" w:line="240" w:lineRule="auto"/>
              <w:jc w:val="both"/>
              <w:rPr>
                <w:rFonts w:cstheme="minorHAnsi"/>
                <w:bCs/>
                <w:sz w:val="20"/>
                <w:szCs w:val="20"/>
              </w:rPr>
            </w:pPr>
            <w:r w:rsidRPr="00FB0877">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A41B4C" w:rsidRPr="00FB0877" w:rsidRDefault="00A41B4C" w:rsidP="00A41B4C">
            <w:pPr>
              <w:autoSpaceDE w:val="0"/>
              <w:autoSpaceDN w:val="0"/>
              <w:spacing w:after="0" w:line="240" w:lineRule="auto"/>
              <w:jc w:val="both"/>
              <w:rPr>
                <w:rFonts w:cstheme="minorHAnsi"/>
                <w:bCs/>
                <w:sz w:val="20"/>
                <w:szCs w:val="20"/>
              </w:rPr>
            </w:pPr>
            <w:r w:rsidRPr="00FB0877">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A41B4C" w:rsidRPr="00FB0877" w:rsidRDefault="00A41B4C" w:rsidP="00A41B4C">
            <w:pPr>
              <w:autoSpaceDE w:val="0"/>
              <w:autoSpaceDN w:val="0"/>
              <w:spacing w:after="0" w:line="240" w:lineRule="auto"/>
              <w:jc w:val="both"/>
              <w:rPr>
                <w:rFonts w:cstheme="minorHAnsi"/>
                <w:bCs/>
                <w:sz w:val="20"/>
                <w:szCs w:val="20"/>
              </w:rPr>
            </w:pPr>
          </w:p>
          <w:p w:rsidR="00A41B4C" w:rsidRPr="00FB0877" w:rsidRDefault="00A41B4C" w:rsidP="00A41B4C">
            <w:pPr>
              <w:autoSpaceDE w:val="0"/>
              <w:autoSpaceDN w:val="0"/>
              <w:spacing w:after="0" w:line="240" w:lineRule="auto"/>
              <w:jc w:val="both"/>
              <w:rPr>
                <w:rFonts w:cstheme="minorHAnsi"/>
                <w:bCs/>
                <w:sz w:val="20"/>
                <w:szCs w:val="20"/>
              </w:rPr>
            </w:pPr>
            <w:r w:rsidRPr="00FB0877">
              <w:rPr>
                <w:rFonts w:cstheme="minorHAnsi"/>
                <w:bCs/>
                <w:sz w:val="20"/>
                <w:szCs w:val="20"/>
              </w:rPr>
              <w:t>Para el inicio de los trabajos de cada ficha de trabajo se deberá contar con la aprobación del fiscal de servicio.</w:t>
            </w:r>
          </w:p>
          <w:p w:rsidR="00A41B4C" w:rsidRPr="00FB0877" w:rsidRDefault="00A41B4C" w:rsidP="00A41B4C">
            <w:pPr>
              <w:autoSpaceDE w:val="0"/>
              <w:autoSpaceDN w:val="0"/>
              <w:spacing w:after="0" w:line="240" w:lineRule="auto"/>
              <w:jc w:val="both"/>
              <w:rPr>
                <w:rFonts w:cstheme="minorHAnsi"/>
                <w:bCs/>
                <w:sz w:val="20"/>
                <w:szCs w:val="20"/>
              </w:rPr>
            </w:pPr>
          </w:p>
          <w:p w:rsidR="00A41B4C" w:rsidRPr="00FB0877" w:rsidRDefault="00A41B4C" w:rsidP="00A41B4C">
            <w:pPr>
              <w:autoSpaceDE w:val="0"/>
              <w:autoSpaceDN w:val="0"/>
              <w:spacing w:after="0" w:line="240" w:lineRule="auto"/>
              <w:jc w:val="both"/>
              <w:rPr>
                <w:rFonts w:cstheme="minorHAnsi"/>
                <w:bCs/>
                <w:sz w:val="20"/>
                <w:szCs w:val="20"/>
              </w:rPr>
            </w:pPr>
            <w:r w:rsidRPr="00FB0877">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A41B4C" w:rsidRPr="00FB0877" w:rsidRDefault="00A41B4C" w:rsidP="00A41B4C">
            <w:pPr>
              <w:autoSpaceDE w:val="0"/>
              <w:autoSpaceDN w:val="0"/>
              <w:spacing w:after="0" w:line="240" w:lineRule="auto"/>
              <w:jc w:val="both"/>
              <w:rPr>
                <w:rFonts w:cstheme="minorHAnsi"/>
                <w:bCs/>
                <w:sz w:val="20"/>
                <w:szCs w:val="20"/>
              </w:rPr>
            </w:pPr>
          </w:p>
          <w:p w:rsidR="00A41B4C" w:rsidRPr="00FB0877" w:rsidRDefault="00A41B4C" w:rsidP="00A41B4C">
            <w:pPr>
              <w:autoSpaceDE w:val="0"/>
              <w:autoSpaceDN w:val="0"/>
              <w:spacing w:after="0" w:line="240" w:lineRule="auto"/>
              <w:jc w:val="both"/>
              <w:rPr>
                <w:rFonts w:cstheme="minorHAnsi"/>
                <w:bCs/>
                <w:sz w:val="20"/>
                <w:szCs w:val="20"/>
              </w:rPr>
            </w:pPr>
            <w:r w:rsidRPr="00FB0877">
              <w:rPr>
                <w:rFonts w:cstheme="minorHAnsi"/>
                <w:bCs/>
                <w:sz w:val="20"/>
                <w:szCs w:val="20"/>
              </w:rPr>
              <w:t>Es responsabilidad del PORVEEDOR la correcta solución y ejecución técnica de las actividades en todas las áreas de intervención.</w:t>
            </w:r>
          </w:p>
          <w:p w:rsidR="00A41B4C" w:rsidRPr="00FB0877" w:rsidRDefault="00A41B4C"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ENTREGA DE CRONOGRAMA DE INTERVENCIÓN </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A41B4C" w:rsidRPr="00FB0877" w:rsidRDefault="00A41B4C" w:rsidP="00A41B4C">
            <w:pPr>
              <w:autoSpaceDE w:val="0"/>
              <w:autoSpaceDN w:val="0"/>
              <w:adjustRightInd w:val="0"/>
              <w:spacing w:after="0" w:line="240" w:lineRule="auto"/>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color w:val="FF0000"/>
                <w:sz w:val="20"/>
                <w:szCs w:val="20"/>
              </w:rPr>
            </w:pPr>
            <w:r w:rsidRPr="00FB0877">
              <w:rPr>
                <w:rFonts w:cstheme="minorHAnsi"/>
                <w:b/>
                <w:bCs/>
                <w:sz w:val="20"/>
                <w:szCs w:val="20"/>
              </w:rPr>
              <w:lastRenderedPageBreak/>
              <w:t xml:space="preserve">PROCEDIMIENTO DE LA FICHA DE TRABAJO </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bCs/>
                <w:sz w:val="20"/>
                <w:szCs w:val="20"/>
              </w:rPr>
            </w:pP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ficha de trabajo es una herramienta de trabajo obligatorio para la intervención y ejecución de los trabajos por parte del PROVEEDOR en cada mantenimiento a realizar.</w:t>
            </w:r>
          </w:p>
          <w:p w:rsidR="00A41B4C" w:rsidRPr="00FB0877" w:rsidRDefault="00A41B4C" w:rsidP="00A41B4C">
            <w:pPr>
              <w:autoSpaceDE w:val="0"/>
              <w:autoSpaceDN w:val="0"/>
              <w:adjustRightInd w:val="0"/>
              <w:spacing w:after="0" w:line="240" w:lineRule="auto"/>
              <w:jc w:val="both"/>
              <w:rPr>
                <w:rFonts w:cstheme="minorHAnsi"/>
                <w:bCs/>
                <w:sz w:val="20"/>
                <w:szCs w:val="20"/>
              </w:rPr>
            </w:pPr>
            <w:r w:rsidRPr="00FB0877">
              <w:rPr>
                <w:rFonts w:cstheme="minorHAnsi"/>
                <w:bCs/>
                <w:sz w:val="20"/>
                <w:szCs w:val="20"/>
              </w:rPr>
              <w:t>El procedimiento que se debe seguir para su inicio, ejecución, recepción y pago es el siguiente:</w:t>
            </w:r>
          </w:p>
          <w:p w:rsidR="00A41B4C" w:rsidRPr="00FB0877" w:rsidRDefault="00A41B4C" w:rsidP="003B504A">
            <w:pPr>
              <w:numPr>
                <w:ilvl w:val="0"/>
                <w:numId w:val="215"/>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Relevamiento de cantidades en los lugares de intervención por parte del PROVEEDOR</w:t>
            </w:r>
          </w:p>
          <w:p w:rsidR="00A41B4C" w:rsidRPr="00FB0877" w:rsidRDefault="00A41B4C" w:rsidP="003B504A">
            <w:pPr>
              <w:numPr>
                <w:ilvl w:val="0"/>
                <w:numId w:val="215"/>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Aprobación de las actividades y cantidades a ejecutarse por parte del fiscal de servicio a través de la ficha de solicitud de inicio</w:t>
            </w:r>
          </w:p>
          <w:p w:rsidR="00A41B4C" w:rsidRPr="00FB0877" w:rsidRDefault="00A41B4C" w:rsidP="003B504A">
            <w:pPr>
              <w:numPr>
                <w:ilvl w:val="0"/>
                <w:numId w:val="215"/>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Ejecución de los trabajos conforme ficha y cronograma aprobado por el fiscal de servicio</w:t>
            </w:r>
          </w:p>
          <w:p w:rsidR="00A41B4C" w:rsidRPr="00FB0877" w:rsidRDefault="00A41B4C" w:rsidP="003B504A">
            <w:pPr>
              <w:numPr>
                <w:ilvl w:val="0"/>
                <w:numId w:val="215"/>
              </w:numPr>
              <w:autoSpaceDE w:val="0"/>
              <w:autoSpaceDN w:val="0"/>
              <w:adjustRightInd w:val="0"/>
              <w:spacing w:after="0" w:line="240" w:lineRule="auto"/>
              <w:jc w:val="both"/>
              <w:rPr>
                <w:rFonts w:cstheme="minorHAnsi"/>
                <w:bCs/>
                <w:sz w:val="20"/>
                <w:szCs w:val="20"/>
              </w:rPr>
            </w:pPr>
            <w:r w:rsidRPr="00FB0877">
              <w:rPr>
                <w:rFonts w:cstheme="minorHAnsi"/>
                <w:bCs/>
                <w:sz w:val="20"/>
                <w:szCs w:val="20"/>
              </w:rPr>
              <w:t>Conclusión de trabajos, verificación bajo acta de recepción.</w:t>
            </w:r>
          </w:p>
          <w:p w:rsidR="00A41B4C" w:rsidRPr="00FB0877" w:rsidRDefault="00A41B4C" w:rsidP="00A41B4C">
            <w:pPr>
              <w:autoSpaceDE w:val="0"/>
              <w:autoSpaceDN w:val="0"/>
              <w:adjustRightInd w:val="0"/>
              <w:spacing w:after="0" w:line="240" w:lineRule="auto"/>
              <w:ind w:left="360"/>
              <w:jc w:val="both"/>
              <w:rPr>
                <w:rFonts w:cstheme="minorHAnsi"/>
                <w:bCs/>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RESARCIMIENTO DE DAÑOS</w:t>
            </w:r>
          </w:p>
        </w:tc>
      </w:tr>
      <w:tr w:rsidR="00A41B4C" w:rsidRPr="00FB0877" w:rsidTr="00A41B4C">
        <w:trPr>
          <w:jc w:val="center"/>
        </w:trPr>
        <w:tc>
          <w:tcPr>
            <w:tcW w:w="9209" w:type="dxa"/>
            <w:shd w:val="clear" w:color="auto" w:fill="auto"/>
          </w:tcPr>
          <w:p w:rsidR="00A41B4C" w:rsidRPr="00FB0877" w:rsidRDefault="00A41B4C" w:rsidP="00A41B4C">
            <w:pPr>
              <w:autoSpaceDE w:val="0"/>
              <w:autoSpaceDN w:val="0"/>
              <w:adjustRightInd w:val="0"/>
              <w:spacing w:after="0" w:line="240" w:lineRule="auto"/>
              <w:jc w:val="both"/>
              <w:rPr>
                <w:rFonts w:cstheme="minorHAnsi"/>
                <w:sz w:val="20"/>
                <w:szCs w:val="20"/>
              </w:rPr>
            </w:pPr>
          </w:p>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A41B4C" w:rsidRPr="00FB0877" w:rsidRDefault="00A41B4C" w:rsidP="00A41B4C">
            <w:pPr>
              <w:autoSpaceDE w:val="0"/>
              <w:autoSpaceDN w:val="0"/>
              <w:adjustRightInd w:val="0"/>
              <w:spacing w:after="0" w:line="240" w:lineRule="auto"/>
              <w:jc w:val="both"/>
              <w:rPr>
                <w:rFonts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RESPONSABILIDAD EN LA PRESTACION DEL CONTRATO </w:t>
            </w:r>
          </w:p>
        </w:tc>
      </w:tr>
      <w:tr w:rsidR="00A41B4C" w:rsidRPr="00FB0877" w:rsidTr="00A41B4C">
        <w:trPr>
          <w:jc w:val="center"/>
        </w:trPr>
        <w:tc>
          <w:tcPr>
            <w:tcW w:w="9209" w:type="dxa"/>
            <w:shd w:val="clear" w:color="auto" w:fill="auto"/>
          </w:tcPr>
          <w:p w:rsidR="00A41B4C" w:rsidRPr="00FB0877" w:rsidRDefault="00A41B4C" w:rsidP="00A41B4C">
            <w:pPr>
              <w:widowControl w:val="0"/>
              <w:autoSpaceDE w:val="0"/>
              <w:autoSpaceDN w:val="0"/>
              <w:adjustRightInd w:val="0"/>
              <w:spacing w:after="0" w:line="240" w:lineRule="auto"/>
              <w:ind w:right="67"/>
              <w:jc w:val="both"/>
              <w:rPr>
                <w:rFonts w:cstheme="minorHAnsi"/>
                <w:sz w:val="20"/>
                <w:szCs w:val="20"/>
              </w:rPr>
            </w:pPr>
          </w:p>
          <w:p w:rsidR="00A41B4C" w:rsidRPr="00FB0877" w:rsidRDefault="00A41B4C" w:rsidP="00A41B4C">
            <w:pPr>
              <w:widowControl w:val="0"/>
              <w:autoSpaceDE w:val="0"/>
              <w:autoSpaceDN w:val="0"/>
              <w:adjustRightInd w:val="0"/>
              <w:spacing w:after="0" w:line="240" w:lineRule="auto"/>
              <w:ind w:right="67"/>
              <w:jc w:val="both"/>
              <w:rPr>
                <w:rFonts w:cstheme="minorHAnsi"/>
                <w:sz w:val="20"/>
                <w:szCs w:val="20"/>
              </w:rPr>
            </w:pPr>
            <w:r w:rsidRPr="00FB0877">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A41B4C" w:rsidRPr="00FB0877" w:rsidRDefault="00A41B4C" w:rsidP="00A41B4C">
            <w:pPr>
              <w:tabs>
                <w:tab w:val="left" w:pos="1965"/>
              </w:tabs>
              <w:spacing w:after="0" w:line="240" w:lineRule="auto"/>
              <w:jc w:val="both"/>
              <w:rPr>
                <w:rFonts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tabs>
                <w:tab w:val="left" w:pos="1965"/>
              </w:tabs>
              <w:spacing w:after="0" w:line="240" w:lineRule="auto"/>
              <w:jc w:val="both"/>
              <w:rPr>
                <w:rFonts w:cstheme="minorHAnsi"/>
                <w:b/>
                <w:sz w:val="20"/>
                <w:szCs w:val="20"/>
              </w:rPr>
            </w:pPr>
            <w:r w:rsidRPr="00FB0877">
              <w:rPr>
                <w:rFonts w:cstheme="minorHAnsi"/>
                <w:b/>
                <w:sz w:val="20"/>
                <w:szCs w:val="20"/>
              </w:rPr>
              <w:t xml:space="preserve">RESPONSABILIDAD LABORAL </w:t>
            </w:r>
          </w:p>
        </w:tc>
      </w:tr>
      <w:tr w:rsidR="00A41B4C" w:rsidRPr="00FB0877" w:rsidTr="00A41B4C">
        <w:trPr>
          <w:jc w:val="center"/>
        </w:trPr>
        <w:tc>
          <w:tcPr>
            <w:tcW w:w="9209" w:type="dxa"/>
            <w:shd w:val="clear" w:color="auto" w:fill="auto"/>
          </w:tcPr>
          <w:p w:rsidR="00A41B4C" w:rsidRPr="00FB0877" w:rsidRDefault="00A41B4C" w:rsidP="00A41B4C">
            <w:pPr>
              <w:widowControl w:val="0"/>
              <w:autoSpaceDE w:val="0"/>
              <w:autoSpaceDN w:val="0"/>
              <w:adjustRightInd w:val="0"/>
              <w:spacing w:after="0" w:line="240" w:lineRule="auto"/>
              <w:ind w:right="62"/>
              <w:contextualSpacing/>
              <w:jc w:val="both"/>
              <w:rPr>
                <w:rFonts w:cstheme="minorHAnsi"/>
                <w:sz w:val="20"/>
                <w:szCs w:val="20"/>
              </w:rPr>
            </w:pPr>
          </w:p>
          <w:p w:rsidR="00A41B4C" w:rsidRPr="00FB0877" w:rsidRDefault="00A41B4C" w:rsidP="00A41B4C">
            <w:pPr>
              <w:widowControl w:val="0"/>
              <w:autoSpaceDE w:val="0"/>
              <w:autoSpaceDN w:val="0"/>
              <w:adjustRightInd w:val="0"/>
              <w:spacing w:after="0" w:line="240" w:lineRule="auto"/>
              <w:ind w:right="62"/>
              <w:contextualSpacing/>
              <w:jc w:val="both"/>
              <w:rPr>
                <w:rFonts w:cstheme="minorHAnsi"/>
                <w:sz w:val="20"/>
                <w:szCs w:val="20"/>
              </w:rPr>
            </w:pPr>
            <w:r w:rsidRPr="00FB0877">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A41B4C" w:rsidRPr="00FB0877" w:rsidRDefault="00A41B4C" w:rsidP="00A41B4C">
            <w:pPr>
              <w:widowControl w:val="0"/>
              <w:autoSpaceDE w:val="0"/>
              <w:autoSpaceDN w:val="0"/>
              <w:adjustRightInd w:val="0"/>
              <w:spacing w:after="0" w:line="240" w:lineRule="auto"/>
              <w:ind w:right="67"/>
              <w:jc w:val="both"/>
              <w:rPr>
                <w:rFonts w:cstheme="minorHAnsi"/>
                <w:sz w:val="20"/>
                <w:szCs w:val="20"/>
              </w:rPr>
            </w:pPr>
          </w:p>
        </w:tc>
      </w:tr>
      <w:tr w:rsidR="00A41B4C" w:rsidRPr="00FB0877" w:rsidTr="00A41B4C">
        <w:trPr>
          <w:jc w:val="center"/>
        </w:trPr>
        <w:tc>
          <w:tcPr>
            <w:tcW w:w="9209" w:type="dxa"/>
            <w:shd w:val="clear" w:color="auto" w:fill="8DB3E2"/>
          </w:tcPr>
          <w:p w:rsidR="00A41B4C" w:rsidRPr="00FB0877" w:rsidRDefault="00A41B4C" w:rsidP="00A41B4C">
            <w:pPr>
              <w:spacing w:after="0" w:line="240" w:lineRule="auto"/>
              <w:rPr>
                <w:rFonts w:cstheme="minorHAnsi"/>
                <w:sz w:val="20"/>
                <w:szCs w:val="20"/>
              </w:rPr>
            </w:pPr>
            <w:r w:rsidRPr="00FB0877">
              <w:rPr>
                <w:rFonts w:cstheme="minorHAnsi"/>
                <w:b/>
                <w:bCs/>
                <w:sz w:val="20"/>
                <w:szCs w:val="20"/>
              </w:rPr>
              <w:t>FORMA DE PAGO</w:t>
            </w:r>
          </w:p>
        </w:tc>
      </w:tr>
      <w:tr w:rsidR="00A41B4C" w:rsidRPr="00FB0877" w:rsidTr="00A41B4C">
        <w:trPr>
          <w:jc w:val="center"/>
        </w:trPr>
        <w:tc>
          <w:tcPr>
            <w:tcW w:w="9209" w:type="dxa"/>
            <w:shd w:val="clear" w:color="auto" w:fill="auto"/>
          </w:tcPr>
          <w:p w:rsidR="00431EE5" w:rsidRDefault="00431EE5" w:rsidP="00431EE5">
            <w:pPr>
              <w:pStyle w:val="Prrafodelista"/>
              <w:ind w:left="0"/>
              <w:jc w:val="both"/>
              <w:rPr>
                <w:rFonts w:ascii="Calibri" w:hAnsi="Calibri" w:cs="Calibri"/>
                <w:sz w:val="20"/>
                <w:szCs w:val="20"/>
              </w:rPr>
            </w:pPr>
          </w:p>
          <w:p w:rsidR="002A79F0" w:rsidRPr="002A79F0" w:rsidRDefault="002A79F0" w:rsidP="002A79F0">
            <w:pPr>
              <w:autoSpaceDE w:val="0"/>
              <w:autoSpaceDN w:val="0"/>
              <w:adjustRightInd w:val="0"/>
              <w:spacing w:after="0" w:line="240" w:lineRule="auto"/>
              <w:jc w:val="both"/>
              <w:rPr>
                <w:rFonts w:cstheme="minorHAnsi"/>
                <w:bCs/>
                <w:sz w:val="20"/>
                <w:szCs w:val="20"/>
              </w:rPr>
            </w:pPr>
            <w:r w:rsidRPr="00FB0877">
              <w:rPr>
                <w:rFonts w:cstheme="minorHAnsi"/>
                <w:bCs/>
                <w:sz w:val="20"/>
                <w:szCs w:val="20"/>
              </w:rPr>
              <w:t>La forma de pago será por ítem o actividad ejecutada de acuer</w:t>
            </w:r>
            <w:r>
              <w:rPr>
                <w:rFonts w:cstheme="minorHAnsi"/>
                <w:bCs/>
                <w:sz w:val="20"/>
                <w:szCs w:val="20"/>
              </w:rPr>
              <w:t>do a la medición realizada. El</w:t>
            </w:r>
            <w:r w:rsidRPr="00FB0877">
              <w:rPr>
                <w:rFonts w:cstheme="minorHAnsi"/>
                <w:bCs/>
                <w:sz w:val="20"/>
                <w:szCs w:val="20"/>
              </w:rPr>
              <w:t xml:space="preserve"> precio será la compensación total por todo el trabajo, herramientas, equipo y mano d</w:t>
            </w:r>
            <w:r>
              <w:rPr>
                <w:rFonts w:cstheme="minorHAnsi"/>
                <w:bCs/>
                <w:sz w:val="20"/>
                <w:szCs w:val="20"/>
              </w:rPr>
              <w:t>e obra que inciden en el mismo.</w:t>
            </w: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431EE5" w:rsidRPr="003A6FC7"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lastRenderedPageBreak/>
              <w:t>Se hace notar que el PROVEDDOR podrá remitir para pago una o más fichas de trabajo realizadas de manera simultánea.</w:t>
            </w:r>
          </w:p>
          <w:p w:rsidR="00431EE5" w:rsidRDefault="00431EE5" w:rsidP="00431EE5">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A41B4C" w:rsidRDefault="00A41B4C" w:rsidP="00A41B4C">
            <w:pPr>
              <w:pStyle w:val="Prrafodelista"/>
              <w:ind w:left="0"/>
              <w:jc w:val="both"/>
              <w:rPr>
                <w:rFonts w:asciiTheme="minorHAnsi" w:hAnsiTheme="minorHAnsi" w:cstheme="minorHAnsi"/>
                <w:sz w:val="20"/>
                <w:szCs w:val="20"/>
              </w:rPr>
            </w:pPr>
          </w:p>
          <w:p w:rsidR="005B52AB" w:rsidRDefault="005B52AB" w:rsidP="00A41B4C">
            <w:pPr>
              <w:pStyle w:val="Prrafodelista"/>
              <w:ind w:left="0"/>
              <w:jc w:val="both"/>
              <w:rPr>
                <w:rFonts w:asciiTheme="minorHAnsi" w:hAnsiTheme="minorHAnsi" w:cstheme="minorHAnsi"/>
                <w:sz w:val="20"/>
                <w:szCs w:val="20"/>
              </w:rPr>
            </w:pPr>
          </w:p>
          <w:p w:rsidR="005B52AB" w:rsidRPr="00FB0877" w:rsidRDefault="005B52AB" w:rsidP="00A41B4C">
            <w:pPr>
              <w:pStyle w:val="Prrafodelista"/>
              <w:ind w:left="0"/>
              <w:jc w:val="both"/>
              <w:rPr>
                <w:rFonts w:asciiTheme="minorHAnsi" w:hAnsiTheme="minorHAnsi" w:cstheme="minorHAnsi"/>
                <w:sz w:val="20"/>
                <w:szCs w:val="20"/>
              </w:rPr>
            </w:pPr>
          </w:p>
        </w:tc>
      </w:tr>
      <w:tr w:rsidR="00A41B4C" w:rsidRPr="00FB0877" w:rsidTr="00A41B4C">
        <w:trPr>
          <w:jc w:val="center"/>
        </w:trPr>
        <w:tc>
          <w:tcPr>
            <w:tcW w:w="9209" w:type="dxa"/>
            <w:shd w:val="clear" w:color="auto" w:fill="8DB3E2"/>
          </w:tcPr>
          <w:p w:rsidR="00A41B4C" w:rsidRPr="00FB0877" w:rsidRDefault="00A41B4C" w:rsidP="00A41B4C">
            <w:pPr>
              <w:autoSpaceDE w:val="0"/>
              <w:autoSpaceDN w:val="0"/>
              <w:adjustRightInd w:val="0"/>
              <w:spacing w:after="0" w:line="240" w:lineRule="auto"/>
              <w:jc w:val="both"/>
              <w:rPr>
                <w:rFonts w:cstheme="minorHAnsi"/>
                <w:sz w:val="20"/>
                <w:szCs w:val="20"/>
                <w:highlight w:val="yellow"/>
              </w:rPr>
            </w:pPr>
            <w:r w:rsidRPr="00FB0877">
              <w:rPr>
                <w:rFonts w:cstheme="minorHAnsi"/>
                <w:b/>
                <w:bCs/>
                <w:sz w:val="20"/>
                <w:szCs w:val="20"/>
              </w:rPr>
              <w:lastRenderedPageBreak/>
              <w:t xml:space="preserve">LUGAR DE PRESTACIÓN DEL SERVICIO </w:t>
            </w:r>
          </w:p>
        </w:tc>
      </w:tr>
      <w:tr w:rsidR="00A41B4C" w:rsidRPr="00FB0877" w:rsidTr="00A41B4C">
        <w:trPr>
          <w:jc w:val="center"/>
        </w:trPr>
        <w:tc>
          <w:tcPr>
            <w:tcW w:w="9209" w:type="dxa"/>
            <w:shd w:val="clear" w:color="auto" w:fill="auto"/>
          </w:tcPr>
          <w:p w:rsidR="00A41B4C" w:rsidRPr="00FB0877" w:rsidRDefault="00A41B4C" w:rsidP="00A41B4C">
            <w:pPr>
              <w:spacing w:after="0" w:line="240" w:lineRule="auto"/>
              <w:jc w:val="both"/>
              <w:rPr>
                <w:rFonts w:cstheme="minorHAnsi"/>
                <w:sz w:val="20"/>
                <w:szCs w:val="20"/>
              </w:rPr>
            </w:pPr>
          </w:p>
          <w:p w:rsidR="00A41B4C" w:rsidRPr="00FB0877" w:rsidRDefault="00A41B4C" w:rsidP="00A41B4C">
            <w:pPr>
              <w:spacing w:after="0" w:line="240" w:lineRule="auto"/>
              <w:jc w:val="both"/>
              <w:rPr>
                <w:rFonts w:cstheme="minorHAnsi"/>
                <w:sz w:val="20"/>
                <w:szCs w:val="20"/>
              </w:rPr>
            </w:pPr>
            <w:r w:rsidRPr="00FB0877">
              <w:rPr>
                <w:rFonts w:cstheme="minorHAnsi"/>
                <w:sz w:val="20"/>
                <w:szCs w:val="20"/>
              </w:rPr>
              <w:t>El Servicio de mantenimiento a contratar será para la atención de todas las Estaciones Satelitales de Regasificación de Y.P.F.B. ubicadas en el departamento de Potosí, conforme al siguiente detalle:</w:t>
            </w:r>
          </w:p>
          <w:p w:rsidR="00A41B4C" w:rsidRPr="00FB0877" w:rsidRDefault="00A41B4C" w:rsidP="00A41B4C">
            <w:pPr>
              <w:spacing w:after="0" w:line="240" w:lineRule="auto"/>
              <w:jc w:val="both"/>
              <w:rPr>
                <w:rFonts w:cstheme="minorHAnsi"/>
                <w:sz w:val="20"/>
                <w:szCs w:val="20"/>
              </w:rPr>
            </w:pPr>
          </w:p>
          <w:tbl>
            <w:tblPr>
              <w:tblW w:w="6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2"/>
              <w:gridCol w:w="1843"/>
              <w:gridCol w:w="1843"/>
              <w:gridCol w:w="1795"/>
            </w:tblGrid>
            <w:tr w:rsidR="002B04EA" w:rsidRPr="00FB0877" w:rsidTr="002B04EA">
              <w:trPr>
                <w:trHeight w:val="300"/>
                <w:jc w:val="center"/>
              </w:trPr>
              <w:tc>
                <w:tcPr>
                  <w:tcW w:w="6403" w:type="dxa"/>
                  <w:gridSpan w:val="4"/>
                  <w:shd w:val="clear" w:color="000000" w:fill="D9D9D9"/>
                </w:tcPr>
                <w:p w:rsidR="002B04EA" w:rsidRPr="00FB0877" w:rsidRDefault="002B04EA" w:rsidP="00A41B4C">
                  <w:pPr>
                    <w:spacing w:after="0" w:line="240" w:lineRule="auto"/>
                    <w:jc w:val="center"/>
                    <w:rPr>
                      <w:rFonts w:cstheme="minorHAnsi"/>
                      <w:b/>
                      <w:color w:val="000000"/>
                      <w:sz w:val="20"/>
                      <w:szCs w:val="20"/>
                    </w:rPr>
                  </w:pPr>
                  <w:r w:rsidRPr="00FB0877">
                    <w:rPr>
                      <w:rFonts w:cstheme="minorHAnsi"/>
                      <w:b/>
                      <w:color w:val="000000"/>
                      <w:sz w:val="20"/>
                      <w:szCs w:val="20"/>
                    </w:rPr>
                    <w:t>SERVICIO DE MANTENIMIENTO DE INFRAESTRUCTURA CIVIL  ESR´s POTOSI</w:t>
                  </w:r>
                </w:p>
              </w:tc>
            </w:tr>
            <w:tr w:rsidR="002B04EA" w:rsidRPr="00FB0877" w:rsidTr="002B04EA">
              <w:trPr>
                <w:trHeight w:val="293"/>
                <w:jc w:val="center"/>
              </w:trPr>
              <w:tc>
                <w:tcPr>
                  <w:tcW w:w="922" w:type="dxa"/>
                  <w:shd w:val="clear" w:color="auto" w:fill="auto"/>
                  <w:noWrap/>
                  <w:vAlign w:val="center"/>
                  <w:hideMark/>
                </w:tcPr>
                <w:p w:rsidR="002B04EA" w:rsidRPr="00FB0877" w:rsidRDefault="002B04EA" w:rsidP="00A41B4C">
                  <w:pPr>
                    <w:spacing w:after="0" w:line="240" w:lineRule="auto"/>
                    <w:jc w:val="center"/>
                    <w:rPr>
                      <w:rFonts w:cstheme="minorHAnsi"/>
                      <w:b/>
                      <w:color w:val="000000"/>
                      <w:sz w:val="20"/>
                      <w:szCs w:val="20"/>
                      <w:lang w:eastAsia="es-BO"/>
                    </w:rPr>
                  </w:pPr>
                  <w:r w:rsidRPr="00FB0877">
                    <w:rPr>
                      <w:rFonts w:cstheme="minorHAnsi"/>
                      <w:b/>
                      <w:color w:val="000000"/>
                      <w:sz w:val="20"/>
                      <w:szCs w:val="20"/>
                      <w:lang w:eastAsia="es-BO"/>
                    </w:rPr>
                    <w:t>N°</w:t>
                  </w:r>
                </w:p>
              </w:tc>
              <w:tc>
                <w:tcPr>
                  <w:tcW w:w="1843" w:type="dxa"/>
                  <w:shd w:val="clear" w:color="auto" w:fill="auto"/>
                  <w:vAlign w:val="center"/>
                  <w:hideMark/>
                </w:tcPr>
                <w:p w:rsidR="002B04EA" w:rsidRPr="00FB0877" w:rsidRDefault="002B04EA"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ESR</w:t>
                  </w:r>
                </w:p>
              </w:tc>
              <w:tc>
                <w:tcPr>
                  <w:tcW w:w="1843" w:type="dxa"/>
                  <w:shd w:val="clear" w:color="auto" w:fill="auto"/>
                  <w:vAlign w:val="center"/>
                  <w:hideMark/>
                </w:tcPr>
                <w:p w:rsidR="002B04EA" w:rsidRPr="00FB0877" w:rsidRDefault="002B04EA"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PROVINCIA</w:t>
                  </w:r>
                </w:p>
              </w:tc>
              <w:tc>
                <w:tcPr>
                  <w:tcW w:w="1795" w:type="dxa"/>
                  <w:vAlign w:val="center"/>
                </w:tcPr>
                <w:p w:rsidR="002B04EA" w:rsidRPr="00FB0877" w:rsidRDefault="002B04EA" w:rsidP="00A41B4C">
                  <w:pPr>
                    <w:spacing w:after="0" w:line="240" w:lineRule="auto"/>
                    <w:jc w:val="center"/>
                    <w:rPr>
                      <w:rFonts w:cstheme="minorHAnsi"/>
                      <w:b/>
                      <w:bCs/>
                      <w:color w:val="000000"/>
                      <w:sz w:val="20"/>
                      <w:szCs w:val="20"/>
                      <w:lang w:eastAsia="es-BO"/>
                    </w:rPr>
                  </w:pPr>
                  <w:r w:rsidRPr="00FB0877">
                    <w:rPr>
                      <w:rFonts w:cstheme="minorHAnsi"/>
                      <w:b/>
                      <w:bCs/>
                      <w:color w:val="000000"/>
                      <w:sz w:val="20"/>
                      <w:szCs w:val="20"/>
                      <w:lang w:eastAsia="es-BO"/>
                    </w:rPr>
                    <w:t>MUNICIPIO</w:t>
                  </w:r>
                </w:p>
              </w:tc>
            </w:tr>
            <w:tr w:rsidR="002B04EA" w:rsidRPr="00FB0877" w:rsidTr="002B04EA">
              <w:trPr>
                <w:trHeight w:val="300"/>
                <w:jc w:val="center"/>
              </w:trPr>
              <w:tc>
                <w:tcPr>
                  <w:tcW w:w="922"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1</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LLALLAGUA</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RAFAEL BUSTILLO</w:t>
                  </w:r>
                </w:p>
              </w:tc>
              <w:tc>
                <w:tcPr>
                  <w:tcW w:w="1795" w:type="dxa"/>
                  <w:vAlign w:val="center"/>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LLALLAGUA</w:t>
                  </w:r>
                </w:p>
              </w:tc>
            </w:tr>
            <w:tr w:rsidR="002B04EA" w:rsidRPr="00FB0877" w:rsidTr="002B04EA">
              <w:trPr>
                <w:trHeight w:val="300"/>
                <w:jc w:val="center"/>
              </w:trPr>
              <w:tc>
                <w:tcPr>
                  <w:tcW w:w="922"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2</w:t>
                  </w:r>
                </w:p>
              </w:tc>
              <w:tc>
                <w:tcPr>
                  <w:tcW w:w="1843" w:type="dxa"/>
                  <w:shd w:val="clear" w:color="000000" w:fill="FFFFFF"/>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TUPIZA</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SUR CHICHAS</w:t>
                  </w:r>
                </w:p>
              </w:tc>
              <w:tc>
                <w:tcPr>
                  <w:tcW w:w="1795" w:type="dxa"/>
                  <w:vAlign w:val="center"/>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TUPIZA</w:t>
                  </w:r>
                </w:p>
              </w:tc>
            </w:tr>
            <w:tr w:rsidR="002B04EA" w:rsidRPr="00FB0877" w:rsidTr="002B04EA">
              <w:trPr>
                <w:trHeight w:val="300"/>
                <w:jc w:val="center"/>
              </w:trPr>
              <w:tc>
                <w:tcPr>
                  <w:tcW w:w="922"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3</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UYUNI</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ANTONIO QUIJARRO</w:t>
                  </w:r>
                </w:p>
              </w:tc>
              <w:tc>
                <w:tcPr>
                  <w:tcW w:w="1795" w:type="dxa"/>
                  <w:vAlign w:val="center"/>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UYUNI</w:t>
                  </w:r>
                </w:p>
              </w:tc>
            </w:tr>
            <w:tr w:rsidR="002B04EA" w:rsidRPr="00FB0877" w:rsidTr="002B04EA">
              <w:trPr>
                <w:trHeight w:val="109"/>
                <w:jc w:val="center"/>
              </w:trPr>
              <w:tc>
                <w:tcPr>
                  <w:tcW w:w="922"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4</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VILLAZON</w:t>
                  </w:r>
                </w:p>
              </w:tc>
              <w:tc>
                <w:tcPr>
                  <w:tcW w:w="1843" w:type="dxa"/>
                  <w:shd w:val="clear" w:color="auto" w:fill="auto"/>
                  <w:noWrap/>
                  <w:vAlign w:val="center"/>
                  <w:hideMark/>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MODESTO OMISTE</w:t>
                  </w:r>
                </w:p>
              </w:tc>
              <w:tc>
                <w:tcPr>
                  <w:tcW w:w="1795" w:type="dxa"/>
                  <w:vAlign w:val="center"/>
                </w:tcPr>
                <w:p w:rsidR="002B04EA" w:rsidRPr="00FB0877" w:rsidRDefault="002B04EA" w:rsidP="00A41B4C">
                  <w:pPr>
                    <w:spacing w:after="0" w:line="240" w:lineRule="auto"/>
                    <w:jc w:val="center"/>
                    <w:rPr>
                      <w:rFonts w:cstheme="minorHAnsi"/>
                      <w:color w:val="000000"/>
                      <w:sz w:val="20"/>
                      <w:szCs w:val="20"/>
                      <w:lang w:eastAsia="es-BO"/>
                    </w:rPr>
                  </w:pPr>
                  <w:r w:rsidRPr="00FB0877">
                    <w:rPr>
                      <w:rFonts w:cstheme="minorHAnsi"/>
                      <w:color w:val="000000"/>
                      <w:sz w:val="20"/>
                      <w:szCs w:val="20"/>
                      <w:lang w:eastAsia="es-BO"/>
                    </w:rPr>
                    <w:t>VILLAZON</w:t>
                  </w:r>
                </w:p>
              </w:tc>
            </w:tr>
          </w:tbl>
          <w:p w:rsidR="00A41B4C" w:rsidRPr="00FB0877" w:rsidRDefault="00A41B4C" w:rsidP="00A41B4C">
            <w:pPr>
              <w:spacing w:after="0" w:line="240" w:lineRule="auto"/>
              <w:jc w:val="both"/>
              <w:rPr>
                <w:rFonts w:cstheme="minorHAnsi"/>
                <w:sz w:val="20"/>
                <w:szCs w:val="20"/>
              </w:rPr>
            </w:pPr>
          </w:p>
          <w:p w:rsidR="00A41B4C" w:rsidRPr="00FB0877" w:rsidRDefault="00A41B4C" w:rsidP="00A41B4C">
            <w:pPr>
              <w:numPr>
                <w:ilvl w:val="0"/>
                <w:numId w:val="39"/>
              </w:numPr>
              <w:spacing w:after="0" w:line="240" w:lineRule="auto"/>
              <w:jc w:val="both"/>
              <w:rPr>
                <w:rFonts w:cstheme="minorHAnsi"/>
                <w:sz w:val="20"/>
                <w:szCs w:val="20"/>
              </w:rPr>
            </w:pPr>
            <w:r w:rsidRPr="00FB0877">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A41B4C" w:rsidRPr="00FB0877" w:rsidRDefault="00A41B4C" w:rsidP="00A41B4C">
            <w:pPr>
              <w:numPr>
                <w:ilvl w:val="0"/>
                <w:numId w:val="39"/>
              </w:numPr>
              <w:spacing w:after="0" w:line="240" w:lineRule="auto"/>
              <w:jc w:val="both"/>
              <w:rPr>
                <w:rFonts w:cstheme="minorHAnsi"/>
                <w:sz w:val="20"/>
                <w:szCs w:val="20"/>
              </w:rPr>
            </w:pPr>
            <w:r w:rsidRPr="00FB0877">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A41B4C" w:rsidRPr="00FB0877" w:rsidRDefault="00A41B4C" w:rsidP="00A41B4C">
            <w:pPr>
              <w:spacing w:after="0" w:line="240" w:lineRule="auto"/>
              <w:jc w:val="both"/>
              <w:rPr>
                <w:rFonts w:cstheme="minorHAnsi"/>
                <w:sz w:val="20"/>
                <w:szCs w:val="20"/>
              </w:rPr>
            </w:pPr>
          </w:p>
        </w:tc>
      </w:tr>
      <w:tr w:rsidR="00A41B4C" w:rsidRPr="00FB0877" w:rsidTr="00A41B4C">
        <w:trPr>
          <w:jc w:val="center"/>
        </w:trPr>
        <w:tc>
          <w:tcPr>
            <w:tcW w:w="9209" w:type="dxa"/>
            <w:shd w:val="clear" w:color="auto" w:fill="8DB3E2"/>
          </w:tcPr>
          <w:p w:rsidR="00A41B4C" w:rsidRPr="00FB0877" w:rsidRDefault="00A41B4C" w:rsidP="00A41B4C">
            <w:pPr>
              <w:autoSpaceDE w:val="0"/>
              <w:autoSpaceDN w:val="0"/>
              <w:adjustRightInd w:val="0"/>
              <w:spacing w:after="0" w:line="240" w:lineRule="auto"/>
              <w:jc w:val="both"/>
              <w:rPr>
                <w:rFonts w:cstheme="minorHAnsi"/>
                <w:sz w:val="20"/>
                <w:szCs w:val="20"/>
              </w:rPr>
            </w:pPr>
            <w:r w:rsidRPr="00FB0877">
              <w:rPr>
                <w:rFonts w:cstheme="minorHAnsi"/>
                <w:b/>
                <w:bCs/>
                <w:sz w:val="20"/>
                <w:szCs w:val="20"/>
              </w:rPr>
              <w:t xml:space="preserve">FISCAL DEL SERVICIO </w:t>
            </w:r>
          </w:p>
        </w:tc>
      </w:tr>
      <w:tr w:rsidR="00A41B4C" w:rsidRPr="00FB0877" w:rsidTr="00A41B4C">
        <w:trPr>
          <w:jc w:val="center"/>
        </w:trPr>
        <w:tc>
          <w:tcPr>
            <w:tcW w:w="9209" w:type="dxa"/>
            <w:shd w:val="clear" w:color="auto" w:fill="auto"/>
          </w:tcPr>
          <w:p w:rsidR="00A41B4C" w:rsidRPr="00FB0877" w:rsidRDefault="00A41B4C" w:rsidP="00A41B4C">
            <w:pPr>
              <w:spacing w:after="0" w:line="240" w:lineRule="auto"/>
              <w:jc w:val="both"/>
              <w:rPr>
                <w:rFonts w:cstheme="minorHAnsi"/>
                <w:color w:val="000000"/>
                <w:sz w:val="20"/>
                <w:szCs w:val="20"/>
              </w:rPr>
            </w:pPr>
          </w:p>
          <w:p w:rsidR="00A41B4C" w:rsidRPr="00FB0877" w:rsidRDefault="00A41B4C" w:rsidP="00A41B4C">
            <w:pPr>
              <w:spacing w:after="0" w:line="240" w:lineRule="auto"/>
              <w:jc w:val="both"/>
              <w:rPr>
                <w:rFonts w:cstheme="minorHAnsi"/>
                <w:color w:val="000000"/>
                <w:sz w:val="20"/>
                <w:szCs w:val="20"/>
              </w:rPr>
            </w:pPr>
            <w:r w:rsidRPr="00FB0877">
              <w:rPr>
                <w:rFonts w:cstheme="minorHAnsi"/>
                <w:color w:val="000000"/>
                <w:sz w:val="20"/>
                <w:szCs w:val="20"/>
              </w:rPr>
              <w:t>YPFB designará un Fiscal de Servicio</w:t>
            </w:r>
            <w:r w:rsidRPr="00FB0877">
              <w:rPr>
                <w:rFonts w:cstheme="minorHAnsi"/>
                <w:color w:val="FF0000"/>
                <w:sz w:val="20"/>
                <w:szCs w:val="20"/>
              </w:rPr>
              <w:t xml:space="preserve"> </w:t>
            </w:r>
            <w:r w:rsidRPr="00FB0877">
              <w:rPr>
                <w:rFonts w:cstheme="minorHAnsi"/>
                <w:color w:val="000000"/>
                <w:sz w:val="20"/>
                <w:szCs w:val="20"/>
              </w:rPr>
              <w:t xml:space="preserve">para fines de seguimiento y control del servicio. </w:t>
            </w:r>
          </w:p>
          <w:p w:rsidR="00A41B4C" w:rsidRPr="00FB0877" w:rsidRDefault="00A41B4C" w:rsidP="00A41B4C">
            <w:pPr>
              <w:spacing w:after="0" w:line="240" w:lineRule="auto"/>
              <w:jc w:val="both"/>
              <w:rPr>
                <w:rFonts w:cstheme="minorHAnsi"/>
                <w:color w:val="000000"/>
                <w:sz w:val="20"/>
                <w:szCs w:val="20"/>
              </w:rPr>
            </w:pPr>
            <w:r w:rsidRPr="00FB0877">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A41B4C" w:rsidRPr="00FB0877" w:rsidRDefault="00A41B4C" w:rsidP="00A41B4C">
            <w:pPr>
              <w:spacing w:after="0" w:line="240" w:lineRule="auto"/>
              <w:jc w:val="both"/>
              <w:rPr>
                <w:rFonts w:cstheme="minorHAnsi"/>
                <w:color w:val="000000"/>
                <w:sz w:val="20"/>
                <w:szCs w:val="20"/>
              </w:rPr>
            </w:pPr>
            <w:r w:rsidRPr="00FB0877">
              <w:rPr>
                <w:rFonts w:cstheme="minorHAnsi"/>
                <w:color w:val="000000"/>
                <w:sz w:val="20"/>
                <w:szCs w:val="20"/>
              </w:rPr>
              <w:t>Dentro de sus funciones deberá:</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Emitir orden de inicio.</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Emitir informes de pago.</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seguimiento y verificación de la ejecución de las fichas de trabajo.</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Aplicación multas.</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Realizar la gestión de modificaciones contractuales, si corresponde.</w:t>
            </w:r>
          </w:p>
          <w:p w:rsidR="00A41B4C" w:rsidRPr="00FB0877" w:rsidRDefault="00A41B4C" w:rsidP="00A41B4C">
            <w:pPr>
              <w:numPr>
                <w:ilvl w:val="0"/>
                <w:numId w:val="3"/>
              </w:numPr>
              <w:spacing w:after="0" w:line="240" w:lineRule="auto"/>
              <w:jc w:val="both"/>
              <w:rPr>
                <w:rFonts w:cstheme="minorHAnsi"/>
                <w:sz w:val="20"/>
                <w:szCs w:val="20"/>
              </w:rPr>
            </w:pPr>
            <w:r w:rsidRPr="00FB0877">
              <w:rPr>
                <w:rFonts w:cstheme="minorHAnsi"/>
                <w:sz w:val="20"/>
                <w:szCs w:val="20"/>
              </w:rPr>
              <w:t>Realizar el control y administración del contrato del presente servicio.</w:t>
            </w:r>
          </w:p>
          <w:p w:rsidR="00A41B4C" w:rsidRPr="00FB0877" w:rsidRDefault="00A41B4C" w:rsidP="00A41B4C">
            <w:pPr>
              <w:spacing w:after="0" w:line="240" w:lineRule="auto"/>
              <w:jc w:val="both"/>
              <w:rPr>
                <w:rFonts w:cstheme="minorHAnsi"/>
                <w:sz w:val="20"/>
                <w:szCs w:val="20"/>
              </w:rPr>
            </w:pPr>
          </w:p>
        </w:tc>
      </w:tr>
      <w:tr w:rsidR="00A41B4C" w:rsidRPr="00FB0877" w:rsidTr="00A41B4C">
        <w:trPr>
          <w:jc w:val="center"/>
        </w:trPr>
        <w:tc>
          <w:tcPr>
            <w:tcW w:w="9209" w:type="dxa"/>
            <w:shd w:val="clear" w:color="auto" w:fill="9CC2E5"/>
          </w:tcPr>
          <w:p w:rsidR="00A41B4C" w:rsidRPr="00FB0877" w:rsidRDefault="00A41B4C" w:rsidP="00A41B4C">
            <w:pPr>
              <w:autoSpaceDE w:val="0"/>
              <w:autoSpaceDN w:val="0"/>
              <w:adjustRightInd w:val="0"/>
              <w:spacing w:after="0" w:line="240" w:lineRule="auto"/>
              <w:jc w:val="both"/>
              <w:rPr>
                <w:rFonts w:cstheme="minorHAnsi"/>
                <w:b/>
                <w:sz w:val="20"/>
                <w:szCs w:val="20"/>
              </w:rPr>
            </w:pPr>
            <w:r w:rsidRPr="00FB0877">
              <w:rPr>
                <w:rFonts w:cstheme="minorHAnsi"/>
                <w:b/>
                <w:bCs/>
                <w:sz w:val="20"/>
                <w:szCs w:val="20"/>
              </w:rPr>
              <w:lastRenderedPageBreak/>
              <w:t>GARANTÍA DE BUENA EJECUCIÓN DE MANTENIMIENTO</w:t>
            </w:r>
          </w:p>
        </w:tc>
      </w:tr>
      <w:tr w:rsidR="00A41B4C" w:rsidRPr="00FB0877" w:rsidTr="00A41B4C">
        <w:trPr>
          <w:jc w:val="center"/>
        </w:trPr>
        <w:tc>
          <w:tcPr>
            <w:tcW w:w="9209" w:type="dxa"/>
            <w:shd w:val="clear" w:color="auto" w:fill="auto"/>
          </w:tcPr>
          <w:p w:rsidR="00325A94" w:rsidRPr="00FB0877" w:rsidRDefault="00325A94" w:rsidP="00325A94">
            <w:pPr>
              <w:spacing w:before="120" w:after="0" w:line="240" w:lineRule="auto"/>
              <w:jc w:val="both"/>
              <w:rPr>
                <w:rFonts w:cstheme="minorHAnsi"/>
                <w:sz w:val="20"/>
                <w:szCs w:val="20"/>
              </w:rPr>
            </w:pPr>
            <w:r w:rsidRPr="00FB0877">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presentación de la Garantía será una condición para la recepción de la Planilla de Pago Final del Servicio.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La Garantía a ser presentada podrá ser de 3 tipos, a elección del Proveedor:</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Boleta de Garantía,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 xml:space="preserve">Garantía a Primer Requerimiento; o </w:t>
            </w:r>
          </w:p>
          <w:p w:rsidR="00325A94" w:rsidRPr="00FB0877" w:rsidRDefault="00325A94" w:rsidP="00325A94">
            <w:pPr>
              <w:numPr>
                <w:ilvl w:val="1"/>
                <w:numId w:val="38"/>
              </w:numPr>
              <w:spacing w:before="120" w:after="0" w:line="240" w:lineRule="auto"/>
              <w:jc w:val="both"/>
              <w:rPr>
                <w:rFonts w:cstheme="minorHAnsi"/>
                <w:sz w:val="20"/>
                <w:szCs w:val="20"/>
              </w:rPr>
            </w:pPr>
            <w:r w:rsidRPr="00FB0877">
              <w:rPr>
                <w:rFonts w:cstheme="minorHAnsi"/>
                <w:sz w:val="20"/>
                <w:szCs w:val="20"/>
              </w:rPr>
              <w:t>Póliza de Seguro de Caución a Primer Requerimiento.</w:t>
            </w:r>
          </w:p>
          <w:p w:rsidR="00325A94" w:rsidRPr="00FB0877" w:rsidRDefault="00325A94" w:rsidP="00325A94">
            <w:pPr>
              <w:numPr>
                <w:ilvl w:val="0"/>
                <w:numId w:val="38"/>
              </w:numPr>
              <w:spacing w:before="120" w:after="0" w:line="240" w:lineRule="auto"/>
              <w:jc w:val="both"/>
              <w:rPr>
                <w:rFonts w:cstheme="minorHAnsi"/>
                <w:sz w:val="20"/>
                <w:szCs w:val="20"/>
              </w:rPr>
            </w:pPr>
            <w:r w:rsidRPr="00FB0877">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w:t>
            </w:r>
            <w:r>
              <w:rPr>
                <w:rFonts w:cstheme="minorHAnsi"/>
                <w:sz w:val="20"/>
                <w:szCs w:val="20"/>
              </w:rPr>
              <w:t xml:space="preserve">al menos </w:t>
            </w:r>
            <w:r w:rsidRPr="00FB0877">
              <w:rPr>
                <w:rFonts w:cstheme="minorHAnsi"/>
                <w:sz w:val="20"/>
                <w:szCs w:val="20"/>
              </w:rPr>
              <w:t xml:space="preserve">2% del </w:t>
            </w:r>
            <w:r>
              <w:rPr>
                <w:rFonts w:cstheme="minorHAnsi"/>
                <w:sz w:val="20"/>
                <w:szCs w:val="20"/>
              </w:rPr>
              <w:t xml:space="preserve">presupuesto asignado para la contratación. </w:t>
            </w:r>
          </w:p>
          <w:p w:rsidR="000E553A" w:rsidRDefault="00325A94" w:rsidP="000E553A">
            <w:pPr>
              <w:numPr>
                <w:ilvl w:val="0"/>
                <w:numId w:val="38"/>
              </w:numPr>
              <w:spacing w:before="120" w:after="0" w:line="240" w:lineRule="auto"/>
              <w:jc w:val="both"/>
              <w:rPr>
                <w:rFonts w:cstheme="minorHAnsi"/>
                <w:sz w:val="20"/>
                <w:szCs w:val="20"/>
              </w:rPr>
            </w:pPr>
            <w:r w:rsidRPr="00FB0877">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25A94" w:rsidRPr="000E553A" w:rsidRDefault="00325A94" w:rsidP="000E553A">
            <w:pPr>
              <w:numPr>
                <w:ilvl w:val="0"/>
                <w:numId w:val="38"/>
              </w:numPr>
              <w:spacing w:before="120" w:after="0" w:line="240" w:lineRule="auto"/>
              <w:jc w:val="both"/>
              <w:rPr>
                <w:rFonts w:cstheme="minorHAnsi"/>
                <w:sz w:val="20"/>
                <w:szCs w:val="20"/>
              </w:rPr>
            </w:pPr>
            <w:r w:rsidRPr="000E553A">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A41B4C" w:rsidRPr="00325A94" w:rsidRDefault="00A41B4C" w:rsidP="00A41B4C">
            <w:pPr>
              <w:autoSpaceDE w:val="0"/>
              <w:autoSpaceDN w:val="0"/>
              <w:adjustRightInd w:val="0"/>
              <w:spacing w:after="0" w:line="240" w:lineRule="auto"/>
              <w:jc w:val="both"/>
              <w:rPr>
                <w:rFonts w:cstheme="minorHAnsi"/>
                <w:sz w:val="20"/>
                <w:szCs w:val="20"/>
                <w:lang w:val="es-MX"/>
              </w:rPr>
            </w:pPr>
          </w:p>
        </w:tc>
      </w:tr>
      <w:tr w:rsidR="006433AC" w:rsidRPr="00FB0877" w:rsidTr="001A5ABE">
        <w:trPr>
          <w:jc w:val="center"/>
        </w:trPr>
        <w:tc>
          <w:tcPr>
            <w:tcW w:w="9209" w:type="dxa"/>
            <w:shd w:val="clear" w:color="auto" w:fill="9CC2E5"/>
            <w:vAlign w:val="center"/>
          </w:tcPr>
          <w:p w:rsidR="006433AC" w:rsidRPr="00982208" w:rsidRDefault="00431EE5" w:rsidP="006433AC">
            <w:pPr>
              <w:rPr>
                <w:rFonts w:ascii="Calibri" w:hAnsi="Calibri" w:cs="Calibri"/>
                <w:b/>
                <w:bCs/>
                <w:sz w:val="20"/>
                <w:szCs w:val="20"/>
              </w:rPr>
            </w:pPr>
            <w:r>
              <w:rPr>
                <w:rFonts w:ascii="Calibri" w:hAnsi="Calibri" w:cs="Calibri"/>
                <w:b/>
                <w:bCs/>
                <w:sz w:val="20"/>
                <w:szCs w:val="20"/>
              </w:rPr>
              <w:t>PROCESO DE CONTRATACION RECURRENTE</w:t>
            </w:r>
          </w:p>
        </w:tc>
      </w:tr>
      <w:tr w:rsidR="006433AC" w:rsidRPr="00FB0877" w:rsidTr="006433AC">
        <w:trPr>
          <w:jc w:val="center"/>
        </w:trPr>
        <w:tc>
          <w:tcPr>
            <w:tcW w:w="9209" w:type="dxa"/>
            <w:shd w:val="clear" w:color="auto" w:fill="auto"/>
          </w:tcPr>
          <w:p w:rsidR="006433AC" w:rsidRPr="00064AB2" w:rsidRDefault="006433AC" w:rsidP="006433AC">
            <w:pPr>
              <w:jc w:val="both"/>
              <w:rPr>
                <w:rFonts w:ascii="Calibri" w:hAnsi="Calibri" w:cs="Calibri"/>
                <w:sz w:val="20"/>
                <w:szCs w:val="20"/>
              </w:rPr>
            </w:pPr>
            <w:r w:rsidRPr="00D45190">
              <w:rPr>
                <w:rFonts w:ascii="Calibri" w:hAnsi="Calibri" w:cs="Calibri"/>
                <w:sz w:val="20"/>
                <w:szCs w:val="20"/>
              </w:rPr>
              <w:t>El proceso de contratación no obstante de llegar hasta la adjudicación, se llevará a cabo sin compromiso estando sujeto a la aprobación del presupuesto de la siguiente gestión</w:t>
            </w:r>
            <w:r>
              <w:rPr>
                <w:rFonts w:ascii="Calibri" w:hAnsi="Calibri" w:cs="Calibri"/>
                <w:sz w:val="20"/>
                <w:szCs w:val="20"/>
              </w:rPr>
              <w:t>.</w:t>
            </w:r>
          </w:p>
        </w:tc>
      </w:tr>
      <w:tr w:rsidR="006433AC" w:rsidRPr="00FB0877" w:rsidTr="00A41B4C">
        <w:trPr>
          <w:jc w:val="center"/>
        </w:trPr>
        <w:tc>
          <w:tcPr>
            <w:tcW w:w="9209" w:type="dxa"/>
            <w:shd w:val="clear" w:color="auto" w:fill="9CC2E5"/>
          </w:tcPr>
          <w:p w:rsidR="006433AC" w:rsidRPr="00FB0877" w:rsidRDefault="006433AC" w:rsidP="006433A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MULTAS</w:t>
            </w:r>
            <w:r>
              <w:rPr>
                <w:rFonts w:cstheme="minorHAnsi"/>
                <w:b/>
                <w:bCs/>
                <w:sz w:val="20"/>
                <w:szCs w:val="20"/>
              </w:rPr>
              <w:t xml:space="preserve"> </w:t>
            </w:r>
          </w:p>
        </w:tc>
      </w:tr>
      <w:tr w:rsidR="006433AC" w:rsidRPr="00FB0877" w:rsidTr="00A41B4C">
        <w:trPr>
          <w:jc w:val="center"/>
        </w:trPr>
        <w:tc>
          <w:tcPr>
            <w:tcW w:w="9209" w:type="dxa"/>
            <w:shd w:val="clear" w:color="auto" w:fill="auto"/>
          </w:tcPr>
          <w:p w:rsidR="006433AC" w:rsidRPr="00FB0877" w:rsidRDefault="006433AC" w:rsidP="006433AC">
            <w:pPr>
              <w:spacing w:after="0" w:line="240" w:lineRule="auto"/>
              <w:ind w:left="720"/>
              <w:contextualSpacing/>
              <w:rPr>
                <w:rFonts w:cstheme="minorHAnsi"/>
                <w:sz w:val="20"/>
                <w:szCs w:val="20"/>
              </w:rPr>
            </w:pPr>
          </w:p>
          <w:p w:rsidR="006433AC" w:rsidRDefault="006433AC" w:rsidP="006433AC">
            <w:pPr>
              <w:numPr>
                <w:ilvl w:val="0"/>
                <w:numId w:val="216"/>
              </w:numPr>
              <w:shd w:val="clear" w:color="auto" w:fill="FFFFFF"/>
              <w:spacing w:after="0" w:line="240" w:lineRule="auto"/>
              <w:jc w:val="both"/>
              <w:rPr>
                <w:rFonts w:cstheme="minorHAnsi"/>
                <w:sz w:val="20"/>
                <w:szCs w:val="20"/>
              </w:rPr>
            </w:pPr>
            <w:r w:rsidRPr="00FB0877">
              <w:rPr>
                <w:rFonts w:cstheme="minorHAnsi"/>
                <w:b/>
                <w:sz w:val="20"/>
                <w:szCs w:val="20"/>
              </w:rPr>
              <w:t>Multa por atraso en el plazo establecido para la conclusión de cada ficha de trabajo: Se</w:t>
            </w:r>
            <w:r w:rsidRPr="00FB0877">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6433AC" w:rsidRPr="00FB0877" w:rsidRDefault="006433AC" w:rsidP="006433AC">
            <w:pPr>
              <w:shd w:val="clear" w:color="auto" w:fill="FFFFFF"/>
              <w:spacing w:after="0" w:line="240" w:lineRule="auto"/>
              <w:ind w:left="720"/>
              <w:jc w:val="both"/>
              <w:rPr>
                <w:rFonts w:cstheme="minorHAnsi"/>
                <w:sz w:val="20"/>
                <w:szCs w:val="20"/>
              </w:rPr>
            </w:pPr>
          </w:p>
          <w:p w:rsidR="006433AC" w:rsidRPr="00FB0877" w:rsidRDefault="006433AC" w:rsidP="006433AC">
            <w:pPr>
              <w:numPr>
                <w:ilvl w:val="0"/>
                <w:numId w:val="216"/>
              </w:numPr>
              <w:shd w:val="clear" w:color="auto" w:fill="FFFFFF"/>
              <w:spacing w:after="0" w:line="240" w:lineRule="auto"/>
              <w:jc w:val="both"/>
              <w:rPr>
                <w:rFonts w:cstheme="minorHAnsi"/>
                <w:sz w:val="20"/>
                <w:szCs w:val="20"/>
              </w:rPr>
            </w:pPr>
            <w:r w:rsidRPr="00FB0877">
              <w:rPr>
                <w:rFonts w:cstheme="minorHAnsi"/>
                <w:b/>
                <w:sz w:val="20"/>
                <w:szCs w:val="20"/>
              </w:rPr>
              <w:t>Multa por llamadas de atención:</w:t>
            </w:r>
            <w:r w:rsidRPr="00FB0877">
              <w:rPr>
                <w:rFonts w:cstheme="minorHAnsi"/>
                <w:sz w:val="20"/>
                <w:szCs w:val="20"/>
              </w:rPr>
              <w:t xml:space="preserve"> El PROVEEDOR</w:t>
            </w:r>
            <w:r w:rsidRPr="00FB0877">
              <w:rPr>
                <w:rFonts w:cstheme="minorHAnsi"/>
                <w:b/>
                <w:sz w:val="20"/>
                <w:szCs w:val="20"/>
              </w:rPr>
              <w:t xml:space="preserve"> </w:t>
            </w:r>
            <w:r w:rsidRPr="00FB0877">
              <w:rPr>
                <w:rFonts w:cstheme="minorHAnsi"/>
                <w:sz w:val="20"/>
                <w:szCs w:val="20"/>
              </w:rPr>
              <w:t>será pasible a una multa de Bs.3.000.- (Tres mil 00/100 bolivianos) cuando exista una segunda llamada de atención al PROVEEDOR sobre un mismo tema:</w:t>
            </w:r>
          </w:p>
          <w:p w:rsidR="006433AC" w:rsidRPr="00FB0877" w:rsidRDefault="006433AC" w:rsidP="006433AC">
            <w:pPr>
              <w:numPr>
                <w:ilvl w:val="0"/>
                <w:numId w:val="221"/>
              </w:numPr>
              <w:spacing w:after="0" w:line="240" w:lineRule="auto"/>
              <w:ind w:left="1305"/>
              <w:contextualSpacing/>
              <w:jc w:val="both"/>
              <w:rPr>
                <w:rFonts w:cstheme="minorHAnsi"/>
                <w:sz w:val="20"/>
                <w:szCs w:val="20"/>
              </w:rPr>
            </w:pPr>
            <w:r w:rsidRPr="00FB0877">
              <w:rPr>
                <w:rFonts w:cstheme="minorHAnsi"/>
                <w:sz w:val="20"/>
                <w:szCs w:val="20"/>
              </w:rPr>
              <w:lastRenderedPageBreak/>
              <w:t>Incumplimiento en el inicio de las actividades de la ficha de trabajo en la fecha programada y aprobada por el fiscal de servicio.</w:t>
            </w:r>
          </w:p>
          <w:p w:rsidR="006433AC" w:rsidRPr="00FB0877" w:rsidRDefault="006433AC" w:rsidP="006433AC">
            <w:pPr>
              <w:numPr>
                <w:ilvl w:val="0"/>
                <w:numId w:val="221"/>
              </w:numPr>
              <w:spacing w:after="0" w:line="240" w:lineRule="auto"/>
              <w:ind w:left="1276" w:hanging="283"/>
              <w:contextualSpacing/>
              <w:jc w:val="both"/>
              <w:rPr>
                <w:rFonts w:cstheme="minorHAnsi"/>
                <w:sz w:val="20"/>
                <w:szCs w:val="20"/>
              </w:rPr>
            </w:pPr>
            <w:r w:rsidRPr="00FB0877">
              <w:rPr>
                <w:rFonts w:cstheme="minorHAnsi"/>
                <w:sz w:val="20"/>
                <w:szCs w:val="20"/>
              </w:rPr>
              <w:t>Inasistencia del personal propuesto y/o autorizado, de acuerdo a lo establecido en el DCD.</w:t>
            </w:r>
          </w:p>
          <w:p w:rsidR="006433AC" w:rsidRPr="00FB0877" w:rsidRDefault="006433AC" w:rsidP="006433AC">
            <w:pPr>
              <w:numPr>
                <w:ilvl w:val="0"/>
                <w:numId w:val="221"/>
              </w:numPr>
              <w:spacing w:after="0" w:line="240" w:lineRule="auto"/>
              <w:ind w:left="1276" w:hanging="283"/>
              <w:contextualSpacing/>
              <w:rPr>
                <w:rFonts w:cstheme="minorHAnsi"/>
                <w:sz w:val="20"/>
                <w:szCs w:val="20"/>
              </w:rPr>
            </w:pPr>
            <w:r w:rsidRPr="00FB0877">
              <w:rPr>
                <w:rFonts w:cstheme="minorHAnsi"/>
                <w:sz w:val="20"/>
                <w:szCs w:val="20"/>
              </w:rPr>
              <w:t>Incumplimiento a las instrucciones impartidas por el Fiscal de Servicio.</w:t>
            </w:r>
          </w:p>
          <w:p w:rsidR="006433AC" w:rsidRPr="00E94A49" w:rsidRDefault="006433AC" w:rsidP="006433AC">
            <w:pPr>
              <w:numPr>
                <w:ilvl w:val="0"/>
                <w:numId w:val="221"/>
              </w:numPr>
              <w:spacing w:after="0" w:line="240" w:lineRule="auto"/>
              <w:ind w:left="1276" w:hanging="283"/>
              <w:contextualSpacing/>
              <w:rPr>
                <w:rFonts w:cstheme="minorHAnsi"/>
                <w:sz w:val="20"/>
                <w:szCs w:val="20"/>
              </w:rPr>
            </w:pPr>
            <w:r w:rsidRPr="00FB0877">
              <w:rPr>
                <w:rFonts w:cstheme="minorHAnsi"/>
                <w:sz w:val="20"/>
                <w:szCs w:val="20"/>
              </w:rPr>
              <w:t>Incumplimiento de las normas de conducta y moral respecto al servicio, al Fiscal de Servicio, así como cualquier personal de YPFB.</w:t>
            </w:r>
          </w:p>
          <w:p w:rsidR="006433AC" w:rsidRPr="00FB0877" w:rsidRDefault="006433AC" w:rsidP="006433AC">
            <w:pPr>
              <w:spacing w:after="0" w:line="240" w:lineRule="auto"/>
              <w:contextualSpacing/>
              <w:rPr>
                <w:rFonts w:cstheme="minorHAnsi"/>
                <w:sz w:val="20"/>
                <w:szCs w:val="20"/>
              </w:rPr>
            </w:pPr>
            <w:r w:rsidRPr="00FB0877">
              <w:rPr>
                <w:rFonts w:cstheme="minorHAnsi"/>
                <w:sz w:val="20"/>
                <w:szCs w:val="20"/>
              </w:rPr>
              <w:t xml:space="preserve">                      Nota: Se aclara que toda multa es acumulable.</w:t>
            </w:r>
          </w:p>
          <w:p w:rsidR="006433AC" w:rsidRPr="00FB0877" w:rsidRDefault="006433AC" w:rsidP="006433AC">
            <w:pPr>
              <w:spacing w:after="0" w:line="240" w:lineRule="auto"/>
              <w:ind w:left="1276"/>
              <w:contextualSpacing/>
              <w:rPr>
                <w:rFonts w:cstheme="minorHAnsi"/>
                <w:sz w:val="20"/>
                <w:szCs w:val="20"/>
              </w:rPr>
            </w:pPr>
          </w:p>
          <w:p w:rsidR="006433AC" w:rsidRPr="00FB0877" w:rsidRDefault="006433AC" w:rsidP="006433AC">
            <w:pPr>
              <w:numPr>
                <w:ilvl w:val="0"/>
                <w:numId w:val="216"/>
              </w:numPr>
              <w:shd w:val="clear" w:color="auto" w:fill="FFFFFF"/>
              <w:spacing w:after="0" w:line="240" w:lineRule="auto"/>
              <w:jc w:val="both"/>
              <w:rPr>
                <w:rFonts w:cstheme="minorHAnsi"/>
                <w:b/>
                <w:sz w:val="20"/>
                <w:szCs w:val="20"/>
              </w:rPr>
            </w:pPr>
            <w:r w:rsidRPr="00FB0877">
              <w:rPr>
                <w:rFonts w:cstheme="minorHAnsi"/>
                <w:b/>
                <w:sz w:val="20"/>
                <w:szCs w:val="20"/>
              </w:rPr>
              <w:t xml:space="preserve">Multa por cambio de Personal: </w:t>
            </w:r>
            <w:r w:rsidRPr="00FB0877">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6433AC" w:rsidRPr="00FB0877" w:rsidRDefault="006433AC" w:rsidP="006433AC">
            <w:pPr>
              <w:shd w:val="clear" w:color="auto" w:fill="FFFFFF"/>
              <w:spacing w:after="0" w:line="240" w:lineRule="auto"/>
              <w:ind w:left="720"/>
              <w:jc w:val="both"/>
              <w:rPr>
                <w:rFonts w:cstheme="minorHAnsi"/>
                <w:b/>
                <w:sz w:val="20"/>
                <w:szCs w:val="20"/>
              </w:rPr>
            </w:pPr>
          </w:p>
        </w:tc>
      </w:tr>
      <w:tr w:rsidR="006433AC" w:rsidRPr="00FB0877" w:rsidTr="00A41B4C">
        <w:trPr>
          <w:jc w:val="center"/>
        </w:trPr>
        <w:tc>
          <w:tcPr>
            <w:tcW w:w="9209" w:type="dxa"/>
            <w:shd w:val="clear" w:color="auto" w:fill="9CC2E5"/>
          </w:tcPr>
          <w:p w:rsidR="006433AC" w:rsidRPr="00FB0877" w:rsidRDefault="006433AC" w:rsidP="006433A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CLÁUSULA DE SEGUROS</w:t>
            </w:r>
          </w:p>
        </w:tc>
      </w:tr>
      <w:tr w:rsidR="006433AC" w:rsidRPr="00FB0877" w:rsidTr="00A41B4C">
        <w:trPr>
          <w:jc w:val="center"/>
        </w:trPr>
        <w:tc>
          <w:tcPr>
            <w:tcW w:w="9209" w:type="dxa"/>
            <w:shd w:val="clear" w:color="auto" w:fill="FFFFFF"/>
          </w:tcPr>
          <w:p w:rsidR="006433AC" w:rsidRPr="00FB0877" w:rsidRDefault="006433AC" w:rsidP="006433AC">
            <w:pPr>
              <w:spacing w:after="0" w:line="240" w:lineRule="auto"/>
              <w:jc w:val="both"/>
              <w:rPr>
                <w:rFonts w:cstheme="minorHAnsi"/>
                <w:b/>
                <w:bCs/>
                <w:iCs/>
                <w:sz w:val="20"/>
                <w:szCs w:val="20"/>
              </w:rPr>
            </w:pPr>
          </w:p>
          <w:p w:rsidR="006433AC" w:rsidRPr="00FB0877" w:rsidRDefault="006433AC" w:rsidP="006433AC">
            <w:pPr>
              <w:spacing w:after="0" w:line="240" w:lineRule="auto"/>
              <w:jc w:val="both"/>
              <w:rPr>
                <w:rFonts w:cstheme="minorHAnsi"/>
                <w:iCs/>
                <w:sz w:val="20"/>
                <w:szCs w:val="20"/>
              </w:rPr>
            </w:pPr>
            <w:r w:rsidRPr="00FB0877">
              <w:rPr>
                <w:rFonts w:cstheme="minorHAnsi"/>
                <w:b/>
                <w:bCs/>
                <w:iCs/>
                <w:sz w:val="20"/>
                <w:szCs w:val="20"/>
              </w:rPr>
              <w:t>1.-SEGUROS</w:t>
            </w:r>
            <w:r w:rsidRPr="00FB0877">
              <w:rPr>
                <w:rFonts w:cstheme="minorHAnsi"/>
                <w:iCs/>
                <w:sz w:val="20"/>
                <w:szCs w:val="20"/>
              </w:rPr>
              <w:br/>
              <w:t>La empresa adjudicada, deberá presentar y mantener vigente de forma ininterrumpida durante todo el periodo del contrato las Pólizas de Seguros especificadas a continuación:</w:t>
            </w:r>
          </w:p>
          <w:p w:rsidR="006433AC" w:rsidRPr="00FB0877" w:rsidRDefault="006433AC" w:rsidP="006433AC">
            <w:pPr>
              <w:pStyle w:val="Prrafodelista"/>
              <w:numPr>
                <w:ilvl w:val="0"/>
                <w:numId w:val="217"/>
              </w:numPr>
              <w:autoSpaceDN w:val="0"/>
              <w:jc w:val="both"/>
              <w:rPr>
                <w:rFonts w:asciiTheme="minorHAnsi" w:hAnsiTheme="minorHAnsi" w:cstheme="minorHAnsi"/>
                <w:b/>
                <w:bCs/>
                <w:iCs/>
                <w:sz w:val="20"/>
                <w:szCs w:val="20"/>
              </w:rPr>
            </w:pPr>
            <w:r w:rsidRPr="00FB0877">
              <w:rPr>
                <w:rFonts w:asciiTheme="minorHAnsi" w:hAnsiTheme="minorHAnsi" w:cstheme="minorHAnsi"/>
                <w:b/>
                <w:bCs/>
                <w:iCs/>
                <w:sz w:val="20"/>
                <w:szCs w:val="20"/>
              </w:rPr>
              <w:t>Seguro de Responsabilidad Civil.</w:t>
            </w:r>
          </w:p>
          <w:p w:rsidR="006433AC" w:rsidRPr="00FB0877" w:rsidRDefault="006433AC" w:rsidP="006433AC">
            <w:pPr>
              <w:autoSpaceDN w:val="0"/>
              <w:spacing w:after="0" w:line="240" w:lineRule="auto"/>
              <w:ind w:left="720"/>
              <w:jc w:val="both"/>
              <w:rPr>
                <w:rFonts w:cstheme="minorHAnsi"/>
                <w:iCs/>
                <w:sz w:val="20"/>
                <w:szCs w:val="20"/>
              </w:rPr>
            </w:pPr>
            <w:r w:rsidRPr="00FB0877">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6433AC" w:rsidRPr="00FB0877" w:rsidRDefault="006433AC" w:rsidP="006433AC">
            <w:pPr>
              <w:autoSpaceDN w:val="0"/>
              <w:spacing w:after="0" w:line="240" w:lineRule="auto"/>
              <w:ind w:left="720"/>
              <w:jc w:val="both"/>
              <w:rPr>
                <w:rFonts w:cstheme="minorHAnsi"/>
                <w:iCs/>
                <w:sz w:val="20"/>
                <w:szCs w:val="20"/>
              </w:rPr>
            </w:pPr>
          </w:p>
          <w:p w:rsidR="006433AC" w:rsidRPr="00FB0877" w:rsidRDefault="006433AC" w:rsidP="006433AC">
            <w:pPr>
              <w:numPr>
                <w:ilvl w:val="0"/>
                <w:numId w:val="217"/>
              </w:numPr>
              <w:autoSpaceDN w:val="0"/>
              <w:spacing w:after="0" w:line="240" w:lineRule="auto"/>
              <w:jc w:val="both"/>
              <w:rPr>
                <w:rFonts w:cstheme="minorHAnsi"/>
                <w:iCs/>
                <w:sz w:val="20"/>
                <w:szCs w:val="20"/>
              </w:rPr>
            </w:pPr>
            <w:r w:rsidRPr="00FB0877">
              <w:rPr>
                <w:rFonts w:cstheme="minorHAnsi"/>
                <w:b/>
                <w:bCs/>
                <w:iCs/>
                <w:sz w:val="20"/>
                <w:szCs w:val="20"/>
              </w:rPr>
              <w:t>PÓLIZA DE ACCIDENTES PERSONALES.</w:t>
            </w:r>
            <w:r w:rsidRPr="00FB0877">
              <w:rPr>
                <w:rFonts w:cstheme="minorHAnsi"/>
                <w:iCs/>
                <w:sz w:val="20"/>
                <w:szCs w:val="20"/>
              </w:rPr>
              <w:t xml:space="preserve"> </w:t>
            </w:r>
          </w:p>
          <w:p w:rsidR="006433AC" w:rsidRPr="00FB0877" w:rsidRDefault="006433AC" w:rsidP="006433AC">
            <w:pPr>
              <w:spacing w:after="0" w:line="240" w:lineRule="auto"/>
              <w:ind w:left="720"/>
              <w:jc w:val="both"/>
              <w:rPr>
                <w:rFonts w:cstheme="minorHAnsi"/>
                <w:iCs/>
                <w:sz w:val="20"/>
                <w:szCs w:val="20"/>
              </w:rPr>
            </w:pPr>
            <w:r w:rsidRPr="00FB0877">
              <w:rPr>
                <w:rFonts w:cstheme="minorHAnsi"/>
                <w:iCs/>
                <w:sz w:val="20"/>
                <w:szCs w:val="20"/>
              </w:rPr>
              <w:t>El adjudicado, deberá contratar una Póliza de Seguros de Accidentes Personales (</w:t>
            </w:r>
            <w:r w:rsidRPr="00FB0877">
              <w:rPr>
                <w:rFonts w:cstheme="minorHAnsi"/>
                <w:b/>
                <w:bCs/>
                <w:iCs/>
                <w:sz w:val="20"/>
                <w:szCs w:val="20"/>
              </w:rPr>
              <w:t>la Póliza deberá estar emitida por Entidad Aseguradora</w:t>
            </w:r>
            <w:r w:rsidRPr="00FB0877">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6433AC" w:rsidRPr="00FB0877" w:rsidRDefault="006433AC" w:rsidP="006433AC">
            <w:pPr>
              <w:spacing w:after="0" w:line="240" w:lineRule="auto"/>
              <w:ind w:left="720"/>
              <w:jc w:val="both"/>
              <w:rPr>
                <w:rFonts w:cstheme="minorHAnsi"/>
                <w:iCs/>
                <w:sz w:val="20"/>
                <w:szCs w:val="20"/>
                <w:lang w:eastAsia="es-BO"/>
              </w:rPr>
            </w:pPr>
          </w:p>
          <w:p w:rsidR="006433AC" w:rsidRPr="00FB0877" w:rsidRDefault="006433AC" w:rsidP="006433AC">
            <w:pPr>
              <w:spacing w:after="0" w:line="240" w:lineRule="auto"/>
              <w:ind w:left="720"/>
              <w:jc w:val="both"/>
              <w:rPr>
                <w:rFonts w:cstheme="minorHAnsi"/>
                <w:iCs/>
                <w:sz w:val="20"/>
                <w:szCs w:val="20"/>
              </w:rPr>
            </w:pPr>
            <w:r w:rsidRPr="00FB0877">
              <w:rPr>
                <w:rFonts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6433AC" w:rsidRPr="00FB0877" w:rsidRDefault="006433AC" w:rsidP="006433AC">
            <w:pPr>
              <w:spacing w:after="0" w:line="240" w:lineRule="auto"/>
              <w:ind w:left="720"/>
              <w:jc w:val="both"/>
              <w:rPr>
                <w:rFonts w:cstheme="minorHAnsi"/>
                <w:iCs/>
                <w:sz w:val="20"/>
                <w:szCs w:val="20"/>
              </w:rPr>
            </w:pPr>
          </w:p>
          <w:p w:rsidR="006433AC" w:rsidRPr="00FB0877" w:rsidRDefault="006433AC" w:rsidP="006433AC">
            <w:pPr>
              <w:autoSpaceDE w:val="0"/>
              <w:autoSpaceDN w:val="0"/>
              <w:spacing w:after="0" w:line="240" w:lineRule="auto"/>
              <w:ind w:left="360"/>
              <w:jc w:val="both"/>
              <w:rPr>
                <w:rFonts w:cstheme="minorHAnsi"/>
                <w:b/>
                <w:bCs/>
                <w:iCs/>
                <w:sz w:val="20"/>
                <w:szCs w:val="20"/>
              </w:rPr>
            </w:pPr>
            <w:r w:rsidRPr="00FB0877">
              <w:rPr>
                <w:rFonts w:cstheme="minorHAnsi"/>
                <w:b/>
                <w:bCs/>
                <w:iCs/>
                <w:sz w:val="20"/>
                <w:szCs w:val="20"/>
              </w:rPr>
              <w:t>2.-  CONDICIONES ADICIONALES</w:t>
            </w:r>
          </w:p>
          <w:p w:rsidR="006433AC" w:rsidRPr="00FB0877" w:rsidRDefault="006433AC" w:rsidP="006433AC">
            <w:pPr>
              <w:spacing w:after="0" w:line="240" w:lineRule="auto"/>
              <w:jc w:val="both"/>
              <w:rPr>
                <w:rFonts w:cstheme="minorHAnsi"/>
                <w:b/>
                <w:bCs/>
                <w:iCs/>
                <w:sz w:val="20"/>
                <w:szCs w:val="20"/>
              </w:rPr>
            </w:pPr>
          </w:p>
          <w:p w:rsidR="006433AC" w:rsidRPr="00FB0877" w:rsidRDefault="006433AC" w:rsidP="006433AC">
            <w:pPr>
              <w:numPr>
                <w:ilvl w:val="0"/>
                <w:numId w:val="218"/>
              </w:numPr>
              <w:autoSpaceDE w:val="0"/>
              <w:autoSpaceDN w:val="0"/>
              <w:spacing w:after="0" w:line="240" w:lineRule="auto"/>
              <w:jc w:val="both"/>
              <w:rPr>
                <w:rFonts w:cstheme="minorHAnsi"/>
                <w:iCs/>
                <w:sz w:val="20"/>
                <w:szCs w:val="20"/>
              </w:rPr>
            </w:pPr>
            <w:r w:rsidRPr="00FB0877">
              <w:rPr>
                <w:rFonts w:cstheme="minorHAnsi"/>
                <w:iCs/>
                <w:sz w:val="20"/>
                <w:szCs w:val="20"/>
              </w:rPr>
              <w:t xml:space="preserve">De suspenderse por cualquier razón la vigencia o cobertura de la Póliza nominada precedentemente, o bien se presente la existencia de eventos no cubiertos por la misma; el adjudicado (a) se hace </w:t>
            </w:r>
            <w:r w:rsidRPr="00FB0877">
              <w:rPr>
                <w:rFonts w:cstheme="minorHAnsi"/>
                <w:iCs/>
                <w:sz w:val="20"/>
                <w:szCs w:val="20"/>
              </w:rPr>
              <w:lastRenderedPageBreak/>
              <w:t xml:space="preserve">enteramente responsable frente a YPFB por todos los accidentes que puedan sufrir en el desempeño de sus funciones.  </w:t>
            </w:r>
          </w:p>
          <w:p w:rsidR="006433AC" w:rsidRPr="00FB0877" w:rsidRDefault="006433AC" w:rsidP="006433AC">
            <w:pPr>
              <w:numPr>
                <w:ilvl w:val="0"/>
                <w:numId w:val="218"/>
              </w:numPr>
              <w:autoSpaceDE w:val="0"/>
              <w:autoSpaceDN w:val="0"/>
              <w:spacing w:after="0" w:line="240" w:lineRule="auto"/>
              <w:jc w:val="both"/>
              <w:rPr>
                <w:rFonts w:cstheme="minorHAnsi"/>
                <w:iCs/>
                <w:sz w:val="20"/>
                <w:szCs w:val="20"/>
              </w:rPr>
            </w:pPr>
            <w:r w:rsidRPr="00FB0877">
              <w:rPr>
                <w:rFonts w:cstheme="minorHAnsi"/>
                <w:iCs/>
                <w:sz w:val="20"/>
                <w:szCs w:val="20"/>
              </w:rPr>
              <w:t>El adjudicado (a), deberá entregar una copia de la citada póliza a YPFB antes de la suscripción del contrato.</w:t>
            </w:r>
          </w:p>
          <w:p w:rsidR="006433AC" w:rsidRPr="00FB0877" w:rsidRDefault="006433AC" w:rsidP="006433A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t xml:space="preserve"> </w:t>
            </w:r>
          </w:p>
        </w:tc>
      </w:tr>
      <w:tr w:rsidR="006433AC" w:rsidRPr="00FB0877" w:rsidTr="00A41B4C">
        <w:trPr>
          <w:jc w:val="center"/>
        </w:trPr>
        <w:tc>
          <w:tcPr>
            <w:tcW w:w="9209" w:type="dxa"/>
            <w:shd w:val="clear" w:color="auto" w:fill="9CC2E5"/>
          </w:tcPr>
          <w:p w:rsidR="006433AC" w:rsidRPr="00FB0877" w:rsidRDefault="006433AC" w:rsidP="006433A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CLÁUSULA DE SEGURIDAD Y SALUD OCUPACIONAL</w:t>
            </w:r>
            <w:r>
              <w:rPr>
                <w:rFonts w:cstheme="minorHAnsi"/>
                <w:b/>
                <w:bCs/>
                <w:sz w:val="20"/>
                <w:szCs w:val="20"/>
              </w:rPr>
              <w:t xml:space="preserve"> </w:t>
            </w:r>
          </w:p>
        </w:tc>
      </w:tr>
      <w:tr w:rsidR="006433AC" w:rsidRPr="00FB0877" w:rsidTr="00A41B4C">
        <w:trPr>
          <w:jc w:val="center"/>
        </w:trPr>
        <w:tc>
          <w:tcPr>
            <w:tcW w:w="9209" w:type="dxa"/>
            <w:shd w:val="clear" w:color="auto" w:fill="FFFFFF"/>
          </w:tcPr>
          <w:p w:rsidR="006433AC" w:rsidRPr="00FB0877" w:rsidRDefault="006433AC" w:rsidP="006433AC">
            <w:pPr>
              <w:autoSpaceDE w:val="0"/>
              <w:autoSpaceDN w:val="0"/>
              <w:adjustRightInd w:val="0"/>
              <w:spacing w:after="0" w:line="240" w:lineRule="auto"/>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6433AC" w:rsidRPr="00FB0877" w:rsidRDefault="006433AC" w:rsidP="006433AC">
            <w:pPr>
              <w:autoSpaceDE w:val="0"/>
              <w:autoSpaceDN w:val="0"/>
              <w:adjustRightInd w:val="0"/>
              <w:spacing w:after="0" w:line="240" w:lineRule="auto"/>
              <w:jc w:val="both"/>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Declaración jurada “Compromiso de SMS” para Cumplimiento de requisitos de Seguridad Industrial, Salud Ocupacional y Medio Ambiente para contratistas de YPFB Corporación.</w:t>
            </w:r>
          </w:p>
          <w:p w:rsidR="006433AC" w:rsidRPr="00FB0877" w:rsidRDefault="006433AC" w:rsidP="006433AC">
            <w:pPr>
              <w:autoSpaceDE w:val="0"/>
              <w:autoSpaceDN w:val="0"/>
              <w:adjustRightInd w:val="0"/>
              <w:spacing w:after="0" w:line="240" w:lineRule="auto"/>
              <w:jc w:val="both"/>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6433AC" w:rsidRPr="00FB0877" w:rsidRDefault="006433AC" w:rsidP="006433AC">
            <w:pPr>
              <w:autoSpaceDE w:val="0"/>
              <w:autoSpaceDN w:val="0"/>
              <w:adjustRightInd w:val="0"/>
              <w:spacing w:after="0" w:line="240" w:lineRule="auto"/>
              <w:jc w:val="both"/>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6433AC" w:rsidRPr="00FB0877" w:rsidRDefault="006433AC" w:rsidP="006433AC">
            <w:pPr>
              <w:autoSpaceDE w:val="0"/>
              <w:autoSpaceDN w:val="0"/>
              <w:adjustRightInd w:val="0"/>
              <w:spacing w:after="0" w:line="240" w:lineRule="auto"/>
              <w:jc w:val="both"/>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NOTA: Las empresas contratistas deberán adherirse a la Política Corporativa de Seguridad, Salud, Medio Ambiente, Social y Gestión de YPFB.</w:t>
            </w:r>
          </w:p>
          <w:p w:rsidR="006433AC" w:rsidRPr="00FB0877" w:rsidRDefault="006433AC" w:rsidP="006433AC">
            <w:pPr>
              <w:autoSpaceDE w:val="0"/>
              <w:autoSpaceDN w:val="0"/>
              <w:adjustRightInd w:val="0"/>
              <w:spacing w:after="0" w:line="240" w:lineRule="auto"/>
              <w:rPr>
                <w:rFonts w:cstheme="minorHAnsi"/>
                <w:sz w:val="20"/>
                <w:szCs w:val="20"/>
              </w:rPr>
            </w:pP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Antes del inicio del trabajo de mantenimiento de los bienes en instalaciones de YPFB, la empresa PROVEEDOR debe cumplir con los siguientes requisitos de SMS:</w:t>
            </w:r>
          </w:p>
          <w:p w:rsidR="006433AC" w:rsidRPr="00FB0877" w:rsidRDefault="006433AC" w:rsidP="006433AC">
            <w:pPr>
              <w:autoSpaceDE w:val="0"/>
              <w:autoSpaceDN w:val="0"/>
              <w:adjustRightInd w:val="0"/>
              <w:spacing w:after="0" w:line="240" w:lineRule="auto"/>
              <w:rPr>
                <w:rFonts w:cstheme="minorHAnsi"/>
                <w:sz w:val="20"/>
                <w:szCs w:val="20"/>
              </w:rPr>
            </w:pP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 xml:space="preserve">Nómina (nombre completo y cédula de identidad) del personal a cargo de los trabajos </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 xml:space="preserve">Registro de la inducción de SMS en la Unidad Organizacional. </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Uso de señalética en el área o frentes de trabajo.</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Ropa de Trabajo y Equipo de Protección Personal (EPP):</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La empresa PROVEEDOR deberá cumplir con el Uso Obligatorio de Ropa de Trabajo y EPP acorde a la actividad a realizar (según corresponda), como ser:</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 xml:space="preserve">Pantalón jean y camisa manga larga u Overol (mínimamente 80% algodón), </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 xml:space="preserve">Casco de seguridad, </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Calzado de seguridad,</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Gafas de seguridad,</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Protectores auditivos.</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Protector Respiratorio de Doble Filtro.</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Guantes de Cabretilla.</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Arnés (Completo)</w:t>
            </w: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lastRenderedPageBreak/>
              <w:t>Seguro de vida, Seguro Médico y Seguro Contra Accidentes personales.</w:t>
            </w:r>
          </w:p>
          <w:p w:rsidR="006433AC" w:rsidRPr="00FB0877" w:rsidRDefault="006433AC" w:rsidP="006433AC">
            <w:pPr>
              <w:autoSpaceDE w:val="0"/>
              <w:autoSpaceDN w:val="0"/>
              <w:adjustRightInd w:val="0"/>
              <w:spacing w:after="0" w:line="240" w:lineRule="auto"/>
              <w:rPr>
                <w:rFonts w:cstheme="minorHAnsi"/>
                <w:sz w:val="20"/>
                <w:szCs w:val="20"/>
              </w:rPr>
            </w:pPr>
          </w:p>
          <w:p w:rsidR="006433AC" w:rsidRPr="00FB0877" w:rsidRDefault="006433AC" w:rsidP="006433AC">
            <w:pPr>
              <w:autoSpaceDE w:val="0"/>
              <w:autoSpaceDN w:val="0"/>
              <w:adjustRightInd w:val="0"/>
              <w:spacing w:after="0" w:line="240" w:lineRule="auto"/>
              <w:rPr>
                <w:rFonts w:cstheme="minorHAnsi"/>
                <w:sz w:val="20"/>
                <w:szCs w:val="20"/>
              </w:rPr>
            </w:pPr>
            <w:r w:rsidRPr="00FB0877">
              <w:rPr>
                <w:rFonts w:cstheme="minorHAnsi"/>
                <w:sz w:val="20"/>
                <w:szCs w:val="20"/>
              </w:rPr>
              <w:t xml:space="preserve">Se deja claramente establecido la prohibición total y definitiva de ingreso a pasantes y/o practicantes de la contratista y/o sub contratista en proyectos de YPFB. </w:t>
            </w:r>
          </w:p>
          <w:p w:rsidR="006433AC" w:rsidRPr="00FB0877" w:rsidRDefault="006433AC" w:rsidP="006433AC">
            <w:pPr>
              <w:autoSpaceDE w:val="0"/>
              <w:autoSpaceDN w:val="0"/>
              <w:adjustRightInd w:val="0"/>
              <w:spacing w:after="0" w:line="240" w:lineRule="auto"/>
              <w:rPr>
                <w:rFonts w:cstheme="minorHAnsi"/>
                <w:sz w:val="20"/>
                <w:szCs w:val="20"/>
              </w:rPr>
            </w:pPr>
          </w:p>
          <w:p w:rsidR="006433AC" w:rsidRPr="00FB0877" w:rsidRDefault="006433AC" w:rsidP="006433AC">
            <w:pPr>
              <w:spacing w:after="0" w:line="240" w:lineRule="auto"/>
              <w:jc w:val="both"/>
              <w:rPr>
                <w:rFonts w:cstheme="minorHAnsi"/>
                <w:sz w:val="20"/>
                <w:szCs w:val="20"/>
              </w:rPr>
            </w:pPr>
            <w:r w:rsidRPr="00FB0877">
              <w:rPr>
                <w:rFonts w:cstheme="minorHAnsi"/>
                <w:sz w:val="20"/>
                <w:szCs w:val="20"/>
              </w:rPr>
              <w:t xml:space="preserve">YPFB Corporación se reserva el derecho de solicitar nuevos requisitos de SySO que sean necesarios para garantizar la correcta ejecución de la actividad, cuyo objetivo es prevenir accidentes e incidentes.  </w:t>
            </w:r>
          </w:p>
          <w:p w:rsidR="006433AC" w:rsidRPr="00FB0877" w:rsidRDefault="006433AC" w:rsidP="006433AC">
            <w:pPr>
              <w:spacing w:after="0" w:line="240" w:lineRule="auto"/>
              <w:rPr>
                <w:rFonts w:cstheme="minorHAnsi"/>
                <w:b/>
                <w:bCs/>
                <w:sz w:val="20"/>
                <w:szCs w:val="20"/>
              </w:rPr>
            </w:pPr>
            <w:r w:rsidRPr="00FB0877">
              <w:rPr>
                <w:rFonts w:cstheme="minorHAnsi"/>
                <w:b/>
                <w:bCs/>
                <w:sz w:val="20"/>
                <w:szCs w:val="20"/>
              </w:rPr>
              <w:tab/>
            </w:r>
          </w:p>
        </w:tc>
      </w:tr>
      <w:tr w:rsidR="006433AC" w:rsidRPr="00FB0877" w:rsidTr="00A41B4C">
        <w:trPr>
          <w:jc w:val="center"/>
        </w:trPr>
        <w:tc>
          <w:tcPr>
            <w:tcW w:w="9209" w:type="dxa"/>
            <w:shd w:val="clear" w:color="auto" w:fill="9CC2E5"/>
          </w:tcPr>
          <w:p w:rsidR="006433AC" w:rsidRPr="00FB0877" w:rsidRDefault="006433AC" w:rsidP="006433AC">
            <w:pPr>
              <w:autoSpaceDE w:val="0"/>
              <w:autoSpaceDN w:val="0"/>
              <w:adjustRightInd w:val="0"/>
              <w:spacing w:after="0" w:line="240" w:lineRule="auto"/>
              <w:jc w:val="both"/>
              <w:rPr>
                <w:rFonts w:cstheme="minorHAnsi"/>
                <w:b/>
                <w:bCs/>
                <w:sz w:val="20"/>
                <w:szCs w:val="20"/>
              </w:rPr>
            </w:pPr>
            <w:r w:rsidRPr="00FB0877">
              <w:rPr>
                <w:rFonts w:cstheme="minorHAnsi"/>
                <w:b/>
                <w:bCs/>
                <w:sz w:val="20"/>
                <w:szCs w:val="20"/>
              </w:rPr>
              <w:lastRenderedPageBreak/>
              <w:t>FACTURACIÓN Y TRIBUTOS</w:t>
            </w:r>
            <w:r>
              <w:rPr>
                <w:rFonts w:cstheme="minorHAnsi"/>
                <w:b/>
                <w:bCs/>
                <w:sz w:val="20"/>
                <w:szCs w:val="20"/>
              </w:rPr>
              <w:t xml:space="preserve"> </w:t>
            </w:r>
          </w:p>
        </w:tc>
      </w:tr>
      <w:tr w:rsidR="006433AC" w:rsidRPr="00FB0877" w:rsidTr="00A41B4C">
        <w:trPr>
          <w:jc w:val="center"/>
        </w:trPr>
        <w:tc>
          <w:tcPr>
            <w:tcW w:w="9209" w:type="dxa"/>
            <w:shd w:val="clear" w:color="auto" w:fill="FFFFFF"/>
          </w:tcPr>
          <w:p w:rsidR="006433AC" w:rsidRPr="00FB0877" w:rsidRDefault="006433AC" w:rsidP="006433AC">
            <w:pPr>
              <w:spacing w:after="0" w:line="240" w:lineRule="auto"/>
              <w:jc w:val="both"/>
              <w:rPr>
                <w:rFonts w:cstheme="minorHAnsi"/>
                <w:b/>
                <w:sz w:val="20"/>
                <w:szCs w:val="20"/>
              </w:rPr>
            </w:pPr>
          </w:p>
          <w:p w:rsidR="006433AC" w:rsidRPr="00FB0877" w:rsidRDefault="006433AC" w:rsidP="006433AC">
            <w:pPr>
              <w:spacing w:after="0" w:line="240" w:lineRule="auto"/>
              <w:jc w:val="both"/>
              <w:rPr>
                <w:rFonts w:cstheme="minorHAnsi"/>
                <w:b/>
                <w:sz w:val="20"/>
                <w:szCs w:val="20"/>
              </w:rPr>
            </w:pPr>
            <w:r w:rsidRPr="00FB0877">
              <w:rPr>
                <w:rFonts w:cstheme="minorHAnsi"/>
                <w:b/>
                <w:sz w:val="20"/>
                <w:szCs w:val="20"/>
              </w:rPr>
              <w:t>FACTURACIÓN:</w:t>
            </w:r>
          </w:p>
          <w:p w:rsidR="006433AC" w:rsidRPr="00FB0877" w:rsidRDefault="006433AC" w:rsidP="006433AC">
            <w:pPr>
              <w:spacing w:after="0" w:line="240" w:lineRule="auto"/>
              <w:jc w:val="both"/>
              <w:rPr>
                <w:rFonts w:cstheme="minorHAnsi"/>
                <w:sz w:val="20"/>
                <w:szCs w:val="20"/>
              </w:rPr>
            </w:pPr>
            <w:r w:rsidRPr="00FB0877">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6433AC" w:rsidRPr="00FB0877" w:rsidRDefault="006433AC" w:rsidP="006433AC">
            <w:pPr>
              <w:spacing w:after="0" w:line="240" w:lineRule="auto"/>
              <w:jc w:val="both"/>
              <w:rPr>
                <w:rFonts w:cstheme="minorHAnsi"/>
                <w:sz w:val="20"/>
                <w:szCs w:val="20"/>
              </w:rPr>
            </w:pPr>
            <w:r w:rsidRPr="00FB0877">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6433AC" w:rsidRPr="00FB0877" w:rsidRDefault="006433AC" w:rsidP="006433AC">
            <w:pPr>
              <w:spacing w:after="0" w:line="240" w:lineRule="auto"/>
              <w:jc w:val="both"/>
              <w:rPr>
                <w:rFonts w:cstheme="minorHAnsi"/>
                <w:sz w:val="20"/>
                <w:szCs w:val="20"/>
              </w:rPr>
            </w:pPr>
            <w:r w:rsidRPr="00FB0877">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433AC" w:rsidRPr="00FB0877" w:rsidRDefault="006433AC" w:rsidP="006433AC">
            <w:pPr>
              <w:spacing w:after="0" w:line="240" w:lineRule="auto"/>
              <w:jc w:val="both"/>
              <w:rPr>
                <w:rFonts w:cstheme="minorHAnsi"/>
                <w:sz w:val="20"/>
                <w:szCs w:val="20"/>
              </w:rPr>
            </w:pPr>
          </w:p>
          <w:p w:rsidR="006433AC" w:rsidRPr="00FB0877" w:rsidRDefault="006433AC" w:rsidP="006433AC">
            <w:pPr>
              <w:spacing w:after="0" w:line="240" w:lineRule="auto"/>
              <w:jc w:val="both"/>
              <w:rPr>
                <w:rFonts w:cstheme="minorHAnsi"/>
                <w:b/>
                <w:sz w:val="20"/>
                <w:szCs w:val="20"/>
              </w:rPr>
            </w:pPr>
            <w:r w:rsidRPr="00FB0877">
              <w:rPr>
                <w:rFonts w:cstheme="minorHAnsi"/>
                <w:b/>
                <w:sz w:val="20"/>
                <w:szCs w:val="20"/>
              </w:rPr>
              <w:t xml:space="preserve">TRIBUTOS: </w:t>
            </w:r>
          </w:p>
          <w:p w:rsidR="006433AC" w:rsidRPr="00FB0877" w:rsidRDefault="006433AC" w:rsidP="006433AC">
            <w:pPr>
              <w:autoSpaceDE w:val="0"/>
              <w:autoSpaceDN w:val="0"/>
              <w:adjustRightInd w:val="0"/>
              <w:spacing w:after="0" w:line="240" w:lineRule="auto"/>
              <w:jc w:val="both"/>
              <w:rPr>
                <w:rFonts w:cstheme="minorHAnsi"/>
                <w:sz w:val="20"/>
                <w:szCs w:val="20"/>
              </w:rPr>
            </w:pPr>
            <w:r w:rsidRPr="00FB0877">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6433AC" w:rsidRPr="00FB0877" w:rsidRDefault="006433AC" w:rsidP="006433AC">
            <w:pPr>
              <w:autoSpaceDE w:val="0"/>
              <w:autoSpaceDN w:val="0"/>
              <w:adjustRightInd w:val="0"/>
              <w:spacing w:after="0" w:line="240" w:lineRule="auto"/>
              <w:jc w:val="both"/>
              <w:rPr>
                <w:rFonts w:cstheme="minorHAnsi"/>
                <w:b/>
                <w:bCs/>
                <w:sz w:val="20"/>
                <w:szCs w:val="20"/>
              </w:rPr>
            </w:pPr>
          </w:p>
        </w:tc>
      </w:tr>
      <w:tr w:rsidR="006433AC" w:rsidRPr="00FB0877" w:rsidTr="00A41B4C">
        <w:trPr>
          <w:jc w:val="center"/>
        </w:trPr>
        <w:tc>
          <w:tcPr>
            <w:tcW w:w="9209" w:type="dxa"/>
            <w:shd w:val="clear" w:color="auto" w:fill="9CC2E5"/>
          </w:tcPr>
          <w:p w:rsidR="006433AC" w:rsidRPr="00FB0877" w:rsidRDefault="006433AC" w:rsidP="006433AC">
            <w:pPr>
              <w:spacing w:after="0" w:line="240" w:lineRule="auto"/>
              <w:jc w:val="both"/>
              <w:rPr>
                <w:rFonts w:cstheme="minorHAnsi"/>
                <w:b/>
                <w:sz w:val="20"/>
                <w:szCs w:val="20"/>
              </w:rPr>
            </w:pPr>
            <w:r w:rsidRPr="00FB0877">
              <w:rPr>
                <w:rFonts w:cstheme="minorHAnsi"/>
                <w:b/>
                <w:bCs/>
                <w:sz w:val="20"/>
                <w:szCs w:val="20"/>
              </w:rPr>
              <w:t>MEDIO AMBIENTE</w:t>
            </w:r>
            <w:r>
              <w:rPr>
                <w:rFonts w:cstheme="minorHAnsi"/>
                <w:b/>
                <w:bCs/>
                <w:sz w:val="20"/>
                <w:szCs w:val="20"/>
              </w:rPr>
              <w:t xml:space="preserve"> </w:t>
            </w:r>
          </w:p>
        </w:tc>
      </w:tr>
      <w:tr w:rsidR="006433AC" w:rsidRPr="00FB0877" w:rsidTr="00A41B4C">
        <w:trPr>
          <w:jc w:val="center"/>
        </w:trPr>
        <w:tc>
          <w:tcPr>
            <w:tcW w:w="9209" w:type="dxa"/>
            <w:shd w:val="clear" w:color="auto" w:fill="FFFFFF"/>
          </w:tcPr>
          <w:p w:rsidR="006433AC" w:rsidRPr="00FB0877" w:rsidRDefault="006433AC" w:rsidP="006433AC">
            <w:pPr>
              <w:spacing w:after="0" w:line="240" w:lineRule="auto"/>
              <w:jc w:val="both"/>
              <w:rPr>
                <w:rFonts w:cstheme="minorHAnsi"/>
                <w:sz w:val="20"/>
                <w:szCs w:val="20"/>
              </w:rPr>
            </w:pPr>
          </w:p>
          <w:p w:rsidR="006433AC" w:rsidRPr="00FB0877" w:rsidRDefault="006433AC" w:rsidP="006433AC">
            <w:pPr>
              <w:spacing w:after="0" w:line="240" w:lineRule="auto"/>
              <w:jc w:val="both"/>
              <w:rPr>
                <w:rFonts w:cstheme="minorHAnsi"/>
                <w:sz w:val="20"/>
                <w:szCs w:val="20"/>
              </w:rPr>
            </w:pPr>
            <w:r w:rsidRPr="00FB0877">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6433AC" w:rsidRPr="00FB0877" w:rsidRDefault="006433AC" w:rsidP="006433AC">
            <w:pPr>
              <w:spacing w:after="0" w:line="240" w:lineRule="auto"/>
              <w:jc w:val="both"/>
              <w:rPr>
                <w:rFonts w:cstheme="minorHAnsi"/>
                <w:sz w:val="20"/>
                <w:szCs w:val="20"/>
              </w:rPr>
            </w:pPr>
          </w:p>
          <w:p w:rsidR="006433AC" w:rsidRPr="00FB0877" w:rsidRDefault="006433AC" w:rsidP="006433AC">
            <w:pPr>
              <w:spacing w:after="0" w:line="240" w:lineRule="auto"/>
              <w:jc w:val="both"/>
              <w:rPr>
                <w:rFonts w:cstheme="minorHAnsi"/>
                <w:b/>
                <w:sz w:val="20"/>
                <w:szCs w:val="20"/>
              </w:rPr>
            </w:pPr>
            <w:r w:rsidRPr="00FB0877">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714DD" w:rsidRPr="005957B7" w:rsidRDefault="000D3C8E" w:rsidP="006752B4">
      <w:pPr>
        <w:spacing w:line="240" w:lineRule="auto"/>
        <w:jc w:val="center"/>
        <w:rPr>
          <w:rFonts w:cstheme="minorHAnsi"/>
          <w:b/>
          <w:bCs/>
          <w:lang w:eastAsia="es-BO"/>
        </w:rPr>
      </w:pPr>
      <w:r w:rsidRPr="00FB0877">
        <w:rPr>
          <w:rFonts w:cstheme="minorHAnsi"/>
          <w:b/>
          <w:bCs/>
          <w:lang w:eastAsia="es-BO"/>
        </w:rPr>
        <w:br w:type="page"/>
      </w:r>
      <w:r w:rsidR="006433AC" w:rsidRPr="006433AC">
        <w:rPr>
          <w:rFonts w:cstheme="minorHAnsi"/>
          <w:b/>
          <w:bCs/>
          <w:sz w:val="32"/>
          <w:u w:val="single"/>
          <w:lang w:eastAsia="es-BO"/>
        </w:rPr>
        <w:lastRenderedPageBreak/>
        <w:t>ANEXO A</w:t>
      </w:r>
    </w:p>
    <w:p w:rsidR="00FB0877" w:rsidRPr="00431EE5" w:rsidRDefault="00FB0877" w:rsidP="006752B4">
      <w:pPr>
        <w:spacing w:line="240" w:lineRule="auto"/>
        <w:jc w:val="center"/>
        <w:rPr>
          <w:rFonts w:cstheme="minorHAnsi"/>
          <w:b/>
          <w:bCs/>
          <w:sz w:val="24"/>
          <w:u w:val="single"/>
          <w:lang w:eastAsia="es-BO"/>
        </w:rPr>
      </w:pPr>
      <w:r w:rsidRPr="00FB0877">
        <w:rPr>
          <w:rFonts w:cstheme="minorHAnsi"/>
          <w:b/>
          <w:bCs/>
          <w:sz w:val="24"/>
          <w:u w:val="single"/>
          <w:lang w:eastAsia="es-BO"/>
        </w:rPr>
        <w:t xml:space="preserve">APLICABLE PARA </w:t>
      </w:r>
      <w:r w:rsidR="00431EE5">
        <w:rPr>
          <w:rFonts w:cstheme="minorHAnsi"/>
          <w:b/>
          <w:bCs/>
          <w:sz w:val="24"/>
          <w:u w:val="single"/>
          <w:lang w:eastAsia="es-BO"/>
        </w:rPr>
        <w:t>LOTE 1, LOTE 2, LOTE 3 Y LOTE 4</w:t>
      </w:r>
    </w:p>
    <w:p w:rsidR="000D3C8E" w:rsidRPr="00FB0877" w:rsidRDefault="000D3C8E" w:rsidP="00A018CC">
      <w:pPr>
        <w:spacing w:line="240" w:lineRule="auto"/>
        <w:rPr>
          <w:rFonts w:cstheme="minorHAnsi"/>
          <w:b/>
          <w:color w:val="0070C0"/>
        </w:rPr>
      </w:pPr>
      <w:r w:rsidRPr="00FB0877">
        <w:rPr>
          <w:rFonts w:cstheme="minorHAnsi"/>
          <w:b/>
          <w:color w:val="0070C0"/>
        </w:rPr>
        <w:t>1. ESPECIFICACIONES TÉCNICAS</w:t>
      </w:r>
      <w:r w:rsidR="003714DD" w:rsidRPr="00FB0877">
        <w:rPr>
          <w:rFonts w:cstheme="minorHAnsi"/>
          <w:b/>
          <w:color w:val="0070C0"/>
        </w:rPr>
        <w:t xml:space="preserve"> DE RETIROS</w:t>
      </w:r>
    </w:p>
    <w:p w:rsidR="000D3C8E" w:rsidRPr="00FB0877" w:rsidRDefault="000D3C8E" w:rsidP="00A018CC">
      <w:pPr>
        <w:spacing w:line="240" w:lineRule="auto"/>
        <w:jc w:val="both"/>
        <w:rPr>
          <w:rFonts w:cstheme="minorHAnsi"/>
          <w:b/>
          <w:i/>
        </w:rPr>
      </w:pPr>
      <w:r w:rsidRPr="00FB0877">
        <w:rPr>
          <w:rFonts w:cstheme="minorHAnsi"/>
          <w:b/>
          <w:i/>
        </w:rPr>
        <w:t>CONDICIONES GENERAL</w:t>
      </w:r>
      <w:r w:rsidR="003714DD" w:rsidRPr="00FB0877">
        <w:rPr>
          <w:rFonts w:cstheme="minorHAnsi"/>
          <w:b/>
          <w:i/>
        </w:rPr>
        <w:t>ES DE LAS ACTIVIDADES DE RETIRO</w:t>
      </w:r>
    </w:p>
    <w:p w:rsidR="000D3C8E" w:rsidRPr="00FB0877" w:rsidRDefault="000D3C8E" w:rsidP="00A018CC">
      <w:pPr>
        <w:pStyle w:val="Prrafodelista"/>
        <w:numPr>
          <w:ilvl w:val="0"/>
          <w:numId w:val="50"/>
        </w:numPr>
        <w:contextualSpacing/>
        <w:jc w:val="both"/>
        <w:rPr>
          <w:rFonts w:asciiTheme="minorHAnsi" w:hAnsiTheme="minorHAnsi" w:cstheme="minorHAnsi"/>
          <w:sz w:val="22"/>
          <w:szCs w:val="22"/>
        </w:rPr>
      </w:pPr>
      <w:r w:rsidRPr="00FB0877">
        <w:rPr>
          <w:rFonts w:asciiTheme="minorHAnsi" w:hAnsiTheme="minorHAnsi" w:cstheme="minorHAnsi"/>
          <w:sz w:val="22"/>
          <w:szCs w:val="22"/>
        </w:rPr>
        <w:t>Son actividades referidas a retirar algún elemento o parte de una infraestructura, con objeto de cumplir con las tareas de mantenimiento planificadas</w:t>
      </w:r>
    </w:p>
    <w:p w:rsidR="000D3C8E" w:rsidRPr="00FB0877" w:rsidRDefault="000D3C8E" w:rsidP="00A018CC">
      <w:pPr>
        <w:pStyle w:val="Prrafodelista"/>
        <w:numPr>
          <w:ilvl w:val="0"/>
          <w:numId w:val="50"/>
        </w:numPr>
        <w:contextualSpacing/>
        <w:jc w:val="both"/>
        <w:rPr>
          <w:rFonts w:asciiTheme="minorHAnsi" w:hAnsiTheme="minorHAnsi" w:cstheme="minorHAnsi"/>
          <w:sz w:val="22"/>
          <w:szCs w:val="22"/>
        </w:rPr>
      </w:pPr>
      <w:r w:rsidRPr="00FB0877">
        <w:rPr>
          <w:rFonts w:asciiTheme="minorHAnsi" w:hAnsiTheme="minorHAnsi" w:cstheme="minorHAnsi"/>
          <w:sz w:val="22"/>
          <w:szCs w:val="22"/>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0D3C8E" w:rsidRPr="00FB0877" w:rsidRDefault="000D3C8E" w:rsidP="00A018CC">
      <w:pPr>
        <w:spacing w:line="240" w:lineRule="auto"/>
        <w:jc w:val="both"/>
        <w:rPr>
          <w:rFonts w:cstheme="minorHAnsi"/>
        </w:rPr>
      </w:pPr>
    </w:p>
    <w:p w:rsidR="00CD099D" w:rsidRPr="00525C60" w:rsidRDefault="000D3C8E" w:rsidP="00525C60">
      <w:pPr>
        <w:numPr>
          <w:ilvl w:val="1"/>
          <w:numId w:val="197"/>
        </w:numPr>
        <w:spacing w:after="0" w:line="240" w:lineRule="auto"/>
        <w:jc w:val="both"/>
        <w:rPr>
          <w:rFonts w:cstheme="minorHAnsi"/>
          <w:b/>
          <w:color w:val="0070C0"/>
        </w:rPr>
      </w:pPr>
      <w:r w:rsidRPr="00FB0877">
        <w:rPr>
          <w:rFonts w:cstheme="minorHAnsi"/>
          <w:b/>
          <w:color w:val="0070C0"/>
        </w:rPr>
        <w:t>RETIROS CIVILES</w:t>
      </w:r>
    </w:p>
    <w:p w:rsidR="000D3C8E" w:rsidRPr="00FB0877" w:rsidRDefault="00982172" w:rsidP="00A018CC">
      <w:pPr>
        <w:spacing w:line="240" w:lineRule="auto"/>
        <w:jc w:val="both"/>
        <w:rPr>
          <w:rFonts w:cstheme="minorHAnsi"/>
          <w:b/>
          <w:u w:val="single"/>
        </w:rPr>
      </w:pPr>
      <w:r w:rsidRPr="00FB0877">
        <w:rPr>
          <w:rFonts w:cstheme="minorHAnsi"/>
          <w:b/>
          <w:u w:val="single"/>
        </w:rPr>
        <w:t xml:space="preserve">ITEM 1: </w:t>
      </w:r>
      <w:r w:rsidR="000D3C8E" w:rsidRPr="00FB0877">
        <w:rPr>
          <w:rFonts w:cstheme="minorHAnsi"/>
          <w:b/>
          <w:u w:val="single"/>
        </w:rPr>
        <w:t>REMOCION DE CAPA VEG</w:t>
      </w:r>
      <w:r w:rsidR="003714DD" w:rsidRPr="00FB0877">
        <w:rPr>
          <w:rFonts w:cstheme="minorHAnsi"/>
          <w:b/>
          <w:u w:val="single"/>
        </w:rPr>
        <w:t>ETAL INC. RETIRO MAT. EXCEDENTE</w:t>
      </w:r>
    </w:p>
    <w:p w:rsidR="000D3C8E" w:rsidRPr="00FB0877" w:rsidRDefault="000D3C8E" w:rsidP="00A018CC">
      <w:pPr>
        <w:spacing w:line="240" w:lineRule="auto"/>
        <w:jc w:val="both"/>
        <w:rPr>
          <w:rFonts w:cstheme="minorHAnsi"/>
        </w:rPr>
      </w:pPr>
      <w:r w:rsidRPr="00FB0877">
        <w:rPr>
          <w:rFonts w:cstheme="minorHAnsi"/>
        </w:rPr>
        <w:t>Este ítem se refiere al retiro de vegetación, de acuerdo a las siguientes especificaciones técnicas:</w:t>
      </w:r>
    </w:p>
    <w:p w:rsidR="000D3C8E" w:rsidRPr="00FB0877" w:rsidRDefault="000D3C8E" w:rsidP="003B504A">
      <w:pPr>
        <w:pStyle w:val="Prrafodelista"/>
        <w:numPr>
          <w:ilvl w:val="0"/>
          <w:numId w:val="14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suministrará todos los materiales, herramientas, equipo y mano de obra necesarios para realizar la limpieza del terreno y el retiro de la capa vegetal.</w:t>
      </w:r>
    </w:p>
    <w:p w:rsidR="000D3C8E" w:rsidRPr="00FB0877" w:rsidRDefault="000D3C8E" w:rsidP="003B504A">
      <w:pPr>
        <w:pStyle w:val="Prrafodelista"/>
        <w:numPr>
          <w:ilvl w:val="0"/>
          <w:numId w:val="14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Fiscal de Servicio deberá verificar las partes y áreas a ser retiradas, para darle el visto bueno al Proveedor y procederá de inmediato al retiro.</w:t>
      </w:r>
    </w:p>
    <w:p w:rsidR="000D3C8E" w:rsidRPr="00FB0877" w:rsidRDefault="000D3C8E" w:rsidP="003B504A">
      <w:pPr>
        <w:pStyle w:val="Prrafodelista"/>
        <w:numPr>
          <w:ilvl w:val="0"/>
          <w:numId w:val="14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de la capa vegetal deberá efectuarse diariamente y el traslado de los escombros a los botaderos municipales corre por cuenta del proveedor.</w:t>
      </w:r>
    </w:p>
    <w:p w:rsidR="003714DD" w:rsidRPr="00525C60" w:rsidRDefault="000D3C8E" w:rsidP="00A018CC">
      <w:pPr>
        <w:pStyle w:val="Prrafodelista"/>
        <w:numPr>
          <w:ilvl w:val="0"/>
          <w:numId w:val="14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714DD" w:rsidRPr="00FB0877" w:rsidRDefault="000D3C8E" w:rsidP="00A018CC">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714DD" w:rsidRPr="00525C60" w:rsidRDefault="000D3C8E" w:rsidP="00A018CC">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2</w:t>
      </w:r>
      <w:r w:rsidR="00982172" w:rsidRPr="00FB0877">
        <w:rPr>
          <w:rFonts w:cstheme="minorHAnsi"/>
          <w:b/>
          <w:u w:val="single"/>
        </w:rPr>
        <w:t xml:space="preserve">: </w:t>
      </w:r>
      <w:r w:rsidRPr="00FB0877">
        <w:rPr>
          <w:rFonts w:cstheme="minorHAnsi"/>
          <w:b/>
          <w:u w:val="single"/>
        </w:rPr>
        <w:t>RETIRO Y PICAD</w:t>
      </w:r>
      <w:r w:rsidR="003714DD" w:rsidRPr="00FB0877">
        <w:rPr>
          <w:rFonts w:cstheme="minorHAnsi"/>
          <w:b/>
          <w:u w:val="single"/>
        </w:rPr>
        <w:t>O DE PISO DE CEMENTO / HORMIGON</w:t>
      </w:r>
    </w:p>
    <w:p w:rsidR="000D3C8E" w:rsidRPr="00FB0877" w:rsidRDefault="000D3C8E" w:rsidP="00A018CC">
      <w:pPr>
        <w:spacing w:line="240" w:lineRule="auto"/>
        <w:jc w:val="both"/>
        <w:rPr>
          <w:rFonts w:cstheme="minorHAnsi"/>
        </w:rPr>
      </w:pPr>
      <w:r w:rsidRPr="00FB0877">
        <w:rPr>
          <w:rFonts w:cstheme="minorHAnsi"/>
        </w:rPr>
        <w:lastRenderedPageBreak/>
        <w:t>Este ítem se refiere al retiro y picado de piso de cemento de hormigón armado, de acuerdo a las siguientes especificaciones técnicas:</w:t>
      </w:r>
    </w:p>
    <w:p w:rsidR="000D3C8E" w:rsidRPr="00FB0877" w:rsidRDefault="000D3C8E" w:rsidP="003B504A">
      <w:pPr>
        <w:pStyle w:val="Prrafodelista"/>
        <w:numPr>
          <w:ilvl w:val="0"/>
          <w:numId w:val="14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Proveedor deberá suministrar todos los materiales, accesorios, herramientas y equipo necesarios para garantizar la correcta ejecución del retiro y picado de piso de cemento/hormigón. </w:t>
      </w:r>
    </w:p>
    <w:p w:rsidR="000D3C8E" w:rsidRPr="00FB0877" w:rsidRDefault="000D3C8E" w:rsidP="003B504A">
      <w:pPr>
        <w:pStyle w:val="Prrafodelista"/>
        <w:numPr>
          <w:ilvl w:val="0"/>
          <w:numId w:val="14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525C60" w:rsidRDefault="000D3C8E" w:rsidP="00525C60">
      <w:pPr>
        <w:pStyle w:val="Prrafodelista"/>
        <w:numPr>
          <w:ilvl w:val="0"/>
          <w:numId w:val="14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3</w:t>
      </w:r>
      <w:r w:rsidR="00982172" w:rsidRPr="00FB0877">
        <w:rPr>
          <w:rFonts w:cstheme="minorHAnsi"/>
          <w:b/>
          <w:u w:val="single"/>
        </w:rPr>
        <w:t xml:space="preserve">: </w:t>
      </w:r>
      <w:r w:rsidRPr="00FB0877">
        <w:rPr>
          <w:rFonts w:cstheme="minorHAnsi"/>
          <w:b/>
          <w:u w:val="single"/>
        </w:rPr>
        <w:t>RETIRO Y DESMONTAJE DE CUBIERTA DE C</w:t>
      </w:r>
      <w:r w:rsidR="003714DD" w:rsidRPr="00FB0877">
        <w:rPr>
          <w:rFonts w:cstheme="minorHAnsi"/>
          <w:b/>
          <w:u w:val="single"/>
        </w:rPr>
        <w:t>ALAMINA Y ESTRUCTURA DE SOPORTE</w:t>
      </w:r>
    </w:p>
    <w:p w:rsidR="000D3C8E" w:rsidRPr="00FB0877" w:rsidRDefault="000D3C8E" w:rsidP="00A018CC">
      <w:pPr>
        <w:spacing w:line="240" w:lineRule="auto"/>
        <w:jc w:val="both"/>
        <w:rPr>
          <w:rFonts w:cstheme="minorHAnsi"/>
        </w:rPr>
      </w:pPr>
      <w:r w:rsidRPr="00FB0877">
        <w:rPr>
          <w:rFonts w:cstheme="minorHAnsi"/>
        </w:rPr>
        <w:t>Este ítem se refiere al retiro y desmontaje de cubierta de calamina y estructura de soporte (trapezoidal, ondulada, plástica, metálica o madera), de acuerdo a las siguientes especificaciones técnicas.</w:t>
      </w:r>
    </w:p>
    <w:p w:rsidR="000D3C8E" w:rsidRPr="00FB0877" w:rsidRDefault="000D3C8E" w:rsidP="003B504A">
      <w:pPr>
        <w:pStyle w:val="Prrafodelista"/>
        <w:numPr>
          <w:ilvl w:val="0"/>
          <w:numId w:val="142"/>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y desmontaje de cubierta de calamina y estructura de soporte.</w:t>
      </w:r>
    </w:p>
    <w:p w:rsidR="000D3C8E" w:rsidRPr="00FB0877" w:rsidRDefault="000D3C8E" w:rsidP="003B504A">
      <w:pPr>
        <w:pStyle w:val="Prrafodelista"/>
        <w:numPr>
          <w:ilvl w:val="0"/>
          <w:numId w:val="142"/>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2"/>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3714DD" w:rsidRPr="00FB0877">
        <w:rPr>
          <w:rFonts w:cstheme="minorHAnsi"/>
        </w:rPr>
        <w:t>resente especificación técnica.</w:t>
      </w:r>
    </w:p>
    <w:p w:rsidR="000D3C8E" w:rsidRPr="00525C60"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lastRenderedPageBreak/>
        <w:t>ITEM 4: RETIRO Y DESMONTAJE DE ESTRUCTURAS METALICAS EN MUR</w:t>
      </w:r>
      <w:r w:rsidR="003714DD" w:rsidRPr="00FB0877">
        <w:rPr>
          <w:rFonts w:cstheme="minorHAnsi"/>
          <w:b/>
          <w:u w:val="single"/>
        </w:rPr>
        <w:t>OS, CIELOS, CUBIERTAS Y PUERTAS</w:t>
      </w:r>
    </w:p>
    <w:p w:rsidR="000D3C8E" w:rsidRPr="00FB0877" w:rsidRDefault="000D3C8E" w:rsidP="00A018CC">
      <w:pPr>
        <w:spacing w:line="240" w:lineRule="auto"/>
        <w:jc w:val="both"/>
        <w:rPr>
          <w:rFonts w:cstheme="minorHAnsi"/>
        </w:rPr>
      </w:pPr>
      <w:r w:rsidRPr="00FB0877">
        <w:rPr>
          <w:rFonts w:cstheme="minorHAnsi"/>
        </w:rPr>
        <w:t xml:space="preserve">Este ítem se refiere al retiro y desmontaje de estructuras metálicas en muros, cielos, cubiertas y puertas, de acuerdo a las siguientes especificaciones técnicas.   </w:t>
      </w:r>
    </w:p>
    <w:p w:rsidR="000D3C8E" w:rsidRPr="00FB0877" w:rsidRDefault="000D3C8E" w:rsidP="003B504A">
      <w:pPr>
        <w:pStyle w:val="Prrafodelista"/>
        <w:numPr>
          <w:ilvl w:val="0"/>
          <w:numId w:val="143"/>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y desmontaje de estructuras metálicos en muros, cielo, cubiertas y puertas.</w:t>
      </w:r>
    </w:p>
    <w:p w:rsidR="000D3C8E" w:rsidRPr="00FB0877" w:rsidRDefault="000D3C8E" w:rsidP="003B504A">
      <w:pPr>
        <w:pStyle w:val="Prrafodelista"/>
        <w:numPr>
          <w:ilvl w:val="0"/>
          <w:numId w:val="143"/>
        </w:numPr>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3"/>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5: RETIRO DE REJAS METALICAS Y/O MALLA OLIMPICA</w:t>
      </w:r>
    </w:p>
    <w:p w:rsidR="000D3C8E" w:rsidRPr="00FB0877" w:rsidRDefault="000D3C8E" w:rsidP="00A018CC">
      <w:pPr>
        <w:spacing w:line="240" w:lineRule="auto"/>
        <w:jc w:val="both"/>
        <w:rPr>
          <w:rFonts w:cstheme="minorHAnsi"/>
        </w:rPr>
      </w:pPr>
      <w:r w:rsidRPr="00FB0877">
        <w:rPr>
          <w:rFonts w:cstheme="minorHAnsi"/>
        </w:rPr>
        <w:t xml:space="preserve">Este ítem se refiere al retiro de reja metálica y/o malla olímpica, de acuerdo a las siguientes especificaciones técnicas. </w:t>
      </w:r>
    </w:p>
    <w:p w:rsidR="000D3C8E" w:rsidRPr="00FB0877" w:rsidRDefault="000D3C8E" w:rsidP="003B504A">
      <w:pPr>
        <w:pStyle w:val="Prrafodelista"/>
        <w:numPr>
          <w:ilvl w:val="0"/>
          <w:numId w:val="14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rejas metálicas y/o malla olímpica.</w:t>
      </w:r>
    </w:p>
    <w:p w:rsidR="000D3C8E" w:rsidRPr="00FB0877" w:rsidRDefault="000D3C8E" w:rsidP="003B504A">
      <w:pPr>
        <w:pStyle w:val="Prrafodelista"/>
        <w:numPr>
          <w:ilvl w:val="0"/>
          <w:numId w:val="14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3714DD" w:rsidRPr="00FB0877" w:rsidRDefault="000D3C8E" w:rsidP="003B504A">
      <w:pPr>
        <w:pStyle w:val="Prrafodelista"/>
        <w:numPr>
          <w:ilvl w:val="0"/>
          <w:numId w:val="14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A018CC" w:rsidRPr="00FB0877" w:rsidRDefault="00A018CC" w:rsidP="00A018CC">
      <w:pPr>
        <w:pStyle w:val="Prrafodelista"/>
        <w:ind w:left="709"/>
        <w:contextualSpacing/>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25C60" w:rsidRPr="00525C60" w:rsidRDefault="000D3C8E" w:rsidP="00A018CC">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6: RETIRO DE PANELES Y/O VENTANAS DE VIDRIO</w:t>
      </w:r>
    </w:p>
    <w:p w:rsidR="000D3C8E" w:rsidRPr="00FB0877" w:rsidRDefault="000D3C8E" w:rsidP="00A018CC">
      <w:pPr>
        <w:spacing w:line="240" w:lineRule="auto"/>
        <w:jc w:val="both"/>
        <w:rPr>
          <w:rFonts w:cstheme="minorHAnsi"/>
        </w:rPr>
      </w:pPr>
      <w:r w:rsidRPr="00FB0877">
        <w:rPr>
          <w:rFonts w:cstheme="minorHAnsi"/>
        </w:rPr>
        <w:t>Este ítem se refiere al retiro de paneles y/o ventanas de vidrio estos pueden ser templados o crudos, de acuerdo a las siguientes especificaciones técnicas:</w:t>
      </w:r>
    </w:p>
    <w:p w:rsidR="000D3C8E" w:rsidRPr="00FB0877" w:rsidRDefault="000D3C8E" w:rsidP="003B504A">
      <w:pPr>
        <w:pStyle w:val="Prrafodelista"/>
        <w:numPr>
          <w:ilvl w:val="0"/>
          <w:numId w:val="1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paneles y/o ventanas de vidrio.</w:t>
      </w:r>
    </w:p>
    <w:p w:rsidR="000D3C8E" w:rsidRPr="00FB0877" w:rsidRDefault="000D3C8E" w:rsidP="003B504A">
      <w:pPr>
        <w:pStyle w:val="Prrafodelista"/>
        <w:numPr>
          <w:ilvl w:val="0"/>
          <w:numId w:val="1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eastAsia="Calibri" w:cstheme="minorHAnsi"/>
        </w:rPr>
      </w:pPr>
    </w:p>
    <w:p w:rsidR="000D3C8E" w:rsidRPr="00525C60" w:rsidRDefault="000D3C8E" w:rsidP="00525C60">
      <w:pPr>
        <w:numPr>
          <w:ilvl w:val="1"/>
          <w:numId w:val="197"/>
        </w:numPr>
        <w:spacing w:after="0" w:line="240" w:lineRule="auto"/>
        <w:jc w:val="both"/>
        <w:rPr>
          <w:rFonts w:eastAsia="Calibri" w:cstheme="minorHAnsi"/>
          <w:b/>
          <w:color w:val="0070C0"/>
        </w:rPr>
      </w:pPr>
      <w:r w:rsidRPr="00FB0877">
        <w:rPr>
          <w:rFonts w:eastAsia="Calibri" w:cstheme="minorHAnsi"/>
          <w:b/>
          <w:color w:val="0070C0"/>
        </w:rPr>
        <w:t>RETIROS SANITARIOS</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7: </w:t>
      </w:r>
      <w:r w:rsidR="006B1E30" w:rsidRPr="006B1E30">
        <w:rPr>
          <w:rFonts w:cstheme="minorHAnsi"/>
          <w:b/>
          <w:u w:val="single"/>
        </w:rPr>
        <w:t>RETIRO DE LAVAMANOS EN PEDESTAL, INCLUYENDO GRIFERIA E INSTALACIONES SANITARIAS</w:t>
      </w:r>
    </w:p>
    <w:p w:rsidR="000D3C8E" w:rsidRPr="00FB0877" w:rsidRDefault="000D3C8E" w:rsidP="00A018CC">
      <w:pPr>
        <w:spacing w:line="240" w:lineRule="auto"/>
        <w:jc w:val="both"/>
        <w:rPr>
          <w:rFonts w:cstheme="minorHAnsi"/>
        </w:rPr>
      </w:pPr>
      <w:r w:rsidRPr="00FB0877">
        <w:rPr>
          <w:rFonts w:cstheme="minorHAnsi"/>
        </w:rPr>
        <w:t>Esta actividad consiste en quitar un lavamanos incluyendo retirar el pedestal, de acuerdo a las siguientes especificaciones técnicas:</w:t>
      </w:r>
    </w:p>
    <w:p w:rsidR="000D3C8E" w:rsidRPr="00FB0877" w:rsidRDefault="000D3C8E" w:rsidP="003B504A">
      <w:pPr>
        <w:pStyle w:val="Prrafodelista"/>
        <w:numPr>
          <w:ilvl w:val="0"/>
          <w:numId w:val="113"/>
        </w:numPr>
        <w:ind w:left="709" w:hanging="284"/>
        <w:contextualSpacing/>
        <w:jc w:val="both"/>
        <w:rPr>
          <w:rFonts w:asciiTheme="minorHAnsi" w:hAnsiTheme="minorHAnsi" w:cstheme="minorHAnsi"/>
          <w:sz w:val="22"/>
          <w:szCs w:val="22"/>
        </w:rPr>
      </w:pPr>
      <w:r w:rsidRPr="00FB0877">
        <w:rPr>
          <w:rFonts w:asciiTheme="minorHAnsi" w:hAnsiTheme="minorHAnsi" w:cstheme="minorHAnsi"/>
          <w:sz w:val="22"/>
          <w:szCs w:val="22"/>
        </w:rPr>
        <w:t>Debe incluir el retiro de la grifería, el chicotillo y cualquier tubería que esté conectada al artefacto y se encuentre por fuera de los muros y los pisos, también incluir el tapón para tuberías que queden empotradas y no sean retiradas.</w:t>
      </w:r>
    </w:p>
    <w:p w:rsidR="000D3C8E" w:rsidRPr="00FB0877" w:rsidRDefault="000D3C8E" w:rsidP="003B504A">
      <w:pPr>
        <w:pStyle w:val="Prrafodelista"/>
        <w:numPr>
          <w:ilvl w:val="0"/>
          <w:numId w:val="113"/>
        </w:numPr>
        <w:ind w:left="709" w:hanging="284"/>
        <w:contextualSpacing/>
        <w:jc w:val="both"/>
        <w:rPr>
          <w:rFonts w:asciiTheme="minorHAnsi" w:hAnsiTheme="minorHAnsi" w:cstheme="minorHAnsi"/>
          <w:sz w:val="22"/>
          <w:szCs w:val="22"/>
        </w:rPr>
      </w:pPr>
      <w:r w:rsidRPr="00FB0877">
        <w:rPr>
          <w:rFonts w:asciiTheme="minorHAnsi" w:hAnsiTheme="minorHAnsi" w:cstheme="minorHAnsi"/>
          <w:sz w:val="22"/>
          <w:szCs w:val="22"/>
        </w:rPr>
        <w:t>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equipos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3714DD" w:rsidRPr="00FB0877">
        <w:rPr>
          <w:rFonts w:cstheme="minorHAnsi"/>
        </w:rPr>
        <w:t>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8: RETIRO DE INODOROS, ACCESORIOS E INSTALACIONES SANITARIAS</w:t>
      </w:r>
    </w:p>
    <w:p w:rsidR="000D3C8E" w:rsidRPr="00FB0877" w:rsidRDefault="000D3C8E" w:rsidP="00A018CC">
      <w:pPr>
        <w:spacing w:line="240" w:lineRule="auto"/>
        <w:jc w:val="both"/>
        <w:rPr>
          <w:rFonts w:cstheme="minorHAnsi"/>
        </w:rPr>
      </w:pPr>
      <w:r w:rsidRPr="00FB0877">
        <w:rPr>
          <w:rFonts w:cstheme="minorHAnsi"/>
        </w:rPr>
        <w:t>Esta actividad consiste en quitar un inodoro, de acuerdo a las siguientes especificaciones técnicas:</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9: RETIRO DE LAVAPLATOS, ACCESORIOS E INSTALACIONES SANITARIAS</w:t>
      </w:r>
    </w:p>
    <w:p w:rsidR="000D3C8E" w:rsidRPr="00FB0877" w:rsidRDefault="000D3C8E" w:rsidP="00A018CC">
      <w:pPr>
        <w:spacing w:line="240" w:lineRule="auto"/>
        <w:jc w:val="both"/>
        <w:rPr>
          <w:rFonts w:cstheme="minorHAnsi"/>
        </w:rPr>
      </w:pPr>
      <w:r w:rsidRPr="00FB0877">
        <w:rPr>
          <w:rFonts w:cstheme="minorHAnsi"/>
        </w:rPr>
        <w:t>Esta actividad consiste en quitar un lavaplatos, de acuerdo a las siguientes especificaciones técnicas:</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w:t>
      </w:r>
      <w:r w:rsidR="003714DD" w:rsidRPr="00FB0877">
        <w:rPr>
          <w:rFonts w:cstheme="minorHAnsi"/>
        </w:rPr>
        <w:t>resente especificación técnica.</w:t>
      </w:r>
    </w:p>
    <w:p w:rsidR="003714DD" w:rsidRPr="00525C60" w:rsidRDefault="000D3C8E" w:rsidP="00A018CC">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10: RETIRO DE DUCHAS, ACCESORIOS E INSTALACIONES SANITARIAS</w:t>
      </w:r>
    </w:p>
    <w:p w:rsidR="000D3C8E" w:rsidRPr="00FB0877" w:rsidRDefault="000D3C8E" w:rsidP="00A018CC">
      <w:pPr>
        <w:spacing w:line="240" w:lineRule="auto"/>
        <w:jc w:val="both"/>
        <w:rPr>
          <w:rFonts w:cstheme="minorHAnsi"/>
        </w:rPr>
      </w:pPr>
      <w:r w:rsidRPr="00FB0877">
        <w:rPr>
          <w:rFonts w:cstheme="minorHAnsi"/>
        </w:rPr>
        <w:t xml:space="preserve">Esta actividad consiste en quitar una ducha, de acuerdo a las siguientes especificaciones técnicas: </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También se deberá retirar la grifería y cualquier tubería que esté conectada al artefacto y se encuentre por fuera de los muros y los pisos, debiendo incluir el tapón (accesorio de fábrica) para tuberías que queden empotradas y no sean retiradas.</w:t>
      </w:r>
    </w:p>
    <w:p w:rsidR="000D3C8E" w:rsidRPr="00FB0877" w:rsidRDefault="000D3C8E" w:rsidP="003B504A">
      <w:pPr>
        <w:pStyle w:val="Prrafodelista"/>
        <w:numPr>
          <w:ilvl w:val="0"/>
          <w:numId w:val="146"/>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11: RETIRO DE LLAVES DE AGUA, ACCESORIOS E INSTALACIONES SANITARIAS</w:t>
      </w:r>
    </w:p>
    <w:p w:rsidR="000D3C8E" w:rsidRPr="00FB0877" w:rsidRDefault="000D3C8E" w:rsidP="00A018CC">
      <w:pPr>
        <w:spacing w:line="240" w:lineRule="auto"/>
        <w:jc w:val="both"/>
        <w:rPr>
          <w:rFonts w:cstheme="minorHAnsi"/>
          <w:lang w:val="es-MX"/>
        </w:rPr>
      </w:pPr>
      <w:r w:rsidRPr="00FB0877">
        <w:rPr>
          <w:rFonts w:cstheme="minorHAnsi"/>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D3C8E" w:rsidRPr="00FB0877" w:rsidRDefault="000D3C8E" w:rsidP="00A018CC">
      <w:pPr>
        <w:spacing w:line="240" w:lineRule="auto"/>
        <w:jc w:val="both"/>
        <w:rPr>
          <w:rFonts w:cstheme="minorHAnsi"/>
          <w:lang w:val="es-MX"/>
        </w:rPr>
      </w:pPr>
      <w:r w:rsidRPr="00FB0877">
        <w:rPr>
          <w:rFonts w:cstheme="minorHAnsi"/>
          <w:lang w:val="es-MX"/>
        </w:rPr>
        <w:t>El revoque, revestimiento o piso que se requiera para cubrir los huecos generados por el retiro no están incluidos en esta actividad.</w:t>
      </w:r>
    </w:p>
    <w:p w:rsidR="000D3C8E" w:rsidRPr="00FB0877" w:rsidRDefault="000D3C8E" w:rsidP="00A018CC">
      <w:pPr>
        <w:spacing w:line="240" w:lineRule="auto"/>
        <w:jc w:val="both"/>
        <w:rPr>
          <w:rFonts w:cstheme="minorHAnsi"/>
          <w:lang w:val="es-MX"/>
        </w:rPr>
      </w:pPr>
      <w:r w:rsidRPr="00FB0877">
        <w:rPr>
          <w:rFonts w:cstheme="minorHAnsi"/>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lang w:val="es-MX"/>
        </w:rPr>
      </w:pPr>
      <w:r w:rsidRPr="00FB0877">
        <w:rPr>
          <w:rFonts w:cstheme="minorHAnsi"/>
          <w:lang w:val="es-MX"/>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12: RETIRO DE CAMARAS DE INSPECCION E INSTALACIONES SANITARIAS</w:t>
      </w:r>
    </w:p>
    <w:p w:rsidR="000D3C8E" w:rsidRPr="00FB0877" w:rsidRDefault="000D3C8E" w:rsidP="00A018CC">
      <w:pPr>
        <w:spacing w:line="240" w:lineRule="auto"/>
        <w:jc w:val="both"/>
        <w:rPr>
          <w:rFonts w:cstheme="minorHAnsi"/>
        </w:rPr>
      </w:pPr>
      <w:r w:rsidRPr="00FB0877">
        <w:rPr>
          <w:rFonts w:cstheme="minorHAnsi"/>
        </w:rPr>
        <w:lastRenderedPageBreak/>
        <w:t>Esta actividad consiste en quitar una cámara de inspección, de acuerdo a las siguientes especificaciones técnicas:</w:t>
      </w:r>
    </w:p>
    <w:p w:rsidR="000D3C8E" w:rsidRPr="00FB0877" w:rsidRDefault="000D3C8E" w:rsidP="003B504A">
      <w:pPr>
        <w:pStyle w:val="Prrafodelista"/>
        <w:numPr>
          <w:ilvl w:val="0"/>
          <w:numId w:val="1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Incluyendo el retiro de válvulas y cualquier tubería que esté conectada a la cámara, debiendo incluir el tapón (accesorio de fábrica) para tuberías que no sean retiradas.</w:t>
      </w:r>
    </w:p>
    <w:p w:rsidR="000D3C8E" w:rsidRPr="00FB0877" w:rsidRDefault="000D3C8E" w:rsidP="003B504A">
      <w:pPr>
        <w:pStyle w:val="Prrafodelista"/>
        <w:numPr>
          <w:ilvl w:val="0"/>
          <w:numId w:val="1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relleno para cubrir los huecos generados por el retiro está incluido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 RETIRO DE CANALETA</w:t>
      </w:r>
    </w:p>
    <w:p w:rsidR="000D3C8E" w:rsidRPr="00FB0877" w:rsidRDefault="000D3C8E" w:rsidP="00A018CC">
      <w:pPr>
        <w:spacing w:line="240" w:lineRule="auto"/>
        <w:jc w:val="both"/>
        <w:rPr>
          <w:rFonts w:cstheme="minorHAnsi"/>
        </w:rPr>
      </w:pPr>
      <w:r w:rsidRPr="00FB0877">
        <w:rPr>
          <w:rFonts w:cstheme="minorHAnsi"/>
        </w:rPr>
        <w:t>Esta actividad consiste en quitar canaletas, de acuerdo a las siguientes especificaciones técnicas:</w:t>
      </w:r>
    </w:p>
    <w:p w:rsidR="000D3C8E" w:rsidRPr="00FB0877" w:rsidRDefault="000D3C8E" w:rsidP="003B504A">
      <w:pPr>
        <w:pStyle w:val="Prrafodelista"/>
        <w:numPr>
          <w:ilvl w:val="0"/>
          <w:numId w:val="1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el retiro de cualquier accesorio de sujeción que ya no sea requerido y cuidando que no se dañe la infraestructura. </w:t>
      </w:r>
    </w:p>
    <w:p w:rsidR="000D3C8E" w:rsidRPr="00FB0877" w:rsidRDefault="000D3C8E" w:rsidP="003B504A">
      <w:pPr>
        <w:pStyle w:val="Prrafodelista"/>
        <w:numPr>
          <w:ilvl w:val="0"/>
          <w:numId w:val="1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de las bajantes conectadas a las canaletas no está incluido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14: RETIRO DE BAJANTE</w:t>
      </w:r>
    </w:p>
    <w:p w:rsidR="000D3C8E" w:rsidRPr="00FB0877" w:rsidRDefault="000D3C8E" w:rsidP="00A018CC">
      <w:pPr>
        <w:spacing w:line="240" w:lineRule="auto"/>
        <w:jc w:val="both"/>
        <w:rPr>
          <w:rFonts w:cstheme="minorHAnsi"/>
        </w:rPr>
      </w:pPr>
      <w:r w:rsidRPr="00FB0877">
        <w:rPr>
          <w:rFonts w:cstheme="minorHAnsi"/>
        </w:rPr>
        <w:t>Esta actividad consiste en quitar bajante, incluyendo el retiro de cualquier accesorio de sujeción que ya no sea requerido y cuidando que no se dañe la infraestructura.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15: RETIRO DE TUBERIA SANITARIA SUSPENDIDA O SOBREPUESTA</w:t>
      </w:r>
    </w:p>
    <w:p w:rsidR="000D3C8E" w:rsidRPr="00FB0877" w:rsidRDefault="000D3C8E" w:rsidP="00A018CC">
      <w:pPr>
        <w:spacing w:line="240" w:lineRule="auto"/>
        <w:jc w:val="both"/>
        <w:rPr>
          <w:rFonts w:cstheme="minorHAnsi"/>
        </w:rPr>
      </w:pPr>
      <w:r w:rsidRPr="00FB0877">
        <w:rPr>
          <w:rFonts w:cstheme="minorHAnsi"/>
        </w:rPr>
        <w:t>Esta actividad consiste en quitar tubería sanitaria que se encuentra sujetada de forma suspendida o sobrepuesta en la losa o en muro, de acuerdo a las siguientes especificaciones técnicas:</w:t>
      </w:r>
    </w:p>
    <w:p w:rsidR="000D3C8E" w:rsidRPr="00FB0877" w:rsidRDefault="000D3C8E" w:rsidP="003B504A">
      <w:pPr>
        <w:pStyle w:val="Prrafodelista"/>
        <w:numPr>
          <w:ilvl w:val="0"/>
          <w:numId w:val="148"/>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el retiro de cualquier accesorio de sujeción que ya no sea requerido y cuidando que no se dañe la infraestructura. </w:t>
      </w:r>
    </w:p>
    <w:p w:rsidR="000D3C8E" w:rsidRPr="00FB0877" w:rsidRDefault="000D3C8E" w:rsidP="003B504A">
      <w:pPr>
        <w:pStyle w:val="Prrafodelista"/>
        <w:numPr>
          <w:ilvl w:val="0"/>
          <w:numId w:val="148"/>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relleno de los huecos generados en el retiro está incluido en este ítem, debiendo tener el cuidado de utilizar un material y un color que mimetice el hueco en caso de estructuras que estén a la vista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16: RETIRO DE TUBERIA SANITARIA EMPOTRADA</w:t>
      </w:r>
    </w:p>
    <w:p w:rsidR="000D3C8E" w:rsidRPr="00FB0877" w:rsidRDefault="000D3C8E" w:rsidP="00A018CC">
      <w:pPr>
        <w:spacing w:line="240" w:lineRule="auto"/>
        <w:jc w:val="both"/>
        <w:rPr>
          <w:rFonts w:cstheme="minorHAnsi"/>
        </w:rPr>
      </w:pPr>
      <w:r w:rsidRPr="00FB0877">
        <w:rPr>
          <w:rFonts w:cstheme="minorHAnsi"/>
        </w:rPr>
        <w:t>Esta actividad consiste en quitar tubería sanitaria que se encuentra empotrada en muro o en otro tipo de estructura, de acuerdo a las siguientes especificaciones técnicas:</w:t>
      </w:r>
    </w:p>
    <w:p w:rsidR="000D3C8E" w:rsidRPr="00FB0877" w:rsidRDefault="000D3C8E" w:rsidP="003B504A">
      <w:pPr>
        <w:pStyle w:val="Prrafodelista"/>
        <w:numPr>
          <w:ilvl w:val="0"/>
          <w:numId w:val="148"/>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el retiro de cualquier accesorio de sujeción que ya no sea requerido y cuidando que no se dañe la estructura. </w:t>
      </w:r>
    </w:p>
    <w:p w:rsidR="000D3C8E" w:rsidRPr="00FB0877" w:rsidRDefault="000D3C8E" w:rsidP="003B504A">
      <w:pPr>
        <w:pStyle w:val="Prrafodelista"/>
        <w:numPr>
          <w:ilvl w:val="0"/>
          <w:numId w:val="148"/>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relleno de los huecos generados en el retiro está incluido en este ítem, debiendo tener el cuidado de utilizar un material y un color que mimetice el hueco en caso de estructuras que estén a la vista.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eastAsia="Calibri" w:cstheme="minorHAnsi"/>
        </w:rPr>
      </w:pPr>
    </w:p>
    <w:p w:rsidR="000D3C8E" w:rsidRPr="00525C60" w:rsidRDefault="000D3C8E" w:rsidP="00525C60">
      <w:pPr>
        <w:numPr>
          <w:ilvl w:val="1"/>
          <w:numId w:val="197"/>
        </w:numPr>
        <w:spacing w:after="0" w:line="240" w:lineRule="auto"/>
        <w:jc w:val="both"/>
        <w:rPr>
          <w:rFonts w:eastAsia="Calibri" w:cstheme="minorHAnsi"/>
          <w:b/>
          <w:color w:val="0070C0"/>
        </w:rPr>
      </w:pPr>
      <w:r w:rsidRPr="00FB0877">
        <w:rPr>
          <w:rFonts w:eastAsia="Calibri" w:cstheme="minorHAnsi"/>
          <w:b/>
          <w:color w:val="0070C0"/>
        </w:rPr>
        <w:t xml:space="preserve">RETIROS ELÉCTRICOS </w:t>
      </w:r>
    </w:p>
    <w:p w:rsidR="000E553A" w:rsidRDefault="000E553A" w:rsidP="00A018CC">
      <w:pPr>
        <w:spacing w:line="240" w:lineRule="auto"/>
        <w:jc w:val="both"/>
        <w:rPr>
          <w:rFonts w:cstheme="minorHAnsi"/>
          <w:b/>
          <w:u w:val="single"/>
        </w:rPr>
      </w:pPr>
    </w:p>
    <w:p w:rsidR="000D3C8E" w:rsidRPr="00FB0877" w:rsidRDefault="000D3C8E" w:rsidP="00A018CC">
      <w:pPr>
        <w:spacing w:line="240" w:lineRule="auto"/>
        <w:jc w:val="both"/>
        <w:rPr>
          <w:rFonts w:cstheme="minorHAnsi"/>
          <w:b/>
          <w:u w:val="single"/>
        </w:rPr>
      </w:pPr>
      <w:r w:rsidRPr="00FB0877">
        <w:rPr>
          <w:rFonts w:cstheme="minorHAnsi"/>
          <w:b/>
          <w:u w:val="single"/>
        </w:rPr>
        <w:t>ITEM 17: RETIRO DE LUMINARIAS</w:t>
      </w:r>
    </w:p>
    <w:p w:rsidR="000D3C8E" w:rsidRPr="00FB0877" w:rsidRDefault="000D3C8E" w:rsidP="00A018CC">
      <w:pPr>
        <w:spacing w:line="240" w:lineRule="auto"/>
        <w:jc w:val="both"/>
        <w:rPr>
          <w:rFonts w:cstheme="minorHAnsi"/>
        </w:rPr>
      </w:pPr>
      <w:r w:rsidRPr="00FB0877">
        <w:rPr>
          <w:rFonts w:cstheme="minorHAnsi"/>
        </w:rPr>
        <w:t xml:space="preserve">Este ítem se refiere al retiro de luminarias, de acuerdo a las siguientes especificaciones técnicas.  </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luminarias.</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3714DD"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714DD"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18</w:t>
      </w:r>
      <w:r w:rsidR="003714DD" w:rsidRPr="00FB0877">
        <w:rPr>
          <w:rFonts w:cstheme="minorHAnsi"/>
          <w:b/>
          <w:u w:val="single"/>
        </w:rPr>
        <w:t>: RETIRO DE PLACAS</w:t>
      </w:r>
    </w:p>
    <w:p w:rsidR="000D3C8E" w:rsidRPr="00FB0877" w:rsidRDefault="000D3C8E" w:rsidP="00A018CC">
      <w:pPr>
        <w:spacing w:line="240" w:lineRule="auto"/>
        <w:jc w:val="both"/>
        <w:rPr>
          <w:rFonts w:cstheme="minorHAnsi"/>
        </w:rPr>
      </w:pPr>
      <w:r w:rsidRPr="00FB0877">
        <w:rPr>
          <w:rFonts w:cstheme="minorHAnsi"/>
        </w:rPr>
        <w:t>Este ítem se refiere al retiro de placas, de acuerdo a las siguientes especificaciones técnicas.</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placas.</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9"/>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A018CC">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rPr>
      </w:pPr>
      <w:r w:rsidRPr="00FB0877">
        <w:rPr>
          <w:rFonts w:cstheme="minorHAnsi"/>
          <w:b/>
          <w:u w:val="single"/>
        </w:rPr>
        <w:t>ITEM 19: RETIRO Y DESCONEXIONES DE LAS INSTALACIONES ELECTRICAS EXISTENTES, PARA ILUMINACION, TOMAS DE ENERGIA NORMAL, REGULADA Y TIERRA</w:t>
      </w:r>
    </w:p>
    <w:p w:rsidR="000D3C8E" w:rsidRPr="00FB0877" w:rsidRDefault="000D3C8E" w:rsidP="00A018CC">
      <w:pPr>
        <w:spacing w:line="240" w:lineRule="auto"/>
        <w:jc w:val="both"/>
        <w:rPr>
          <w:rFonts w:cstheme="minorHAnsi"/>
        </w:rPr>
      </w:pPr>
      <w:r w:rsidRPr="00FB0877">
        <w:rPr>
          <w:rFonts w:cstheme="minorHAnsi"/>
        </w:rPr>
        <w:t>Este ítem se refiere al retiro y desconexiones de las instalaciones eléctricas existentes, para iluminación, tomas de energía normal, regulada y tierra, de acuerdo a las siguientes especificaciones técnicas.</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A018CC" w:rsidRPr="00FB0877" w:rsidRDefault="00A018CC" w:rsidP="00A018CC">
      <w:pPr>
        <w:spacing w:line="240" w:lineRule="auto"/>
        <w:jc w:val="both"/>
        <w:rPr>
          <w:rFonts w:cstheme="minorHAnsi"/>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E553A" w:rsidRPr="00FB0877" w:rsidRDefault="000E553A" w:rsidP="00A018CC">
      <w:pPr>
        <w:spacing w:line="240" w:lineRule="auto"/>
        <w:jc w:val="both"/>
        <w:rPr>
          <w:rFonts w:cstheme="minorHAnsi"/>
        </w:rPr>
      </w:pPr>
    </w:p>
    <w:p w:rsidR="000D3C8E" w:rsidRPr="00525C60" w:rsidRDefault="000D3C8E" w:rsidP="00525C60">
      <w:pPr>
        <w:numPr>
          <w:ilvl w:val="1"/>
          <w:numId w:val="197"/>
        </w:numPr>
        <w:spacing w:after="0" w:line="240" w:lineRule="auto"/>
        <w:jc w:val="both"/>
        <w:rPr>
          <w:rFonts w:cstheme="minorHAnsi"/>
          <w:b/>
          <w:color w:val="0070C0"/>
        </w:rPr>
      </w:pPr>
      <w:r w:rsidRPr="00FB0877">
        <w:rPr>
          <w:rFonts w:cstheme="minorHAnsi"/>
          <w:b/>
          <w:color w:val="0070C0"/>
        </w:rPr>
        <w:t xml:space="preserve">RETIROS DE CARPINTERÍA </w:t>
      </w:r>
    </w:p>
    <w:p w:rsidR="000E553A" w:rsidRDefault="000E553A" w:rsidP="00A018CC">
      <w:pPr>
        <w:spacing w:line="240" w:lineRule="auto"/>
        <w:jc w:val="both"/>
        <w:rPr>
          <w:rFonts w:cstheme="minorHAnsi"/>
          <w:b/>
          <w:u w:val="single"/>
        </w:rPr>
      </w:pPr>
    </w:p>
    <w:p w:rsidR="000D3C8E" w:rsidRPr="00FB0877" w:rsidRDefault="000D3C8E" w:rsidP="00A018CC">
      <w:pPr>
        <w:spacing w:line="240" w:lineRule="auto"/>
        <w:jc w:val="both"/>
        <w:rPr>
          <w:rFonts w:cstheme="minorHAnsi"/>
          <w:b/>
          <w:u w:val="single"/>
        </w:rPr>
      </w:pPr>
      <w:r w:rsidRPr="00FB0877">
        <w:rPr>
          <w:rFonts w:cstheme="minorHAnsi"/>
          <w:b/>
          <w:u w:val="single"/>
        </w:rPr>
        <w:t>ITEM 20: RETIRO DE PUERTAS, INC. MARCO Y ACC.</w:t>
      </w:r>
    </w:p>
    <w:p w:rsidR="000D3C8E" w:rsidRPr="00FB0877" w:rsidRDefault="000D3C8E" w:rsidP="00A018CC">
      <w:pPr>
        <w:spacing w:line="240" w:lineRule="auto"/>
        <w:jc w:val="both"/>
        <w:rPr>
          <w:rFonts w:cstheme="minorHAnsi"/>
        </w:rPr>
      </w:pPr>
      <w:r w:rsidRPr="00FB0877">
        <w:rPr>
          <w:rFonts w:cstheme="minorHAnsi"/>
        </w:rPr>
        <w:t>Este ítem se refiere al retiro de puertas, incluyendo marcos y accesorios, de acuerdo a las siguientes especificaciones técnicas.</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puertas, incluyendo marcos y accesorios.</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Cualquier defecto producido por el retiro en las partes existentes deberá ser subsanado por el Proveedor a su entero costo.</w:t>
      </w:r>
    </w:p>
    <w:p w:rsidR="000D3C8E" w:rsidRPr="00FB0877" w:rsidRDefault="000D3C8E" w:rsidP="003B504A">
      <w:pPr>
        <w:pStyle w:val="Prrafodelista"/>
        <w:numPr>
          <w:ilvl w:val="0"/>
          <w:numId w:val="1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25C60" w:rsidRDefault="000D3C8E" w:rsidP="00525C60">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21: RETIRO DE VENTANAS, INC. MARCO Y VIDRIOS Y ACC.</w:t>
      </w:r>
    </w:p>
    <w:p w:rsidR="000D3C8E" w:rsidRPr="00FB0877" w:rsidRDefault="000D3C8E" w:rsidP="00A018CC">
      <w:pPr>
        <w:spacing w:line="240" w:lineRule="auto"/>
        <w:jc w:val="both"/>
        <w:rPr>
          <w:rFonts w:cstheme="minorHAnsi"/>
        </w:rPr>
      </w:pPr>
      <w:r w:rsidRPr="00FB0877">
        <w:rPr>
          <w:rFonts w:cstheme="minorHAnsi"/>
        </w:rPr>
        <w:t>Este ítem se refiere al retiro de ventanas incluyendo el marco, vidrios y accesorios, de acuerdo a las siguientes especificaciones técnicas:</w:t>
      </w:r>
    </w:p>
    <w:p w:rsidR="000D3C8E" w:rsidRPr="00FB0877" w:rsidRDefault="000D3C8E" w:rsidP="003B504A">
      <w:pPr>
        <w:pStyle w:val="Prrafodelista"/>
        <w:numPr>
          <w:ilvl w:val="0"/>
          <w:numId w:val="150"/>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del retiro de ventanas, incluyendo el marco, vidrios y accesorios.</w:t>
      </w:r>
    </w:p>
    <w:p w:rsidR="000D3C8E" w:rsidRPr="00FB0877" w:rsidRDefault="000D3C8E" w:rsidP="003B504A">
      <w:pPr>
        <w:pStyle w:val="Prrafodelista"/>
        <w:numPr>
          <w:ilvl w:val="0"/>
          <w:numId w:val="150"/>
        </w:numPr>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por el retiro en las partes existentes deberá ser subsanado por el Proveedor a su entero costo.</w:t>
      </w:r>
    </w:p>
    <w:p w:rsidR="000D3C8E" w:rsidRPr="00FB0877" w:rsidRDefault="000D3C8E" w:rsidP="003B504A">
      <w:pPr>
        <w:pStyle w:val="Prrafodelista"/>
        <w:numPr>
          <w:ilvl w:val="0"/>
          <w:numId w:val="150"/>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retiro y traslado de los escombros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rPr>
      </w:pPr>
    </w:p>
    <w:p w:rsidR="003714DD" w:rsidRDefault="000D3C8E" w:rsidP="00930FE9">
      <w:pPr>
        <w:numPr>
          <w:ilvl w:val="0"/>
          <w:numId w:val="197"/>
        </w:numPr>
        <w:spacing w:after="0" w:line="240" w:lineRule="auto"/>
        <w:rPr>
          <w:rFonts w:cstheme="minorHAnsi"/>
          <w:b/>
          <w:color w:val="0070C0"/>
        </w:rPr>
      </w:pPr>
      <w:r w:rsidRPr="00FB0877">
        <w:rPr>
          <w:rFonts w:cstheme="minorHAnsi"/>
          <w:b/>
          <w:color w:val="0070C0"/>
        </w:rPr>
        <w:t>ESPECIFICACIONES TECNICAS REPOSICIONES</w:t>
      </w:r>
    </w:p>
    <w:p w:rsidR="000E553A" w:rsidRPr="00930FE9" w:rsidRDefault="000E553A" w:rsidP="000E553A">
      <w:pPr>
        <w:spacing w:after="0" w:line="240" w:lineRule="auto"/>
        <w:ind w:left="360"/>
        <w:rPr>
          <w:rFonts w:cstheme="minorHAnsi"/>
          <w:b/>
          <w:color w:val="0070C0"/>
        </w:rPr>
      </w:pPr>
    </w:p>
    <w:p w:rsidR="000D3C8E" w:rsidRPr="00FB0877" w:rsidRDefault="000D3C8E" w:rsidP="00A018CC">
      <w:pPr>
        <w:spacing w:line="240" w:lineRule="auto"/>
        <w:jc w:val="both"/>
        <w:rPr>
          <w:rFonts w:eastAsia="Calibri" w:cstheme="minorHAnsi"/>
          <w:b/>
          <w:i/>
          <w:u w:val="single"/>
        </w:rPr>
      </w:pPr>
      <w:r w:rsidRPr="00FB0877">
        <w:rPr>
          <w:rFonts w:eastAsia="Calibri" w:cstheme="minorHAnsi"/>
          <w:b/>
          <w:i/>
          <w:u w:val="single"/>
        </w:rPr>
        <w:t>CONDICIONES GENERALES D</w:t>
      </w:r>
      <w:r w:rsidR="003714DD" w:rsidRPr="00FB0877">
        <w:rPr>
          <w:rFonts w:eastAsia="Calibri" w:cstheme="minorHAnsi"/>
          <w:b/>
          <w:i/>
          <w:u w:val="single"/>
        </w:rPr>
        <w:t>E LAS ACTIVIDADES DE REPOSICIÓN</w:t>
      </w:r>
    </w:p>
    <w:p w:rsidR="000D3C8E" w:rsidRPr="00FB0877" w:rsidRDefault="000D3C8E" w:rsidP="003B504A">
      <w:pPr>
        <w:numPr>
          <w:ilvl w:val="0"/>
          <w:numId w:val="130"/>
        </w:numPr>
        <w:spacing w:after="0" w:line="240" w:lineRule="auto"/>
        <w:ind w:left="709"/>
        <w:contextualSpacing/>
        <w:jc w:val="both"/>
        <w:rPr>
          <w:rFonts w:cstheme="minorHAnsi"/>
        </w:rPr>
      </w:pPr>
      <w:r w:rsidRPr="00FB0877">
        <w:rPr>
          <w:rFonts w:cstheme="minorHAnsi"/>
        </w:rPr>
        <w:lastRenderedPageBreak/>
        <w:t>Son actividades referidas al retiro y reposición de diferentes ítems existentes que, por su grado de deterioro, funcionamiento deficiente, mal colocado, tiempo de vida útil, requieran ser repuestos.</w:t>
      </w:r>
    </w:p>
    <w:p w:rsidR="000D3C8E" w:rsidRPr="00FB0877" w:rsidRDefault="000D3C8E" w:rsidP="00A018CC">
      <w:pPr>
        <w:spacing w:line="240" w:lineRule="auto"/>
        <w:ind w:left="709"/>
        <w:contextualSpacing/>
        <w:jc w:val="both"/>
        <w:rPr>
          <w:rFonts w:cstheme="minorHAnsi"/>
        </w:rPr>
      </w:pPr>
    </w:p>
    <w:p w:rsidR="000D3C8E" w:rsidRPr="00FB0877" w:rsidRDefault="000D3C8E" w:rsidP="003B504A">
      <w:pPr>
        <w:numPr>
          <w:ilvl w:val="0"/>
          <w:numId w:val="130"/>
        </w:numPr>
        <w:spacing w:after="0" w:line="240" w:lineRule="auto"/>
        <w:ind w:left="709"/>
        <w:contextualSpacing/>
        <w:jc w:val="both"/>
        <w:rPr>
          <w:rFonts w:cstheme="minorHAnsi"/>
        </w:rPr>
      </w:pPr>
      <w:r w:rsidRPr="00FB0877">
        <w:rPr>
          <w:rFonts w:cstheme="minorHAnsi"/>
        </w:rPr>
        <w:t>La condición de aplicación de una reposición es: mantener las características técnicas de un material, equipo, artefacto, etc.  de un área específica de intervención dentro de un ambiente, espacio o sector.</w:t>
      </w:r>
    </w:p>
    <w:p w:rsidR="000D3C8E" w:rsidRPr="00FB0877" w:rsidRDefault="000D3C8E" w:rsidP="00A018CC">
      <w:pPr>
        <w:spacing w:line="240" w:lineRule="auto"/>
        <w:ind w:left="709"/>
        <w:contextualSpacing/>
        <w:jc w:val="both"/>
        <w:rPr>
          <w:rFonts w:cstheme="minorHAnsi"/>
        </w:rPr>
      </w:pPr>
    </w:p>
    <w:p w:rsidR="000D3C8E" w:rsidRPr="00FB0877" w:rsidRDefault="000D3C8E" w:rsidP="003B504A">
      <w:pPr>
        <w:numPr>
          <w:ilvl w:val="0"/>
          <w:numId w:val="130"/>
        </w:numPr>
        <w:spacing w:after="0" w:line="240" w:lineRule="auto"/>
        <w:ind w:left="709"/>
        <w:contextualSpacing/>
        <w:jc w:val="both"/>
        <w:rPr>
          <w:rFonts w:cstheme="minorHAnsi"/>
        </w:rPr>
      </w:pPr>
      <w:r w:rsidRPr="00FB0877">
        <w:rPr>
          <w:rFonts w:cstheme="minorHAnsi"/>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0D3C8E" w:rsidRPr="00FB0877" w:rsidRDefault="000D3C8E" w:rsidP="00A018CC">
      <w:pPr>
        <w:spacing w:line="240" w:lineRule="auto"/>
        <w:ind w:left="709"/>
        <w:contextualSpacing/>
        <w:jc w:val="both"/>
        <w:rPr>
          <w:rFonts w:cstheme="minorHAnsi"/>
        </w:rPr>
      </w:pPr>
    </w:p>
    <w:p w:rsidR="000D3C8E" w:rsidRPr="00FB0877" w:rsidRDefault="000D3C8E" w:rsidP="003B504A">
      <w:pPr>
        <w:numPr>
          <w:ilvl w:val="0"/>
          <w:numId w:val="130"/>
        </w:numPr>
        <w:spacing w:after="0" w:line="240" w:lineRule="auto"/>
        <w:ind w:left="709"/>
        <w:contextualSpacing/>
        <w:jc w:val="both"/>
        <w:rPr>
          <w:rFonts w:cstheme="minorHAnsi"/>
        </w:rPr>
      </w:pPr>
      <w:r w:rsidRPr="00FB0877">
        <w:rPr>
          <w:rFonts w:cstheme="minorHAnsi"/>
        </w:rPr>
        <w:t>Los materiales, equipos, artefactos, etc., que deban ser retirados, deberán ser ejecutados por mano de obra calificada.</w:t>
      </w:r>
    </w:p>
    <w:p w:rsidR="000D3C8E" w:rsidRPr="00FB0877" w:rsidRDefault="000D3C8E" w:rsidP="00A018CC">
      <w:pPr>
        <w:spacing w:line="240" w:lineRule="auto"/>
        <w:rPr>
          <w:rFonts w:cstheme="minorHAnsi"/>
          <w:b/>
          <w:color w:val="0070C0"/>
        </w:rPr>
      </w:pPr>
    </w:p>
    <w:p w:rsidR="000D3C8E" w:rsidRDefault="000D3C8E" w:rsidP="00A018CC">
      <w:pPr>
        <w:numPr>
          <w:ilvl w:val="1"/>
          <w:numId w:val="197"/>
        </w:numPr>
        <w:spacing w:after="0" w:line="240" w:lineRule="auto"/>
        <w:jc w:val="both"/>
        <w:rPr>
          <w:rFonts w:cstheme="minorHAnsi"/>
          <w:b/>
          <w:color w:val="0070C0"/>
        </w:rPr>
      </w:pPr>
      <w:r w:rsidRPr="00FB0877">
        <w:rPr>
          <w:rFonts w:cstheme="minorHAnsi"/>
          <w:b/>
          <w:color w:val="0070C0"/>
        </w:rPr>
        <w:t>REPOSICIONES CIVILES Y DE ACABADO</w:t>
      </w:r>
    </w:p>
    <w:p w:rsidR="000E553A" w:rsidRPr="00930FE9" w:rsidRDefault="000E553A" w:rsidP="000E553A">
      <w:pPr>
        <w:spacing w:after="0" w:line="240" w:lineRule="auto"/>
        <w:ind w:left="360"/>
        <w:jc w:val="both"/>
        <w:rPr>
          <w:rFonts w:cstheme="minorHAnsi"/>
          <w:b/>
          <w:color w:val="0070C0"/>
        </w:rPr>
      </w:pP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22: REPOSICION DE LOSA UNIDIRECCIONAL C/ PLASTOFORMO</w:t>
      </w:r>
    </w:p>
    <w:p w:rsidR="000D3C8E" w:rsidRPr="00FB0877" w:rsidRDefault="000D3C8E" w:rsidP="00A018CC">
      <w:pPr>
        <w:spacing w:line="240" w:lineRule="auto"/>
        <w:jc w:val="both"/>
        <w:rPr>
          <w:rFonts w:eastAsia="Calibri" w:cstheme="minorHAnsi"/>
        </w:rPr>
      </w:pPr>
      <w:r w:rsidRPr="00FB0877">
        <w:rPr>
          <w:rFonts w:eastAsia="Calibri" w:cstheme="minorHAnsi"/>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w:t>
      </w:r>
      <w:r w:rsidR="003714DD" w:rsidRPr="00FB0877">
        <w:rPr>
          <w:rFonts w:eastAsia="Calibri" w:cstheme="minorHAnsi"/>
        </w:rPr>
        <w:t>nicas descritas a continuación:</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La cantidad mínima de cemento para esta dosificación será de 380 kg/m³.</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El acero corrugado a utilizarse deberá tener una resistencia de 4200 Kg/cm² como mínimo.</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Agregados; Grava y Arena limpia, durable, que esté dentro de los requerimientos en las especificaciones técnicas del Ítem Materiales para hormigones.</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Aditivos; estos se utilizarán de acuerdo a solicitud o recomendaciones del diseño de mezcla que deberá realizarse antes de la utilización del hormigón. </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Como elementos aligerantes se utilizarán bloques de plastoformo, de acuerdo las dimensiones y diseños establecidos en los planos.</w:t>
      </w:r>
    </w:p>
    <w:p w:rsidR="000D3C8E" w:rsidRPr="00FB0877" w:rsidRDefault="000D3C8E" w:rsidP="00920F69">
      <w:pPr>
        <w:pStyle w:val="Prrafodelista"/>
        <w:numPr>
          <w:ilvl w:val="0"/>
          <w:numId w:val="151"/>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Por ningún motivo se utilizarán viguetas prefabricadas.</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714DD"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23: REPOSICION DE LOSA BIDIRECCIONAL C/ PLASTOFORMO</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w:t>
      </w:r>
      <w:r w:rsidR="003714DD" w:rsidRPr="00FB0877">
        <w:rPr>
          <w:rFonts w:eastAsia="Calibri" w:cstheme="minorHAnsi"/>
        </w:rPr>
        <w:t>ntinuación:</w:t>
      </w:r>
    </w:p>
    <w:p w:rsidR="000D3C8E" w:rsidRPr="00FB0877" w:rsidRDefault="000D3C8E" w:rsidP="00920F69">
      <w:pPr>
        <w:numPr>
          <w:ilvl w:val="0"/>
          <w:numId w:val="131"/>
        </w:numPr>
        <w:spacing w:after="0" w:line="240" w:lineRule="auto"/>
        <w:ind w:left="567"/>
        <w:contextualSpacing/>
        <w:jc w:val="both"/>
        <w:rPr>
          <w:rFonts w:cstheme="minorHAnsi"/>
        </w:rPr>
      </w:pPr>
      <w:r w:rsidRPr="00FB0877">
        <w:rPr>
          <w:rFonts w:cstheme="minorHAnsi"/>
        </w:rPr>
        <w:t xml:space="preserve">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w:t>
      </w:r>
      <w:r w:rsidRPr="00FB0877">
        <w:rPr>
          <w:rFonts w:cstheme="minorHAnsi"/>
        </w:rPr>
        <w:lastRenderedPageBreak/>
        <w:t>se refiere a la fabricación, transporte, colocación, compactación, protección, curado y otros, con las recomendaciones y requisitos indicados en dicha norma.</w:t>
      </w:r>
    </w:p>
    <w:p w:rsidR="000D3C8E" w:rsidRPr="00FB0877" w:rsidRDefault="000D3C8E" w:rsidP="00920F69">
      <w:pPr>
        <w:numPr>
          <w:ilvl w:val="0"/>
          <w:numId w:val="131"/>
        </w:numPr>
        <w:spacing w:after="0" w:line="240" w:lineRule="auto"/>
        <w:ind w:left="567"/>
        <w:contextualSpacing/>
        <w:jc w:val="both"/>
        <w:rPr>
          <w:rFonts w:cstheme="minorHAnsi"/>
        </w:rPr>
      </w:pPr>
      <w:r w:rsidRPr="00FB0877">
        <w:rPr>
          <w:rFonts w:cstheme="minorHAnsi"/>
        </w:rPr>
        <w:t>Como elementos aligerantes se utilizarán bloques de plastoform, de acuerdo las dimensiones y diseños establecidos en los planos.</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24: REPOSICION DE CUBIERTA DE CALAMINA GALVANIZADA TRAPEZOIDAL / ONDULADA INC. ACC. Y PINTURA</w:t>
      </w:r>
    </w:p>
    <w:p w:rsidR="000D3C8E" w:rsidRPr="00FB0877" w:rsidRDefault="000D3C8E" w:rsidP="00A018CC">
      <w:pPr>
        <w:spacing w:line="240" w:lineRule="auto"/>
        <w:jc w:val="both"/>
        <w:rPr>
          <w:rFonts w:eastAsia="Calibri" w:cstheme="minorHAnsi"/>
        </w:rPr>
      </w:pPr>
      <w:r w:rsidRPr="00FB0877">
        <w:rPr>
          <w:rFonts w:eastAsia="Calibri" w:cstheme="minorHAnsi"/>
        </w:rPr>
        <w:t>Ese ítem se refiere al retiro y reposición de las partes techadas con calamina trapezoidal / ondulada prepintada zincalum Inc. Accesorios y estructura metálica de soporte o acero galvanizado, de acuerdo a lo indicado por el fiscal de servicio y/o especificaciones técnicas descritas a continuaci</w:t>
      </w:r>
      <w:r w:rsidR="003714DD" w:rsidRPr="00FB0877">
        <w:rPr>
          <w:rFonts w:eastAsia="Calibri" w:cstheme="minorHAnsi"/>
        </w:rPr>
        <w:t>ón:</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Se utilizará Cubierta de calamina de hierro galvanizado trapezoidal u ondulada, Nº 28 (ASG No 28, e=0.36 mm.) fijada a las correas metálicas mediante tirafondos o ganchos J con capuchones de goma especiales para calamina, teniendo un recubrimiento longitudinal mínimo de 20 cm. y transversal de 2 ondas de traslape.</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Incluye las cumbreras, limatesas, limahoyas y cubertinas, de calamina plana y galvanizada N° 28, debidamente moldeada para cumplir esta función.</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Como también incluye las placas de anclaje o pernos para su fijación a la estructura metálica de soporte, debiendo los aceros de las planchas metálicas, cumplir con las características técnicas en lo que concierne a normas de calidad y resistencia.</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En cuanto a la estructura de soporte se puede utilizar acero galvanizado o estructura metálica, dependiendo del material que exista en el área de mantenimiento a intervenir.  </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las placas de calamina ya sea trapezoidal u ondulada no se permitirá el uso de hojas deformadas por golpes o por haber sido mal almacenadas o utilizadas anteriormente. </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Las placas deben ser prepintadas al horno, con pintura anticorrosiva.</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Calamina trapezoidal prepintada Zincalum o Calamina Ondulada.</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3714DD" w:rsidRPr="00930FE9" w:rsidRDefault="000D3C8E" w:rsidP="00A018CC">
      <w:pPr>
        <w:spacing w:line="240" w:lineRule="auto"/>
        <w:jc w:val="both"/>
        <w:rPr>
          <w:rFonts w:eastAsia="Calibri" w:cstheme="minorHAnsi"/>
        </w:rPr>
      </w:pPr>
      <w:r w:rsidRPr="00FB0877">
        <w:rPr>
          <w:rFonts w:eastAsia="Calibri" w:cstheme="minorHAnsi"/>
        </w:rPr>
        <w:t xml:space="preserve">El PROVEEDOR deberá presentar el certificado de calidad del producto o material colocado en el </w:t>
      </w:r>
      <w:r w:rsidR="00930FE9">
        <w:rPr>
          <w:rFonts w:eastAsia="Calibri" w:cstheme="minorHAnsi"/>
        </w:rPr>
        <w:t>área de intervención requerida.</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25: REPOSICION DE PLACAS DE CUBIERTA DE CALAMINA GALVANIZADA TRAPEZOIDAL / ONDULADA</w:t>
      </w:r>
    </w:p>
    <w:p w:rsidR="000D3C8E" w:rsidRPr="00FB0877" w:rsidRDefault="000D3C8E" w:rsidP="00A018CC">
      <w:pPr>
        <w:spacing w:line="240" w:lineRule="auto"/>
        <w:jc w:val="both"/>
        <w:rPr>
          <w:rFonts w:eastAsia="Calibri" w:cstheme="minorHAnsi"/>
        </w:rPr>
      </w:pPr>
      <w:r w:rsidRPr="00FB0877">
        <w:rPr>
          <w:rFonts w:eastAsia="Calibri" w:cstheme="minorHAnsi"/>
        </w:rPr>
        <w:t>Ese ítem se refiere retiro y reposición de las partes techadas con calamina ondulada de una sola pieza en la dirección de las ondas, incluyendo accesorios y pintura anticorrosiva, de acuerdo a lo indicado por el fiscal de servicio y/o especificaciones téc</w:t>
      </w:r>
      <w:r w:rsidR="003714DD" w:rsidRPr="00FB0877">
        <w:rPr>
          <w:rFonts w:eastAsia="Calibri" w:cstheme="minorHAnsi"/>
        </w:rPr>
        <w:t>nicas descritas a continuación:</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Se utilizará calamina de hierro galvanizado, nueva Nº 26 espesor de </w:t>
      </w:r>
      <w:smartTag w:uri="urn:schemas-microsoft-com:office:smarttags" w:element="metricconverter">
        <w:smartTagPr>
          <w:attr w:name="ProductID" w:val="0.35 mm"/>
        </w:smartTagPr>
        <w:r w:rsidRPr="00FB0877">
          <w:rPr>
            <w:rFonts w:asciiTheme="minorHAnsi" w:hAnsiTheme="minorHAnsi" w:cstheme="minorHAnsi"/>
            <w:sz w:val="22"/>
            <w:szCs w:val="22"/>
          </w:rPr>
          <w:t>0.35 mm</w:t>
        </w:r>
      </w:smartTag>
      <w:r w:rsidRPr="00FB0877">
        <w:rPr>
          <w:rFonts w:asciiTheme="minorHAnsi" w:hAnsiTheme="minorHAnsi" w:cstheme="minorHAnsi"/>
          <w:sz w:val="22"/>
          <w:szCs w:val="22"/>
        </w:rPr>
        <w:t xml:space="preserve"> y peso teórico 2.35 kg/ml fijada a las correas metálicas mediante tirafondos o ganchos J con capuchones de goma especiales para calamina.</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FB0877">
          <w:rPr>
            <w:rFonts w:asciiTheme="minorHAnsi" w:hAnsiTheme="minorHAnsi" w:cstheme="minorHAnsi"/>
            <w:sz w:val="22"/>
            <w:szCs w:val="22"/>
          </w:rPr>
          <w:t>20 cm</w:t>
        </w:r>
      </w:smartTag>
      <w:r w:rsidRPr="00FB0877">
        <w:rPr>
          <w:rFonts w:asciiTheme="minorHAnsi" w:hAnsiTheme="minorHAnsi" w:cstheme="minorHAnsi"/>
          <w:sz w:val="22"/>
          <w:szCs w:val="22"/>
        </w:rPr>
        <w:t>.</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No se permitirá el uso de hojas deformadas por golpes o por haber sido mal almacenadas o utilizadas anteriormente.</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estudiar minuciosamente el diseño de la cubierta actual, tanto para racionalizar las operaciones constructivas como para asegurar la estabilidad del conjunto.</w:t>
      </w:r>
    </w:p>
    <w:p w:rsidR="000D3C8E" w:rsidRPr="00FB0877" w:rsidRDefault="000D3C8E" w:rsidP="00920F69">
      <w:pPr>
        <w:pStyle w:val="Prrafodelista"/>
        <w:numPr>
          <w:ilvl w:val="0"/>
          <w:numId w:val="151"/>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930FE9" w:rsidRDefault="000D3C8E" w:rsidP="00930FE9">
      <w:pPr>
        <w:spacing w:line="240" w:lineRule="auto"/>
        <w:jc w:val="both"/>
        <w:rPr>
          <w:rFonts w:eastAsia="Calibri" w:cstheme="minorHAnsi"/>
        </w:rPr>
      </w:pPr>
      <w:r w:rsidRPr="00FB0877">
        <w:rPr>
          <w:rFonts w:eastAsia="Calibri" w:cstheme="minorHAnsi"/>
        </w:rPr>
        <w:t xml:space="preserve">El PROVEEDOR deberá presentar el certificado de calidad del producto o material colocado en  el área de intervención </w:t>
      </w:r>
      <w:r w:rsidR="00930FE9">
        <w:rPr>
          <w:rFonts w:eastAsia="Calibri" w:cstheme="minorHAnsi"/>
        </w:rPr>
        <w:t>requerida.</w:t>
      </w:r>
    </w:p>
    <w:p w:rsidR="000D3C8E" w:rsidRPr="00FB0877" w:rsidRDefault="000D3C8E" w:rsidP="00A018CC">
      <w:pPr>
        <w:spacing w:line="240" w:lineRule="auto"/>
        <w:jc w:val="both"/>
        <w:rPr>
          <w:rFonts w:eastAsia="Calibri" w:cstheme="minorHAnsi"/>
          <w:u w:val="single"/>
        </w:rPr>
      </w:pPr>
      <w:r w:rsidRPr="00FB0877">
        <w:rPr>
          <w:rFonts w:eastAsia="Calibri" w:cstheme="minorHAnsi"/>
          <w:b/>
          <w:u w:val="single"/>
        </w:rPr>
        <w:t>ITEM 26: REPOSICION DE CUMBRERA DE CALAMINA GALVANIZADA</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w:t>
      </w:r>
      <w:r w:rsidR="00FA4F19" w:rsidRPr="00FB0877">
        <w:rPr>
          <w:rFonts w:eastAsia="Calibri" w:cstheme="minorHAnsi"/>
        </w:rPr>
        <w:t>nicas descritas a continuación:</w:t>
      </w:r>
    </w:p>
    <w:p w:rsidR="000D3C8E" w:rsidRPr="00FB0877" w:rsidRDefault="000D3C8E" w:rsidP="003B504A">
      <w:pPr>
        <w:numPr>
          <w:ilvl w:val="0"/>
          <w:numId w:val="152"/>
        </w:numPr>
        <w:spacing w:after="0" w:line="240" w:lineRule="auto"/>
        <w:ind w:left="851"/>
        <w:contextualSpacing/>
        <w:jc w:val="both"/>
        <w:rPr>
          <w:rFonts w:cstheme="minorHAnsi"/>
        </w:rPr>
      </w:pPr>
      <w:r w:rsidRPr="00FB0877">
        <w:rPr>
          <w:rFonts w:cstheme="minorHAnsi"/>
        </w:rPr>
        <w:t>Este cambio corresponde al elemento de remate de la cobertura en el encuentro superior formado por los planos inclinados de la cobertura a doble vertiente.</w:t>
      </w:r>
    </w:p>
    <w:p w:rsidR="000D3C8E" w:rsidRPr="00FB0877" w:rsidRDefault="000D3C8E" w:rsidP="003B504A">
      <w:pPr>
        <w:numPr>
          <w:ilvl w:val="0"/>
          <w:numId w:val="152"/>
        </w:numPr>
        <w:spacing w:after="0" w:line="240" w:lineRule="auto"/>
        <w:ind w:left="851"/>
        <w:contextualSpacing/>
        <w:jc w:val="both"/>
        <w:rPr>
          <w:rFonts w:cstheme="minorHAnsi"/>
        </w:rPr>
      </w:pPr>
      <w:r w:rsidRPr="00FB0877">
        <w:rPr>
          <w:rFonts w:cstheme="minorHAnsi"/>
        </w:rPr>
        <w:t>Se debe utilizar Acero Galvanizado: ASTM-A653, Gr 25, con un espesor de 0.25mm.</w:t>
      </w:r>
    </w:p>
    <w:p w:rsidR="000D3C8E" w:rsidRPr="00FB0877" w:rsidRDefault="000D3C8E" w:rsidP="003B504A">
      <w:pPr>
        <w:numPr>
          <w:ilvl w:val="0"/>
          <w:numId w:val="152"/>
        </w:numPr>
        <w:spacing w:after="0" w:line="240" w:lineRule="auto"/>
        <w:ind w:left="851"/>
        <w:contextualSpacing/>
        <w:jc w:val="both"/>
        <w:rPr>
          <w:rFonts w:cstheme="minorHAnsi"/>
        </w:rPr>
      </w:pPr>
      <w:r w:rsidRPr="00FB0877">
        <w:rPr>
          <w:rFonts w:cstheme="minorHAnsi"/>
        </w:rPr>
        <w:t>Las cumbreras deben ser fijadas con clavos de calamina Galvanizado y roscado.</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27: REPOSICION DE PLACAS DE ANCL</w:t>
      </w:r>
      <w:r w:rsidR="00FA4F19" w:rsidRPr="00FB0877">
        <w:rPr>
          <w:rFonts w:eastAsia="Calibri" w:cstheme="minorHAnsi"/>
          <w:b/>
          <w:u w:val="single"/>
        </w:rPr>
        <w:t>AJE Y PERNOS (PLANCHA E= 10 MM)</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placas de anclaje, entre la columna construida de hormigón armado y la estructura metálica, de acuerdo a lo indicado por el fiscal de servicio y/o especificaciones téc</w:t>
      </w:r>
      <w:r w:rsidR="00FA4F19" w:rsidRPr="00FB0877">
        <w:rPr>
          <w:rFonts w:eastAsia="Calibri" w:cstheme="minorHAnsi"/>
        </w:rPr>
        <w:t>nicas descritas a continuación:</w:t>
      </w:r>
    </w:p>
    <w:p w:rsidR="000D3C8E" w:rsidRPr="00FB0877" w:rsidRDefault="000D3C8E" w:rsidP="003B504A">
      <w:pPr>
        <w:numPr>
          <w:ilvl w:val="0"/>
          <w:numId w:val="152"/>
        </w:numPr>
        <w:spacing w:after="0" w:line="240" w:lineRule="auto"/>
        <w:ind w:left="851"/>
        <w:contextualSpacing/>
        <w:jc w:val="both"/>
        <w:rPr>
          <w:rFonts w:cstheme="minorHAnsi"/>
        </w:rPr>
      </w:pPr>
      <w:r w:rsidRPr="00FB0877">
        <w:rPr>
          <w:rFonts w:cstheme="minorHAnsi"/>
        </w:rPr>
        <w:t xml:space="preserve">Los materiales equipo y herramientas serán proporcionados por el PROVEEDOR para el correcto desarrollo de la actividad. Los aceros de las planchas metálicas, deberán cumplir con las características técnicas en lo que concierne a normas de calidad y </w:t>
      </w:r>
      <w:r w:rsidRPr="00FB0877">
        <w:rPr>
          <w:rFonts w:cstheme="minorHAnsi"/>
        </w:rPr>
        <w:lastRenderedPageBreak/>
        <w:t>resistencia además que las secciones y dimensiones deberán comprenderse según se muestra en los detalles. El acero no deberá presentar fisuras, escamas, oxidación ni corrosión.</w:t>
      </w:r>
    </w:p>
    <w:p w:rsidR="000D3C8E" w:rsidRPr="00FB0877" w:rsidRDefault="000D3C8E" w:rsidP="003B504A">
      <w:pPr>
        <w:numPr>
          <w:ilvl w:val="0"/>
          <w:numId w:val="152"/>
        </w:numPr>
        <w:spacing w:after="0" w:line="240" w:lineRule="auto"/>
        <w:ind w:left="851"/>
        <w:contextualSpacing/>
        <w:jc w:val="both"/>
        <w:rPr>
          <w:rFonts w:cstheme="minorHAnsi"/>
        </w:rPr>
      </w:pPr>
      <w:r w:rsidRPr="00FB0877">
        <w:rPr>
          <w:rFonts w:cstheme="minorHAnsi"/>
        </w:rPr>
        <w:t>Este ítem comprende el uso de:</w:t>
      </w:r>
    </w:p>
    <w:p w:rsidR="000D3C8E" w:rsidRPr="00FB0877" w:rsidRDefault="000D3C8E" w:rsidP="003B504A">
      <w:pPr>
        <w:pStyle w:val="Prrafodelista"/>
        <w:numPr>
          <w:ilvl w:val="0"/>
          <w:numId w:val="153"/>
        </w:numPr>
        <w:contextualSpacing/>
        <w:jc w:val="both"/>
        <w:rPr>
          <w:rFonts w:asciiTheme="minorHAnsi" w:hAnsiTheme="minorHAnsi" w:cstheme="minorHAnsi"/>
          <w:sz w:val="22"/>
          <w:szCs w:val="22"/>
        </w:rPr>
      </w:pPr>
      <w:r w:rsidRPr="00FB0877">
        <w:rPr>
          <w:rFonts w:asciiTheme="minorHAnsi" w:hAnsiTheme="minorHAnsi" w:cstheme="minorHAnsi"/>
          <w:sz w:val="22"/>
          <w:szCs w:val="22"/>
        </w:rPr>
        <w:t>Plancha de acero</w:t>
      </w:r>
    </w:p>
    <w:p w:rsidR="000D3C8E" w:rsidRPr="00FB0877" w:rsidRDefault="000D3C8E" w:rsidP="003B504A">
      <w:pPr>
        <w:pStyle w:val="Prrafodelista"/>
        <w:numPr>
          <w:ilvl w:val="0"/>
          <w:numId w:val="153"/>
        </w:numPr>
        <w:contextualSpacing/>
        <w:jc w:val="both"/>
        <w:rPr>
          <w:rFonts w:asciiTheme="minorHAnsi" w:hAnsiTheme="minorHAnsi" w:cstheme="minorHAnsi"/>
          <w:sz w:val="22"/>
          <w:szCs w:val="22"/>
        </w:rPr>
      </w:pPr>
      <w:r w:rsidRPr="00FB0877">
        <w:rPr>
          <w:rFonts w:asciiTheme="minorHAnsi" w:hAnsiTheme="minorHAnsi" w:cstheme="minorHAnsi"/>
          <w:sz w:val="22"/>
          <w:szCs w:val="22"/>
        </w:rPr>
        <w:t>Pernos</w:t>
      </w:r>
    </w:p>
    <w:p w:rsidR="000D3C8E" w:rsidRPr="00FB0877" w:rsidRDefault="000D3C8E" w:rsidP="003B504A">
      <w:pPr>
        <w:pStyle w:val="Prrafodelista"/>
        <w:numPr>
          <w:ilvl w:val="0"/>
          <w:numId w:val="153"/>
        </w:numPr>
        <w:contextualSpacing/>
        <w:jc w:val="both"/>
        <w:rPr>
          <w:rFonts w:asciiTheme="minorHAnsi" w:hAnsiTheme="minorHAnsi" w:cstheme="minorHAnsi"/>
          <w:sz w:val="22"/>
          <w:szCs w:val="22"/>
        </w:rPr>
      </w:pPr>
      <w:r w:rsidRPr="00FB0877">
        <w:rPr>
          <w:rFonts w:asciiTheme="minorHAnsi" w:hAnsiTheme="minorHAnsi" w:cstheme="minorHAnsi"/>
          <w:sz w:val="22"/>
          <w:szCs w:val="22"/>
        </w:rPr>
        <w:t>Angular</w:t>
      </w:r>
    </w:p>
    <w:p w:rsidR="000D3C8E" w:rsidRPr="00FB0877" w:rsidRDefault="000D3C8E" w:rsidP="003B504A">
      <w:pPr>
        <w:pStyle w:val="Prrafodelista"/>
        <w:numPr>
          <w:ilvl w:val="0"/>
          <w:numId w:val="153"/>
        </w:numPr>
        <w:contextualSpacing/>
        <w:jc w:val="both"/>
        <w:rPr>
          <w:rFonts w:asciiTheme="minorHAnsi" w:hAnsiTheme="minorHAnsi" w:cstheme="minorHAnsi"/>
          <w:sz w:val="22"/>
          <w:szCs w:val="22"/>
        </w:rPr>
      </w:pPr>
      <w:r w:rsidRPr="00FB0877">
        <w:rPr>
          <w:rFonts w:asciiTheme="minorHAnsi" w:hAnsiTheme="minorHAnsi" w:cstheme="minorHAnsi"/>
          <w:sz w:val="22"/>
          <w:szCs w:val="22"/>
        </w:rPr>
        <w:t>Electrodos</w:t>
      </w:r>
    </w:p>
    <w:p w:rsidR="000D3C8E" w:rsidRPr="00920F69" w:rsidRDefault="000D3C8E" w:rsidP="00920F69">
      <w:pPr>
        <w:numPr>
          <w:ilvl w:val="0"/>
          <w:numId w:val="152"/>
        </w:numPr>
        <w:spacing w:after="0" w:line="240" w:lineRule="auto"/>
        <w:ind w:left="851"/>
        <w:contextualSpacing/>
        <w:jc w:val="both"/>
        <w:rPr>
          <w:rFonts w:cstheme="minorHAnsi"/>
        </w:rPr>
      </w:pPr>
      <w:r w:rsidRPr="00FB0877">
        <w:rPr>
          <w:rFonts w:cstheme="minorHAnsi"/>
        </w:rPr>
        <w:t>El PROVEEDOR deberá contar con el equipo necesario para ejecutar la correcta soldadura de las piezas.</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28:</w:t>
      </w:r>
      <w:r w:rsidRPr="00FB0877">
        <w:rPr>
          <w:rFonts w:eastAsia="Calibri" w:cstheme="minorHAnsi"/>
          <w:u w:val="single"/>
        </w:rPr>
        <w:t xml:space="preserve"> </w:t>
      </w:r>
      <w:r w:rsidRPr="00FB0877">
        <w:rPr>
          <w:rFonts w:eastAsia="Calibri" w:cstheme="minorHAnsi"/>
          <w:b/>
          <w:u w:val="single"/>
        </w:rPr>
        <w:t>REPOSICION DE ESTRUCTURA METALICA PERF. CANAL P/CUBIERTA INCL. CORREAS</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estructura metálica perf. canal p/cubierta incluye correas, de acuerdo a lo indicado por el fiscal de servicio y/o especificaciones téc</w:t>
      </w:r>
      <w:r w:rsidR="00FA4F19" w:rsidRPr="00FB0877">
        <w:rPr>
          <w:rFonts w:eastAsia="Calibri" w:cstheme="minorHAnsi"/>
        </w:rPr>
        <w:t>nicas descritas a continuación:</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Para las estructuras metálicas se emplearán los siguientes materiales los cuales deberán ser nuevos y cumplir con lo siguiente:</w:t>
      </w:r>
    </w:p>
    <w:p w:rsidR="000D3C8E" w:rsidRPr="00FB0877" w:rsidRDefault="000D3C8E" w:rsidP="003B504A">
      <w:pPr>
        <w:pStyle w:val="Prrafodelista"/>
        <w:numPr>
          <w:ilvl w:val="0"/>
          <w:numId w:val="155"/>
        </w:numPr>
        <w:tabs>
          <w:tab w:val="left" w:pos="1134"/>
          <w:tab w:val="left" w:pos="1843"/>
        </w:tabs>
        <w:ind w:left="1701" w:hanging="425"/>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Perfiles laminados de acero </w:t>
      </w:r>
    </w:p>
    <w:p w:rsidR="000D3C8E" w:rsidRPr="00FB0877" w:rsidRDefault="000D3C8E" w:rsidP="003B504A">
      <w:pPr>
        <w:pStyle w:val="Prrafodelista"/>
        <w:numPr>
          <w:ilvl w:val="0"/>
          <w:numId w:val="155"/>
        </w:numPr>
        <w:tabs>
          <w:tab w:val="left" w:pos="1134"/>
          <w:tab w:val="left" w:pos="1843"/>
        </w:tabs>
        <w:ind w:left="1701" w:hanging="425"/>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Chapas estructurales serán de acero </w:t>
      </w:r>
    </w:p>
    <w:p w:rsidR="000D3C8E" w:rsidRPr="00FB0877" w:rsidRDefault="000D3C8E" w:rsidP="003B504A">
      <w:pPr>
        <w:pStyle w:val="Prrafodelista"/>
        <w:numPr>
          <w:ilvl w:val="0"/>
          <w:numId w:val="155"/>
        </w:numPr>
        <w:tabs>
          <w:tab w:val="left" w:pos="1134"/>
          <w:tab w:val="left" w:pos="1843"/>
        </w:tabs>
        <w:ind w:left="1701" w:hanging="425"/>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Electrodos </w:t>
      </w:r>
    </w:p>
    <w:p w:rsidR="000D3C8E" w:rsidRPr="00FB0877" w:rsidRDefault="000D3C8E" w:rsidP="003B504A">
      <w:pPr>
        <w:pStyle w:val="Prrafodelista"/>
        <w:numPr>
          <w:ilvl w:val="0"/>
          <w:numId w:val="155"/>
        </w:numPr>
        <w:tabs>
          <w:tab w:val="left" w:pos="1134"/>
          <w:tab w:val="left" w:pos="1843"/>
        </w:tabs>
        <w:ind w:left="1701" w:hanging="425"/>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Pernos de acero </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En caso de que se requieran perfiles de dimensiones especiales y éstos no fueran obtenibles en el mercado, podrán remplazarse por perfiles de chapas laminadas o soldadas construidos con acero A36.</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Los remplazos deberán ser aprobados por el Fiscal de Servicio, con anterioridad al comienzo de la fabricación.</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Estará a cargo del Proveedor todo exceso de peso que resulte del remplazo de perfiles, no aceptando el Fiscal de Servicio ningún adicional proveniente de éste remplazo.</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lastRenderedPageBreak/>
        <w:t>Las operaciones de cortado, preparado, soldado, etc., del material, serán ejecutadas por personal calificado. Las soldaduras deberán ser realizadas por soldadores calificados, en un todo de acuerdo con la Norma AWS.</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lastRenderedPageBreak/>
        <w:t>Para el corte y agujereado de perfiles, chapas y planchuelas se respetarán las medidas de los planos que se realizarán previamente a su colocado y estén aprobados por el fiscal del servicio.</w:t>
      </w:r>
    </w:p>
    <w:p w:rsidR="000D3C8E" w:rsidRPr="00FB0877" w:rsidRDefault="000D3C8E" w:rsidP="003B504A">
      <w:pPr>
        <w:numPr>
          <w:ilvl w:val="0"/>
          <w:numId w:val="154"/>
        </w:numPr>
        <w:spacing w:after="0" w:line="240" w:lineRule="auto"/>
        <w:ind w:left="709" w:hanging="425"/>
        <w:contextualSpacing/>
        <w:jc w:val="both"/>
        <w:rPr>
          <w:rFonts w:cstheme="minorHAnsi"/>
        </w:rPr>
      </w:pPr>
      <w:r w:rsidRPr="00FB0877">
        <w:rPr>
          <w:rFonts w:cstheme="minorHAns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FA4F19" w:rsidRPr="00930FE9" w:rsidRDefault="000D3C8E" w:rsidP="00A018CC">
      <w:pPr>
        <w:numPr>
          <w:ilvl w:val="0"/>
          <w:numId w:val="154"/>
        </w:numPr>
        <w:spacing w:after="0" w:line="240" w:lineRule="auto"/>
        <w:ind w:left="709" w:hanging="425"/>
        <w:contextualSpacing/>
        <w:jc w:val="both"/>
        <w:rPr>
          <w:rFonts w:cstheme="minorHAnsi"/>
        </w:rPr>
      </w:pPr>
      <w:r w:rsidRPr="00FB0877">
        <w:rPr>
          <w:rFonts w:cstheme="minorHAnsi"/>
        </w:rPr>
        <w:t xml:space="preserve">Las partes y subconjuntos fabricados en taller se cubrirán con una mano de imprimación incluso las superficies que entrarán en contacto con las placas de unión. </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30FE9"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755013" w:rsidP="00A018CC">
      <w:pPr>
        <w:spacing w:line="240" w:lineRule="auto"/>
        <w:jc w:val="both"/>
        <w:rPr>
          <w:rFonts w:eastAsia="Calibri" w:cstheme="minorHAnsi"/>
          <w:u w:val="single"/>
        </w:rPr>
      </w:pPr>
      <w:r>
        <w:rPr>
          <w:rFonts w:eastAsia="Calibri" w:cstheme="minorHAnsi"/>
          <w:b/>
          <w:u w:val="single"/>
        </w:rPr>
        <w:t>ITEM 29</w:t>
      </w:r>
      <w:r w:rsidR="000D3C8E" w:rsidRPr="00FB0877">
        <w:rPr>
          <w:rFonts w:eastAsia="Calibri" w:cstheme="minorHAnsi"/>
          <w:b/>
          <w:u w:val="single"/>
        </w:rPr>
        <w:t>:</w:t>
      </w:r>
      <w:r w:rsidR="000D3C8E" w:rsidRPr="00FB0877">
        <w:rPr>
          <w:rFonts w:eastAsia="Calibri" w:cstheme="minorHAnsi"/>
          <w:u w:val="single"/>
        </w:rPr>
        <w:t xml:space="preserve"> </w:t>
      </w:r>
      <w:r w:rsidR="000D3C8E" w:rsidRPr="00FB0877">
        <w:rPr>
          <w:rFonts w:eastAsia="Calibri" w:cstheme="minorHAnsi"/>
          <w:b/>
          <w:u w:val="single"/>
        </w:rPr>
        <w:t>REPOSICION DE MEMBRANA IMPERMEABILIZACION CON LAMINA ASFALTICA REV.  ALUM. S/LOSA</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w:t>
      </w:r>
      <w:r w:rsidR="00FA4F19" w:rsidRPr="00FB0877">
        <w:rPr>
          <w:rFonts w:eastAsia="Calibri" w:cstheme="minorHAnsi"/>
        </w:rPr>
        <w:t>nicas descritas a continuación:</w:t>
      </w:r>
    </w:p>
    <w:p w:rsidR="000D3C8E" w:rsidRPr="00FB0877" w:rsidRDefault="000D3C8E" w:rsidP="000E553A">
      <w:pPr>
        <w:numPr>
          <w:ilvl w:val="0"/>
          <w:numId w:val="154"/>
        </w:numPr>
        <w:spacing w:after="0" w:line="240" w:lineRule="auto"/>
        <w:ind w:left="567"/>
        <w:contextualSpacing/>
        <w:jc w:val="both"/>
        <w:rPr>
          <w:rFonts w:cstheme="minorHAnsi"/>
        </w:rPr>
      </w:pPr>
      <w:r w:rsidRPr="00FB0877">
        <w:rPr>
          <w:rFonts w:cstheme="minorHAnsi"/>
        </w:rPr>
        <w:t>Membrana de lámina de aluminio de 4mm de asfalto plástico con refuerzo central de polietileno con protección reflectora de foil de aluminio y terminación inferior con film de polietileno.</w:t>
      </w:r>
    </w:p>
    <w:p w:rsidR="000D3C8E" w:rsidRPr="00FB0877" w:rsidRDefault="000D3C8E" w:rsidP="000E553A">
      <w:pPr>
        <w:numPr>
          <w:ilvl w:val="0"/>
          <w:numId w:val="154"/>
        </w:numPr>
        <w:spacing w:after="0" w:line="240" w:lineRule="auto"/>
        <w:ind w:left="567"/>
        <w:contextualSpacing/>
        <w:jc w:val="both"/>
        <w:rPr>
          <w:rFonts w:cstheme="minorHAnsi"/>
        </w:rPr>
      </w:pPr>
      <w:r w:rsidRPr="00FB0877">
        <w:rPr>
          <w:rFonts w:cstheme="minorHAnsi"/>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0D3C8E" w:rsidRPr="00FB0877" w:rsidRDefault="000D3C8E" w:rsidP="000E553A">
      <w:pPr>
        <w:numPr>
          <w:ilvl w:val="0"/>
          <w:numId w:val="154"/>
        </w:numPr>
        <w:spacing w:after="0" w:line="240" w:lineRule="auto"/>
        <w:ind w:left="567"/>
        <w:contextualSpacing/>
        <w:jc w:val="both"/>
        <w:rPr>
          <w:rFonts w:cstheme="minorHAnsi"/>
        </w:rPr>
      </w:pPr>
      <w:r w:rsidRPr="00FB0877">
        <w:rPr>
          <w:rFonts w:cstheme="minorHAnsi"/>
        </w:rPr>
        <w:t>Esta impermeabilización se aplicará de acuerdo a lo establecido en los procedimientos de colocación del proveedor del producto, para garantizar su durabilidad y calidad.</w:t>
      </w:r>
    </w:p>
    <w:p w:rsidR="000D3C8E" w:rsidRPr="00FB0877" w:rsidRDefault="000D3C8E" w:rsidP="000E553A">
      <w:pPr>
        <w:numPr>
          <w:ilvl w:val="0"/>
          <w:numId w:val="154"/>
        </w:numPr>
        <w:spacing w:after="0" w:line="240" w:lineRule="auto"/>
        <w:ind w:left="567"/>
        <w:contextualSpacing/>
        <w:jc w:val="both"/>
        <w:rPr>
          <w:rFonts w:cstheme="minorHAnsi"/>
        </w:rPr>
      </w:pPr>
      <w:r w:rsidRPr="00FB0877">
        <w:rPr>
          <w:rFonts w:cstheme="minorHAnsi"/>
        </w:rPr>
        <w:t>En cuanto a su procedimiento de ejecución se debe considerar los siguiente:</w:t>
      </w:r>
    </w:p>
    <w:p w:rsidR="000D3C8E" w:rsidRPr="00FB0877"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Primeramente, se debe proceder al retiro del material de impermeabilización que existiese en la losa donde se realizará el mantenimiento o de lo contrario si se colocara por primera vez, realizar la limpieza correspondiente para dejar el área </w:t>
      </w:r>
      <w:r w:rsidRPr="00FB0877">
        <w:rPr>
          <w:rFonts w:asciiTheme="minorHAnsi" w:hAnsiTheme="minorHAnsi" w:cstheme="minorHAnsi"/>
          <w:sz w:val="22"/>
          <w:szCs w:val="22"/>
        </w:rPr>
        <w:lastRenderedPageBreak/>
        <w:t>limpia, exenta de polvo, arena, aceites, grasa, etc. Sin irregularidades pronunciadas que puedan dañar la lámina.</w:t>
      </w:r>
    </w:p>
    <w:p w:rsidR="000D3C8E" w:rsidRPr="00FB0877"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0D3C8E" w:rsidRPr="00FB0877"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superficie a impermeabilizar deberá en losas de hormigón, terrazas, etc., tener todos los cantos o aristas redondeados con media caña de aproximadamente 8 cm.</w:t>
      </w:r>
    </w:p>
    <w:p w:rsidR="000D3C8E" w:rsidRPr="00FB0877"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0D3C8E" w:rsidRPr="00FB0877"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0D3C8E" w:rsidRPr="00930FE9" w:rsidRDefault="000D3C8E" w:rsidP="000E553A">
      <w:pPr>
        <w:pStyle w:val="Prrafodelista"/>
        <w:numPr>
          <w:ilvl w:val="0"/>
          <w:numId w:val="156"/>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930FE9">
      <w:pPr>
        <w:spacing w:line="240" w:lineRule="auto"/>
        <w:jc w:val="both"/>
        <w:rPr>
          <w:rFonts w:eastAsia="Calibri" w:cstheme="minorHAnsi"/>
        </w:rPr>
      </w:pPr>
      <w:r w:rsidRPr="00FB0877">
        <w:rPr>
          <w:rFonts w:eastAsia="Calibri" w:cstheme="minorHAnsi"/>
        </w:rPr>
        <w:t xml:space="preserve">El PROVEEDOR deberá presentar el certificado de calidad del producto o material colocado en el </w:t>
      </w:r>
      <w:r w:rsidR="00930FE9">
        <w:rPr>
          <w:rFonts w:eastAsia="Calibri" w:cstheme="minorHAnsi"/>
        </w:rPr>
        <w:t>área de intervención requerida.</w:t>
      </w:r>
    </w:p>
    <w:p w:rsidR="000D3C8E" w:rsidRPr="00FB0877" w:rsidRDefault="000D3C8E" w:rsidP="00A018CC">
      <w:pPr>
        <w:spacing w:line="240" w:lineRule="auto"/>
        <w:contextualSpacing/>
        <w:jc w:val="both"/>
        <w:rPr>
          <w:rFonts w:cstheme="minorHAnsi"/>
        </w:rPr>
      </w:pPr>
      <w:r w:rsidRPr="00FB0877">
        <w:rPr>
          <w:rFonts w:eastAsia="Calibri" w:cstheme="minorHAnsi"/>
          <w:b/>
          <w:u w:val="single"/>
        </w:rPr>
        <w:t>ITEM 30: REPOSICION DE ESTRUCTURA METALICA</w:t>
      </w:r>
      <w:r w:rsidRPr="00FB0877">
        <w:rPr>
          <w:rFonts w:eastAsia="Calibri" w:cstheme="minorHAnsi"/>
          <w:u w:val="single"/>
        </w:rPr>
        <w:t xml:space="preserve"> </w:t>
      </w:r>
    </w:p>
    <w:p w:rsidR="000D3C8E" w:rsidRPr="00FB0877" w:rsidRDefault="000D3C8E" w:rsidP="00A018CC">
      <w:pPr>
        <w:spacing w:line="240" w:lineRule="auto"/>
        <w:jc w:val="both"/>
        <w:rPr>
          <w:rFonts w:eastAsia="Calibri" w:cstheme="minorHAnsi"/>
        </w:rPr>
      </w:pPr>
      <w:r w:rsidRPr="00FB0877">
        <w:rPr>
          <w:rFonts w:eastAsia="Calibri" w:cstheme="minorHAnsi"/>
        </w:rPr>
        <w:lastRenderedPageBreak/>
        <w:t>Este ítem consiste en el retiro y reposición de cualquier tipo de estructura metálica que se requiera reponer, de acuerdo a lo indicado por el fiscal de servicio y/o especificaciones téc</w:t>
      </w:r>
      <w:r w:rsidR="00FA4F19" w:rsidRPr="00FB0877">
        <w:rPr>
          <w:rFonts w:eastAsia="Calibri" w:cstheme="minorHAnsi"/>
        </w:rPr>
        <w:t>nicas descritas a continuación:</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Las operaciones de cortado, preparado, soldado, etc., del material, serán ejecutadas por personal calificado. Las soldaduras deberán ser realizadas por soldadores calificados, en un todo de acuerdo con la Norma AWS.</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w:t>
      </w:r>
      <w:r w:rsidRPr="00FB0877">
        <w:rPr>
          <w:rFonts w:asciiTheme="minorHAnsi" w:hAnsiTheme="minorHAnsi" w:cstheme="minorHAnsi"/>
          <w:sz w:val="22"/>
          <w:szCs w:val="22"/>
        </w:rPr>
        <w:lastRenderedPageBreak/>
        <w:t>defectuosas. Los cortes que se hagan en el material deberán ser efectuados de modo que queden limpios, sin rebabas y sin deformaciones. Pequeños defectos superficiales podrán eliminarse mediante esmerilado.</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Para el corte y agujereado de perfiles, chapas y planchuelas se respetarán las medidas de los planos que se realizarán previamente a su colocado y estén aprobados por el fiscal del servicio.</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0D3C8E" w:rsidRPr="00FB0877" w:rsidRDefault="000D3C8E" w:rsidP="003B504A">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partes y subconjuntos fabricados en taller se cubrirán con una mano de imprimación incluso las superficies que entrarán en contacto con las placas de unión. </w:t>
      </w:r>
    </w:p>
    <w:p w:rsidR="000D3C8E" w:rsidRPr="00930FE9" w:rsidRDefault="000D3C8E" w:rsidP="00930FE9">
      <w:pPr>
        <w:pStyle w:val="Prrafodelista"/>
        <w:numPr>
          <w:ilvl w:val="0"/>
          <w:numId w:val="158"/>
        </w:numPr>
        <w:contextualSpacing/>
        <w:jc w:val="both"/>
        <w:rPr>
          <w:rFonts w:asciiTheme="minorHAnsi" w:hAnsiTheme="minorHAnsi" w:cstheme="minorHAnsi"/>
          <w:sz w:val="22"/>
          <w:szCs w:val="22"/>
        </w:rPr>
      </w:pPr>
      <w:r w:rsidRPr="00FB0877">
        <w:rPr>
          <w:rFonts w:asciiTheme="minorHAnsi" w:hAnsiTheme="minorHAnsi" w:cstheme="minorHAnsi"/>
          <w:sz w:val="22"/>
          <w:szCs w:val="22"/>
        </w:rPr>
        <w:t>Como también todas las estructuras metálicas a reponer deben ir pintadas con pintura anticorrosiva para una mayor durabilidad.</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82172" w:rsidRPr="00FB0877">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31: REPOSICION DE MURO DE LADRILLO DE 6H</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Este ítem comprende el retiro y reposición de muros y tabiques de ladrillo de 6h con mortero de cemento y arena en proporción 1:5, de acuerdo a lo indicado por el fiscal de servicio y/o especificaciones técnicas </w:t>
      </w:r>
      <w:r w:rsidR="00C02D11" w:rsidRPr="00FB0877">
        <w:rPr>
          <w:rFonts w:eastAsia="Calibri" w:cstheme="minorHAnsi"/>
        </w:rPr>
        <w:t>descritas a continuación:</w:t>
      </w:r>
    </w:p>
    <w:p w:rsidR="000D3C8E" w:rsidRPr="00FB0877" w:rsidRDefault="000D3C8E" w:rsidP="003B504A">
      <w:pPr>
        <w:pStyle w:val="Prrafodelista"/>
        <w:numPr>
          <w:ilvl w:val="0"/>
          <w:numId w:val="159"/>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ladrillos cerámicos tendrán las siguientes características técnicas de acuerdo a la Norma Brasilera de Reglamentación (NBR 15270) y la Norma Boliviana (NB 1211001 en consulta). </w:t>
      </w:r>
    </w:p>
    <w:p w:rsidR="00A018CC" w:rsidRPr="00FB0877" w:rsidRDefault="00A018CC" w:rsidP="00A018CC">
      <w:pPr>
        <w:pStyle w:val="Prrafodelista"/>
        <w:ind w:left="1069"/>
        <w:contextualSpacing/>
        <w:jc w:val="both"/>
        <w:rPr>
          <w:rFonts w:asciiTheme="minorHAnsi" w:hAnsiTheme="minorHAnsi" w:cstheme="minorHAnsi"/>
          <w:sz w:val="22"/>
          <w:szCs w:val="22"/>
        </w:rPr>
      </w:pPr>
    </w:p>
    <w:tbl>
      <w:tblPr>
        <w:tblW w:w="7236" w:type="dxa"/>
        <w:jc w:val="center"/>
        <w:tblCellMar>
          <w:left w:w="70" w:type="dxa"/>
          <w:right w:w="70" w:type="dxa"/>
        </w:tblCellMar>
        <w:tblLook w:val="04A0" w:firstRow="1" w:lastRow="0" w:firstColumn="1" w:lastColumn="0" w:noHBand="0" w:noVBand="1"/>
      </w:tblPr>
      <w:tblGrid>
        <w:gridCol w:w="3589"/>
        <w:gridCol w:w="2487"/>
        <w:gridCol w:w="712"/>
        <w:gridCol w:w="786"/>
      </w:tblGrid>
      <w:tr w:rsidR="000D3C8E" w:rsidRPr="000E553A" w:rsidTr="003714DD">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0E553A" w:rsidRDefault="000D3C8E" w:rsidP="000E553A">
            <w:pPr>
              <w:spacing w:line="240" w:lineRule="auto"/>
              <w:ind w:left="-75"/>
              <w:jc w:val="center"/>
              <w:rPr>
                <w:rFonts w:eastAsia="Calibri" w:cstheme="minorHAnsi"/>
                <w:sz w:val="20"/>
                <w:szCs w:val="20"/>
              </w:rPr>
            </w:pPr>
            <w:r w:rsidRPr="000E553A">
              <w:rPr>
                <w:rFonts w:eastAsia="Calibri" w:cstheme="minorHAnsi"/>
                <w:sz w:val="20"/>
                <w:szCs w:val="20"/>
              </w:rPr>
              <w:t>CARACTERISTICAS GEOMETRICAS</w:t>
            </w:r>
          </w:p>
        </w:tc>
      </w:tr>
      <w:tr w:rsidR="000D3C8E" w:rsidRPr="000E553A" w:rsidTr="003714DD">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0E553A" w:rsidRDefault="000D3C8E" w:rsidP="000E553A">
            <w:pPr>
              <w:spacing w:line="240" w:lineRule="auto"/>
              <w:jc w:val="center"/>
              <w:rPr>
                <w:rFonts w:eastAsia="Calibri" w:cstheme="minorHAnsi"/>
                <w:sz w:val="20"/>
                <w:szCs w:val="20"/>
              </w:rPr>
            </w:pPr>
            <w:r w:rsidRPr="000E553A">
              <w:rPr>
                <w:rFonts w:eastAsia="Calibri" w:cstheme="minorHAnsi"/>
                <w:sz w:val="20"/>
                <w:szCs w:val="20"/>
              </w:rPr>
              <w:lastRenderedPageBreak/>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0E553A" w:rsidRDefault="000D3C8E" w:rsidP="000E553A">
            <w:pPr>
              <w:spacing w:line="240" w:lineRule="auto"/>
              <w:ind w:left="228"/>
              <w:jc w:val="center"/>
              <w:rPr>
                <w:rFonts w:eastAsia="Calibri" w:cstheme="minorHAnsi"/>
                <w:sz w:val="20"/>
                <w:szCs w:val="20"/>
              </w:rPr>
            </w:pPr>
            <w:r w:rsidRPr="000E553A">
              <w:rPr>
                <w:rFonts w:eastAsia="Calibri" w:cstheme="minorHAnsi"/>
                <w:sz w:val="20"/>
                <w:szCs w:val="20"/>
              </w:rPr>
              <w:t>TOLERANCIAS</w:t>
            </w:r>
          </w:p>
        </w:tc>
      </w:tr>
      <w:tr w:rsidR="000D3C8E" w:rsidRPr="000E553A" w:rsidTr="003714DD">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0D3C8E" w:rsidRPr="000E553A" w:rsidRDefault="000D3C8E" w:rsidP="000E553A">
            <w:pPr>
              <w:spacing w:line="240" w:lineRule="auto"/>
              <w:jc w:val="center"/>
              <w:rPr>
                <w:rFonts w:eastAsia="Calibri" w:cstheme="minorHAnsi"/>
                <w:sz w:val="20"/>
                <w:szCs w:val="20"/>
              </w:rPr>
            </w:pPr>
            <w:r w:rsidRPr="000E553A">
              <w:rPr>
                <w:rFonts w:eastAsia="Calibri" w:cstheme="minorHAnsi"/>
                <w:sz w:val="20"/>
                <w:szCs w:val="20"/>
              </w:rPr>
              <w:t>PARAMETROS</w:t>
            </w:r>
          </w:p>
        </w:tc>
        <w:tc>
          <w:tcPr>
            <w:tcW w:w="2487" w:type="dxa"/>
            <w:tcBorders>
              <w:top w:val="nil"/>
              <w:left w:val="nil"/>
              <w:bottom w:val="single" w:sz="4" w:space="0" w:color="auto"/>
              <w:right w:val="single" w:sz="4" w:space="0" w:color="auto"/>
            </w:tcBorders>
            <w:shd w:val="clear" w:color="auto" w:fill="auto"/>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PARAMETROS</w:t>
            </w:r>
            <w:r w:rsidRPr="000E553A">
              <w:rPr>
                <w:rFonts w:eastAsia="Calibri" w:cstheme="minorHAnsi"/>
                <w:sz w:val="20"/>
                <w:szCs w:val="20"/>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MIN</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102"/>
              <w:jc w:val="center"/>
              <w:rPr>
                <w:rFonts w:eastAsia="Calibri" w:cstheme="minorHAnsi"/>
                <w:sz w:val="20"/>
                <w:szCs w:val="20"/>
              </w:rPr>
            </w:pPr>
            <w:r w:rsidRPr="000E553A">
              <w:rPr>
                <w:rFonts w:eastAsia="Calibri" w:cstheme="minorHAnsi"/>
                <w:sz w:val="20"/>
                <w:szCs w:val="20"/>
              </w:rPr>
              <w:t>MAX</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245</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240</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102"/>
              <w:jc w:val="center"/>
              <w:rPr>
                <w:rFonts w:eastAsia="Calibri" w:cstheme="minorHAnsi"/>
                <w:sz w:val="20"/>
                <w:szCs w:val="20"/>
              </w:rPr>
            </w:pPr>
            <w:r w:rsidRPr="000E553A">
              <w:rPr>
                <w:rFonts w:eastAsia="Calibri" w:cstheme="minorHAnsi"/>
                <w:sz w:val="20"/>
                <w:szCs w:val="20"/>
              </w:rPr>
              <w:t>250</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180</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175</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102"/>
              <w:jc w:val="center"/>
              <w:rPr>
                <w:rFonts w:eastAsia="Calibri" w:cstheme="minorHAnsi"/>
                <w:sz w:val="20"/>
                <w:szCs w:val="20"/>
              </w:rPr>
            </w:pPr>
            <w:r w:rsidRPr="000E553A">
              <w:rPr>
                <w:rFonts w:eastAsia="Calibri" w:cstheme="minorHAnsi"/>
                <w:sz w:val="20"/>
                <w:szCs w:val="20"/>
              </w:rPr>
              <w:t>185</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120</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115</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102"/>
              <w:jc w:val="center"/>
              <w:rPr>
                <w:rFonts w:eastAsia="Calibri" w:cstheme="minorHAnsi"/>
                <w:sz w:val="20"/>
                <w:szCs w:val="20"/>
              </w:rPr>
            </w:pPr>
            <w:r w:rsidRPr="000E553A">
              <w:rPr>
                <w:rFonts w:eastAsia="Calibri" w:cstheme="minorHAnsi"/>
                <w:sz w:val="20"/>
                <w:szCs w:val="20"/>
              </w:rPr>
              <w:t>125</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&gt;= 7 mm</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&gt;= 6 mm</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Max  3 mm</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Max 3 mm</w:t>
            </w:r>
          </w:p>
        </w:tc>
      </w:tr>
      <w:tr w:rsidR="000D3C8E" w:rsidRPr="000E553A" w:rsidTr="003714DD">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CARÁCTERISTICAS ESPECIALES</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p>
        </w:tc>
        <w:tc>
          <w:tcPr>
            <w:tcW w:w="551"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MIN</w:t>
            </w:r>
          </w:p>
        </w:tc>
        <w:tc>
          <w:tcPr>
            <w:tcW w:w="609"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44"/>
              <w:jc w:val="center"/>
              <w:rPr>
                <w:rFonts w:eastAsia="Calibri" w:cstheme="minorHAnsi"/>
                <w:sz w:val="20"/>
                <w:szCs w:val="20"/>
              </w:rPr>
            </w:pPr>
            <w:r w:rsidRPr="000E553A">
              <w:rPr>
                <w:rFonts w:eastAsia="Calibri" w:cstheme="minorHAnsi"/>
                <w:sz w:val="20"/>
                <w:szCs w:val="20"/>
              </w:rPr>
              <w:t>MAX</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39"/>
              <w:jc w:val="center"/>
              <w:rPr>
                <w:rFonts w:eastAsia="Calibri" w:cstheme="minorHAnsi"/>
                <w:sz w:val="20"/>
                <w:szCs w:val="20"/>
              </w:rPr>
            </w:pPr>
            <w:r w:rsidRPr="000E553A">
              <w:rPr>
                <w:rFonts w:eastAsia="Calibri" w:cstheme="minorHAnsi"/>
                <w:sz w:val="20"/>
                <w:szCs w:val="20"/>
              </w:rPr>
              <w:t>8</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0E553A" w:rsidRDefault="000D3C8E" w:rsidP="00A018CC">
            <w:pPr>
              <w:spacing w:line="240" w:lineRule="auto"/>
              <w:ind w:left="44"/>
              <w:jc w:val="center"/>
              <w:rPr>
                <w:rFonts w:eastAsia="Calibri" w:cstheme="minorHAnsi"/>
                <w:sz w:val="20"/>
                <w:szCs w:val="20"/>
              </w:rPr>
            </w:pPr>
            <w:r w:rsidRPr="000E553A">
              <w:rPr>
                <w:rFonts w:eastAsia="Calibri" w:cstheme="minorHAnsi"/>
                <w:sz w:val="20"/>
                <w:szCs w:val="20"/>
              </w:rPr>
              <w:t>20</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Resistencia a la compresión (Mpa)</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&gt;= 1,5</w:t>
            </w:r>
          </w:p>
        </w:tc>
      </w:tr>
      <w:tr w:rsidR="000D3C8E" w:rsidRPr="000E553A"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r w:rsidRPr="000E553A">
              <w:rPr>
                <w:rFonts w:eastAsia="Calibri" w:cstheme="minorHAnsi"/>
                <w:sz w:val="20"/>
                <w:szCs w:val="20"/>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ind w:left="709"/>
              <w:jc w:val="center"/>
              <w:rPr>
                <w:rFonts w:eastAsia="Calibri" w:cstheme="minorHAnsi"/>
                <w:sz w:val="20"/>
                <w:szCs w:val="20"/>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&lt;=20%</w:t>
            </w:r>
          </w:p>
        </w:tc>
      </w:tr>
    </w:tbl>
    <w:p w:rsidR="000D3C8E" w:rsidRPr="00FB0877" w:rsidRDefault="000D3C8E" w:rsidP="00A018CC">
      <w:pPr>
        <w:spacing w:line="240" w:lineRule="auto"/>
        <w:ind w:left="709"/>
        <w:jc w:val="both"/>
        <w:rPr>
          <w:rFonts w:eastAsia="Calibri" w:cstheme="minorHAnsi"/>
        </w:rPr>
      </w:pPr>
    </w:p>
    <w:p w:rsidR="000D3C8E" w:rsidRPr="00930FE9" w:rsidRDefault="000D3C8E" w:rsidP="00930FE9">
      <w:pPr>
        <w:pStyle w:val="Prrafodelista"/>
        <w:numPr>
          <w:ilvl w:val="0"/>
          <w:numId w:val="159"/>
        </w:numPr>
        <w:contextualSpacing/>
        <w:jc w:val="both"/>
        <w:rPr>
          <w:rFonts w:asciiTheme="minorHAnsi" w:hAnsiTheme="minorHAnsi" w:cstheme="minorHAnsi"/>
          <w:sz w:val="22"/>
          <w:szCs w:val="22"/>
        </w:rPr>
      </w:pPr>
      <w:r w:rsidRPr="00FB0877">
        <w:rPr>
          <w:rFonts w:asciiTheme="minorHAnsi" w:hAnsiTheme="minorHAnsi" w:cstheme="minorHAnsi"/>
          <w:sz w:val="22"/>
          <w:szCs w:val="22"/>
        </w:rPr>
        <w:t>En la preparación del mortero se empleará únicamente cemento y arena que cumplan con los requisitos de calidad.</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32: REPOSICION DE MURO DE LADRILLO ADOBITO E= 0,20 M</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muros de ladrillo adobito, de acuerdo a lo indicado por el fiscal de servicio y/o especificaciones téc</w:t>
      </w:r>
      <w:r w:rsidR="00C02D11" w:rsidRPr="00FB0877">
        <w:rPr>
          <w:rFonts w:eastAsia="Calibri" w:cstheme="minorHAnsi"/>
        </w:rPr>
        <w:t>nicas descritas a continuación:</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Se repondrá Muros de albañilería de ladrillo adobito E=20CM.con mortero de cemento y arena en proporción 1:5.</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la preparación del mortero se empleará únicamente cemento y arena que cumplan con los requisitos de calidad para este tipo de actividad.</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Se cuidará muy especialmente de que los ladrillos tengan una correcta trabazón entre hilada y en los cruces entre muro y muro o muro y tabique.</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ladrillos deberán mojarse abundantemente antes de su colocación. Serán colocados en hiladas perfectamente horizontales y a plomada, asentándolas sobre una capa de mortero de un espesor mínimo de 1.0cm.</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Una vez que el muro o tabique haya absorbido todos los asentamientos posibles, se rellenará este espacio acuñando los ladrillos correspondientes a la hilada superior final.</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mortero de cemento y arena en la proporción 1:5 será mezclado en las cantidades necesarias para su empleo inmediato. Se rechazará todo mortero que tenga 30 minutos o más a partir del momento de mezclado.</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mortero será de una consistencia tal que se asegure su trabajabilidad y la manipulación de masas compactas, densas y con aspecto y coloración uniformes.</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No se elaborará más mezcla de la que pueda usarse en el día o dentro de la media jornada de su elaboración. Se desechará toda mezcla que hubiese secado y que no pueda ser ablandada con la mezcladora sin añadir agua.</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espesores de los muros y tabiques deberán ajustarse estrictamente a las dimensiones que se requieran según el área a intervenir.</w:t>
      </w:r>
    </w:p>
    <w:p w:rsidR="000D3C8E" w:rsidRPr="00FB0877"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A tiempo de construirse los muros y tabiques, en los casos en que sea posible, se dejarán las tuberías para los diferentes tipos de instalaciones, al igual que cajas, tacos de madera, etc. que pudieran requerirse.</w:t>
      </w:r>
    </w:p>
    <w:p w:rsidR="000D3C8E" w:rsidRPr="00930FE9" w:rsidRDefault="000D3C8E" w:rsidP="001B05C7">
      <w:pPr>
        <w:pStyle w:val="Prrafodelista"/>
        <w:numPr>
          <w:ilvl w:val="0"/>
          <w:numId w:val="15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Una vez levantada la pared se deberá eliminar los excesos de mortero y se limpiará de desperdicios. En todas las albañilerías, no se aceptarán desplomes mayores a un 2%.</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C02D11" w:rsidRPr="00FB0877">
        <w:rPr>
          <w:rFonts w:eastAsia="Calibri" w:cstheme="minorHAnsi"/>
        </w:rPr>
        <w:t>resente especificación técnica.</w:t>
      </w:r>
    </w:p>
    <w:p w:rsidR="000D3C8E" w:rsidRPr="00930FE9"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33: REPOSICION DE REVOQUE DE CEMENTO INCLUYE FILOS</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revoque de cemento de las superficies de muros, paramentos de hormigón (muros, losas, columnas, vigas), incluido filos, de acuerdo a lo indicado por el fiscal de servicio y/o especificaciones téc</w:t>
      </w:r>
      <w:r w:rsidR="00C02D11" w:rsidRPr="00FB0877">
        <w:rPr>
          <w:rFonts w:cstheme="minorHAnsi"/>
        </w:rPr>
        <w:t>nicas descritas a continuación:</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cemento será del tipo portland, fresco y de calidad probada. </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agua deberá ser limpia, y potable.</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general los agregados deberán estar limpios y exentos de materiales tales como arcillas, barro adherido, escorias, cartón, yeso, pedazos de madera o materias orgánicas.</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Debe ser una mezcla de:</w:t>
      </w:r>
    </w:p>
    <w:p w:rsidR="000D3C8E" w:rsidRPr="00FB0877" w:rsidRDefault="000D3C8E" w:rsidP="003B504A">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Cemento</w:t>
      </w:r>
    </w:p>
    <w:p w:rsidR="000D3C8E" w:rsidRPr="00FB0877" w:rsidRDefault="000D3C8E" w:rsidP="003B504A">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Arenas sílices con una granulometría seleccionada para un tamaño máximo de 1.2 mm.</w:t>
      </w:r>
    </w:p>
    <w:p w:rsidR="000D3C8E" w:rsidRPr="00FB0877" w:rsidRDefault="000D3C8E" w:rsidP="003B504A">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Aditivos orgánicos para la proyección mecánica.</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 mezcla debe cumplir con las siguientes características</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Homogeneidad, La dosificación junto a los aditivos (deben garantizar una elasticidad) dar un volumen y retentores de agua, proporcionando características geológicas adecuadas con mayor rendimiento y mejor adherencia.</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Fácil de trabajar.</w:t>
      </w:r>
    </w:p>
    <w:p w:rsidR="000D3C8E" w:rsidRPr="00FB0877" w:rsidRDefault="000D3C8E" w:rsidP="001B05C7">
      <w:pPr>
        <w:pStyle w:val="Prrafodelista"/>
        <w:numPr>
          <w:ilvl w:val="0"/>
          <w:numId w:val="16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revoque debe tener tres características:</w:t>
      </w:r>
    </w:p>
    <w:p w:rsidR="000D3C8E" w:rsidRPr="00FB0877" w:rsidRDefault="000D3C8E" w:rsidP="003B504A">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Impermeable al agua de lluvia</w:t>
      </w:r>
    </w:p>
    <w:p w:rsidR="000D3C8E" w:rsidRPr="00FB0877" w:rsidRDefault="000D3C8E" w:rsidP="003B504A">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Permeable al vapor de agua</w:t>
      </w:r>
    </w:p>
    <w:p w:rsidR="00C02D11" w:rsidRPr="00930FE9" w:rsidRDefault="000D3C8E" w:rsidP="00A018CC">
      <w:pPr>
        <w:pStyle w:val="Prrafodelista"/>
        <w:numPr>
          <w:ilvl w:val="1"/>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Maquinable</w:t>
      </w: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930FE9" w:rsidRDefault="000D3C8E" w:rsidP="00930FE9">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930FE9">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34: REPOSICION DE REVOQUE DE YESO BAJO CIELO RASO INCLUYE FILOS</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revoque de yeso bajo cielos rasos y otros en los ambientes interiores de las construcciones, incluyendo filos, de acuerdo a lo indicado por el fiscal de servicio y/o especificaciones téc</w:t>
      </w:r>
      <w:r w:rsidR="00C02D11" w:rsidRPr="00FB0877">
        <w:rPr>
          <w:rFonts w:cstheme="minorHAnsi"/>
        </w:rPr>
        <w:t>nicas descritas a continuación:</w:t>
      </w:r>
    </w:p>
    <w:p w:rsidR="000D3C8E" w:rsidRPr="00FB0877" w:rsidRDefault="000D3C8E" w:rsidP="001B05C7">
      <w:pPr>
        <w:pStyle w:val="Prrafodelista"/>
        <w:numPr>
          <w:ilvl w:val="0"/>
          <w:numId w:val="16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el trabajo comprendido en esta sección deberá cumplir con los requisitos de forma, dimensiones y acabado requeridos para garantizar la correcta ejecución del ítem.</w:t>
      </w:r>
    </w:p>
    <w:p w:rsidR="000D3C8E" w:rsidRPr="00FB0877" w:rsidRDefault="000D3C8E" w:rsidP="001B05C7">
      <w:pPr>
        <w:pStyle w:val="Prrafodelista"/>
        <w:numPr>
          <w:ilvl w:val="0"/>
          <w:numId w:val="16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yeso a emplearse será de calidad certificada de molido fino y aprobada por el fiscal del servicio, no deberá contener terrones ni impurezas de ninguna naturaleza.</w:t>
      </w:r>
    </w:p>
    <w:p w:rsidR="000D3C8E" w:rsidRPr="00FB0877" w:rsidRDefault="000D3C8E" w:rsidP="001B05C7">
      <w:pPr>
        <w:pStyle w:val="Prrafodelista"/>
        <w:numPr>
          <w:ilvl w:val="0"/>
          <w:numId w:val="16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Con anterioridad al suministro de cualquier partida de yeso, el proveedor presentará al fiscal de servicio una muestra de este material para su aceptación. </w:t>
      </w:r>
    </w:p>
    <w:p w:rsidR="000D3C8E" w:rsidRPr="00FB0877" w:rsidRDefault="000D3C8E" w:rsidP="001B05C7">
      <w:pPr>
        <w:pStyle w:val="Prrafodelista"/>
        <w:numPr>
          <w:ilvl w:val="0"/>
          <w:numId w:val="16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debe ser un revoque con las siguientes características técnicas:</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Revoque mono capa</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Tiempo de trabajabilidad mínima de 95 minutos</w:t>
      </w:r>
    </w:p>
    <w:p w:rsidR="000D3C8E" w:rsidRPr="00930FE9" w:rsidRDefault="000D3C8E" w:rsidP="00930FE9">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Debe tener yeso de alta resistencia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930FE9">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930FE9">
        <w:rPr>
          <w:rFonts w:cstheme="minorHAnsi"/>
        </w:rPr>
        <w:t>robación y posterior ejecución.</w:t>
      </w:r>
    </w:p>
    <w:p w:rsidR="000D3C8E" w:rsidRPr="00FB0877" w:rsidRDefault="000D3C8E" w:rsidP="00A018CC">
      <w:pPr>
        <w:spacing w:line="240" w:lineRule="auto"/>
        <w:jc w:val="both"/>
        <w:rPr>
          <w:rFonts w:cstheme="minorHAnsi"/>
        </w:rPr>
      </w:pPr>
      <w:r w:rsidRPr="00FB0877">
        <w:rPr>
          <w:rFonts w:cstheme="minorHAnsi"/>
        </w:rPr>
        <w:t xml:space="preserve"> </w:t>
      </w:r>
      <w:r w:rsidRPr="00FB0877">
        <w:rPr>
          <w:rFonts w:cstheme="minorHAnsi"/>
          <w:b/>
          <w:u w:val="single"/>
        </w:rPr>
        <w:t>ITEM 35: REPOSICION DE PISO DE CERAMICA</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piso cerámica antideslizante, brillo o mate, de acuerdo a lo indicado por el fiscal de servicio y/o especificaciones técnicas descritas a continuación:</w:t>
      </w:r>
    </w:p>
    <w:p w:rsidR="000D3C8E" w:rsidRPr="00FB0877" w:rsidRDefault="000D3C8E" w:rsidP="003B504A">
      <w:pPr>
        <w:pStyle w:val="Prrafodelista"/>
        <w:numPr>
          <w:ilvl w:val="0"/>
          <w:numId w:val="161"/>
        </w:numPr>
        <w:contextualSpacing/>
        <w:jc w:val="both"/>
        <w:rPr>
          <w:rFonts w:asciiTheme="minorHAnsi" w:hAnsiTheme="minorHAnsi" w:cstheme="minorHAnsi"/>
          <w:sz w:val="22"/>
          <w:szCs w:val="22"/>
        </w:rPr>
      </w:pPr>
      <w:r w:rsidRPr="00FB0877">
        <w:rPr>
          <w:rFonts w:asciiTheme="minorHAnsi" w:hAnsiTheme="minorHAnsi" w:cstheme="minorHAnsi"/>
          <w:sz w:val="22"/>
          <w:szCs w:val="22"/>
        </w:rPr>
        <w:t>Se utilizarán piezas de cerámica nacional, con las siguientes características técnicas:</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Proceso de fabricación monocción</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Dimensión nominal 40*40cm</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Espesor de la pieza 8.6mm +/-0,2</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Tolerancia a las dimensiones +/-0.5%</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Desviación ortogonal +/- 0,3%</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Desviación de curvatura +/- 0.3%</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Absorción de agua 6%</w:t>
      </w:r>
    </w:p>
    <w:p w:rsidR="000D3C8E" w:rsidRPr="00FB0877" w:rsidRDefault="000D3C8E" w:rsidP="003B504A">
      <w:pPr>
        <w:pStyle w:val="Prrafodelista"/>
        <w:numPr>
          <w:ilvl w:val="0"/>
          <w:numId w:val="162"/>
        </w:numPr>
        <w:contextualSpacing/>
        <w:jc w:val="both"/>
        <w:rPr>
          <w:rFonts w:asciiTheme="minorHAnsi" w:hAnsiTheme="minorHAnsi" w:cstheme="minorHAnsi"/>
          <w:sz w:val="22"/>
          <w:szCs w:val="22"/>
        </w:rPr>
      </w:pPr>
      <w:r w:rsidRPr="00FB0877">
        <w:rPr>
          <w:rFonts w:asciiTheme="minorHAnsi" w:hAnsiTheme="minorHAnsi" w:cstheme="minorHAnsi"/>
          <w:sz w:val="22"/>
          <w:szCs w:val="22"/>
        </w:rPr>
        <w:t>Modelo de resistencia a la flexión min 220 kg/cm2</w:t>
      </w:r>
    </w:p>
    <w:p w:rsidR="000D3C8E" w:rsidRPr="00FB0877" w:rsidRDefault="000D3C8E" w:rsidP="001B05C7">
      <w:pPr>
        <w:pStyle w:val="Prrafodelista"/>
        <w:numPr>
          <w:ilvl w:val="0"/>
          <w:numId w:val="16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Para la colocación de la cerámica nacional el material a emplear será en base al Cemento Cola con aditivas incorporados que garantizan su alta adherencia e impermeabilidad.</w:t>
      </w:r>
    </w:p>
    <w:p w:rsidR="000D3C8E" w:rsidRPr="00930FE9" w:rsidRDefault="000D3C8E" w:rsidP="001B05C7">
      <w:pPr>
        <w:pStyle w:val="Prrafodelista"/>
        <w:numPr>
          <w:ilvl w:val="0"/>
          <w:numId w:val="16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áreas exteriores las juntas de recubrimiento y unión deberán ser reforzadas con silicona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930FE9" w:rsidRDefault="000D3C8E" w:rsidP="00930FE9">
      <w:pPr>
        <w:spacing w:line="240" w:lineRule="auto"/>
        <w:jc w:val="both"/>
        <w:rPr>
          <w:rFonts w:cstheme="minorHAnsi"/>
        </w:rPr>
      </w:pPr>
      <w:r w:rsidRPr="00FB0877">
        <w:rPr>
          <w:rFonts w:cstheme="minorHAnsi"/>
        </w:rPr>
        <w:t xml:space="preserve">El PROVEEDOR deberá presentar el certificado de calidad del producto o material colocado en el </w:t>
      </w:r>
      <w:r w:rsidR="00930FE9">
        <w:rPr>
          <w:rFonts w:cstheme="minorHAnsi"/>
        </w:rPr>
        <w:t>área de intervención requerida.</w:t>
      </w:r>
    </w:p>
    <w:p w:rsidR="000D3C8E" w:rsidRPr="00FB0877" w:rsidRDefault="000D3C8E" w:rsidP="00A018CC">
      <w:pPr>
        <w:spacing w:line="240" w:lineRule="auto"/>
        <w:jc w:val="both"/>
        <w:rPr>
          <w:rFonts w:cstheme="minorHAnsi"/>
          <w:b/>
          <w:u w:val="single"/>
        </w:rPr>
      </w:pPr>
      <w:r w:rsidRPr="00FB0877">
        <w:rPr>
          <w:rFonts w:cstheme="minorHAnsi"/>
          <w:b/>
          <w:u w:val="single"/>
        </w:rPr>
        <w:t>ITEM 36: REPOSICION DE PISO DE CEMENTO ENLUCIDO FINO C/COLOR</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pisos de cemento enlucido fino con color, de acuerdo a lo indicado por el fiscal de servicio y/o especificaciones técnicas descritas a continuación:</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El </w:t>
      </w:r>
      <w:hyperlink r:id="rId7" w:history="1">
        <w:r w:rsidRPr="00FB0877">
          <w:rPr>
            <w:rFonts w:asciiTheme="minorHAnsi" w:hAnsiTheme="minorHAnsi" w:cstheme="minorHAnsi"/>
            <w:sz w:val="22"/>
            <w:szCs w:val="22"/>
          </w:rPr>
          <w:t>piso </w:t>
        </w:r>
      </w:hyperlink>
      <w:r w:rsidRPr="00FB0877">
        <w:rPr>
          <w:rFonts w:asciiTheme="minorHAnsi" w:hAnsiTheme="minorHAnsi" w:cstheme="minorHAnsi"/>
          <w:sz w:val="22"/>
          <w:szCs w:val="22"/>
        </w:rPr>
        <w:t>de cemento enlucido o alisado es una carpeta hecha de hormigón que se coloca sobre el contrapiso y se deja fraguar.</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 considerar si se va a reponer un piso enlucido en una zona donde su uso exigido demanda mucha carga deberá realizarse con una armadura de hierro para darle más resistencia. </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Este tipo de piso se puede decorar con colores, incrustación de otros materiales, guardas y texturas. </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Para este caso se puede aplicar color con pigmentos especiales para este tipo de trabajos, donde se recomienda hacer el hormigón con cemento blanco, que dará un mayor realce al pigmento usado para tonalizar.</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0D3C8E" w:rsidRPr="00FB0877" w:rsidRDefault="000D3C8E" w:rsidP="001B05C7">
      <w:pPr>
        <w:pStyle w:val="Prrafodelista"/>
        <w:numPr>
          <w:ilvl w:val="0"/>
          <w:numId w:val="164"/>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0D3C8E" w:rsidRPr="00FB0877" w:rsidRDefault="000D3C8E" w:rsidP="00930FE9">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30FE9" w:rsidRDefault="000D3C8E" w:rsidP="00930FE9">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930FE9">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37: REPOSICION DE ZOCALO </w:t>
      </w:r>
      <w:r w:rsidR="000E553A">
        <w:rPr>
          <w:rFonts w:cstheme="minorHAnsi"/>
          <w:b/>
          <w:u w:val="single"/>
        </w:rPr>
        <w:t xml:space="preserve">DE </w:t>
      </w:r>
      <w:r w:rsidRPr="00FB0877">
        <w:rPr>
          <w:rFonts w:cstheme="minorHAnsi"/>
          <w:b/>
          <w:u w:val="single"/>
        </w:rPr>
        <w:t>CERAMICA</w:t>
      </w:r>
    </w:p>
    <w:p w:rsidR="000D3C8E" w:rsidRPr="00FB0877" w:rsidRDefault="000D3C8E" w:rsidP="00A018CC">
      <w:pPr>
        <w:spacing w:line="240" w:lineRule="auto"/>
        <w:jc w:val="both"/>
        <w:rPr>
          <w:rFonts w:cstheme="minorHAnsi"/>
        </w:rPr>
      </w:pPr>
      <w:r w:rsidRPr="00FB0877">
        <w:rPr>
          <w:rFonts w:cstheme="minorHAnsi"/>
        </w:rPr>
        <w:t>La ejecución de este ítem comprende el retiro y reposición de zócalos de cerámica, de acuerdo a lo indicado por el fiscal de servicio y/o especificaciones técnicas descritas a continuación:</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Este ítem se refiere a la ejecución de zócalos y guardapolvos de cemento con una altura entre 30 a 50cm. y a ser ejecutados en los sectores donde indique el fiscal del servicio.</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acabado de muros será un zócalo enlucido de cemento.</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mortero a utilizar debe ser de cemento Portland y arena fina en la proporción de 1:6.</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ocre a emplearse deberá ser aprobado por el fiscal del servicio y en los colores que indique.</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Para su ejecución se limpiarán las juntas de los muros y tabiques que recibirán este tipo de zócalos.</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Luego las maestras se deberán realizar a plomada en todos los ángulos y en los paños de muros a distancias menores de un metro.</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castigado de muros con mortero 1:6 de cemento, enrasando la superficie a regla después de un frotachado se ejecutará el enlucido de cemento puro y color con el auxilio de plancha metálica y hasta obtener superficies completamente lisas y pulidas.</w:t>
      </w:r>
    </w:p>
    <w:p w:rsidR="000D3C8E" w:rsidRPr="00FB0877" w:rsidRDefault="000D3C8E" w:rsidP="003B504A">
      <w:pPr>
        <w:pStyle w:val="Prrafodelista"/>
        <w:numPr>
          <w:ilvl w:val="0"/>
          <w:numId w:val="16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Si se presentarán defectos en el acabado deberá picarse el paño entero para su nueva ejecución. El gasto que demande éste trabajo será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930FE9">
      <w:pPr>
        <w:spacing w:line="240" w:lineRule="auto"/>
        <w:jc w:val="both"/>
        <w:rPr>
          <w:rFonts w:cstheme="minorHAnsi"/>
        </w:rPr>
      </w:pPr>
      <w:r w:rsidRPr="00FB0877">
        <w:rPr>
          <w:rFonts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w:t>
      </w:r>
      <w:r w:rsidR="00930FE9">
        <w:rPr>
          <w:rFonts w:cstheme="minorHAnsi"/>
        </w:rPr>
        <w:t>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rPr>
      </w:pPr>
      <w:r w:rsidRPr="00FB0877">
        <w:rPr>
          <w:rFonts w:cstheme="minorHAnsi"/>
        </w:rPr>
        <w:t xml:space="preserve">El PROVEEDOR deberá presentar el certificado de calidad del producto o material colocado en el </w:t>
      </w:r>
      <w:r w:rsidR="00930FE9">
        <w:rPr>
          <w:rFonts w:cstheme="minorHAnsi"/>
        </w:rPr>
        <w:t>área de intervención requerida.</w:t>
      </w:r>
    </w:p>
    <w:p w:rsidR="000D3C8E" w:rsidRPr="00FB0877" w:rsidRDefault="000D3C8E" w:rsidP="00A018CC">
      <w:pPr>
        <w:spacing w:line="240" w:lineRule="auto"/>
        <w:jc w:val="both"/>
        <w:rPr>
          <w:rFonts w:cstheme="minorHAnsi"/>
          <w:b/>
          <w:u w:val="single"/>
        </w:rPr>
      </w:pPr>
      <w:r w:rsidRPr="00FB0877">
        <w:rPr>
          <w:rFonts w:cstheme="minorHAnsi"/>
          <w:b/>
          <w:u w:val="single"/>
        </w:rPr>
        <w:t>ITEM 38: REPOSICION DE REVESTIMIENTO DE MUROS CON CERAMICA</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Se utilizarán piezas de cerámica nacional o importada, con dimensiones con dimensiones mínimas de 39x39cm., o de 40x40cm.</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Las piezas tendrán un espesor entre 5 y 7 mm.</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Sus características se ajustarán a las especificadas por la Norma Boliviana N.B. 2.5 </w:t>
      </w:r>
      <w:r w:rsidRPr="00FB0877">
        <w:rPr>
          <w:rFonts w:asciiTheme="minorHAnsi" w:hAnsiTheme="minorHAnsi" w:cstheme="minorHAnsi"/>
          <w:sz w:val="22"/>
          <w:szCs w:val="22"/>
        </w:rPr>
        <w:noBreakHyphen/>
        <w:t xml:space="preserve"> 003, para la primera clase.</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presentar muestras de por lo menos cuatro tipos de piezas de cerámica nacional o importada, (incluyendo un listado de co</w:t>
      </w:r>
      <w:r w:rsidRPr="00FB0877">
        <w:rPr>
          <w:rFonts w:asciiTheme="minorHAnsi" w:hAnsiTheme="minorHAnsi" w:cstheme="minorHAnsi"/>
          <w:sz w:val="22"/>
          <w:szCs w:val="22"/>
        </w:rPr>
        <w:softHyphen/>
        <w:t>lores) al fiscal del servicio, para obtener su autorización previo al colocado. Esta autorización no exime al proveedor sobre la calidad del producto.</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la colocación del revestimiento se empleará será Cemento Cola con aditivas incorporados que garanticen su alta adherencia e impermeabilidad. </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para su colocación debe cumplir con los siguientes requisitos de adherencia:</w:t>
      </w:r>
    </w:p>
    <w:p w:rsidR="000D3C8E" w:rsidRPr="00FB0877" w:rsidRDefault="000D3C8E" w:rsidP="003B504A">
      <w:pPr>
        <w:pStyle w:val="Prrafodelista"/>
        <w:numPr>
          <w:ilvl w:val="0"/>
          <w:numId w:val="167"/>
        </w:numPr>
        <w:spacing w:after="160"/>
        <w:contextualSpacing/>
        <w:jc w:val="both"/>
        <w:rPr>
          <w:rFonts w:asciiTheme="minorHAnsi" w:hAnsiTheme="minorHAnsi" w:cstheme="minorHAnsi"/>
          <w:sz w:val="22"/>
          <w:szCs w:val="22"/>
        </w:rPr>
      </w:pPr>
      <w:r w:rsidRPr="00FB0877">
        <w:rPr>
          <w:rFonts w:asciiTheme="minorHAnsi" w:hAnsiTheme="minorHAnsi" w:cstheme="minorHAnsi"/>
          <w:sz w:val="22"/>
          <w:szCs w:val="22"/>
        </w:rPr>
        <w:t>Ambiente húmedo</w:t>
      </w:r>
      <w:r w:rsidRPr="00FB0877">
        <w:rPr>
          <w:rFonts w:asciiTheme="minorHAnsi" w:hAnsiTheme="minorHAnsi" w:cstheme="minorHAnsi"/>
          <w:sz w:val="22"/>
          <w:szCs w:val="22"/>
        </w:rPr>
        <w:tab/>
        <w:t>13,5 kg/cm2</w:t>
      </w:r>
    </w:p>
    <w:p w:rsidR="000D3C8E" w:rsidRPr="00FB0877" w:rsidRDefault="000D3C8E" w:rsidP="003B504A">
      <w:pPr>
        <w:pStyle w:val="Prrafodelista"/>
        <w:numPr>
          <w:ilvl w:val="0"/>
          <w:numId w:val="167"/>
        </w:numPr>
        <w:spacing w:after="160"/>
        <w:contextualSpacing/>
        <w:jc w:val="both"/>
        <w:rPr>
          <w:rFonts w:asciiTheme="minorHAnsi" w:hAnsiTheme="minorHAnsi" w:cstheme="minorHAnsi"/>
          <w:sz w:val="22"/>
          <w:szCs w:val="22"/>
        </w:rPr>
      </w:pPr>
      <w:r w:rsidRPr="00FB0877">
        <w:rPr>
          <w:rFonts w:asciiTheme="minorHAnsi" w:hAnsiTheme="minorHAnsi" w:cstheme="minorHAnsi"/>
          <w:sz w:val="22"/>
          <w:szCs w:val="22"/>
        </w:rPr>
        <w:t>Ambiente cálido</w:t>
      </w:r>
      <w:r w:rsidRPr="00FB0877">
        <w:rPr>
          <w:rFonts w:asciiTheme="minorHAnsi" w:hAnsiTheme="minorHAnsi" w:cstheme="minorHAnsi"/>
          <w:sz w:val="22"/>
          <w:szCs w:val="22"/>
        </w:rPr>
        <w:tab/>
        <w:t>20,0 kg/Cm2</w:t>
      </w:r>
    </w:p>
    <w:p w:rsidR="000D3C8E" w:rsidRPr="00FB0877" w:rsidRDefault="000D3C8E" w:rsidP="003B504A">
      <w:pPr>
        <w:pStyle w:val="Prrafodelista"/>
        <w:numPr>
          <w:ilvl w:val="0"/>
          <w:numId w:val="167"/>
        </w:numPr>
        <w:spacing w:after="160"/>
        <w:contextualSpacing/>
        <w:jc w:val="both"/>
        <w:rPr>
          <w:rFonts w:asciiTheme="minorHAnsi" w:hAnsiTheme="minorHAnsi" w:cstheme="minorHAnsi"/>
          <w:sz w:val="22"/>
          <w:szCs w:val="22"/>
        </w:rPr>
      </w:pPr>
      <w:r w:rsidRPr="00FB0877">
        <w:rPr>
          <w:rFonts w:asciiTheme="minorHAnsi" w:hAnsiTheme="minorHAnsi" w:cstheme="minorHAnsi"/>
          <w:sz w:val="22"/>
          <w:szCs w:val="22"/>
        </w:rPr>
        <w:t>Ambiente normal</w:t>
      </w:r>
      <w:r w:rsidRPr="00FB0877">
        <w:rPr>
          <w:rFonts w:asciiTheme="minorHAnsi" w:hAnsiTheme="minorHAnsi" w:cstheme="minorHAnsi"/>
          <w:sz w:val="22"/>
          <w:szCs w:val="22"/>
        </w:rPr>
        <w:tab/>
        <w:t>12,0 kg/cm2</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Las áreas a revestir, deben ejecutarse de tal forma que permitan recibir el recubrimiento de la cerámica en las condiciones debidas, es decir, estar perfectamente niveladas y aplomadas.</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aplomar las piezas de cerámica en paredes se emplearán maestras, que puedan ejecutarse en yeso, sobre las cuales se hará correr la lienza, cordel o regla metálica. El </w:t>
      </w:r>
      <w:r w:rsidRPr="00FB0877">
        <w:rPr>
          <w:rFonts w:asciiTheme="minorHAnsi" w:hAnsiTheme="minorHAnsi" w:cstheme="minorHAnsi"/>
          <w:sz w:val="22"/>
          <w:szCs w:val="22"/>
        </w:rPr>
        <w:lastRenderedPageBreak/>
        <w:t>espesor máximo, incluyendo el adherente y la pieza cerámica, no será mayor a 3 cm. La fijación de las cerámicas se realizará empleando Cemento Cola.</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Las piezas de cerámica se cortarán empleando para esto una amoladora de disco u una máquina de corte con diamante.</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Los cortes deberán planificarse adecuadamente de acuerdo a las dimensiones de los paramentos a revestir y deberán ser ejecutados en forma recta.</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Las piezas de cerámica en las aristas convexas deberán llevar cortes a inglete (45º) de manera que no se produzca la superposición de ninguna de ellas sobre otra.  Tales cortes deberán ejecutarse empleando amoladora de disco.</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Otros cortes requeridos en las piezas de cerámica, como aquellas para la instalación de circuitos eléctricos y sanitarios deberán planificarse de manera de no ubicar los mismos en el centro de las piezas de cerámica sino más bien en el perímetro.</w:t>
      </w:r>
    </w:p>
    <w:p w:rsidR="000D3C8E" w:rsidRPr="00FB0877" w:rsidRDefault="000D3C8E" w:rsidP="003B504A">
      <w:pPr>
        <w:pStyle w:val="Prrafodelista"/>
        <w:numPr>
          <w:ilvl w:val="0"/>
          <w:numId w:val="166"/>
        </w:numPr>
        <w:spacing w:after="160"/>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Concluida la operación del colocado, pero no antes de 24 horas, se usará una pasta selladora plástica para cubrir las juntas, procediendo a limpiar la superficie obtenida y los restos de la pasta.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930FE9">
      <w:pPr>
        <w:spacing w:line="240" w:lineRule="auto"/>
        <w:jc w:val="both"/>
        <w:rPr>
          <w:rFonts w:cstheme="minorHAnsi"/>
        </w:rPr>
      </w:pPr>
      <w:r w:rsidRPr="00FB0877">
        <w:rPr>
          <w:rFonts w:cstheme="minorHAnsi"/>
        </w:rPr>
        <w:t>El PROVEEDOR deberá presentar el certificado de calidad del producto o material colocado en el área de intervención requerida.</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39: REPOSICION DE CIELOS FALSOS CARTON - YESO INC. ACC. Y EST. MET.</w:t>
      </w:r>
    </w:p>
    <w:p w:rsidR="000D3C8E" w:rsidRPr="00FB0877" w:rsidRDefault="000D3C8E" w:rsidP="00A018CC">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spacing w:val="-1"/>
        </w:rPr>
        <w:t xml:space="preserve">Este ítem se refiere al retiro y reposición de cielos falsos de cartón de yeso o Drywall, incluye su estructura metálica de soporte, </w:t>
      </w:r>
      <w:r w:rsidRPr="00FB0877">
        <w:rPr>
          <w:rFonts w:eastAsia="Calibri" w:cstheme="minorHAnsi"/>
        </w:rPr>
        <w:t>de acuerdo a lo indicado por el fiscal de servicio y/o especificaciones técnicas descritas a continuación:</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 xml:space="preserve">Se utilizará paneles de cartón yeso estándar de 1.20 x 2.40, e=9.5 mm., cinta de papel micro perforada y masilla lista para usar, todo en correspondencia con lo usual en este sistema. </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lastRenderedPageBreak/>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Estos cielos deberán quedar en adecuadas condiciones de resistencia sobre todo en relación con las instalaciones electromecánicas que queden entre ellos y la cubierta.</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 xml:space="preserve">Todos los componentes del sistema deberán ser de la misma marca y mismo proveedor, a objeto de exigir cumplimiento de tiempo de garantía del sistema completo una vez instalado. </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 xml:space="preserve"> El sistema deberá estar conformado por:</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Placas cartón yeso estándar de 1.20 x 2.40 e 9.5 mm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Peso 7.5 Kg/m2.</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Ambas caras revestidas con papel celulosa especial, siendo el del frente y el de la cara posterior del mismo color.</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Masilla lista para usar.</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Mezcla base acuosa de emulsiones vinílicas, espesantes celulósicos y cargas minerales naturales.</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No tiene reactividad polimerización.</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Cinta micro perforada</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Ancho de 5,0 cm para tomado de juntas.</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Pre marcada en el centro</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 xml:space="preserve">Sistema de perfilería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 xml:space="preserve">Todo el sistema de perfilería deberá ser de la misma marca y mismo proveedor, a objeto de exigir cumplimiento de tiempo de garantía del sistema completo una vez instalado. </w:t>
      </w:r>
    </w:p>
    <w:p w:rsidR="000D3C8E" w:rsidRPr="00FB0877" w:rsidRDefault="000D3C8E" w:rsidP="00A018CC">
      <w:pPr>
        <w:numPr>
          <w:ilvl w:val="0"/>
          <w:numId w:val="53"/>
        </w:numPr>
        <w:spacing w:line="240" w:lineRule="auto"/>
        <w:ind w:left="851"/>
        <w:contextualSpacing/>
        <w:jc w:val="both"/>
        <w:rPr>
          <w:rFonts w:cstheme="minorHAnsi"/>
        </w:rPr>
      </w:pPr>
      <w:r w:rsidRPr="00FB0877">
        <w:rPr>
          <w:rFonts w:cstheme="minorHAnsi"/>
        </w:rPr>
        <w:t>El sistema de perfilería deberá estar conformado por:</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 xml:space="preserve">Perfil de 2 1/2”, tipo U: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Espesor mínimo 0,5 mm.</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Chapa galvanizada</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Sección A 30 mm</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Sección C 70 mm</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Largo 2.60 mt</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 xml:space="preserve">Perfil Larguero 2 ½”, tipo C: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lastRenderedPageBreak/>
        <w:t>Espesor mínimo 0,5 mm,</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 xml:space="preserve">Chapa galvanizada.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 xml:space="preserve">Sección A 35 mm </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Sección B 69 mm</w:t>
      </w:r>
    </w:p>
    <w:p w:rsidR="000D3C8E" w:rsidRPr="00FB0877" w:rsidRDefault="000D3C8E" w:rsidP="003B504A">
      <w:pPr>
        <w:numPr>
          <w:ilvl w:val="1"/>
          <w:numId w:val="169"/>
        </w:numPr>
        <w:spacing w:line="240" w:lineRule="auto"/>
        <w:contextualSpacing/>
        <w:jc w:val="both"/>
        <w:rPr>
          <w:rFonts w:cstheme="minorHAnsi"/>
        </w:rPr>
      </w:pPr>
      <w:r w:rsidRPr="00FB0877">
        <w:rPr>
          <w:rFonts w:cstheme="minorHAnsi"/>
        </w:rPr>
        <w:t xml:space="preserve">Largo 2.60 mt </w:t>
      </w:r>
    </w:p>
    <w:p w:rsidR="000D3C8E" w:rsidRPr="00FB0877" w:rsidRDefault="000D3C8E" w:rsidP="003B504A">
      <w:pPr>
        <w:numPr>
          <w:ilvl w:val="0"/>
          <w:numId w:val="168"/>
        </w:numPr>
        <w:spacing w:line="240" w:lineRule="auto"/>
        <w:contextualSpacing/>
        <w:jc w:val="both"/>
        <w:rPr>
          <w:rFonts w:cstheme="minorHAnsi"/>
        </w:rPr>
      </w:pPr>
      <w:r w:rsidRPr="00FB0877">
        <w:rPr>
          <w:rFonts w:cstheme="minorHAnsi"/>
        </w:rPr>
        <w:t>Perfil 1 ¼”, tipo esquinero para proteger aristas.</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Chapa galvanizada</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Sección A 32 mm</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Sección B 32 mm</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Largo 3.60 mt</w:t>
      </w:r>
    </w:p>
    <w:p w:rsidR="000D3C8E" w:rsidRPr="00FB0877" w:rsidRDefault="000D3C8E" w:rsidP="003B504A">
      <w:pPr>
        <w:numPr>
          <w:ilvl w:val="0"/>
          <w:numId w:val="171"/>
        </w:numPr>
        <w:spacing w:line="240" w:lineRule="auto"/>
        <w:contextualSpacing/>
        <w:jc w:val="both"/>
        <w:rPr>
          <w:rFonts w:cstheme="minorHAnsi"/>
        </w:rPr>
      </w:pPr>
      <w:r w:rsidRPr="00FB0877">
        <w:rPr>
          <w:rFonts w:cstheme="minorHAnsi"/>
        </w:rPr>
        <w:t xml:space="preserve">Tonillos T1 punta aguja </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Largo 14mm</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Con tratamiento resistente a la corrosión</w:t>
      </w:r>
    </w:p>
    <w:p w:rsidR="000D3C8E" w:rsidRPr="00FB0877" w:rsidRDefault="000D3C8E" w:rsidP="003B504A">
      <w:pPr>
        <w:numPr>
          <w:ilvl w:val="1"/>
          <w:numId w:val="170"/>
        </w:numPr>
        <w:spacing w:line="240" w:lineRule="auto"/>
        <w:contextualSpacing/>
        <w:jc w:val="both"/>
        <w:rPr>
          <w:rFonts w:cstheme="minorHAnsi"/>
        </w:rPr>
      </w:pPr>
      <w:r w:rsidRPr="00FB0877">
        <w:rPr>
          <w:rFonts w:cstheme="minorHAnsi"/>
        </w:rPr>
        <w:t>Fabricados bajo norma IRAM 5471</w:t>
      </w:r>
    </w:p>
    <w:p w:rsidR="000D3C8E" w:rsidRPr="00FB0877" w:rsidRDefault="000D3C8E" w:rsidP="003B504A">
      <w:pPr>
        <w:numPr>
          <w:ilvl w:val="0"/>
          <w:numId w:val="171"/>
        </w:numPr>
        <w:spacing w:line="240" w:lineRule="auto"/>
        <w:contextualSpacing/>
        <w:jc w:val="both"/>
        <w:rPr>
          <w:rFonts w:cstheme="minorHAnsi"/>
        </w:rPr>
      </w:pPr>
      <w:r w:rsidRPr="00FB0877">
        <w:rPr>
          <w:rFonts w:cstheme="minorHAnsi"/>
        </w:rPr>
        <w:t>Tornillo T2 punta aguja</w:t>
      </w:r>
    </w:p>
    <w:p w:rsidR="000D3C8E" w:rsidRPr="00FB0877" w:rsidRDefault="000D3C8E" w:rsidP="003B504A">
      <w:pPr>
        <w:numPr>
          <w:ilvl w:val="1"/>
          <w:numId w:val="172"/>
        </w:numPr>
        <w:spacing w:line="240" w:lineRule="auto"/>
        <w:contextualSpacing/>
        <w:jc w:val="both"/>
        <w:rPr>
          <w:rFonts w:cstheme="minorHAnsi"/>
        </w:rPr>
      </w:pPr>
      <w:r w:rsidRPr="00FB0877">
        <w:rPr>
          <w:rFonts w:cstheme="minorHAnsi"/>
        </w:rPr>
        <w:t>Largo 25mm</w:t>
      </w:r>
    </w:p>
    <w:p w:rsidR="000D3C8E" w:rsidRPr="00FB0877" w:rsidRDefault="000D3C8E" w:rsidP="003B504A">
      <w:pPr>
        <w:numPr>
          <w:ilvl w:val="1"/>
          <w:numId w:val="172"/>
        </w:numPr>
        <w:spacing w:line="240" w:lineRule="auto"/>
        <w:contextualSpacing/>
        <w:jc w:val="both"/>
        <w:rPr>
          <w:rFonts w:cstheme="minorHAnsi"/>
        </w:rPr>
      </w:pPr>
      <w:r w:rsidRPr="00FB0877">
        <w:rPr>
          <w:rFonts w:cstheme="minorHAnsi"/>
        </w:rPr>
        <w:t>Con tratamiento resistente a la corrosión</w:t>
      </w:r>
    </w:p>
    <w:p w:rsidR="000D3C8E" w:rsidRPr="00FB0877" w:rsidRDefault="000D3C8E" w:rsidP="003B504A">
      <w:pPr>
        <w:numPr>
          <w:ilvl w:val="1"/>
          <w:numId w:val="172"/>
        </w:numPr>
        <w:spacing w:line="240" w:lineRule="auto"/>
        <w:contextualSpacing/>
        <w:jc w:val="both"/>
        <w:rPr>
          <w:rFonts w:cstheme="minorHAnsi"/>
        </w:rPr>
      </w:pPr>
      <w:r w:rsidRPr="00FB0877">
        <w:rPr>
          <w:rFonts w:cstheme="minorHAnsi"/>
        </w:rPr>
        <w:t>Fabricados bajo norma IRAM 5470</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El proveedor para su instalación levantará los cielos en forma nítida empleando para ello, personal calificado y de acuerdo a las instrucciones del fabricante.</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Previamente a su instalación, almacenará los paneles de yeso y los perfiles de acero, horizontalmente, nunca de canto, en un ambiente libre de humedad.</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Los paneles se fijarán usando tornillos auto perforantes y autorizantes, espaciado como máximo, a 40 cm, en el caso de paneles verticales y a 30 cm, como máximo, cuando los paneles se dispongan verticalmente.</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Los tornillos superiores se colocarán a 5 centímetros del techo, para evitar conectar el canal de amarre con el poste metálico respectivo y permitir, así, contracciones ocasionadas por cambios ambientales.</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Las cabezas de los tornillos deberán quedar a una profundidad máxima de 0.5 mm, de la cara del panel.</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lastRenderedPageBreak/>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No se deberá agregar ningún componente a la Masilla Lista Para Usar.</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El proveedor suplirá cualquier elemento indispensable para lograr que los cielos queden firmemente instalados, a escuadra y a nivel.</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El proveedor suministrará e instalará todo el andamiaje que se requiera para cumplir con el contenido de esta sección.</w:t>
      </w:r>
    </w:p>
    <w:p w:rsidR="000D3C8E" w:rsidRPr="00FB0877" w:rsidRDefault="000D3C8E" w:rsidP="003B504A">
      <w:pPr>
        <w:numPr>
          <w:ilvl w:val="0"/>
          <w:numId w:val="131"/>
        </w:numPr>
        <w:spacing w:line="240" w:lineRule="auto"/>
        <w:ind w:left="851"/>
        <w:contextualSpacing/>
        <w:jc w:val="both"/>
        <w:rPr>
          <w:rFonts w:cstheme="minorHAnsi"/>
        </w:rPr>
      </w:pPr>
      <w:r w:rsidRPr="00FB0877">
        <w:rPr>
          <w:rFonts w:cstheme="minorHAnsi"/>
        </w:rPr>
        <w:t>Limpieza: Terminada la instalación, todo sucio, basura o sobrantes de material, deberán retirarse del sitio de trabajo.</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A018CC" w:rsidRPr="00930FE9" w:rsidRDefault="000D3C8E" w:rsidP="00A018CC">
      <w:pPr>
        <w:spacing w:line="240" w:lineRule="auto"/>
        <w:jc w:val="both"/>
        <w:rPr>
          <w:rFonts w:eastAsia="Calibri" w:cstheme="minorHAnsi"/>
        </w:rPr>
      </w:pPr>
      <w:r w:rsidRPr="00FB0877">
        <w:rPr>
          <w:rFonts w:eastAsia="Calibri" w:cstheme="minorHAnsi"/>
        </w:rPr>
        <w:t xml:space="preserve">El PROVEEDOR deberá presentar el certificado de calidad del producto o material colocado en el </w:t>
      </w:r>
      <w:r w:rsidR="00930FE9">
        <w:rPr>
          <w:rFonts w:eastAsia="Calibri" w:cstheme="minorHAnsi"/>
        </w:rPr>
        <w:t>área de intervención requerida.</w:t>
      </w:r>
    </w:p>
    <w:p w:rsidR="001B05C7" w:rsidRDefault="001B05C7" w:rsidP="00A018CC">
      <w:pPr>
        <w:spacing w:line="240" w:lineRule="auto"/>
        <w:jc w:val="both"/>
        <w:rPr>
          <w:rFonts w:eastAsia="Calibri" w:cstheme="minorHAnsi"/>
          <w:b/>
          <w:u w:val="single"/>
        </w:rPr>
      </w:pP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40: REPOSICION DE MESON DE H°A° REVESTIDO CON CERAMICA INC. SOPORTE METALICO</w:t>
      </w:r>
    </w:p>
    <w:p w:rsidR="000D3C8E" w:rsidRPr="00FB0877" w:rsidRDefault="000D3C8E" w:rsidP="00930FE9">
      <w:pPr>
        <w:spacing w:line="240" w:lineRule="auto"/>
        <w:jc w:val="both"/>
        <w:rPr>
          <w:rFonts w:eastAsia="Calibri" w:cstheme="minorHAnsi"/>
        </w:rPr>
      </w:pPr>
      <w:r w:rsidRPr="00FB0877">
        <w:rPr>
          <w:rFonts w:eastAsia="Calibri" w:cstheme="minorHAnsi"/>
        </w:rPr>
        <w:t>Este ítem se refiere retiro y reposición de mesones de hormigón armado con revestimiento de cerámica, de acuerdo a lo indicado por el fiscal de servicio y/o especificaciones téc</w:t>
      </w:r>
      <w:r w:rsidR="00930FE9">
        <w:rPr>
          <w:rFonts w:eastAsia="Calibri" w:cstheme="minorHAnsi"/>
        </w:rPr>
        <w:t>nicas descritas a continuación:</w:t>
      </w:r>
    </w:p>
    <w:p w:rsidR="000D3C8E" w:rsidRPr="00FB0877" w:rsidRDefault="000D3C8E" w:rsidP="003B504A">
      <w:pPr>
        <w:numPr>
          <w:ilvl w:val="0"/>
          <w:numId w:val="131"/>
        </w:numPr>
        <w:spacing w:line="240" w:lineRule="auto"/>
        <w:ind w:left="709"/>
        <w:contextualSpacing/>
        <w:jc w:val="both"/>
        <w:rPr>
          <w:rFonts w:cstheme="minorHAnsi"/>
        </w:rPr>
      </w:pPr>
      <w:r w:rsidRPr="00FB0877">
        <w:rPr>
          <w:rFonts w:cstheme="minorHAnsi"/>
        </w:rPr>
        <w:t xml:space="preserve">Para la reposición de estos mesones primeramente se debe verificar que existan los apoyos suficientes para el soporte del mesón, sino tuviese se deberán hacer muros de apoyo de ladrillo de 6 huecos que servirán de soporte a la losa del mesón. Los ladrillos </w:t>
      </w:r>
      <w:r w:rsidRPr="00FB0877">
        <w:rPr>
          <w:rFonts w:cstheme="minorHAnsi"/>
        </w:rPr>
        <w:lastRenderedPageBreak/>
        <w:t>deberán estar bien cocidos, emitirán al golpe un sonido metálico y estarán libres de cualquier rajadura o desportilladura.</w:t>
      </w:r>
    </w:p>
    <w:p w:rsidR="000D3C8E" w:rsidRPr="00FB0877" w:rsidRDefault="000D3C8E" w:rsidP="003B504A">
      <w:pPr>
        <w:numPr>
          <w:ilvl w:val="0"/>
          <w:numId w:val="131"/>
        </w:numPr>
        <w:spacing w:line="240" w:lineRule="auto"/>
        <w:ind w:left="709"/>
        <w:contextualSpacing/>
        <w:jc w:val="both"/>
        <w:rPr>
          <w:rFonts w:cstheme="minorHAnsi"/>
        </w:rPr>
      </w:pPr>
      <w:r w:rsidRPr="00FB0877">
        <w:rPr>
          <w:rFonts w:cstheme="minorHAnsi"/>
        </w:rPr>
        <w:t>Posterior a ello se procederá al vaciado de los mesones utilizando hormigón con una dosificación 1: 3: 3, con un contenido mínimo de cemento de 280 kilogramos por metro cúbico de hormigón.</w:t>
      </w:r>
    </w:p>
    <w:p w:rsidR="000D3C8E" w:rsidRPr="00FB0877" w:rsidRDefault="000D3C8E" w:rsidP="003B504A">
      <w:pPr>
        <w:numPr>
          <w:ilvl w:val="0"/>
          <w:numId w:val="131"/>
        </w:numPr>
        <w:spacing w:line="240" w:lineRule="auto"/>
        <w:ind w:left="709"/>
        <w:contextualSpacing/>
        <w:jc w:val="both"/>
        <w:rPr>
          <w:rFonts w:cstheme="minorHAnsi"/>
        </w:rPr>
      </w:pPr>
      <w:r w:rsidRPr="00FB0877">
        <w:rPr>
          <w:rFonts w:cstheme="minorHAnsi"/>
        </w:rPr>
        <w:t>Se empleará una parrilla de fierro de 8mm cada 10 cms en los ejes x y., de alta resistencia y con una fatiga mínima de fluencia de 4200 Kg/cm2.</w:t>
      </w:r>
    </w:p>
    <w:p w:rsidR="000D3C8E" w:rsidRPr="00FB0877" w:rsidRDefault="000D3C8E" w:rsidP="003B504A">
      <w:pPr>
        <w:numPr>
          <w:ilvl w:val="0"/>
          <w:numId w:val="131"/>
        </w:numPr>
        <w:spacing w:line="240" w:lineRule="auto"/>
        <w:ind w:left="709"/>
        <w:contextualSpacing/>
        <w:jc w:val="both"/>
        <w:rPr>
          <w:rFonts w:cstheme="minorHAnsi"/>
        </w:rPr>
      </w:pPr>
      <w:r w:rsidRPr="00FB0877">
        <w:rPr>
          <w:rFonts w:cstheme="minorHAnsi"/>
        </w:rPr>
        <w:t xml:space="preserve">Una vez concluido el hormigón se procederá al colocado del revestimiento cerámico, el cual debe cumplir las características técnicas especificadas en los ítems de revestimiento cerámico del presente proceso.  </w:t>
      </w:r>
    </w:p>
    <w:p w:rsidR="000D3C8E" w:rsidRPr="00FB0877" w:rsidRDefault="000D3C8E" w:rsidP="003B504A">
      <w:pPr>
        <w:numPr>
          <w:ilvl w:val="0"/>
          <w:numId w:val="131"/>
        </w:numPr>
        <w:spacing w:line="240" w:lineRule="auto"/>
        <w:ind w:left="709"/>
        <w:contextualSpacing/>
        <w:jc w:val="both"/>
        <w:rPr>
          <w:rFonts w:cstheme="minorHAnsi"/>
        </w:rPr>
      </w:pPr>
      <w:r w:rsidRPr="00FB0877">
        <w:rPr>
          <w:rFonts w:cstheme="minorHAnsi"/>
        </w:rPr>
        <w:t>Las cerámicas serán de color y de buena calidad, debiendo el fiscal de servicio aprobar la muestra correspondiente, previo al empleo en área de intervención.</w:t>
      </w:r>
    </w:p>
    <w:p w:rsidR="000D3C8E" w:rsidRPr="00FB0877" w:rsidRDefault="000D3C8E" w:rsidP="00A018CC">
      <w:pPr>
        <w:spacing w:line="240" w:lineRule="auto"/>
        <w:ind w:left="709"/>
        <w:contextualSpacing/>
        <w:jc w:val="both"/>
        <w:rPr>
          <w:rFonts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930FE9">
      <w:pPr>
        <w:spacing w:line="240" w:lineRule="auto"/>
        <w:jc w:val="both"/>
        <w:rPr>
          <w:rFonts w:eastAsia="Calibri" w:cstheme="minorHAnsi"/>
        </w:rPr>
      </w:pPr>
      <w:r w:rsidRPr="00FB0877">
        <w:rPr>
          <w:rFonts w:eastAsia="Calibri" w:cstheme="minorHAnsi"/>
        </w:rPr>
        <w:t xml:space="preserve">El PROVEEDOR deberá presentar el certificado de calidad del producto o material colocado en el </w:t>
      </w:r>
      <w:r w:rsidR="00930FE9">
        <w:rPr>
          <w:rFonts w:eastAsia="Calibri" w:cstheme="minorHAnsi"/>
        </w:rPr>
        <w:t>área de intervención requerida.</w:t>
      </w:r>
    </w:p>
    <w:p w:rsidR="001B05C7" w:rsidRDefault="001B05C7" w:rsidP="00A018CC">
      <w:pPr>
        <w:spacing w:line="240" w:lineRule="auto"/>
        <w:jc w:val="both"/>
        <w:rPr>
          <w:rFonts w:eastAsia="Calibri" w:cstheme="minorHAnsi"/>
          <w:b/>
          <w:u w:val="single"/>
        </w:rPr>
      </w:pP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41: REPOSICION DE DINTEL DE H°A° 0,15 X 0,20 M</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cstheme="minorHAnsi"/>
        </w:rPr>
      </w:pPr>
      <w:r w:rsidRPr="00FB0877">
        <w:rPr>
          <w:rFonts w:cstheme="minorHAnsi"/>
        </w:rPr>
        <w:t>El ancho del dintel debe ser igual al espesor del muro sin revestir en el caso en que éste lleve revoque y debe permitir un enchape en el caso de muros vistos, su altura será definida de acuerdo al cálculo estático correspondiente.</w:t>
      </w:r>
    </w:p>
    <w:p w:rsidR="000D3C8E" w:rsidRPr="00FB0877" w:rsidRDefault="000D3C8E" w:rsidP="003B504A">
      <w:pPr>
        <w:numPr>
          <w:ilvl w:val="0"/>
          <w:numId w:val="131"/>
        </w:numPr>
        <w:spacing w:after="0" w:line="240" w:lineRule="auto"/>
        <w:ind w:left="709"/>
        <w:contextualSpacing/>
        <w:jc w:val="both"/>
        <w:rPr>
          <w:rFonts w:cstheme="minorHAnsi"/>
        </w:rPr>
      </w:pPr>
      <w:r w:rsidRPr="00FB0877">
        <w:rPr>
          <w:rFonts w:cstheme="minorHAnsi"/>
        </w:rPr>
        <w:t>Este dintel podrá arriostrase en cada extremo hasta 30 cm., para garantizar su sujeción y rigidez a la mampostería de ladrillo.</w:t>
      </w:r>
    </w:p>
    <w:p w:rsidR="000D3C8E" w:rsidRPr="00930FE9" w:rsidRDefault="000D3C8E" w:rsidP="00930FE9">
      <w:pPr>
        <w:numPr>
          <w:ilvl w:val="0"/>
          <w:numId w:val="131"/>
        </w:numPr>
        <w:spacing w:after="0" w:line="240" w:lineRule="auto"/>
        <w:ind w:left="709"/>
        <w:contextualSpacing/>
        <w:jc w:val="both"/>
        <w:rPr>
          <w:rFonts w:cstheme="minorHAnsi"/>
        </w:rPr>
      </w:pPr>
      <w:r w:rsidRPr="00FB0877">
        <w:rPr>
          <w:rFonts w:cstheme="minorHAnsi"/>
        </w:rPr>
        <w:lastRenderedPageBreak/>
        <w:t>Todas las estructuras de hormigón simple o armado, deberán ser ejecutadas en estricta sujeción con las exigencias y requisitos establecidos en la Norma Boliviana del Hormigón Armado CBH-87.</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w:t>
      </w:r>
      <w:r w:rsidR="00930FE9">
        <w:rPr>
          <w:rFonts w:eastAsia="Calibri" w:cstheme="minorHAnsi"/>
        </w:rPr>
        <w:t>probación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 xml:space="preserve">ITEM 42: </w:t>
      </w:r>
      <w:r w:rsidR="006B1E30" w:rsidRPr="006B1E30">
        <w:rPr>
          <w:rFonts w:eastAsia="Calibri" w:cstheme="minorHAnsi"/>
          <w:b/>
          <w:u w:val="single"/>
        </w:rPr>
        <w:t>REPOSICION DE BOTAGUAS DE HºAº</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botaguas de H°A°,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Se utilizará hormigón armado con dosificación 1:2:3 (Cemento, arena grava).</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La armadura consistirá en 2 barras longitudinales superiores de diámetro Φ 8 mm, 1 barra longitudinal inferior de diámetro Φ 8 mm y barras transversales de Φ 6 mm   cada 25 cm.</w:t>
      </w:r>
    </w:p>
    <w:p w:rsidR="000D3C8E" w:rsidRPr="00FB0877" w:rsidRDefault="000D3C8E" w:rsidP="00A018CC">
      <w:pPr>
        <w:spacing w:line="240" w:lineRule="auto"/>
        <w:ind w:left="709"/>
        <w:jc w:val="both"/>
        <w:rPr>
          <w:rFonts w:eastAsia="Calibri"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w:t>
      </w:r>
      <w:r w:rsidR="00930FE9">
        <w:rPr>
          <w:rFonts w:eastAsia="Calibri" w:cstheme="minorHAnsi"/>
        </w:rPr>
        <w:t>probación y posterior ejecución</w:t>
      </w:r>
    </w:p>
    <w:p w:rsidR="000D3C8E" w:rsidRPr="00930FE9" w:rsidRDefault="000D3C8E" w:rsidP="00930FE9">
      <w:pPr>
        <w:spacing w:line="240" w:lineRule="auto"/>
        <w:jc w:val="both"/>
        <w:rPr>
          <w:rFonts w:eastAsia="Calibri" w:cstheme="minorHAnsi"/>
          <w:b/>
          <w:u w:val="single"/>
        </w:rPr>
      </w:pPr>
      <w:r w:rsidRPr="00FB0877">
        <w:rPr>
          <w:rFonts w:eastAsia="Calibri" w:cstheme="minorHAnsi"/>
          <w:b/>
          <w:u w:val="single"/>
        </w:rPr>
        <w:t>ITEM 43: REPOSICION DE TAPAS DE CARTON - YESO INC. EST. MET.</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Las tapas deben estar hechas de placas de cartón-yeso, sin ningún defecto ni irregularidad de fabricación.</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lastRenderedPageBreak/>
        <w:t>La estructura de las tapas debe ser de acero galvanizado y sujetarse a la estructura del cielo falso mediante tarugos y tornillos.</w:t>
      </w:r>
    </w:p>
    <w:p w:rsidR="000D3C8E" w:rsidRPr="00930FE9" w:rsidRDefault="000D3C8E" w:rsidP="00930FE9">
      <w:pPr>
        <w:numPr>
          <w:ilvl w:val="0"/>
          <w:numId w:val="131"/>
        </w:numPr>
        <w:spacing w:after="0" w:line="240" w:lineRule="auto"/>
        <w:ind w:left="851"/>
        <w:contextualSpacing/>
        <w:jc w:val="both"/>
        <w:rPr>
          <w:rFonts w:cstheme="minorHAnsi"/>
        </w:rPr>
      </w:pPr>
      <w:r w:rsidRPr="00FB0877">
        <w:rPr>
          <w:rFonts w:cstheme="minorHAnsi"/>
        </w:rPr>
        <w:t>Debe tener las dimensiones para el ingreso de hombre por actividades de mantenimiento.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30FE9"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w:t>
      </w:r>
      <w:r w:rsidR="00930FE9">
        <w:rPr>
          <w:rFonts w:eastAsia="Calibri" w:cstheme="minorHAnsi"/>
        </w:rPr>
        <w:t>probación y posterior ejecución</w:t>
      </w:r>
    </w:p>
    <w:p w:rsidR="000D3C8E" w:rsidRPr="00FB0877" w:rsidRDefault="000D3C8E" w:rsidP="00A018CC">
      <w:pPr>
        <w:spacing w:line="240" w:lineRule="auto"/>
        <w:jc w:val="both"/>
        <w:rPr>
          <w:rFonts w:eastAsia="Calibri" w:cstheme="minorHAnsi"/>
          <w:u w:val="single"/>
        </w:rPr>
      </w:pPr>
      <w:r w:rsidRPr="00FB0877">
        <w:rPr>
          <w:rFonts w:eastAsia="Calibri" w:cstheme="minorHAnsi"/>
          <w:b/>
          <w:u w:val="single"/>
        </w:rPr>
        <w:t>ITEM 44: REPOSICION DE CORDON DE JARDINERAS Y ACERAS DE H°A° H= 10 CM</w:t>
      </w:r>
    </w:p>
    <w:p w:rsidR="000D3C8E" w:rsidRPr="00FB0877" w:rsidRDefault="000D3C8E" w:rsidP="00A018CC">
      <w:pPr>
        <w:spacing w:line="240" w:lineRule="auto"/>
        <w:jc w:val="both"/>
        <w:rPr>
          <w:rFonts w:eastAsia="Calibri" w:cstheme="minorHAnsi"/>
        </w:rPr>
      </w:pPr>
      <w:r w:rsidRPr="00FB0877">
        <w:rPr>
          <w:rFonts w:eastAsia="Calibri" w:cstheme="minorHAnsi"/>
        </w:rPr>
        <w:t>Este ítem consiste en el retiro y reposición de cordones de jardineras y aceras de H°A° H= 10 CM,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Para el vaciado de los cordones se debe utilizar un hormigón con una dosificación 1:2:4., con una resistencia cilíndrica mínima a la rotura de 180 kg/cm2, con un contenido de 280 Kg/m3 de cemento.</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El mortero de cemento - arena para el enlucido de los cordones tendrá una dosificación de 1:3</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El proveedor deberá disponer de formaletas rígidas y flexibles.</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rPr>
        <w:t xml:space="preserve">En cuanto a su ejecución primeramente se realizará </w:t>
      </w:r>
      <w:r w:rsidRPr="00FB0877">
        <w:rPr>
          <w:rFonts w:cstheme="minorHAnsi"/>
          <w:spacing w:val="-1"/>
        </w:rPr>
        <w:t>la excavación necesaria, en un ancho y profundidad estipulados por el fiscal del servicio.</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spacing w:val="-1"/>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spacing w:val="-1"/>
        </w:rPr>
        <w:t>Antes de proceder al vaciado de la mezcla, el proveedor, deberá verificar cuidadosamente la verticalidad de los encofrados y su perfecto ensamble.</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spacing w:val="-1"/>
        </w:rPr>
        <w:t>Los encofrados deberán sujetarse con estacas al terreno debiendo cubrir el paramento interior con una capa de aceite.</w:t>
      </w:r>
    </w:p>
    <w:p w:rsidR="000D3C8E" w:rsidRPr="00FB0877" w:rsidRDefault="000D3C8E" w:rsidP="003B504A">
      <w:pPr>
        <w:numPr>
          <w:ilvl w:val="0"/>
          <w:numId w:val="131"/>
        </w:numPr>
        <w:spacing w:after="0" w:line="240" w:lineRule="auto"/>
        <w:ind w:left="851"/>
        <w:contextualSpacing/>
        <w:jc w:val="both"/>
        <w:rPr>
          <w:rFonts w:cstheme="minorHAnsi"/>
        </w:rPr>
      </w:pPr>
      <w:r w:rsidRPr="00FB0877">
        <w:rPr>
          <w:rFonts w:cstheme="minorHAnsi"/>
          <w:spacing w:val="-1"/>
        </w:rPr>
        <w:t>Los cordones de hormigón llevarán juntas de dilatación cada 3 m siendo las mismas realizadas en plasto formo.</w:t>
      </w:r>
    </w:p>
    <w:p w:rsidR="000D3C8E" w:rsidRPr="00930FE9" w:rsidRDefault="000D3C8E" w:rsidP="00930FE9">
      <w:pPr>
        <w:numPr>
          <w:ilvl w:val="0"/>
          <w:numId w:val="131"/>
        </w:numPr>
        <w:spacing w:after="0" w:line="240" w:lineRule="auto"/>
        <w:ind w:left="851"/>
        <w:contextualSpacing/>
        <w:jc w:val="both"/>
        <w:rPr>
          <w:rFonts w:cstheme="minorHAnsi"/>
        </w:rPr>
      </w:pPr>
      <w:r w:rsidRPr="00FB0877">
        <w:rPr>
          <w:rFonts w:cstheme="minorHAnsi"/>
          <w:spacing w:val="-1"/>
        </w:rPr>
        <w:t xml:space="preserve">En todos los lugares donde sea necesaria la construcción de sumideros (ubicados en el terreno por el fiscal del servicio), los cordones tendrán armadura de refuerzo de 2 Ø 10 </w:t>
      </w:r>
      <w:r w:rsidRPr="00FB0877">
        <w:rPr>
          <w:rFonts w:cstheme="minorHAnsi"/>
          <w:spacing w:val="-1"/>
        </w:rPr>
        <w:lastRenderedPageBreak/>
        <w:t>mm., en la parte inferior y 2 Ø 10 mm., en la superior, y llevarán además estribos Ø 6 mm., cada 0.20 m.</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30FE9" w:rsidRDefault="000D3C8E" w:rsidP="00930FE9">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w:t>
      </w:r>
      <w:r w:rsidR="00930FE9">
        <w:rPr>
          <w:rFonts w:eastAsia="Calibri" w:cstheme="minorHAnsi"/>
        </w:rPr>
        <w:t>probación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45: REPOSICION DE ACERA DE H°C° 1:2:4 DE E= 4 CM INCLUYE EMPEDRADO Y ENLUCIDO</w:t>
      </w:r>
    </w:p>
    <w:p w:rsidR="000D3C8E" w:rsidRPr="00FB0877" w:rsidRDefault="000D3C8E" w:rsidP="00A018CC">
      <w:pPr>
        <w:spacing w:line="240" w:lineRule="auto"/>
        <w:jc w:val="both"/>
        <w:rPr>
          <w:rFonts w:eastAsia="Calibri" w:cstheme="minorHAnsi"/>
          <w:b/>
        </w:rPr>
      </w:pPr>
      <w:r w:rsidRPr="00FB0877">
        <w:rPr>
          <w:rFonts w:eastAsia="Calibri" w:cstheme="minorHAnsi"/>
        </w:rPr>
        <w:t>Este ítem consiste en el retiro y reposición de acera de H°C° 1:2:4 DE E= 4 cm incluye empedrado y enlucido,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Colocación de una carpeta de hormigón incluido el empiedre, con piedra manzana.</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El hormigón a utilizarse tendrá una resistencia cilíndrica de rotura a los 28 días de 210 kg/cm2 y una cantidad mínima de cemento de 350 kg., por metro cúbico.</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Los materiales para la elaboración del hormigón deberán cumplir con las normas básicas para este tipo de hormigones.</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Sobre el terreno debidamente compactado se ejecutará un empedrado de piedra manzana, colocada a combo, a nivel en los ambientes interiores y con la pendiente apropiada en las aceras exteriores.</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 xml:space="preserve">La textura </w:t>
      </w:r>
      <w:r w:rsidR="008D6057">
        <w:rPr>
          <w:rFonts w:cstheme="minorHAnsi"/>
          <w:spacing w:val="-1"/>
        </w:rPr>
        <w:t xml:space="preserve">determinación </w:t>
      </w:r>
      <w:r w:rsidRPr="00FB0877">
        <w:rPr>
          <w:rFonts w:cstheme="minorHAnsi"/>
          <w:spacing w:val="-1"/>
        </w:rPr>
        <w:t xml:space="preserve">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Se cuidará que su colocación sea correcta y que exista una perfecta impermeabilización.</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lastRenderedPageBreak/>
        <w:t>En ningún caso se permitirá el uso de papeles u otros materiales similares para la ejecución de los mismos. No se aceptará la mencionada operación una vez que el hormigón haya fraguado totalmente.</w:t>
      </w:r>
    </w:p>
    <w:p w:rsidR="000D3C8E" w:rsidRPr="00FB0877" w:rsidRDefault="000D3C8E" w:rsidP="003B504A">
      <w:pPr>
        <w:numPr>
          <w:ilvl w:val="0"/>
          <w:numId w:val="131"/>
        </w:numPr>
        <w:spacing w:after="0" w:line="240" w:lineRule="auto"/>
        <w:ind w:left="709"/>
        <w:contextualSpacing/>
        <w:jc w:val="both"/>
        <w:rPr>
          <w:rFonts w:cstheme="minorHAnsi"/>
          <w:spacing w:val="-1"/>
        </w:rPr>
      </w:pPr>
      <w:r w:rsidRPr="00FB0877">
        <w:rPr>
          <w:rFonts w:cstheme="minorHAnsi"/>
          <w:spacing w:val="-1"/>
        </w:rPr>
        <w:t>En caso de que el tiempo sea lluvioso, se colocará una capa protectora, para evitar el exceso de humedad.</w:t>
      </w:r>
    </w:p>
    <w:p w:rsidR="000D3C8E" w:rsidRPr="00930FE9" w:rsidRDefault="000D3C8E" w:rsidP="00930FE9">
      <w:pPr>
        <w:numPr>
          <w:ilvl w:val="0"/>
          <w:numId w:val="131"/>
        </w:numPr>
        <w:spacing w:after="0" w:line="240" w:lineRule="auto"/>
        <w:ind w:left="709"/>
        <w:contextualSpacing/>
        <w:jc w:val="both"/>
        <w:rPr>
          <w:rFonts w:cstheme="minorHAnsi"/>
          <w:spacing w:val="-1"/>
        </w:rPr>
      </w:pPr>
      <w:r w:rsidRPr="00FB0877">
        <w:rPr>
          <w:rFonts w:cstheme="minorHAnsi"/>
          <w:spacing w:val="-1"/>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018CC" w:rsidRPr="00930FE9"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46: REPOSICION DE LOSA DE PAVIMENTO RIGIDO (H= 20 CM) INC. CAPA SUB BASE</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t>Pavimento compuesto de hormigón de cemento portland, con refuerzo, y contemplará todas las actividades previas como cambio de material necesario, para capa base, sub base nivelación y rasante, construidos sobre una subrasante o capa sub-base.</w:t>
      </w: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t>El Proveedor proporcionará todos los materiales, herramientas y equipo necesarios para la ejecución de los trabajos, los mismos deberán ser aprobados por el Fiscal del Servicio.</w:t>
      </w:r>
    </w:p>
    <w:p w:rsidR="000D3C8E" w:rsidRPr="00FB0877" w:rsidRDefault="000D3C8E" w:rsidP="003B504A">
      <w:pPr>
        <w:numPr>
          <w:ilvl w:val="0"/>
          <w:numId w:val="131"/>
        </w:numPr>
        <w:spacing w:after="0" w:line="240" w:lineRule="auto"/>
        <w:contextualSpacing/>
        <w:jc w:val="both"/>
        <w:rPr>
          <w:rFonts w:cstheme="minorHAnsi"/>
          <w:b/>
          <w:spacing w:val="-1"/>
        </w:rPr>
      </w:pPr>
      <w:r w:rsidRPr="00FB0877">
        <w:rPr>
          <w:rFonts w:cstheme="minorHAnsi"/>
          <w:b/>
          <w:spacing w:val="-1"/>
        </w:rPr>
        <w:t>AGREGADOS FINOS:</w:t>
      </w:r>
    </w:p>
    <w:p w:rsidR="000D3C8E" w:rsidRPr="000E553A" w:rsidRDefault="000D3C8E" w:rsidP="000E553A">
      <w:pPr>
        <w:spacing w:line="240" w:lineRule="auto"/>
        <w:ind w:left="1068"/>
        <w:contextualSpacing/>
        <w:jc w:val="both"/>
        <w:rPr>
          <w:rFonts w:cstheme="minorHAnsi"/>
          <w:spacing w:val="-1"/>
        </w:rPr>
      </w:pPr>
      <w:r w:rsidRPr="00FB0877">
        <w:rPr>
          <w:rFonts w:cstheme="minorHAnsi"/>
          <w:spacing w:val="-1"/>
        </w:rPr>
        <w:t>Los agregados finos para hormigón deberán adecuarse a los requerimientos de la tabla 1.</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TABLA 1</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0D3C8E" w:rsidRPr="000E553A" w:rsidTr="003714DD">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PORCENTAJE POR</w:t>
            </w:r>
          </w:p>
        </w:tc>
      </w:tr>
      <w:tr w:rsidR="000D3C8E" w:rsidRPr="000E553A" w:rsidTr="003714DD">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QUE PASA</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lastRenderedPageBreak/>
              <w:t>3/8 pulgadas (</w:t>
            </w:r>
            <w:smartTag w:uri="urn:schemas-microsoft-com:office:smarttags" w:element="metricconverter">
              <w:smartTagPr>
                <w:attr w:name="ProductID" w:val="9.5 mm"/>
              </w:smartTagPr>
              <w:r w:rsidRPr="000E553A">
                <w:rPr>
                  <w:rFonts w:eastAsia="Calibri" w:cstheme="minorHAnsi"/>
                  <w:sz w:val="20"/>
                  <w:szCs w:val="20"/>
                </w:rPr>
                <w:t>9.5 mm</w:t>
              </w:r>
            </w:smartTag>
            <w:r w:rsidRPr="000E553A">
              <w:rPr>
                <w:rFonts w:eastAsia="Calibri" w:cstheme="minorHAns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100</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4 (</w:t>
            </w:r>
            <w:smartTag w:uri="urn:schemas-microsoft-com:office:smarttags" w:element="metricconverter">
              <w:smartTagPr>
                <w:attr w:name="ProductID" w:val="4.75 mm"/>
              </w:smartTagPr>
              <w:r w:rsidRPr="000E553A">
                <w:rPr>
                  <w:rFonts w:eastAsia="Calibri" w:cstheme="minorHAnsi"/>
                  <w:sz w:val="20"/>
                  <w:szCs w:val="20"/>
                </w:rPr>
                <w:t>4.75 mm</w:t>
              </w:r>
            </w:smartTag>
            <w:r w:rsidRPr="000E553A">
              <w:rPr>
                <w:rFonts w:eastAsia="Calibri" w:cstheme="minorHAns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95 - 100</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8 (</w:t>
            </w:r>
            <w:smartTag w:uri="urn:schemas-microsoft-com:office:smarttags" w:element="metricconverter">
              <w:smartTagPr>
                <w:attr w:name="ProductID" w:val="2.36 mm"/>
              </w:smartTagPr>
              <w:r w:rsidRPr="000E553A">
                <w:rPr>
                  <w:rFonts w:eastAsia="Calibri" w:cstheme="minorHAnsi"/>
                  <w:sz w:val="20"/>
                  <w:szCs w:val="20"/>
                </w:rPr>
                <w:t>2.36 mm</w:t>
              </w:r>
            </w:smartTag>
            <w:r w:rsidRPr="000E553A">
              <w:rPr>
                <w:rFonts w:eastAsia="Calibri" w:cstheme="minorHAns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80 - 100</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16 (</w:t>
            </w:r>
            <w:smartTag w:uri="urn:schemas-microsoft-com:office:smarttags" w:element="metricconverter">
              <w:smartTagPr>
                <w:attr w:name="ProductID" w:val="1.18 mm"/>
              </w:smartTagPr>
              <w:r w:rsidRPr="000E553A">
                <w:rPr>
                  <w:rFonts w:eastAsia="Calibri" w:cstheme="minorHAnsi"/>
                  <w:sz w:val="20"/>
                  <w:szCs w:val="20"/>
                </w:rPr>
                <w:t>1.18 mm</w:t>
              </w:r>
            </w:smartTag>
            <w:r w:rsidRPr="000E553A">
              <w:rPr>
                <w:rFonts w:eastAsia="Calibri" w:cstheme="minorHAns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50 -  85</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25 -  60</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10 -  30</w:t>
            </w:r>
          </w:p>
        </w:tc>
      </w:tr>
      <w:tr w:rsidR="000D3C8E" w:rsidRPr="000E553A"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2 -  10</w:t>
            </w:r>
          </w:p>
        </w:tc>
      </w:tr>
    </w:tbl>
    <w:p w:rsidR="000D3C8E" w:rsidRPr="00FB0877" w:rsidRDefault="000D3C8E" w:rsidP="00A018CC">
      <w:pPr>
        <w:spacing w:line="240" w:lineRule="auto"/>
        <w:ind w:left="709"/>
        <w:jc w:val="both"/>
        <w:rPr>
          <w:rFonts w:eastAsia="Calibri" w:cstheme="minorHAnsi"/>
          <w:kern w:val="28"/>
        </w:rPr>
      </w:pPr>
    </w:p>
    <w:p w:rsidR="000D3C8E" w:rsidRPr="00FB0877" w:rsidRDefault="000D3C8E" w:rsidP="003B504A">
      <w:pPr>
        <w:numPr>
          <w:ilvl w:val="0"/>
          <w:numId w:val="131"/>
        </w:numPr>
        <w:spacing w:after="0" w:line="240" w:lineRule="auto"/>
        <w:contextualSpacing/>
        <w:jc w:val="both"/>
        <w:rPr>
          <w:rFonts w:cstheme="minorHAnsi"/>
          <w:b/>
          <w:spacing w:val="-1"/>
        </w:rPr>
      </w:pPr>
      <w:r w:rsidRPr="00FB0877">
        <w:rPr>
          <w:rFonts w:cstheme="minorHAnsi"/>
          <w:b/>
          <w:spacing w:val="-1"/>
        </w:rPr>
        <w:t>AGREGADOS GRUESOS</w:t>
      </w:r>
    </w:p>
    <w:p w:rsidR="000D3C8E" w:rsidRPr="00FB0877" w:rsidRDefault="000D3C8E" w:rsidP="00A018CC">
      <w:pPr>
        <w:spacing w:line="240" w:lineRule="auto"/>
        <w:ind w:left="709"/>
        <w:contextualSpacing/>
        <w:jc w:val="both"/>
        <w:rPr>
          <w:rFonts w:cstheme="minorHAnsi"/>
          <w:b/>
          <w:spacing w:val="-1"/>
        </w:rPr>
      </w:pPr>
      <w:r w:rsidRPr="00FB0877">
        <w:rPr>
          <w:rFonts w:cstheme="minorHAnsi"/>
          <w:kern w:val="28"/>
        </w:rPr>
        <w:t>Los agregados gruesos deben adecuarse a los requerimientos de ASTM C33.  La granulometría debe ser la indicada en el Tabla No 2.</w:t>
      </w:r>
    </w:p>
    <w:p w:rsidR="000D3C8E" w:rsidRPr="00FB0877" w:rsidRDefault="000D3C8E" w:rsidP="00A018CC">
      <w:pPr>
        <w:spacing w:line="240" w:lineRule="auto"/>
        <w:ind w:left="709"/>
        <w:jc w:val="both"/>
        <w:rPr>
          <w:rFonts w:eastAsia="Calibri" w:cstheme="minorHAnsi"/>
          <w:kern w:val="28"/>
        </w:rPr>
      </w:pP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TABLA 2</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2"/>
        <w:gridCol w:w="1478"/>
        <w:gridCol w:w="2001"/>
      </w:tblGrid>
      <w:tr w:rsidR="000D3C8E" w:rsidRPr="000E553A" w:rsidTr="003714DD">
        <w:trPr>
          <w:cantSplit/>
          <w:jc w:val="center"/>
        </w:trPr>
        <w:tc>
          <w:tcPr>
            <w:tcW w:w="0" w:type="auto"/>
            <w:gridSpan w:val="2"/>
          </w:tcPr>
          <w:p w:rsidR="000D3C8E" w:rsidRPr="000E553A" w:rsidRDefault="000D3C8E" w:rsidP="00A018CC">
            <w:pPr>
              <w:spacing w:line="240" w:lineRule="auto"/>
              <w:ind w:left="-75"/>
              <w:jc w:val="center"/>
              <w:rPr>
                <w:rFonts w:eastAsia="Calibri" w:cstheme="minorHAnsi"/>
                <w:bCs/>
                <w:sz w:val="20"/>
              </w:rPr>
            </w:pPr>
            <w:r w:rsidRPr="000E553A">
              <w:rPr>
                <w:rFonts w:eastAsia="Calibri" w:cstheme="minorHAnsi"/>
                <w:bCs/>
                <w:sz w:val="20"/>
              </w:rPr>
              <w:t>Designación de tamiz   (apertura de la malla)</w:t>
            </w:r>
          </w:p>
        </w:tc>
        <w:tc>
          <w:tcPr>
            <w:tcW w:w="0" w:type="auto"/>
            <w:vMerge w:val="restart"/>
          </w:tcPr>
          <w:p w:rsidR="000D3C8E" w:rsidRPr="000E553A" w:rsidRDefault="000D3C8E" w:rsidP="00A018CC">
            <w:pPr>
              <w:spacing w:line="240" w:lineRule="auto"/>
              <w:ind w:left="224"/>
              <w:jc w:val="center"/>
              <w:rPr>
                <w:rFonts w:eastAsia="Calibri" w:cstheme="minorHAnsi"/>
                <w:bCs/>
                <w:sz w:val="20"/>
              </w:rPr>
            </w:pPr>
            <w:r w:rsidRPr="000E553A">
              <w:rPr>
                <w:rFonts w:eastAsia="Calibri" w:cstheme="minorHAnsi"/>
                <w:bCs/>
                <w:sz w:val="20"/>
              </w:rPr>
              <w:t>Porcentaje por peso</w:t>
            </w:r>
          </w:p>
          <w:p w:rsidR="000D3C8E" w:rsidRPr="000E553A" w:rsidRDefault="000D3C8E" w:rsidP="00A018CC">
            <w:pPr>
              <w:spacing w:line="240" w:lineRule="auto"/>
              <w:ind w:left="224"/>
              <w:jc w:val="center"/>
              <w:rPr>
                <w:rFonts w:eastAsia="Calibri" w:cstheme="minorHAnsi"/>
                <w:bCs/>
                <w:sz w:val="20"/>
              </w:rPr>
            </w:pPr>
            <w:r w:rsidRPr="000E553A">
              <w:rPr>
                <w:rFonts w:eastAsia="Calibri" w:cstheme="minorHAnsi"/>
                <w:bCs/>
                <w:sz w:val="20"/>
              </w:rPr>
              <w:t>que pasa el tamiz</w:t>
            </w:r>
          </w:p>
        </w:tc>
      </w:tr>
      <w:tr w:rsidR="000D3C8E" w:rsidRPr="000E553A" w:rsidTr="003714DD">
        <w:trPr>
          <w:cantSplit/>
          <w:jc w:val="center"/>
        </w:trPr>
        <w:tc>
          <w:tcPr>
            <w:tcW w:w="0" w:type="auto"/>
          </w:tcPr>
          <w:p w:rsidR="000D3C8E" w:rsidRPr="000E553A" w:rsidRDefault="000D3C8E" w:rsidP="00A018CC">
            <w:pPr>
              <w:spacing w:line="240" w:lineRule="auto"/>
              <w:ind w:left="-75"/>
              <w:jc w:val="center"/>
              <w:rPr>
                <w:rFonts w:eastAsia="Calibri" w:cstheme="minorHAnsi"/>
                <w:bCs/>
                <w:sz w:val="20"/>
              </w:rPr>
            </w:pPr>
            <w:r w:rsidRPr="000E553A">
              <w:rPr>
                <w:rFonts w:eastAsia="Calibri" w:cstheme="minorHAnsi"/>
                <w:bCs/>
                <w:sz w:val="20"/>
              </w:rPr>
              <w:t>Pulgada</w:t>
            </w:r>
          </w:p>
        </w:tc>
        <w:tc>
          <w:tcPr>
            <w:tcW w:w="0" w:type="auto"/>
          </w:tcPr>
          <w:p w:rsidR="000D3C8E" w:rsidRPr="000E553A" w:rsidRDefault="000D3C8E" w:rsidP="00A018CC">
            <w:pPr>
              <w:spacing w:line="240" w:lineRule="auto"/>
              <w:ind w:left="-75"/>
              <w:jc w:val="center"/>
              <w:rPr>
                <w:rFonts w:eastAsia="Calibri" w:cstheme="minorHAnsi"/>
                <w:bCs/>
                <w:sz w:val="20"/>
              </w:rPr>
            </w:pPr>
            <w:r w:rsidRPr="000E553A">
              <w:rPr>
                <w:rFonts w:eastAsia="Calibri" w:cstheme="minorHAnsi"/>
                <w:bCs/>
                <w:sz w:val="20"/>
              </w:rPr>
              <w:t>mm</w:t>
            </w:r>
          </w:p>
        </w:tc>
        <w:tc>
          <w:tcPr>
            <w:tcW w:w="0" w:type="auto"/>
            <w:vMerge/>
          </w:tcPr>
          <w:p w:rsidR="000D3C8E" w:rsidRPr="000E553A" w:rsidRDefault="000D3C8E" w:rsidP="00A018CC">
            <w:pPr>
              <w:spacing w:line="240" w:lineRule="auto"/>
              <w:ind w:left="224"/>
              <w:jc w:val="center"/>
              <w:rPr>
                <w:rFonts w:eastAsia="Calibri" w:cstheme="minorHAnsi"/>
                <w:bCs/>
                <w:sz w:val="20"/>
              </w:rPr>
            </w:pP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bCs/>
                <w:sz w:val="20"/>
              </w:rPr>
            </w:pPr>
          </w:p>
        </w:tc>
        <w:tc>
          <w:tcPr>
            <w:tcW w:w="0" w:type="auto"/>
          </w:tcPr>
          <w:p w:rsidR="000D3C8E" w:rsidRPr="000E553A" w:rsidRDefault="000D3C8E" w:rsidP="00A018CC">
            <w:pPr>
              <w:spacing w:line="240" w:lineRule="auto"/>
              <w:ind w:left="-75"/>
              <w:jc w:val="center"/>
              <w:rPr>
                <w:rFonts w:eastAsia="Calibri" w:cstheme="minorHAnsi"/>
                <w:bCs/>
                <w:sz w:val="20"/>
              </w:rPr>
            </w:pPr>
          </w:p>
        </w:tc>
        <w:tc>
          <w:tcPr>
            <w:tcW w:w="0" w:type="auto"/>
          </w:tcPr>
          <w:p w:rsidR="000D3C8E" w:rsidRPr="000E553A" w:rsidRDefault="000D3C8E" w:rsidP="00A018CC">
            <w:pPr>
              <w:spacing w:line="240" w:lineRule="auto"/>
              <w:ind w:left="224"/>
              <w:jc w:val="center"/>
              <w:rPr>
                <w:rFonts w:eastAsia="Calibri" w:cstheme="minorHAnsi"/>
                <w:bCs/>
                <w:sz w:val="20"/>
              </w:rPr>
            </w:pP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2-1/2</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63</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2</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50.8</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1-1/2</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38.1</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1</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25.0</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3/4</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19.0</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1/2</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12.5</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3/8</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9.5</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trHeight w:val="80"/>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No 4</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4.75</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r w:rsidR="000D3C8E" w:rsidRPr="000E553A" w:rsidTr="003714DD">
        <w:trPr>
          <w:jc w:val="center"/>
        </w:trPr>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lastRenderedPageBreak/>
              <w:t>No 8</w:t>
            </w:r>
          </w:p>
        </w:tc>
        <w:tc>
          <w:tcPr>
            <w:tcW w:w="0" w:type="auto"/>
          </w:tcPr>
          <w:p w:rsidR="000D3C8E" w:rsidRPr="000E553A" w:rsidRDefault="000D3C8E" w:rsidP="00A018CC">
            <w:pPr>
              <w:spacing w:line="240" w:lineRule="auto"/>
              <w:ind w:left="-75"/>
              <w:jc w:val="center"/>
              <w:rPr>
                <w:rFonts w:eastAsia="Calibri" w:cstheme="minorHAnsi"/>
                <w:sz w:val="20"/>
              </w:rPr>
            </w:pPr>
            <w:r w:rsidRPr="000E553A">
              <w:rPr>
                <w:rFonts w:eastAsia="Calibri" w:cstheme="minorHAnsi"/>
                <w:sz w:val="20"/>
              </w:rPr>
              <w:t>2.36</w:t>
            </w:r>
          </w:p>
        </w:tc>
        <w:tc>
          <w:tcPr>
            <w:tcW w:w="0" w:type="auto"/>
          </w:tcPr>
          <w:p w:rsidR="000D3C8E" w:rsidRPr="000E553A" w:rsidRDefault="000D3C8E" w:rsidP="00A018CC">
            <w:pPr>
              <w:spacing w:line="240" w:lineRule="auto"/>
              <w:ind w:left="224"/>
              <w:jc w:val="center"/>
              <w:rPr>
                <w:rFonts w:eastAsia="Calibri" w:cstheme="minorHAnsi"/>
                <w:sz w:val="20"/>
              </w:rPr>
            </w:pPr>
            <w:r w:rsidRPr="000E553A">
              <w:rPr>
                <w:rFonts w:eastAsia="Calibri" w:cstheme="minorHAnsi"/>
                <w:sz w:val="20"/>
              </w:rPr>
              <w:t>:</w:t>
            </w:r>
          </w:p>
        </w:tc>
      </w:tr>
    </w:tbl>
    <w:p w:rsidR="000D3C8E" w:rsidRPr="00FB0877" w:rsidRDefault="000D3C8E" w:rsidP="00A018CC">
      <w:pPr>
        <w:spacing w:line="240" w:lineRule="auto"/>
        <w:contextualSpacing/>
        <w:jc w:val="both"/>
        <w:rPr>
          <w:rFonts w:cstheme="minorHAnsi"/>
          <w:spacing w:val="-1"/>
        </w:rPr>
      </w:pP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0D3C8E" w:rsidRPr="00FB0877" w:rsidRDefault="000D3C8E" w:rsidP="00A018CC">
      <w:pPr>
        <w:spacing w:line="240" w:lineRule="auto"/>
        <w:ind w:left="709"/>
        <w:jc w:val="both"/>
        <w:rPr>
          <w:rFonts w:eastAsia="Calibri" w:cstheme="minorHAnsi"/>
          <w:b/>
          <w:kern w:val="28"/>
        </w:rPr>
      </w:pPr>
    </w:p>
    <w:p w:rsidR="000D3C8E" w:rsidRPr="00FB0877" w:rsidRDefault="000D3C8E" w:rsidP="00A018CC">
      <w:pPr>
        <w:spacing w:line="240" w:lineRule="auto"/>
        <w:ind w:left="709"/>
        <w:jc w:val="center"/>
        <w:rPr>
          <w:rFonts w:eastAsia="Calibri" w:cstheme="minorHAnsi"/>
          <w:b/>
          <w:kern w:val="28"/>
        </w:rPr>
      </w:pPr>
      <w:r w:rsidRPr="00FB0877">
        <w:rPr>
          <w:rFonts w:eastAsia="Calibri" w:cstheme="minorHAnsi"/>
          <w:b/>
          <w:kern w:val="28"/>
        </w:rPr>
        <w:t>TABLA 3</w:t>
      </w:r>
    </w:p>
    <w:p w:rsidR="000D3C8E" w:rsidRPr="00FB0877" w:rsidRDefault="000D3C8E" w:rsidP="00A018CC">
      <w:pPr>
        <w:spacing w:line="240" w:lineRule="auto"/>
        <w:ind w:left="709"/>
        <w:jc w:val="center"/>
        <w:rPr>
          <w:rFonts w:eastAsia="Calibri" w:cstheme="minorHAnsi"/>
          <w:b/>
          <w:kern w:val="28"/>
        </w:rPr>
      </w:pPr>
      <w:r w:rsidRPr="00FB0877">
        <w:rPr>
          <w:rFonts w:eastAsia="Calibri" w:cstheme="minorHAnsi"/>
          <w:b/>
          <w:kern w:val="28"/>
        </w:rPr>
        <w:t>GRANULOMETRIA PARA AGREGADOS GRUESO</w:t>
      </w:r>
    </w:p>
    <w:tbl>
      <w:tblPr>
        <w:tblW w:w="8616" w:type="dxa"/>
        <w:jc w:val="center"/>
        <w:tblCellMar>
          <w:left w:w="70" w:type="dxa"/>
          <w:right w:w="70" w:type="dxa"/>
        </w:tblCellMar>
        <w:tblLook w:val="0000" w:firstRow="0" w:lastRow="0" w:firstColumn="0" w:lastColumn="0" w:noHBand="0" w:noVBand="0"/>
      </w:tblPr>
      <w:tblGrid>
        <w:gridCol w:w="868"/>
        <w:gridCol w:w="970"/>
        <w:gridCol w:w="160"/>
        <w:gridCol w:w="160"/>
        <w:gridCol w:w="956"/>
        <w:gridCol w:w="1552"/>
        <w:gridCol w:w="1564"/>
        <w:gridCol w:w="254"/>
        <w:gridCol w:w="158"/>
        <w:gridCol w:w="249"/>
        <w:gridCol w:w="369"/>
        <w:gridCol w:w="336"/>
        <w:gridCol w:w="315"/>
        <w:gridCol w:w="705"/>
      </w:tblGrid>
      <w:tr w:rsidR="000D3C8E" w:rsidRPr="000E553A" w:rsidTr="00A018CC">
        <w:trPr>
          <w:trHeight w:val="249"/>
          <w:jc w:val="center"/>
        </w:trPr>
        <w:tc>
          <w:tcPr>
            <w:tcW w:w="1838" w:type="dxa"/>
            <w:gridSpan w:val="2"/>
            <w:tcBorders>
              <w:top w:val="single" w:sz="4" w:space="0" w:color="auto"/>
              <w:left w:val="single" w:sz="4" w:space="0" w:color="auto"/>
              <w:bottom w:val="nil"/>
              <w:right w:val="single" w:sz="4" w:space="0" w:color="000000"/>
            </w:tcBorders>
            <w:noWrap/>
            <w:vAlign w:val="center"/>
          </w:tcPr>
          <w:p w:rsidR="000D3C8E" w:rsidRPr="000E553A" w:rsidRDefault="000D3C8E" w:rsidP="00A018CC">
            <w:pPr>
              <w:spacing w:line="240" w:lineRule="auto"/>
              <w:ind w:left="67"/>
              <w:jc w:val="center"/>
              <w:rPr>
                <w:rFonts w:eastAsia="Calibri" w:cstheme="minorHAnsi"/>
                <w:bCs/>
                <w:sz w:val="20"/>
                <w:szCs w:val="20"/>
              </w:rPr>
            </w:pPr>
            <w:r w:rsidRPr="000E553A">
              <w:rPr>
                <w:rFonts w:eastAsia="Calibri" w:cstheme="minorHAnsi"/>
                <w:bCs/>
                <w:sz w:val="20"/>
                <w:szCs w:val="20"/>
              </w:rPr>
              <w:t>Designación</w:t>
            </w:r>
          </w:p>
        </w:tc>
        <w:tc>
          <w:tcPr>
            <w:tcW w:w="160" w:type="dxa"/>
            <w:tcBorders>
              <w:top w:val="single" w:sz="4" w:space="0" w:color="auto"/>
              <w:left w:val="nil"/>
              <w:bottom w:val="nil"/>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160" w:type="dxa"/>
            <w:tcBorders>
              <w:top w:val="single" w:sz="4" w:space="0" w:color="auto"/>
              <w:left w:val="nil"/>
              <w:bottom w:val="nil"/>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4733" w:type="dxa"/>
            <w:gridSpan w:val="6"/>
            <w:tcBorders>
              <w:top w:val="single" w:sz="4" w:space="0" w:color="auto"/>
              <w:left w:val="nil"/>
              <w:bottom w:val="nil"/>
              <w:right w:val="nil"/>
            </w:tcBorders>
            <w:noWrap/>
            <w:vAlign w:val="center"/>
          </w:tcPr>
          <w:p w:rsidR="000D3C8E" w:rsidRPr="000E553A" w:rsidRDefault="000D3C8E" w:rsidP="00A018CC">
            <w:pPr>
              <w:spacing w:line="240" w:lineRule="auto"/>
              <w:rPr>
                <w:rFonts w:eastAsia="Calibri" w:cstheme="minorHAnsi"/>
                <w:bCs/>
                <w:sz w:val="20"/>
                <w:szCs w:val="20"/>
              </w:rPr>
            </w:pPr>
          </w:p>
        </w:tc>
        <w:tc>
          <w:tcPr>
            <w:tcW w:w="1020" w:type="dxa"/>
            <w:gridSpan w:val="3"/>
            <w:tcBorders>
              <w:top w:val="single" w:sz="4" w:space="0" w:color="auto"/>
              <w:left w:val="nil"/>
              <w:bottom w:val="nil"/>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705" w:type="dxa"/>
            <w:tcBorders>
              <w:top w:val="single" w:sz="4" w:space="0" w:color="auto"/>
              <w:left w:val="nil"/>
              <w:bottom w:val="nil"/>
              <w:right w:val="single" w:sz="4" w:space="0" w:color="auto"/>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r>
      <w:tr w:rsidR="000D3C8E" w:rsidRPr="000E553A" w:rsidTr="00A018CC">
        <w:trPr>
          <w:trHeight w:val="249"/>
          <w:jc w:val="center"/>
        </w:trPr>
        <w:tc>
          <w:tcPr>
            <w:tcW w:w="1838" w:type="dxa"/>
            <w:gridSpan w:val="2"/>
            <w:tcBorders>
              <w:top w:val="nil"/>
              <w:left w:val="single" w:sz="4" w:space="0" w:color="auto"/>
              <w:bottom w:val="nil"/>
              <w:right w:val="single" w:sz="4" w:space="0" w:color="000000"/>
            </w:tcBorders>
            <w:noWrap/>
            <w:vAlign w:val="center"/>
          </w:tcPr>
          <w:p w:rsidR="000D3C8E" w:rsidRPr="000E553A" w:rsidRDefault="000D3C8E" w:rsidP="00A018CC">
            <w:pPr>
              <w:spacing w:line="240" w:lineRule="auto"/>
              <w:ind w:left="67"/>
              <w:jc w:val="center"/>
              <w:rPr>
                <w:rFonts w:eastAsia="Calibri" w:cstheme="minorHAnsi"/>
                <w:bCs/>
                <w:sz w:val="20"/>
                <w:szCs w:val="20"/>
              </w:rPr>
            </w:pPr>
            <w:r w:rsidRPr="000E553A">
              <w:rPr>
                <w:rFonts w:eastAsia="Calibri" w:cstheme="minorHAnsi"/>
                <w:bCs/>
                <w:sz w:val="20"/>
                <w:szCs w:val="20"/>
              </w:rPr>
              <w:t>Tamiz Aper.</w:t>
            </w:r>
          </w:p>
        </w:tc>
        <w:tc>
          <w:tcPr>
            <w:tcW w:w="1276" w:type="dxa"/>
            <w:gridSpan w:val="3"/>
            <w:tcBorders>
              <w:top w:val="nil"/>
              <w:left w:val="nil"/>
              <w:bottom w:val="nil"/>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1552" w:type="dxa"/>
            <w:tcBorders>
              <w:top w:val="nil"/>
              <w:left w:val="nil"/>
              <w:bottom w:val="nil"/>
              <w:right w:val="nil"/>
            </w:tcBorders>
            <w:noWrap/>
            <w:vAlign w:val="center"/>
          </w:tcPr>
          <w:p w:rsidR="000D3C8E" w:rsidRPr="000E553A" w:rsidRDefault="000D3C8E" w:rsidP="00A018CC">
            <w:pPr>
              <w:spacing w:line="240" w:lineRule="auto"/>
              <w:ind w:left="-56"/>
              <w:jc w:val="center"/>
              <w:rPr>
                <w:rFonts w:eastAsia="Calibri" w:cstheme="minorHAnsi"/>
                <w:bCs/>
                <w:sz w:val="20"/>
                <w:szCs w:val="20"/>
              </w:rPr>
            </w:pPr>
          </w:p>
        </w:tc>
        <w:tc>
          <w:tcPr>
            <w:tcW w:w="1564" w:type="dxa"/>
            <w:tcBorders>
              <w:top w:val="nil"/>
              <w:left w:val="nil"/>
              <w:bottom w:val="nil"/>
              <w:right w:val="nil"/>
            </w:tcBorders>
            <w:noWrap/>
            <w:vAlign w:val="center"/>
          </w:tcPr>
          <w:p w:rsidR="000D3C8E" w:rsidRPr="000E553A" w:rsidRDefault="000D3C8E" w:rsidP="00A018CC">
            <w:pPr>
              <w:spacing w:line="240" w:lineRule="auto"/>
              <w:ind w:left="-56"/>
              <w:jc w:val="center"/>
              <w:rPr>
                <w:rFonts w:eastAsia="Calibri" w:cstheme="minorHAnsi"/>
                <w:bCs/>
                <w:sz w:val="20"/>
                <w:szCs w:val="20"/>
              </w:rPr>
            </w:pPr>
            <w:r w:rsidRPr="000E553A">
              <w:rPr>
                <w:rFonts w:eastAsia="Calibri" w:cstheme="minorHAnsi"/>
                <w:bCs/>
                <w:sz w:val="20"/>
                <w:szCs w:val="20"/>
              </w:rPr>
              <w:t>PORCENTAJE DE PESO QUE PASA EL TAMIZ</w:t>
            </w:r>
          </w:p>
        </w:tc>
        <w:tc>
          <w:tcPr>
            <w:tcW w:w="1030" w:type="dxa"/>
            <w:gridSpan w:val="4"/>
            <w:tcBorders>
              <w:top w:val="nil"/>
              <w:left w:val="nil"/>
              <w:bottom w:val="nil"/>
              <w:right w:val="nil"/>
            </w:tcBorders>
            <w:noWrap/>
            <w:vAlign w:val="center"/>
          </w:tcPr>
          <w:p w:rsidR="000D3C8E" w:rsidRPr="000E553A" w:rsidRDefault="000D3C8E" w:rsidP="00A018CC">
            <w:pPr>
              <w:spacing w:line="240" w:lineRule="auto"/>
              <w:ind w:left="-56"/>
              <w:jc w:val="center"/>
              <w:rPr>
                <w:rFonts w:eastAsia="Calibri" w:cstheme="minorHAnsi"/>
                <w:bCs/>
                <w:sz w:val="20"/>
                <w:szCs w:val="20"/>
              </w:rPr>
            </w:pPr>
          </w:p>
        </w:tc>
        <w:tc>
          <w:tcPr>
            <w:tcW w:w="1356" w:type="dxa"/>
            <w:gridSpan w:val="3"/>
            <w:tcBorders>
              <w:top w:val="nil"/>
              <w:left w:val="nil"/>
              <w:bottom w:val="nil"/>
              <w:right w:val="single" w:sz="4" w:space="0" w:color="auto"/>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r>
      <w:tr w:rsidR="000D3C8E" w:rsidRPr="000E553A" w:rsidTr="00A018CC">
        <w:trPr>
          <w:trHeight w:val="249"/>
          <w:jc w:val="center"/>
        </w:trPr>
        <w:tc>
          <w:tcPr>
            <w:tcW w:w="1838" w:type="dxa"/>
            <w:gridSpan w:val="2"/>
            <w:tcBorders>
              <w:top w:val="nil"/>
              <w:left w:val="single" w:sz="4" w:space="0" w:color="auto"/>
              <w:bottom w:val="single" w:sz="4" w:space="0" w:color="auto"/>
              <w:right w:val="single" w:sz="4" w:space="0" w:color="000000"/>
            </w:tcBorders>
            <w:noWrap/>
            <w:vAlign w:val="center"/>
          </w:tcPr>
          <w:p w:rsidR="000D3C8E" w:rsidRPr="000E553A" w:rsidRDefault="000D3C8E" w:rsidP="00A018CC">
            <w:pPr>
              <w:spacing w:line="240" w:lineRule="auto"/>
              <w:ind w:left="67"/>
              <w:jc w:val="center"/>
              <w:rPr>
                <w:rFonts w:eastAsia="Calibri" w:cstheme="minorHAnsi"/>
                <w:bCs/>
                <w:sz w:val="20"/>
                <w:szCs w:val="20"/>
              </w:rPr>
            </w:pPr>
            <w:r w:rsidRPr="000E553A">
              <w:rPr>
                <w:rFonts w:eastAsia="Calibri" w:cstheme="minorHAnsi"/>
                <w:bCs/>
                <w:sz w:val="20"/>
                <w:szCs w:val="20"/>
              </w:rPr>
              <w:t>a la Malla</w:t>
            </w:r>
          </w:p>
        </w:tc>
        <w:tc>
          <w:tcPr>
            <w:tcW w:w="1276" w:type="dxa"/>
            <w:gridSpan w:val="3"/>
            <w:tcBorders>
              <w:top w:val="nil"/>
              <w:left w:val="nil"/>
              <w:bottom w:val="single" w:sz="4" w:space="0" w:color="auto"/>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1552" w:type="dxa"/>
            <w:tcBorders>
              <w:top w:val="nil"/>
              <w:left w:val="nil"/>
              <w:bottom w:val="single" w:sz="4" w:space="0" w:color="auto"/>
              <w:right w:val="nil"/>
            </w:tcBorders>
            <w:noWrap/>
            <w:vAlign w:val="center"/>
          </w:tcPr>
          <w:p w:rsidR="000D3C8E" w:rsidRPr="000E553A" w:rsidRDefault="000D3C8E" w:rsidP="00A018CC">
            <w:pPr>
              <w:spacing w:line="240" w:lineRule="auto"/>
              <w:rPr>
                <w:rFonts w:eastAsia="Calibri" w:cstheme="minorHAnsi"/>
                <w:bCs/>
                <w:sz w:val="20"/>
                <w:szCs w:val="20"/>
              </w:rPr>
            </w:pPr>
          </w:p>
        </w:tc>
        <w:tc>
          <w:tcPr>
            <w:tcW w:w="1818" w:type="dxa"/>
            <w:gridSpan w:val="2"/>
            <w:tcBorders>
              <w:top w:val="nil"/>
              <w:left w:val="nil"/>
              <w:bottom w:val="nil"/>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158" w:type="dxa"/>
            <w:tcBorders>
              <w:top w:val="nil"/>
              <w:left w:val="nil"/>
              <w:bottom w:val="single" w:sz="4" w:space="0" w:color="auto"/>
              <w:right w:val="nil"/>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c>
          <w:tcPr>
            <w:tcW w:w="1974" w:type="dxa"/>
            <w:gridSpan w:val="5"/>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709"/>
              <w:jc w:val="center"/>
              <w:rPr>
                <w:rFonts w:eastAsia="Calibri" w:cstheme="minorHAnsi"/>
                <w:bCs/>
                <w:sz w:val="20"/>
                <w:szCs w:val="20"/>
              </w:rPr>
            </w:pP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bCs/>
                <w:sz w:val="20"/>
                <w:szCs w:val="20"/>
              </w:rPr>
            </w:pPr>
            <w:r w:rsidRPr="000E553A">
              <w:rPr>
                <w:rFonts w:eastAsia="Calibri" w:cstheme="minorHAnsi"/>
                <w:bCs/>
                <w:sz w:val="20"/>
                <w:szCs w:val="20"/>
              </w:rPr>
              <w:t>Pulg.</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bCs/>
                <w:sz w:val="20"/>
                <w:szCs w:val="20"/>
              </w:rPr>
            </w:pPr>
            <w:r w:rsidRPr="000E553A">
              <w:rPr>
                <w:rFonts w:eastAsia="Calibri" w:cstheme="minorHAnsi"/>
                <w:bCs/>
                <w:sz w:val="20"/>
                <w:szCs w:val="20"/>
              </w:rPr>
              <w:t>mm</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bCs/>
                <w:sz w:val="20"/>
                <w:szCs w:val="20"/>
              </w:rPr>
            </w:pPr>
            <w:r w:rsidRPr="000E553A">
              <w:rPr>
                <w:rFonts w:eastAsia="Calibri" w:cstheme="minorHAnsi"/>
                <w:bCs/>
                <w:sz w:val="20"/>
                <w:szCs w:val="20"/>
              </w:rPr>
              <w:t>2"-1"</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bCs/>
                <w:sz w:val="20"/>
                <w:szCs w:val="20"/>
              </w:rPr>
            </w:pPr>
            <w:r w:rsidRPr="000E553A">
              <w:rPr>
                <w:rFonts w:eastAsia="Calibri" w:cstheme="minorHAnsi"/>
                <w:bCs/>
                <w:sz w:val="20"/>
                <w:szCs w:val="20"/>
              </w:rPr>
              <w:t>1"-No 4</w:t>
            </w:r>
          </w:p>
        </w:tc>
        <w:tc>
          <w:tcPr>
            <w:tcW w:w="1818" w:type="dxa"/>
            <w:gridSpan w:val="2"/>
            <w:tcBorders>
              <w:top w:val="single" w:sz="4" w:space="0" w:color="auto"/>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bCs/>
                <w:sz w:val="20"/>
                <w:szCs w:val="20"/>
              </w:rPr>
            </w:pPr>
            <w:r w:rsidRPr="000E553A">
              <w:rPr>
                <w:rFonts w:eastAsia="Calibri" w:cstheme="minorHAnsi"/>
                <w:bCs/>
                <w:sz w:val="20"/>
                <w:szCs w:val="20"/>
              </w:rPr>
              <w:t>1 1/2"-3/4"</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bCs/>
                <w:sz w:val="20"/>
                <w:szCs w:val="20"/>
              </w:rPr>
            </w:pPr>
            <w:r w:rsidRPr="000E553A">
              <w:rPr>
                <w:rFonts w:eastAsia="Calibri" w:cstheme="minorHAnsi"/>
                <w:bCs/>
                <w:sz w:val="20"/>
                <w:szCs w:val="20"/>
              </w:rPr>
              <w:t>3/4-No 4</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bCs/>
                <w:sz w:val="20"/>
                <w:szCs w:val="20"/>
              </w:rPr>
            </w:pPr>
            <w:r w:rsidRPr="000E553A">
              <w:rPr>
                <w:rFonts w:eastAsia="Calibri" w:cstheme="minorHAnsi"/>
                <w:bCs/>
                <w:sz w:val="20"/>
                <w:szCs w:val="20"/>
              </w:rPr>
              <w:t>1"-No 4</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2 1/2</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63</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2</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50.8</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90-100</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100</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1 1/2</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38.1</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35- 70</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100</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90-100</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100</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1</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25.0</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0- 15</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95-100</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20- 55</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100</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95-100</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¨3/4</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19.0</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0- 15</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90-100</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¨1/2</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12.5</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0-  5</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25- 60</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25- 60</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¨3/8</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9.5</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5</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20- 55</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4</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4.75</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0- 10</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0- 10</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0- 10</w:t>
            </w:r>
          </w:p>
        </w:tc>
      </w:tr>
      <w:tr w:rsidR="000D3C8E" w:rsidRPr="000E553A" w:rsidTr="00A018CC">
        <w:trPr>
          <w:trHeight w:val="249"/>
          <w:jc w:val="center"/>
        </w:trPr>
        <w:tc>
          <w:tcPr>
            <w:tcW w:w="868" w:type="dxa"/>
            <w:tcBorders>
              <w:top w:val="nil"/>
              <w:left w:val="single" w:sz="4" w:space="0" w:color="auto"/>
              <w:bottom w:val="single" w:sz="4" w:space="0" w:color="auto"/>
              <w:right w:val="single" w:sz="4" w:space="0" w:color="auto"/>
            </w:tcBorders>
            <w:noWrap/>
            <w:vAlign w:val="center"/>
          </w:tcPr>
          <w:p w:rsidR="000D3C8E" w:rsidRPr="000E553A" w:rsidRDefault="000D3C8E" w:rsidP="00A018CC">
            <w:pPr>
              <w:spacing w:line="240" w:lineRule="auto"/>
              <w:ind w:left="67"/>
              <w:jc w:val="center"/>
              <w:rPr>
                <w:rFonts w:eastAsia="Calibri" w:cstheme="minorHAnsi"/>
                <w:sz w:val="20"/>
                <w:szCs w:val="20"/>
              </w:rPr>
            </w:pPr>
            <w:r w:rsidRPr="000E553A">
              <w:rPr>
                <w:rFonts w:eastAsia="Calibri" w:cstheme="minorHAnsi"/>
                <w:sz w:val="20"/>
                <w:szCs w:val="20"/>
              </w:rPr>
              <w:t>No  8</w:t>
            </w:r>
          </w:p>
        </w:tc>
        <w:tc>
          <w:tcPr>
            <w:tcW w:w="970"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8"/>
              <w:jc w:val="center"/>
              <w:rPr>
                <w:rFonts w:eastAsia="Calibri" w:cstheme="minorHAnsi"/>
                <w:sz w:val="20"/>
                <w:szCs w:val="20"/>
              </w:rPr>
            </w:pPr>
            <w:r w:rsidRPr="000E553A">
              <w:rPr>
                <w:rFonts w:eastAsia="Calibri" w:cstheme="minorHAnsi"/>
                <w:sz w:val="20"/>
                <w:szCs w:val="20"/>
              </w:rPr>
              <w:t>2.36</w:t>
            </w:r>
          </w:p>
        </w:tc>
        <w:tc>
          <w:tcPr>
            <w:tcW w:w="1276" w:type="dxa"/>
            <w:gridSpan w:val="3"/>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220"/>
              <w:jc w:val="center"/>
              <w:rPr>
                <w:rFonts w:eastAsia="Calibri" w:cstheme="minorHAnsi"/>
                <w:sz w:val="20"/>
                <w:szCs w:val="20"/>
              </w:rPr>
            </w:pPr>
            <w:r w:rsidRPr="000E553A">
              <w:rPr>
                <w:rFonts w:eastAsia="Calibri" w:cstheme="minorHAnsi"/>
                <w:sz w:val="20"/>
                <w:szCs w:val="20"/>
              </w:rPr>
              <w:t>-</w:t>
            </w:r>
          </w:p>
        </w:tc>
        <w:tc>
          <w:tcPr>
            <w:tcW w:w="1552" w:type="dxa"/>
            <w:tcBorders>
              <w:top w:val="nil"/>
              <w:left w:val="nil"/>
              <w:bottom w:val="single" w:sz="4" w:space="0" w:color="auto"/>
              <w:right w:val="single" w:sz="4" w:space="0" w:color="auto"/>
            </w:tcBorders>
            <w:noWrap/>
            <w:vAlign w:val="center"/>
          </w:tcPr>
          <w:p w:rsidR="000D3C8E" w:rsidRPr="000E553A" w:rsidRDefault="000D3C8E" w:rsidP="00A018CC">
            <w:pPr>
              <w:spacing w:line="240" w:lineRule="auto"/>
              <w:ind w:left="181"/>
              <w:jc w:val="center"/>
              <w:rPr>
                <w:rFonts w:eastAsia="Calibri" w:cstheme="minorHAnsi"/>
                <w:sz w:val="20"/>
                <w:szCs w:val="20"/>
              </w:rPr>
            </w:pPr>
            <w:r w:rsidRPr="000E553A">
              <w:rPr>
                <w:rFonts w:eastAsia="Calibri" w:cstheme="minorHAnsi"/>
                <w:sz w:val="20"/>
                <w:szCs w:val="20"/>
              </w:rPr>
              <w:t>0-  5</w:t>
            </w:r>
          </w:p>
        </w:tc>
        <w:tc>
          <w:tcPr>
            <w:tcW w:w="1818"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w:t>
            </w:r>
          </w:p>
        </w:tc>
        <w:tc>
          <w:tcPr>
            <w:tcW w:w="1112" w:type="dxa"/>
            <w:gridSpan w:val="4"/>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5</w:t>
            </w:r>
          </w:p>
        </w:tc>
        <w:tc>
          <w:tcPr>
            <w:tcW w:w="1020" w:type="dxa"/>
            <w:gridSpan w:val="2"/>
            <w:tcBorders>
              <w:top w:val="nil"/>
              <w:left w:val="nil"/>
              <w:bottom w:val="single" w:sz="4" w:space="0" w:color="auto"/>
              <w:right w:val="single" w:sz="4" w:space="0" w:color="auto"/>
            </w:tcBorders>
            <w:noWrap/>
            <w:vAlign w:val="center"/>
          </w:tcPr>
          <w:p w:rsidR="000D3C8E" w:rsidRPr="000E553A" w:rsidRDefault="000D3C8E" w:rsidP="00A018CC">
            <w:pPr>
              <w:spacing w:line="240" w:lineRule="auto"/>
              <w:jc w:val="center"/>
              <w:rPr>
                <w:rFonts w:eastAsia="Calibri" w:cstheme="minorHAnsi"/>
                <w:sz w:val="20"/>
                <w:szCs w:val="20"/>
              </w:rPr>
            </w:pPr>
            <w:r w:rsidRPr="000E553A">
              <w:rPr>
                <w:rFonts w:eastAsia="Calibri" w:cstheme="minorHAnsi"/>
                <w:sz w:val="20"/>
                <w:szCs w:val="20"/>
              </w:rPr>
              <w:t>0-  5</w:t>
            </w:r>
          </w:p>
        </w:tc>
      </w:tr>
    </w:tbl>
    <w:p w:rsidR="000D3C8E" w:rsidRPr="00FB0877" w:rsidRDefault="000D3C8E" w:rsidP="00A018CC">
      <w:pPr>
        <w:spacing w:line="240" w:lineRule="auto"/>
        <w:ind w:left="709"/>
        <w:jc w:val="both"/>
        <w:rPr>
          <w:rFonts w:eastAsia="Calibri" w:cstheme="minorHAnsi"/>
          <w:kern w:val="28"/>
        </w:rPr>
      </w:pP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lastRenderedPageBreak/>
        <w:t>El porcentaje de desgaste no debe ser mayor a 40% cuando se prueba dé acuerdo con el ASTM C 131 ó ASTM C 535.</w:t>
      </w: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FB0877">
          <w:rPr>
            <w:rFonts w:cstheme="minorHAnsi"/>
            <w:spacing w:val="-1"/>
          </w:rPr>
          <w:t>38.1 mm</w:t>
        </w:r>
      </w:smartTag>
      <w:r w:rsidRPr="00FB0877">
        <w:rPr>
          <w:rFonts w:cstheme="minorHAnsi"/>
          <w:spacing w:val="-1"/>
        </w:rPr>
        <w:t>) y ASTM C535 para agregados más grandes a 3/4 de pulgada (</w:t>
      </w:r>
      <w:smartTag w:uri="urn:schemas-microsoft-com:office:smarttags" w:element="metricconverter">
        <w:smartTagPr>
          <w:attr w:name="ProductID" w:val="19.05 mm"/>
        </w:smartTagPr>
        <w:r w:rsidRPr="00FB0877">
          <w:rPr>
            <w:rFonts w:cstheme="minorHAnsi"/>
            <w:spacing w:val="-1"/>
          </w:rPr>
          <w:t>19.05 mm</w:t>
        </w:r>
      </w:smartTag>
      <w:r w:rsidRPr="00FB0877">
        <w:rPr>
          <w:rFonts w:cstheme="minorHAnsi"/>
          <w:spacing w:val="-1"/>
        </w:rPr>
        <w:t>).</w:t>
      </w:r>
    </w:p>
    <w:p w:rsidR="000D3C8E" w:rsidRPr="00930FE9" w:rsidRDefault="000D3C8E" w:rsidP="00930FE9">
      <w:pPr>
        <w:numPr>
          <w:ilvl w:val="0"/>
          <w:numId w:val="131"/>
        </w:numPr>
        <w:spacing w:after="0" w:line="240" w:lineRule="auto"/>
        <w:contextualSpacing/>
        <w:jc w:val="both"/>
        <w:rPr>
          <w:rFonts w:cstheme="minorHAnsi"/>
          <w:spacing w:val="-1"/>
        </w:rPr>
      </w:pPr>
      <w:r w:rsidRPr="00FB0877">
        <w:rPr>
          <w:rFonts w:cstheme="minorHAnsi"/>
          <w:spacing w:val="-1"/>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CEMENTO</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El cemento debe estar conforme con los requerimientos de tipo Cemento Especial IP-40 y norma boliviana NB011.</w:t>
      </w:r>
    </w:p>
    <w:p w:rsidR="000D3C8E" w:rsidRPr="00930FE9" w:rsidRDefault="000D3C8E" w:rsidP="00930FE9">
      <w:pPr>
        <w:spacing w:line="240" w:lineRule="auto"/>
        <w:ind w:left="1068"/>
        <w:contextualSpacing/>
        <w:jc w:val="both"/>
        <w:rPr>
          <w:rFonts w:cstheme="minorHAnsi"/>
          <w:spacing w:val="-1"/>
        </w:rPr>
      </w:pPr>
      <w:r w:rsidRPr="00FB0877">
        <w:rPr>
          <w:rFonts w:cstheme="minorHAnsi"/>
          <w:spacing w:val="-1"/>
        </w:rPr>
        <w:t>Si por cualquier motivo el cemento fragua parcialmente o contiene trozos de cemento aterronado, debe ser rechazado.  El cemento recogido de bolsas descartadas</w:t>
      </w:r>
      <w:r w:rsidR="00930FE9">
        <w:rPr>
          <w:rFonts w:cstheme="minorHAnsi"/>
          <w:spacing w:val="-1"/>
        </w:rPr>
        <w:t xml:space="preserve"> o usadas no debe ser empleado.</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SELLADOR DE JUNTAS PRE-MOLDEADO</w:t>
      </w:r>
    </w:p>
    <w:p w:rsidR="000D3C8E" w:rsidRPr="00930FE9" w:rsidRDefault="000D3C8E" w:rsidP="00930FE9">
      <w:pPr>
        <w:spacing w:line="240" w:lineRule="auto"/>
        <w:ind w:left="1068"/>
        <w:contextualSpacing/>
        <w:jc w:val="both"/>
        <w:rPr>
          <w:rFonts w:cstheme="minorHAnsi"/>
          <w:spacing w:val="-1"/>
        </w:rPr>
      </w:pPr>
      <w:r w:rsidRPr="00FB0877">
        <w:rPr>
          <w:rFonts w:cstheme="minorHAnsi"/>
          <w:spacing w:val="-1"/>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w:t>
      </w:r>
      <w:r w:rsidR="00930FE9">
        <w:rPr>
          <w:rFonts w:cstheme="minorHAnsi"/>
          <w:spacing w:val="-1"/>
        </w:rPr>
        <w:t>ado por el Fiscal del Servicio.</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SELLADOR DE JUNTAS</w:t>
      </w:r>
    </w:p>
    <w:p w:rsidR="000D3C8E" w:rsidRPr="00930FE9" w:rsidRDefault="000D3C8E" w:rsidP="00930FE9">
      <w:pPr>
        <w:spacing w:line="240" w:lineRule="auto"/>
        <w:ind w:left="1068"/>
        <w:contextualSpacing/>
        <w:jc w:val="both"/>
        <w:rPr>
          <w:rFonts w:cstheme="minorHAnsi"/>
          <w:spacing w:val="-1"/>
        </w:rPr>
      </w:pPr>
      <w:r w:rsidRPr="00FB0877">
        <w:rPr>
          <w:rFonts w:cstheme="minorHAnsi"/>
          <w:spacing w:val="-1"/>
        </w:rPr>
        <w:t>El sellador de juntas para las juntas en el pavimento de hormigón debe cumplir con los requerimientos del 160-402 y debe ser del tipo o de los tipos especificados en los p</w:t>
      </w:r>
      <w:r w:rsidR="00930FE9">
        <w:rPr>
          <w:rFonts w:cstheme="minorHAnsi"/>
          <w:spacing w:val="-1"/>
        </w:rPr>
        <w:t>lanos.</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lastRenderedPageBreak/>
        <w:t>BARRAS DE TRABAZON Y BARRAS SEPARADORAS</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Si se usan barras de trabazón plásticas o de acero recubiertas de plástico, no se requiere la capa de pintura de plomo o asfáltica a no ser que se lo especifique para alguna condición particular en los planos del Contrato.</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Las barras de trabazón recubiertas deben satisfacer los requerimientos de AASHTO M254.</w:t>
      </w:r>
    </w:p>
    <w:p w:rsidR="000D3C8E" w:rsidRPr="00FB0877" w:rsidRDefault="000D3C8E" w:rsidP="00930FE9">
      <w:pPr>
        <w:spacing w:line="240" w:lineRule="auto"/>
        <w:ind w:left="1068"/>
        <w:contextualSpacing/>
        <w:jc w:val="both"/>
        <w:rPr>
          <w:rFonts w:cstheme="minorHAnsi"/>
          <w:spacing w:val="-1"/>
        </w:rPr>
      </w:pPr>
      <w:r w:rsidRPr="00FB0877">
        <w:rPr>
          <w:rFonts w:cstheme="minorHAnsi"/>
          <w:spacing w:val="-1"/>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FB0877">
          <w:rPr>
            <w:rFonts w:cstheme="minorHAnsi"/>
            <w:spacing w:val="-1"/>
          </w:rPr>
          <w:t>2 a</w:t>
        </w:r>
      </w:smartTag>
      <w:r w:rsidRPr="00FB0877">
        <w:rPr>
          <w:rFonts w:cstheme="minorHAnsi"/>
          <w:spacing w:val="-1"/>
        </w:rPr>
        <w:t xml:space="preserve"> </w:t>
      </w:r>
      <w:smartTag w:uri="urn:schemas-microsoft-com:office:smarttags" w:element="metricconverter">
        <w:smartTagPr>
          <w:attr w:name="ProductID" w:val="3 pulgadas"/>
        </w:smartTagPr>
        <w:r w:rsidRPr="00FB0877">
          <w:rPr>
            <w:rFonts w:cstheme="minorHAnsi"/>
            <w:spacing w:val="-1"/>
          </w:rPr>
          <w:t>3 pulgadas</w:t>
        </w:r>
      </w:smartTag>
      <w:r w:rsidRPr="00FB0877">
        <w:rPr>
          <w:rFonts w:cstheme="minorHAnsi"/>
          <w:spacing w:val="-1"/>
        </w:rPr>
        <w:t xml:space="preserve"> (</w:t>
      </w:r>
      <w:smartTag w:uri="urn:schemas-microsoft-com:office:smarttags" w:element="metricconverter">
        <w:smartTagPr>
          <w:attr w:name="ProductID" w:val="50 mm"/>
        </w:smartTagPr>
        <w:r w:rsidRPr="00FB0877">
          <w:rPr>
            <w:rFonts w:cstheme="minorHAnsi"/>
            <w:spacing w:val="-1"/>
          </w:rPr>
          <w:t>50 mm</w:t>
        </w:r>
      </w:smartTag>
      <w:r w:rsidRPr="00FB0877">
        <w:rPr>
          <w:rFonts w:cstheme="minorHAnsi"/>
          <w:spacing w:val="-1"/>
        </w:rPr>
        <w:t xml:space="preserve"> a </w:t>
      </w:r>
      <w:smartTag w:uri="urn:schemas-microsoft-com:office:smarttags" w:element="metricconverter">
        <w:smartTagPr>
          <w:attr w:name="ProductID" w:val="75 mm"/>
        </w:smartTagPr>
        <w:r w:rsidRPr="00FB0877">
          <w:rPr>
            <w:rFonts w:cstheme="minorHAnsi"/>
            <w:spacing w:val="-1"/>
          </w:rPr>
          <w:t>75 mm</w:t>
        </w:r>
      </w:smartTag>
      <w:r w:rsidRPr="00FB0877">
        <w:rPr>
          <w:rFonts w:cstheme="minorHAnsi"/>
          <w:spacing w:val="-1"/>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FB0877">
          <w:rPr>
            <w:rFonts w:cstheme="minorHAnsi"/>
            <w:spacing w:val="-1"/>
          </w:rPr>
          <w:t>1 pulgada</w:t>
        </w:r>
      </w:smartTag>
      <w:r w:rsidRPr="00FB0877">
        <w:rPr>
          <w:rFonts w:cstheme="minorHAnsi"/>
          <w:spacing w:val="-1"/>
        </w:rPr>
        <w:t xml:space="preserve"> (</w:t>
      </w:r>
      <w:smartTag w:uri="urn:schemas-microsoft-com:office:smarttags" w:element="metricconverter">
        <w:smartTagPr>
          <w:attr w:name="ProductID" w:val="25 mm"/>
        </w:smartTagPr>
        <w:r w:rsidRPr="00FB0877">
          <w:rPr>
            <w:rFonts w:cstheme="minorHAnsi"/>
            <w:spacing w:val="-1"/>
          </w:rPr>
          <w:t>25 mm</w:t>
        </w:r>
      </w:smartTag>
      <w:r w:rsidRPr="00FB0877">
        <w:rPr>
          <w:rFonts w:cstheme="minorHAnsi"/>
          <w:spacing w:val="-1"/>
        </w:rPr>
        <w:t>) del lado cerrado del manguito.  Los manguitos deben ser de un diseño tal que no se aplasten durante la const</w:t>
      </w:r>
      <w:r w:rsidR="00930FE9">
        <w:rPr>
          <w:rFonts w:cstheme="minorHAnsi"/>
          <w:spacing w:val="-1"/>
        </w:rPr>
        <w:t>rucción.</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AGUA</w:t>
      </w:r>
    </w:p>
    <w:p w:rsidR="000D3C8E" w:rsidRPr="00930FE9" w:rsidRDefault="000D3C8E" w:rsidP="00930FE9">
      <w:pPr>
        <w:spacing w:line="240" w:lineRule="auto"/>
        <w:ind w:left="1068"/>
        <w:contextualSpacing/>
        <w:jc w:val="both"/>
        <w:rPr>
          <w:rFonts w:cstheme="minorHAnsi"/>
          <w:spacing w:val="-1"/>
        </w:rPr>
      </w:pPr>
      <w:r w:rsidRPr="00FB0877">
        <w:rPr>
          <w:rFonts w:cstheme="minorHAnsi"/>
          <w:noProof/>
          <w:lang w:val="es-MX" w:eastAsia="es-MX"/>
        </w:rPr>
        <w:drawing>
          <wp:anchor distT="0" distB="0" distL="114300" distR="114300" simplePos="0" relativeHeight="251659264"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56" name="Imagen 56"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B0877">
        <w:rPr>
          <w:rFonts w:cstheme="minorHAnsi"/>
          <w:spacing w:val="-1"/>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w:t>
      </w:r>
      <w:r w:rsidR="00930FE9">
        <w:rPr>
          <w:rFonts w:cstheme="minorHAnsi"/>
          <w:spacing w:val="-1"/>
        </w:rPr>
        <w:t>e, puede ser usada sin pruebas.</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MATERIAL DE COBERTURA PARA CURADO</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Los materiales para el curado deben estar de acuerdo con una de las especificaciones siguientes:</w:t>
      </w:r>
    </w:p>
    <w:p w:rsidR="000D3C8E" w:rsidRPr="00FB0877" w:rsidRDefault="000D3C8E" w:rsidP="003B504A">
      <w:pPr>
        <w:pStyle w:val="Prrafodelista"/>
        <w:numPr>
          <w:ilvl w:val="0"/>
          <w:numId w:val="173"/>
        </w:numPr>
        <w:ind w:left="1560"/>
        <w:contextualSpacing/>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lastRenderedPageBreak/>
        <w:t>Los compuestos líquidos que forman una membrana para el curado del hormigón deben estar de acuerdo con los requerimientos de ASTM C309,  Tipo 2.</w:t>
      </w:r>
    </w:p>
    <w:p w:rsidR="000D3C8E" w:rsidRPr="00FB0877" w:rsidRDefault="000D3C8E" w:rsidP="003B504A">
      <w:pPr>
        <w:pStyle w:val="Prrafodelista"/>
        <w:numPr>
          <w:ilvl w:val="0"/>
          <w:numId w:val="173"/>
        </w:numPr>
        <w:ind w:left="1560"/>
        <w:contextualSpacing/>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t>La película de polietileno blanco para el curado del hormigón debe satisfacer los requerimientos de ASTM C171.</w:t>
      </w:r>
    </w:p>
    <w:p w:rsidR="000D3C8E" w:rsidRPr="00FB0877" w:rsidRDefault="000D3C8E" w:rsidP="003B504A">
      <w:pPr>
        <w:pStyle w:val="Prrafodelista"/>
        <w:numPr>
          <w:ilvl w:val="0"/>
          <w:numId w:val="173"/>
        </w:numPr>
        <w:ind w:left="1560"/>
        <w:contextualSpacing/>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t>Las hojas de arpillera blanca polietilinizada para el curado del hormigón deben estar de acuerdo con los requerimientos de ASTM C171.</w:t>
      </w:r>
    </w:p>
    <w:p w:rsidR="000D3C8E" w:rsidRPr="00930FE9" w:rsidRDefault="000D3C8E" w:rsidP="00930FE9">
      <w:pPr>
        <w:pStyle w:val="Prrafodelista"/>
        <w:numPr>
          <w:ilvl w:val="0"/>
          <w:numId w:val="173"/>
        </w:numPr>
        <w:ind w:left="1560"/>
        <w:contextualSpacing/>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t>El papel impermeabilizado para curado del hormigón debe satisfacer los requerimientos de ASTM C171.</w:t>
      </w:r>
    </w:p>
    <w:p w:rsidR="000D3C8E" w:rsidRPr="00FB0877" w:rsidRDefault="000D3C8E" w:rsidP="003B504A">
      <w:pPr>
        <w:numPr>
          <w:ilvl w:val="0"/>
          <w:numId w:val="131"/>
        </w:numPr>
        <w:spacing w:after="0" w:line="240" w:lineRule="auto"/>
        <w:ind w:left="709"/>
        <w:contextualSpacing/>
        <w:jc w:val="both"/>
        <w:rPr>
          <w:rFonts w:cstheme="minorHAnsi"/>
          <w:b/>
          <w:spacing w:val="-1"/>
        </w:rPr>
      </w:pPr>
      <w:r w:rsidRPr="00FB0877">
        <w:rPr>
          <w:rFonts w:cstheme="minorHAnsi"/>
          <w:b/>
          <w:spacing w:val="-1"/>
        </w:rPr>
        <w:t>ADITIVOS</w:t>
      </w:r>
    </w:p>
    <w:p w:rsidR="000D3C8E" w:rsidRPr="00FB0877" w:rsidRDefault="000D3C8E" w:rsidP="00A018CC">
      <w:pPr>
        <w:spacing w:line="240" w:lineRule="auto"/>
        <w:ind w:left="1068"/>
        <w:contextualSpacing/>
        <w:jc w:val="both"/>
        <w:rPr>
          <w:rFonts w:cstheme="minorHAnsi"/>
          <w:b/>
          <w:spacing w:val="-1"/>
        </w:rPr>
      </w:pPr>
      <w:r w:rsidRPr="00FB0877">
        <w:rPr>
          <w:rFonts w:cstheme="minorHAnsi"/>
          <w:spacing w:val="-1"/>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0D3C8E" w:rsidRPr="00FB0877" w:rsidRDefault="000D3C8E" w:rsidP="003B504A">
      <w:pPr>
        <w:pStyle w:val="Prrafodelista"/>
        <w:numPr>
          <w:ilvl w:val="0"/>
          <w:numId w:val="174"/>
        </w:numPr>
        <w:contextualSpacing/>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t>Aditivos Puzolánicos</w:t>
      </w:r>
    </w:p>
    <w:p w:rsidR="000D3C8E" w:rsidRPr="00FB0877" w:rsidRDefault="000D3C8E" w:rsidP="00A018CC">
      <w:pPr>
        <w:pStyle w:val="Prrafodelista"/>
        <w:ind w:left="1788"/>
        <w:jc w:val="both"/>
        <w:rPr>
          <w:rFonts w:asciiTheme="minorHAnsi" w:hAnsiTheme="minorHAnsi" w:cstheme="minorHAnsi"/>
          <w:b/>
          <w:spacing w:val="-1"/>
          <w:sz w:val="22"/>
          <w:szCs w:val="22"/>
        </w:rPr>
      </w:pPr>
      <w:r w:rsidRPr="00FB0877">
        <w:rPr>
          <w:rFonts w:asciiTheme="minorHAnsi" w:eastAsia="Calibri" w:hAnsiTheme="minorHAnsi" w:cstheme="minorHAnsi"/>
          <w:kern w:val="28"/>
          <w:sz w:val="22"/>
          <w:szCs w:val="22"/>
        </w:rPr>
        <w:t>Los aditivos puzolánicos deben ser cenizas o material puzolánico calcinado que cumple con los requerimientos de ASTM C618, con excepción de pérdida de inflamación, para la cual el máximo debe ser menos de 6 por ciento.</w:t>
      </w:r>
    </w:p>
    <w:p w:rsidR="000D3C8E" w:rsidRPr="00FB0877" w:rsidRDefault="000D3C8E" w:rsidP="003B504A">
      <w:pPr>
        <w:pStyle w:val="Prrafodelista"/>
        <w:numPr>
          <w:ilvl w:val="0"/>
          <w:numId w:val="174"/>
        </w:numPr>
        <w:contextualSpacing/>
        <w:jc w:val="both"/>
        <w:rPr>
          <w:rFonts w:asciiTheme="minorHAnsi" w:eastAsia="Calibri" w:hAnsiTheme="minorHAnsi" w:cstheme="minorHAnsi"/>
          <w:kern w:val="28"/>
          <w:sz w:val="22"/>
          <w:szCs w:val="22"/>
        </w:rPr>
      </w:pPr>
      <w:r w:rsidRPr="00FB0877">
        <w:rPr>
          <w:rFonts w:asciiTheme="minorHAnsi" w:eastAsia="Calibri" w:hAnsiTheme="minorHAnsi" w:cstheme="minorHAnsi"/>
          <w:kern w:val="28"/>
          <w:sz w:val="22"/>
          <w:szCs w:val="22"/>
        </w:rPr>
        <w:t>Aditivos Incorporadores de Aire</w:t>
      </w:r>
    </w:p>
    <w:p w:rsidR="000D3C8E" w:rsidRPr="00FB0877" w:rsidRDefault="000D3C8E" w:rsidP="00A018CC">
      <w:pPr>
        <w:pStyle w:val="Prrafodelista"/>
        <w:ind w:left="1788"/>
        <w:jc w:val="both"/>
        <w:rPr>
          <w:rFonts w:asciiTheme="minorHAnsi" w:eastAsia="Calibri" w:hAnsiTheme="minorHAnsi" w:cstheme="minorHAnsi"/>
          <w:kern w:val="28"/>
          <w:sz w:val="22"/>
          <w:szCs w:val="22"/>
        </w:rPr>
      </w:pPr>
      <w:r w:rsidRPr="00FB0877">
        <w:rPr>
          <w:rFonts w:asciiTheme="minorHAnsi" w:eastAsia="Calibri" w:hAnsiTheme="minorHAnsi" w:cstheme="minorHAnsi"/>
          <w:kern w:val="28"/>
          <w:sz w:val="22"/>
          <w:szCs w:val="22"/>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0D3C8E" w:rsidRPr="00FB0877" w:rsidRDefault="000D3C8E" w:rsidP="003B504A">
      <w:pPr>
        <w:pStyle w:val="Prrafodelista"/>
        <w:numPr>
          <w:ilvl w:val="0"/>
          <w:numId w:val="174"/>
        </w:numPr>
        <w:contextualSpacing/>
        <w:jc w:val="both"/>
        <w:rPr>
          <w:rFonts w:asciiTheme="minorHAnsi" w:eastAsia="Calibri" w:hAnsiTheme="minorHAnsi" w:cstheme="minorHAnsi"/>
          <w:kern w:val="28"/>
          <w:sz w:val="22"/>
          <w:szCs w:val="22"/>
        </w:rPr>
      </w:pPr>
      <w:r w:rsidRPr="00FB0877">
        <w:rPr>
          <w:rFonts w:asciiTheme="minorHAnsi" w:eastAsia="Calibri" w:hAnsiTheme="minorHAnsi" w:cstheme="minorHAnsi"/>
          <w:kern w:val="28"/>
          <w:sz w:val="22"/>
          <w:szCs w:val="22"/>
        </w:rPr>
        <w:t>Aditivos Reductores de Agua</w:t>
      </w:r>
    </w:p>
    <w:p w:rsidR="000D3C8E" w:rsidRPr="00FB0877" w:rsidRDefault="000D3C8E" w:rsidP="00A018CC">
      <w:pPr>
        <w:pStyle w:val="Prrafodelista"/>
        <w:ind w:left="1788"/>
        <w:jc w:val="both"/>
        <w:rPr>
          <w:rFonts w:asciiTheme="minorHAnsi" w:eastAsia="Calibri" w:hAnsiTheme="minorHAnsi" w:cstheme="minorHAnsi"/>
          <w:kern w:val="28"/>
          <w:sz w:val="22"/>
          <w:szCs w:val="22"/>
        </w:rPr>
      </w:pPr>
      <w:r w:rsidRPr="00FB0877">
        <w:rPr>
          <w:rFonts w:asciiTheme="minorHAnsi" w:eastAsia="Calibri" w:hAnsiTheme="minorHAnsi" w:cstheme="minorHAnsi"/>
          <w:kern w:val="28"/>
          <w:sz w:val="22"/>
          <w:szCs w:val="22"/>
        </w:rPr>
        <w:t>Los aditivos reductores de agua que controlan el fraguado deben cumplir con los requerimientos de ASTM C494, Tipo A, reductor de agua o Tipo D, reductor de agua y retardador.</w:t>
      </w:r>
    </w:p>
    <w:p w:rsidR="000D3C8E" w:rsidRPr="00FB0877" w:rsidRDefault="000D3C8E" w:rsidP="00A018CC">
      <w:pPr>
        <w:pStyle w:val="Prrafodelista"/>
        <w:ind w:left="1788"/>
        <w:jc w:val="both"/>
        <w:rPr>
          <w:rFonts w:asciiTheme="minorHAnsi" w:eastAsia="Calibri" w:hAnsiTheme="minorHAnsi" w:cstheme="minorHAnsi"/>
          <w:kern w:val="28"/>
          <w:sz w:val="22"/>
          <w:szCs w:val="22"/>
        </w:rPr>
      </w:pPr>
      <w:r w:rsidRPr="00FB0877">
        <w:rPr>
          <w:rFonts w:asciiTheme="minorHAnsi" w:eastAsia="Calibri" w:hAnsiTheme="minorHAnsi" w:cstheme="minorHAnsi"/>
          <w:kern w:val="28"/>
          <w:sz w:val="22"/>
          <w:szCs w:val="22"/>
        </w:rPr>
        <w:t>Los aditivos reductores de agua deben ser agregados en el mezclador separadamente de los aditivos para incorporación de aire, de acuerdo con las instrucciones escritas del fabricante.</w:t>
      </w:r>
    </w:p>
    <w:p w:rsidR="000D3C8E" w:rsidRPr="00FB0877" w:rsidRDefault="000D3C8E" w:rsidP="003B504A">
      <w:pPr>
        <w:numPr>
          <w:ilvl w:val="0"/>
          <w:numId w:val="131"/>
        </w:numPr>
        <w:spacing w:after="0" w:line="240" w:lineRule="auto"/>
        <w:contextualSpacing/>
        <w:jc w:val="both"/>
        <w:rPr>
          <w:rFonts w:cstheme="minorHAnsi"/>
          <w:spacing w:val="-1"/>
        </w:rPr>
      </w:pPr>
      <w:r w:rsidRPr="00FB0877">
        <w:rPr>
          <w:rFonts w:cstheme="minorHAnsi"/>
          <w:spacing w:val="-1"/>
        </w:rPr>
        <w:lastRenderedPageBreak/>
        <w:t>Todos los materiales deberán cumplir con los requisitos establecidos en la Norma Boliviana del Hormigón Armado CBH-87</w:t>
      </w:r>
    </w:p>
    <w:p w:rsidR="000D3C8E" w:rsidRPr="00FB0877" w:rsidRDefault="000D3C8E" w:rsidP="00A018CC">
      <w:pPr>
        <w:spacing w:line="240" w:lineRule="auto"/>
        <w:ind w:left="1068"/>
        <w:contextualSpacing/>
        <w:jc w:val="both"/>
        <w:rPr>
          <w:rFonts w:cstheme="minorHAnsi"/>
          <w:spacing w:val="-1"/>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018CC" w:rsidRDefault="000D3C8E" w:rsidP="000E553A">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E553A" w:rsidRPr="00FB0877" w:rsidRDefault="000E553A" w:rsidP="000E553A">
      <w:pPr>
        <w:spacing w:line="240" w:lineRule="auto"/>
        <w:jc w:val="both"/>
        <w:rPr>
          <w:rFonts w:eastAsia="Calibri" w:cstheme="minorHAnsi"/>
        </w:rPr>
      </w:pPr>
    </w:p>
    <w:p w:rsidR="00A018CC" w:rsidRDefault="000D3C8E" w:rsidP="00A018CC">
      <w:pPr>
        <w:numPr>
          <w:ilvl w:val="1"/>
          <w:numId w:val="197"/>
        </w:numPr>
        <w:spacing w:after="0" w:line="240" w:lineRule="auto"/>
        <w:jc w:val="both"/>
        <w:rPr>
          <w:rFonts w:cstheme="minorHAnsi"/>
          <w:b/>
          <w:color w:val="0070C0"/>
        </w:rPr>
      </w:pPr>
      <w:r w:rsidRPr="00FB0877">
        <w:rPr>
          <w:rFonts w:cstheme="minorHAnsi"/>
          <w:b/>
          <w:color w:val="0070C0"/>
        </w:rPr>
        <w:t>REPOSICIONES DE CARPINTERÍA</w:t>
      </w:r>
    </w:p>
    <w:p w:rsidR="000E553A" w:rsidRPr="00930FE9" w:rsidRDefault="000E553A" w:rsidP="000E553A">
      <w:pPr>
        <w:spacing w:after="0" w:line="240" w:lineRule="auto"/>
        <w:ind w:left="360"/>
        <w:jc w:val="both"/>
        <w:rPr>
          <w:rFonts w:cstheme="minorHAnsi"/>
          <w:b/>
          <w:color w:val="0070C0"/>
        </w:rPr>
      </w:pP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ITEM 47: REPOSICION DE VIDRIO CRUDO LAMINADO DE 6 MM</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vidrios laminados de 6mm,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vidrios serán de primera calidad y sin defectos, debiendo el PROVEEDOR presentar muestras de cada uno de los tipos a emplearse al FISCAL DE SERVICIO para su aprobación respectiva.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masilla a utilizarse será hecha en base de aceite de linaza importado y tiza en polvo de marca garantizada.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vidrios a emplearse serán laminados de 6 mm de espesor.</w:t>
      </w:r>
    </w:p>
    <w:p w:rsidR="000D3C8E" w:rsidRPr="00930FE9" w:rsidRDefault="000D3C8E" w:rsidP="00930FE9">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será el único responsable por la calidad del vidrio suministrado, en consecuencia, deberá efectuar el reemplazo de los vidrios defectuosos o mal confeccionados</w:t>
      </w:r>
    </w:p>
    <w:p w:rsidR="00A018CC"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018CC" w:rsidRPr="00930FE9"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930FE9">
        <w:rPr>
          <w:rFonts w:eastAsia="Calibri" w:cstheme="minorHAnsi"/>
        </w:rPr>
        <w:t>robación y posterior ejecución.</w:t>
      </w:r>
    </w:p>
    <w:p w:rsidR="000D3C8E" w:rsidRPr="00FB0877" w:rsidRDefault="000D3C8E" w:rsidP="00A018CC">
      <w:pPr>
        <w:spacing w:line="240" w:lineRule="auto"/>
        <w:jc w:val="both"/>
        <w:rPr>
          <w:rFonts w:eastAsia="Calibri" w:cstheme="minorHAnsi"/>
          <w:b/>
          <w:u w:val="single"/>
        </w:rPr>
      </w:pPr>
      <w:r w:rsidRPr="00FB0877">
        <w:rPr>
          <w:rFonts w:eastAsia="Calibri" w:cstheme="minorHAnsi"/>
          <w:b/>
          <w:u w:val="single"/>
        </w:rPr>
        <w:t xml:space="preserve">ITEM 48: REPOSICION DE ESPEJOS BISELADOS </w:t>
      </w:r>
    </w:p>
    <w:p w:rsidR="000D3C8E" w:rsidRPr="00FB0877" w:rsidRDefault="000D3C8E" w:rsidP="001C5398">
      <w:pPr>
        <w:spacing w:line="240" w:lineRule="auto"/>
        <w:jc w:val="both"/>
        <w:rPr>
          <w:rFonts w:eastAsia="Calibri" w:cstheme="minorHAnsi"/>
        </w:rPr>
      </w:pPr>
      <w:r w:rsidRPr="00FB0877">
        <w:rPr>
          <w:rFonts w:eastAsia="Calibri" w:cstheme="minorHAnsi"/>
        </w:rPr>
        <w:lastRenderedPageBreak/>
        <w:t>Este ítem se refiere al retiro y reposición de espejos en Vidrio Cristal claro biselado de 4 mm espesor con esquinas esmeriladas, de acuerdo a lo indicado por el fiscal de servicio y/o especificaciones téc</w:t>
      </w:r>
      <w:r w:rsidR="001C5398">
        <w:rPr>
          <w:rFonts w:eastAsia="Calibri" w:cstheme="minorHAnsi"/>
        </w:rPr>
        <w:t>nicas descritas a continuación: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Espejos en Vidrio Cristal claro biselado de 4 mm espesor con esquinas esmeriladas.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vidrio cristal claro biselado (o espejo) deberá ser de buena calidad, debiendo el proveedor presentar muestras al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Previo a la instalación, el constructor verificará que las superficies sobre las cuales va a instalar el Espejo, estén planas y libres de imperfecciones.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Asimismo, la superficie deberá estar seca y libre de cualquier material o sustancia que pueda atacar el plateado.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espejos se montarán y se adherirán a la pared a través de una estructura independiente de aluminio que deberá estar distribuida en todo el perímetro del espejo.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Cabe hacer notar que los espejos deberán estar contenidos al nivel de la superficie del revestimiento, teniendo el debido cuidado de dejar previamente el rebaje necesario en la pared para su colocación.</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tiene la responsabilidad de resguardar el material previo a su colocación y entrega final, a objeto de evitar rayaduras, roturas u otras imperfecciones que dañe la integridad material.</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E553A" w:rsidP="00A018CC">
      <w:pPr>
        <w:spacing w:line="240" w:lineRule="auto"/>
        <w:jc w:val="both"/>
        <w:rPr>
          <w:rFonts w:eastAsia="Calibri" w:cstheme="minorHAnsi"/>
          <w:b/>
          <w:u w:val="single"/>
        </w:rPr>
      </w:pPr>
      <w:r>
        <w:rPr>
          <w:rFonts w:eastAsia="Calibri" w:cstheme="minorHAnsi"/>
          <w:b/>
          <w:u w:val="single"/>
        </w:rPr>
        <w:t>ITEM 49: REPOSICIO</w:t>
      </w:r>
      <w:r w:rsidR="000D3C8E" w:rsidRPr="00FB0877">
        <w:rPr>
          <w:rFonts w:eastAsia="Calibri" w:cstheme="minorHAnsi"/>
          <w:b/>
          <w:u w:val="single"/>
        </w:rPr>
        <w:t xml:space="preserve">N DE VENTANAS DE CARPINTERIA DE ALUMINIO TIPO CELOCIA INC. VIDRIO Y ACC.  </w:t>
      </w:r>
    </w:p>
    <w:p w:rsidR="000D3C8E" w:rsidRPr="00FB0877" w:rsidRDefault="000D3C8E" w:rsidP="00A018CC">
      <w:pPr>
        <w:spacing w:line="240" w:lineRule="auto"/>
        <w:jc w:val="both"/>
        <w:rPr>
          <w:rFonts w:eastAsia="Calibri" w:cstheme="minorHAnsi"/>
        </w:rPr>
      </w:pPr>
      <w:r w:rsidRPr="00FB0877">
        <w:rPr>
          <w:rFonts w:eastAsia="Calibri" w:cstheme="minorHAnsi"/>
        </w:rPr>
        <w:t>Este ítem se refiere al retiro y reposición de ventanas de carpintería de aluminio tipo celosía incluyendo los vidrios y accesorios,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Se utilizarán perfiles laminados de aluminio anodizado o en color natural, mate y otro color señalado por el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elementos de fijación como grapas, tornillos de encarne, tuercas, arandelas, compases de seguridad, cremonas, etc., serán de aluminio, acero inoxidable o magnético o acero protegido con una capa de cadmio electrolítico.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de aluminio serán de doble contacto, de tal modo que ofrezcan una cámara de expansión o cualquier otro sistema que impida la penetración de polvo u otros elementos al interior de los locales.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instalación de los vidrios blindex debe estar a cargo de vidrieros y/o especialistas experimentados.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debe recurrir a las normas y recomendaciones de los fabricantes, antes de encargar los vidrios blindex y tomar en cuenta todos los aspectos particulares señalados para la instalación.</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E553A" w:rsidP="000A0927">
      <w:pPr>
        <w:spacing w:line="240" w:lineRule="auto"/>
        <w:jc w:val="both"/>
        <w:rPr>
          <w:rFonts w:eastAsia="Calibri" w:cstheme="minorHAnsi"/>
          <w:b/>
          <w:u w:val="single"/>
        </w:rPr>
      </w:pPr>
      <w:r>
        <w:rPr>
          <w:rFonts w:eastAsia="Calibri" w:cstheme="minorHAnsi"/>
          <w:b/>
          <w:u w:val="single"/>
        </w:rPr>
        <w:t>ITEM 50: REPOSICIO</w:t>
      </w:r>
      <w:r w:rsidR="000D3C8E" w:rsidRPr="00FB0877">
        <w:rPr>
          <w:rFonts w:eastAsia="Calibri" w:cstheme="minorHAnsi"/>
          <w:b/>
          <w:u w:val="single"/>
        </w:rPr>
        <w:t>N DE VENTANA CORREDIZA O PROYECTANTE DE VIDRIO TEMPLADO INC. ACC. Y QUINC.</w:t>
      </w:r>
    </w:p>
    <w:p w:rsidR="000D3C8E" w:rsidRPr="00FB0877" w:rsidRDefault="000D3C8E" w:rsidP="000A0927">
      <w:pPr>
        <w:spacing w:line="240" w:lineRule="auto"/>
        <w:jc w:val="both"/>
        <w:rPr>
          <w:rFonts w:eastAsia="Calibri" w:cstheme="minorHAnsi"/>
        </w:rPr>
      </w:pPr>
      <w:r w:rsidRPr="00FB0877">
        <w:rPr>
          <w:rFonts w:eastAsia="Calibri" w:cstheme="minorHAnsi"/>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cstheme="minorHAnsi"/>
        </w:rPr>
        <w:t xml:space="preserve"> </w:t>
      </w:r>
      <w:r w:rsidRPr="00FB0877">
        <w:rPr>
          <w:rFonts w:eastAsia="Calibri" w:cstheme="minorHAnsi"/>
        </w:rPr>
        <w:t xml:space="preserve">Ventana de carpintería de aluminio y vidrio de seguridad (blindex), con sistema de apertura corredizo o batiente, debiendo incluir todos los perfiles de aluminio para el </w:t>
      </w:r>
      <w:r w:rsidRPr="00FB0877">
        <w:rPr>
          <w:rFonts w:eastAsia="Calibri" w:cstheme="minorHAnsi"/>
        </w:rPr>
        <w:lastRenderedPageBreak/>
        <w:t>marco y soporte del vidrio como también la quincallería a utilizar de acuerdo al sistema de apertura y cierre solicitado por el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Se utilizarán perfiles laminados de aluminio anodizado o en color natural, mate y otro color señalado por el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elementos de fijación como grapas, tornillos de encarne, tuercas, arandelas, compases de seguridad, cremonas, etc., serán de aluminio, acero inoxidable o magnético o acero protegido con una capa de cadmio electrolítico.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de aluminio serán de doble contacto, de tal modo que ofrezcan una cámara de expansión o cualquier otro sistema que impida la penetración de polvo u otros elementos al interior de los locales.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instalación de los vidrios blindex debe estar a cargo de vidrieros y/o especialistas experimentados.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debe recurrir a las normas y recomendaciones de los fabricantes, antes de encargar los vidrios blindex y tomar en cuenta todos los aspectos particulares señalados para la instalación.</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w:t>
      </w:r>
      <w:r w:rsidR="001C5398">
        <w:rPr>
          <w:rFonts w:eastAsia="Calibri" w:cstheme="minorHAnsi"/>
        </w:rPr>
        <w:t>probación y posterior ejecución.</w:t>
      </w:r>
    </w:p>
    <w:p w:rsidR="000D3C8E" w:rsidRPr="00FB0877" w:rsidRDefault="000D3C8E" w:rsidP="000A0927">
      <w:pPr>
        <w:spacing w:line="240" w:lineRule="auto"/>
        <w:jc w:val="both"/>
        <w:rPr>
          <w:rFonts w:eastAsia="Calibri" w:cstheme="minorHAnsi"/>
          <w:u w:val="single"/>
        </w:rPr>
      </w:pPr>
      <w:r w:rsidRPr="00FB0877">
        <w:rPr>
          <w:rFonts w:eastAsia="Calibri" w:cstheme="minorHAnsi"/>
          <w:b/>
          <w:u w:val="single"/>
        </w:rPr>
        <w:t>ITEM 51: REPOSICION DE PERFILES METALICOS DE ALUMINIO DE 1 X 2"</w:t>
      </w:r>
    </w:p>
    <w:p w:rsidR="000D3C8E" w:rsidRPr="00FB0877" w:rsidRDefault="000D3C8E" w:rsidP="000A0927">
      <w:pPr>
        <w:spacing w:line="240" w:lineRule="auto"/>
        <w:jc w:val="both"/>
        <w:rPr>
          <w:rFonts w:eastAsia="Calibri" w:cstheme="minorHAnsi"/>
        </w:rPr>
      </w:pPr>
      <w:r w:rsidRPr="00FB0877">
        <w:rPr>
          <w:rFonts w:eastAsia="Calibri" w:cstheme="minorHAnsi"/>
        </w:rPr>
        <w:t>Este ítem se refiere al retiro y reposición de perfiles, de aluminio de 1x2” y todos los accesorios necesarios para su fijación, de acuerdo a lo indicado por el fiscal de servicio y/o especificaciones técnicas descritas a continuación: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Se utilizarán perfiles laminados de aluminio en color natural.</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lastRenderedPageBreak/>
        <w:t xml:space="preserve">Los perfiles deberán tener sus caras perfectamente planas, de color uniforme, aristas rectas.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que soporten cargas admitirán una tensión de trabajo de 120 kg/cm2</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laminados elegidos tendrán los siguientes espesores mínimos de paredes: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Rectangulares: 2.5 mm. Y 5cms de altura de 1*2”</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elementos de fijación serán de aluminio.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de aluminio serán de doble contacto, de tal modo que ofrezcan una cámara de expansión o cualquier otro sistema que impida la penetración de polvo u otros elementos al interior de los locales.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deberá efectuar la coordinación necesaria, a fin de que los pedidos de materiales y la ejecución del ítem contemplen los requerimientos y consideren todas las limitaciones.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la instalación de las celosías de aluminio debe estar a cargo de personal calificado en estructuras portantes de aluminio. </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1B05C7" w:rsidRDefault="001B05C7" w:rsidP="000A0927">
      <w:pPr>
        <w:spacing w:line="240" w:lineRule="auto"/>
        <w:jc w:val="both"/>
        <w:rPr>
          <w:rFonts w:eastAsia="Calibri" w:cstheme="minorHAnsi"/>
          <w:b/>
          <w:u w:val="single"/>
        </w:rPr>
      </w:pP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 xml:space="preserve">ITEM 52: REPOSICION DE PUERTA PLACA INC. MARCO QUINC. Y BARNIZ </w:t>
      </w:r>
    </w:p>
    <w:p w:rsidR="000D3C8E" w:rsidRPr="00FB0877" w:rsidRDefault="000D3C8E" w:rsidP="000A0927">
      <w:pPr>
        <w:spacing w:line="240" w:lineRule="auto"/>
        <w:jc w:val="both"/>
        <w:rPr>
          <w:rFonts w:eastAsia="Calibri" w:cstheme="minorHAnsi"/>
        </w:rPr>
      </w:pPr>
      <w:r w:rsidRPr="00FB0877">
        <w:rPr>
          <w:rFonts w:eastAsia="Calibri" w:cstheme="minorHAnsi"/>
        </w:rPr>
        <w:lastRenderedPageBreak/>
        <w:t xml:space="preserve">Este ítem se refiere al retiro y reposición de puertas placas de madera, incluyendo marco quincallería y barnizado,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Puerta placa de madera de primera calidad (Roble o Yesquero).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Madera seca tratada y certificada.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Este ítem incluye la provisión y colocación de todos los accesorios y quincallería, chapas y marcos para las puertas.</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Puerta placa de una sola pieza, enchapada en sus dos caras.</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Con Bisagras de 1 ¼” por 4”</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 xml:space="preserve">Marco de madera con tapajuntas </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Chapas de buena calidad y línea Minimalista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fabricación de estos elementos se sujetará a las instrucciones y recomendaciones del proveedor de puertas, como también las dimensiones serán sujetas al tamaño del vano donde serán instaladas.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colocación de las piezas se realizará con la mayor exactitud, revisando la plomada y el nivel en el emplazamiento.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hojas de puertas se sujetarán al marco mediante de tres bisagras dobles de 4".</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cerraduras deberán colocarse en las hojas inmediatamente después de haber ajustado éstas en sus correspondientes marcos.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barnizado se ejecutará de acuerdo a lo que instruya el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elementos de carpintería que se coloquen en etapa anterior a los revoques, deben protegerse mediante papeles adhesivos o baño de parafina, con el fin de evitar deterioros por salpicaduras.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colocación de las piezas se realizará con la mayor exactitud, revisando la plomada y el nivel en el emplazamiento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hojas de puertas se sujetarán al marco mediante un mínimo de tres bisagras dobles de 4”.</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cerraduras deberán colocarse en las hojas inmediatamente después de haber ajustado éstas en sus correspondientes marcos.</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Cabe señalar que no se recibirán puertas con enchapes de madera en mal estado y con bichos (Turiros u otro insecto), que afecten posteriormente a la puerta una vez colocada.</w:t>
      </w:r>
    </w:p>
    <w:p w:rsidR="000D3C8E" w:rsidRPr="00FB0877" w:rsidRDefault="000D3C8E" w:rsidP="000A0927">
      <w:pPr>
        <w:spacing w:line="240" w:lineRule="auto"/>
        <w:jc w:val="both"/>
        <w:rPr>
          <w:rFonts w:eastAsia="Calibri" w:cstheme="minorHAnsi"/>
        </w:rPr>
      </w:pPr>
      <w:r w:rsidRPr="00FB0877">
        <w:rPr>
          <w:rFonts w:eastAsia="Calibri"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B05C7" w:rsidRPr="001B05C7" w:rsidRDefault="000D3C8E" w:rsidP="001B05C7">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ITEM 53: REPOSICION DE PUERTA TABLERO MACIZA INC. MARCO QUINC. Y BARNIZ</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El ítem se refiere al retiro y reposición de puertas tablero de madera maciza, incluyendo marco quincallería y barnizado,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Puerta de tablero maciza de madera de primera calidad (Roble o Yesquero).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Madera seca tratada y certificada.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Este ítem incluye la provisión y colocación de todos los accesorios y quincallería, chapas y marcos para las puertas.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Puerta placa de una sola pieza, enchapada en sus dos caras.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Con Bisagras de 1 ¼” por 4”</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Marco de madera con tapajuntas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Chapas de buena calidad y línea Minimalista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fabricación de estos elementos se sujetará a las instrucciones y recomendaciones del proveedor de puertas, como también las dimensiones serán sujetas al tamaño del vano donde serán instaladas.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colocación de las piezas se realizará con la mayor exactitud, revisando la plomada y el nivel en el emplazamiento.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hojas de puertas se sujetarán al marco mediante de tres bisagras dobles de 4".</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cerraduras deberán colocarse en las hojas inmediatamente después de haber ajustado éstas en sus correspondientes marcos.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barnizado se ejecutará de acuerdo a lo que instruya el fiscal del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elementos de carpintería que se coloquen en etapa anterior a los revoques, deben protegerse mediante papeles adhesivos o baño de parafina, con el fin de evitar deterioros por salpicaduras.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lastRenderedPageBreak/>
        <w:t>La colocación de las piezas se realizará con la mayor exactitud, revisando la plomada y el nivel en el emplazamiento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hojas de puertas se sujetarán al marco mediante un mínimo de tres bisagras dobles de 4”.</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cerraduras deberán colocarse en las hojas inmediatamente después de haber ajustado éstas en sus correspondientes marcos.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Cabe señalar que no se recibirán puertas con enchapes de madera en mal estado y con bichos (Turiros u otro insecto), que afecten posteriormente a la puerta una vez colocada.</w:t>
      </w:r>
    </w:p>
    <w:p w:rsidR="000D3C8E" w:rsidRPr="00FB0877" w:rsidRDefault="000D3C8E" w:rsidP="00A018CC">
      <w:pPr>
        <w:spacing w:line="240" w:lineRule="auto"/>
        <w:ind w:left="1068"/>
        <w:contextualSpacing/>
        <w:jc w:val="both"/>
        <w:rPr>
          <w:rFonts w:eastAsia="Calibri" w:cstheme="minorHAnsi"/>
        </w:rPr>
      </w:pP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 xml:space="preserve">ITEM 54: </w:t>
      </w:r>
      <w:r w:rsidR="006B1E30" w:rsidRPr="006B1E30">
        <w:rPr>
          <w:rFonts w:eastAsia="Calibri" w:cstheme="minorHAnsi"/>
          <w:b/>
          <w:u w:val="single"/>
        </w:rPr>
        <w:t>REPOSICION DE PUERTA METALICA CON PLANCHA INC. ACC. Y QUINC.</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El ítem se refiere al retiro y reposición de puertas metálicas con plancha de 1/8”, incluyendo marco y quincallería,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Puerta metálica con plancha de 1/8”, incluyendo: contramarco, bisagras, chapas, etc.</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deberá previamente a su colocado verificar las dimensiones de los vanos para una correcta instalación de la puerta.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puerta debe contener el siguiente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Plancha metálica de espesor de 1/8”</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Tubo metálico sección cuadrada de 40x40x2mm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Perfil de angular de 20x20x2.5mm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Si es sistema batiente utilizar Bisagras de 1 ¼” por 4” o perfiles con sistema de ruedas en caso de ser corrediza.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Incluye chapa metálica para exterior y jalador si se requiere, siendo de buena calidad para su apertura o cierre principal.</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Terminación según dimensionamiento requerido y verificado en el lugar donde se instalará la puerta.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No se aceptará acabado defectuoso, asegurando el proveedor el buen funcionamiento, siendo eficiente y silencioso.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lastRenderedPageBreak/>
        <w:t>El terminado será total no debiendo ser necesario trabajos complementarios de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separación entre hoja y piso tendrá un máximo de 5 cm.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puerta podrá tener sistema batiente o corredizo, y ser de una hoja o doble hoja según se requiera en el lugar de intervención.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Para el pintado de la puerta se empleará pintura anticorrosiva, especial para metales, de marca y calidad reconocidas.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acabado deberá ser fino sin ondulaciones u otros de efectos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Todas las puertas serán instaladas por el proveedor, empleando para ello personal capacitado.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Todas las puertas de fabricación industrial deberán ser instaladas de acuerdo a las indicaciones de cada fabricante; a nivel, a escuadra y a plomo.</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0A0927">
      <w:pPr>
        <w:spacing w:line="240" w:lineRule="auto"/>
        <w:jc w:val="both"/>
        <w:rPr>
          <w:rFonts w:cstheme="minorHAnsi"/>
          <w:b/>
          <w:u w:val="single"/>
        </w:rPr>
      </w:pPr>
      <w:r w:rsidRPr="00FB0877">
        <w:rPr>
          <w:rFonts w:cstheme="minorHAnsi"/>
          <w:b/>
          <w:u w:val="single"/>
        </w:rPr>
        <w:t xml:space="preserve">ITEM 55: </w:t>
      </w:r>
      <w:r w:rsidR="006B1E30" w:rsidRPr="006B1E30">
        <w:rPr>
          <w:rFonts w:eastAsia="Calibri" w:cstheme="minorHAnsi"/>
          <w:b/>
          <w:u w:val="single"/>
        </w:rPr>
        <w:t>REPOSICION DE PUERTA METALICA CON MALLA OLIMPICA INC/CERRAJERIA Y ACC.</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El ítem se refiere al retiro y reposición de puertas metálicas con malla olímpica incluyendo marco y quincallería, de acuerdo a lo indicado por el fiscal de servicio y/o especificaciones técnicas descritas a continuación:  </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Puerta metálica con malla olímpica incluyendo: contramarco, bisagras, chapas, etc.</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El proveedor deberá previamente a su colocado verificar las dimensiones de los vanos para una correcta instalación de la puerta.</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La puerta debe contener el siguiente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Marco de tubo metálico sección cuadrada de 40x40x2mm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Perfil de angular de 20x20x2.5mm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Malla Olímpica tesada en interior de los paños metálicos.</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Si es sistema batiente utilizar Bisagras de 1 ¼” por 4” o perfiles con sistema de ruedas en caso de ser corrediza.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lastRenderedPageBreak/>
        <w:t>Incluye chapa metálica para exterior y jalador si se requiere, siendo de buena calidad para su apertura o cierre principal.</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Terminación según dimensionamiento requerido y verificado en el lugar donde se instalará la puerta.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No se aceptara acabado defectuoso, asegurando el proveedor el buen funcionamiento, siendo eficiente y silencioso.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El terminado será total no debiendo ser necesario trabajos complementarios de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separación entre hoja y piso tendrá un máximo de 5 cm.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puerta podrá tener sistema batiente o corredizo, y ser de una hoja o doble hoja según se requiera en el lugar de intervención.</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Para el pintado de la puerta se empleará pintura anticorrosiva, especial para metales, de marca y calidad reconocidas.</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El acabado deberá ser fino sin ondulaciones u otros de efectos</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Todas las puertas serán instaladas por el proveedor, empleando para ello personal capacitado.</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Todas las puertas deberán ser instaladas de acuerdo a las indicaciones de cada fabricante; a nivel, a escuadra y a plomo.</w:t>
      </w:r>
    </w:p>
    <w:p w:rsidR="000D3C8E" w:rsidRPr="001C5398" w:rsidRDefault="000D3C8E" w:rsidP="001C5398">
      <w:pPr>
        <w:numPr>
          <w:ilvl w:val="0"/>
          <w:numId w:val="131"/>
        </w:numPr>
        <w:spacing w:after="0" w:line="240" w:lineRule="auto"/>
        <w:contextualSpacing/>
        <w:jc w:val="both"/>
        <w:rPr>
          <w:rFonts w:eastAsia="Calibri" w:cstheme="minorHAnsi"/>
        </w:rPr>
      </w:pPr>
      <w:r w:rsidRPr="00FB0877">
        <w:rPr>
          <w:rFonts w:eastAsia="Calibri" w:cstheme="minorHAnsi"/>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0A0927">
      <w:pPr>
        <w:spacing w:line="240" w:lineRule="auto"/>
        <w:jc w:val="both"/>
        <w:rPr>
          <w:rFonts w:eastAsia="Calibri" w:cstheme="minorHAnsi"/>
          <w:b/>
          <w:u w:val="single"/>
        </w:rPr>
      </w:pPr>
      <w:r w:rsidRPr="00FB0877">
        <w:rPr>
          <w:rFonts w:cstheme="minorHAnsi"/>
          <w:b/>
          <w:u w:val="single"/>
        </w:rPr>
        <w:t xml:space="preserve">ITEM 56: </w:t>
      </w:r>
      <w:r w:rsidRPr="00FB0877">
        <w:rPr>
          <w:rFonts w:eastAsia="Calibri" w:cstheme="minorHAnsi"/>
          <w:b/>
          <w:u w:val="single"/>
        </w:rPr>
        <w:t>REPOSICION DE ACCESORIOS Y QUINCALLERIA DE PUERTAS</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El ítem se refiere al retiro y reposición de accesorios y quincallerías para puertas que se encuentren en mal estado,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La reposición de los accesorios y quincallerías es para todo tipo de puertas que se requieran realizar mantenimiento, debiendo reponer desde chapas exteriores, interiores, de baños, de closets y muebles, bisagras, picaportes, cremonas, aldabas, </w:t>
      </w:r>
      <w:r w:rsidRPr="00FB0877">
        <w:rPr>
          <w:rFonts w:eastAsia="Calibri" w:cstheme="minorHAnsi"/>
        </w:rPr>
        <w:lastRenderedPageBreak/>
        <w:t>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materiales suministrados por el proveedor deberán ser de calidad, marca reconocida y aprobados previamente por el fiscal de servicio.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chapas a colocarse en las puertas exteriores serán de embutir de doble pestillo y doble golpe. Un pestillo accionado por manija y el otro por llave plana, interior y exterior.</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chapas a colocarse en las puertas interiores, serán de embutir, de pestillo y doble golpe, de doble manija y llave plana.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chapas a colocarse en las puertas de baño serán de embutir, de pestillo y doble golpe, de doble manija y seguro interior.</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En las cabinas de W. C. se instalarán cerraduras de botón interior, o cerraduras (libre-ocupado).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Todas las chapas serán de marca y calidad reconocida, aprobadas por el fiscal de servicio en base a muestras, precios y catálogos presentados antes de su adquisición.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bisagras para la carpintería de madera serán de acabado sólido empleándose dobles de cuatro pulgadas (4") para puertas y simples de tres pulgadas (3") para hojas de ventanas.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cadenas deberán tener eslabones de longitud no menor a 4 cm. y 3/16 pulgadas de diámetro.</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Los candados serán del tipo mediano y de calidad garantizada. Sus dimensiones no serán menores a 5 cm. de ancho y 7 cm. de largo.</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A0927" w:rsidRPr="001C5398" w:rsidRDefault="000D3C8E" w:rsidP="000A0927">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0A0927">
      <w:pPr>
        <w:spacing w:line="240" w:lineRule="auto"/>
        <w:jc w:val="both"/>
        <w:rPr>
          <w:rFonts w:eastAsia="Calibri" w:cstheme="minorHAnsi"/>
          <w:b/>
          <w:u w:val="single"/>
        </w:rPr>
      </w:pPr>
      <w:r w:rsidRPr="00FB0877">
        <w:rPr>
          <w:rFonts w:cstheme="minorHAnsi"/>
          <w:b/>
          <w:u w:val="single"/>
        </w:rPr>
        <w:t xml:space="preserve">ITEM 57: </w:t>
      </w:r>
      <w:r w:rsidRPr="00FB0877">
        <w:rPr>
          <w:rFonts w:eastAsia="Calibri" w:cstheme="minorHAnsi"/>
          <w:b/>
          <w:u w:val="single"/>
        </w:rPr>
        <w:t>REPOSICION DE ACCESORIOS Y QUINCALLERIA DE VENTANAS</w:t>
      </w:r>
    </w:p>
    <w:p w:rsidR="000D3C8E" w:rsidRPr="00FB0877" w:rsidRDefault="000D3C8E" w:rsidP="000A0927">
      <w:pPr>
        <w:spacing w:line="240" w:lineRule="auto"/>
        <w:jc w:val="both"/>
        <w:rPr>
          <w:rFonts w:eastAsia="Calibri" w:cstheme="minorHAnsi"/>
        </w:rPr>
      </w:pPr>
      <w:r w:rsidRPr="00FB0877">
        <w:rPr>
          <w:rFonts w:eastAsia="Calibri" w:cstheme="minorHAnsi"/>
        </w:rPr>
        <w:lastRenderedPageBreak/>
        <w:t xml:space="preserve">El ítem se refiere al retiro y reposición de accesorios y quincallerías para ventanas que se encuentren en mal estado,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materiales suministrados por el proveedor deberán ser de calidad, marca reconocida y aprobados previamente por el fiscal de servicio.</w:t>
      </w:r>
    </w:p>
    <w:p w:rsidR="000D3C8E" w:rsidRPr="00FB0877" w:rsidRDefault="000D3C8E" w:rsidP="00A018CC">
      <w:pPr>
        <w:spacing w:line="240" w:lineRule="auto"/>
        <w:ind w:left="709"/>
        <w:contextualSpacing/>
        <w:jc w:val="both"/>
        <w:rPr>
          <w:rFonts w:cstheme="minorHAnsi"/>
        </w:rPr>
      </w:pP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A0927" w:rsidRPr="001C5398" w:rsidRDefault="000D3C8E" w:rsidP="000A0927">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w:t>
      </w:r>
      <w:r w:rsidR="001C5398">
        <w:rPr>
          <w:rFonts w:eastAsia="Calibri" w:cstheme="minorHAnsi"/>
        </w:rPr>
        <w:t>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 xml:space="preserve">ITEM 58: REPOSICION DE BARANDAS METALICAS </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0D3C8E" w:rsidRPr="00FB0877" w:rsidRDefault="000D3C8E" w:rsidP="003B504A">
      <w:pPr>
        <w:numPr>
          <w:ilvl w:val="0"/>
          <w:numId w:val="131"/>
        </w:numPr>
        <w:spacing w:after="0" w:line="240" w:lineRule="auto"/>
        <w:contextualSpacing/>
        <w:jc w:val="both"/>
        <w:rPr>
          <w:rFonts w:eastAsia="Calibri" w:cstheme="minorHAnsi"/>
        </w:rPr>
      </w:pPr>
      <w:r w:rsidRPr="00FB0877">
        <w:rPr>
          <w:rFonts w:eastAsia="Calibri" w:cstheme="minorHAnsi"/>
        </w:rPr>
        <w:t>Como condición general, el acero de los elementos a emplearse será de grano fino y homogéneo, no deberá presentar en la superficie o en el interior de su masa grietas u otra clase de defectos.</w:t>
      </w:r>
    </w:p>
    <w:p w:rsidR="000D3C8E" w:rsidRPr="001C5398" w:rsidRDefault="000D3C8E" w:rsidP="001C5398">
      <w:pPr>
        <w:numPr>
          <w:ilvl w:val="0"/>
          <w:numId w:val="131"/>
        </w:numPr>
        <w:spacing w:after="0" w:line="240" w:lineRule="auto"/>
        <w:contextualSpacing/>
        <w:jc w:val="both"/>
        <w:rPr>
          <w:rFonts w:eastAsia="Calibri" w:cstheme="minorHAnsi"/>
        </w:rPr>
      </w:pPr>
      <w:r w:rsidRPr="00FB0877">
        <w:rPr>
          <w:rFonts w:eastAsia="Calibri" w:cstheme="minorHAnsi"/>
        </w:rPr>
        <w:t>La soldadura a emplearse será del tipo y calibre adecuado a los elementos a soldarse. Todos los elementos fabricados en carpintería de hierro deberán salir de las maestranzas con una mano de pintura anticorrosiva.</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El Proveedor deberá suministrar todos los materiales, accesorios, herramientas y equipo necesarios para garantizar la correcta ejecución de los trabajos y no podrá señalar la ejecución </w:t>
      </w:r>
      <w:r w:rsidRPr="00FB0877">
        <w:rPr>
          <w:rFonts w:eastAsia="Calibri" w:cstheme="minorHAnsi"/>
        </w:rPr>
        <w:lastRenderedPageBreak/>
        <w:t>de un trabajo defectuoso por la falta de un accesorio o material que no esté descrito en la presente especificación técnica.</w:t>
      </w:r>
    </w:p>
    <w:p w:rsidR="000A0927" w:rsidRPr="001C5398" w:rsidRDefault="000D3C8E" w:rsidP="000A0927">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ITEM 59: REPOSICION DE PORTON METALICO INC. EST. METALICA Y ACC.</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No se permitirá el uso de fierros o perfiles delgados con secciones menores a las existentes, que no garanticen la estabilidad del portón y que no cumplan con el objeto del cerramiento metálico.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espesor de toda la estructura metálica debe ser mínimo de 2 mm.</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0D3C8E" w:rsidRPr="001C5398" w:rsidRDefault="000D3C8E" w:rsidP="001C5398">
      <w:pPr>
        <w:numPr>
          <w:ilvl w:val="0"/>
          <w:numId w:val="131"/>
        </w:numPr>
        <w:spacing w:after="0" w:line="240" w:lineRule="auto"/>
        <w:ind w:left="709"/>
        <w:contextualSpacing/>
        <w:jc w:val="both"/>
        <w:rPr>
          <w:rFonts w:eastAsia="Calibri" w:cstheme="minorHAnsi"/>
        </w:rPr>
      </w:pPr>
      <w:r w:rsidRPr="00FB0877">
        <w:rPr>
          <w:rFonts w:eastAsia="Calibri" w:cstheme="minorHAnsi"/>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A0927" w:rsidRPr="001C5398" w:rsidRDefault="000D3C8E" w:rsidP="000A0927">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ITEM 60: REPOSICION DE PORTON METALICO CON MALLA OLIMPICA Y TUBOS DE F°G° INC. ACC.</w:t>
      </w:r>
    </w:p>
    <w:p w:rsidR="000D3C8E" w:rsidRPr="00FB0877" w:rsidRDefault="000D3C8E" w:rsidP="000A0927">
      <w:pPr>
        <w:spacing w:line="240" w:lineRule="auto"/>
        <w:jc w:val="both"/>
        <w:rPr>
          <w:rFonts w:cstheme="minorHAnsi"/>
        </w:rPr>
      </w:pPr>
      <w:r w:rsidRPr="00FB0877">
        <w:rPr>
          <w:rFonts w:eastAsia="Calibri" w:cstheme="minorHAnsi"/>
        </w:rPr>
        <w:lastRenderedPageBreak/>
        <w:t xml:space="preserve">Este ítem se refiere al retiro y reposición de </w:t>
      </w:r>
      <w:r w:rsidRPr="00FB0877">
        <w:rPr>
          <w:rFonts w:cstheme="minorHAnsi"/>
        </w:rPr>
        <w:t xml:space="preserve">un portón de estructura metálica con malla olímpica y sistema de apertura batiente de doble hoja, debiendo contar con las siguientes características técnicas: </w:t>
      </w:r>
    </w:p>
    <w:p w:rsidR="000D3C8E" w:rsidRPr="00FB0877" w:rsidRDefault="000D3C8E" w:rsidP="003B504A">
      <w:pPr>
        <w:pStyle w:val="Prrafodelista"/>
        <w:numPr>
          <w:ilvl w:val="0"/>
          <w:numId w:val="12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Portón de estructura metálica con malla olímpica y sistema de apertura batiente de doble hoja.</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rPr>
        <w:t xml:space="preserve">Su estructura principal comprende un marco </w:t>
      </w:r>
      <w:r w:rsidRPr="00FB0877">
        <w:rPr>
          <w:rFonts w:cstheme="minorHAnsi"/>
          <w:spacing w:val="-1"/>
        </w:rPr>
        <w:t>de tubo metálico sección cuadrada de 40x40x2mm y perfil de angular de 20x20x2.5mm con malla olímpica tesada en interior de los paños metálicos.</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spacing w:val="-1"/>
        </w:rPr>
        <w:t>Sistema de apertura batiente para cada hoja con Bisagras de 1 ¼” por 4” para sujeción de las mismas.</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spacing w:val="-1"/>
        </w:rPr>
        <w:t>Terminación según dimensionamiento requerido y verificado en el lugar donde se instalará la puerta.</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spacing w:val="-1"/>
        </w:rPr>
        <w:t>No se aceptará acabado defectuoso, asegurando el proveedor el buen funcionamiento, siendo eficiente y silencioso.</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spacing w:val="-1"/>
        </w:rPr>
        <w:t>El terminado será total no debiendo ser necesario trabajos complementarios de acabado.</w:t>
      </w:r>
    </w:p>
    <w:p w:rsidR="000D3C8E" w:rsidRPr="00FB0877" w:rsidRDefault="000D3C8E" w:rsidP="003B504A">
      <w:pPr>
        <w:numPr>
          <w:ilvl w:val="0"/>
          <w:numId w:val="126"/>
        </w:numPr>
        <w:tabs>
          <w:tab w:val="num" w:pos="1428"/>
        </w:tabs>
        <w:spacing w:after="0" w:line="240" w:lineRule="auto"/>
        <w:ind w:left="709"/>
        <w:jc w:val="both"/>
        <w:rPr>
          <w:rFonts w:cstheme="minorHAnsi"/>
          <w:spacing w:val="-1"/>
        </w:rPr>
      </w:pPr>
      <w:r w:rsidRPr="00FB0877">
        <w:rPr>
          <w:rFonts w:cstheme="minorHAnsi"/>
          <w:spacing w:val="-1"/>
        </w:rPr>
        <w:t>La separación entre hoja y piso tendrá un máximo de 10 cm.</w:t>
      </w:r>
    </w:p>
    <w:p w:rsidR="000D3C8E" w:rsidRPr="001C5398" w:rsidRDefault="000D3C8E" w:rsidP="001C5398">
      <w:pPr>
        <w:numPr>
          <w:ilvl w:val="0"/>
          <w:numId w:val="126"/>
        </w:numPr>
        <w:tabs>
          <w:tab w:val="num" w:pos="1428"/>
        </w:tabs>
        <w:spacing w:after="0" w:line="240" w:lineRule="auto"/>
        <w:ind w:left="709"/>
        <w:jc w:val="both"/>
        <w:rPr>
          <w:rFonts w:cstheme="minorHAnsi"/>
        </w:rPr>
      </w:pPr>
      <w:r w:rsidRPr="00FB0877">
        <w:rPr>
          <w:rFonts w:cstheme="minorHAns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0D3C8E" w:rsidRPr="00FB0877" w:rsidRDefault="000D3C8E" w:rsidP="001C5398">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1C5398">
        <w:rPr>
          <w:rFonts w:cstheme="minorHAnsi"/>
        </w:rPr>
        <w:t>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ITEM 61: REPOSICION DE TOPES METALICOS PARA PUERTAS CON ENCASTRE</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Este ítem se refiere al retiro y reposición de topes metálicos para puertas con encastre,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Todos los materiales, herramientas y equipo necesarios para la ejecución de este ítem deberán ser provistos por el PROVEEDOR y previo su empleo en AREA DE INTERVENCIÓN </w:t>
      </w:r>
      <w:r w:rsidRPr="00FB0877">
        <w:rPr>
          <w:rFonts w:eastAsia="Calibri" w:cstheme="minorHAnsi"/>
        </w:rPr>
        <w:lastRenderedPageBreak/>
        <w:t>deberá presentar las muestras correspondientes al FISCAL DE SERVICIO para su aprobación respectiva.</w:t>
      </w:r>
    </w:p>
    <w:p w:rsidR="000D3C8E" w:rsidRPr="00FB0877" w:rsidRDefault="000D3C8E" w:rsidP="00A018CC">
      <w:pPr>
        <w:spacing w:line="240" w:lineRule="auto"/>
        <w:ind w:left="709"/>
        <w:contextualSpacing/>
        <w:jc w:val="both"/>
        <w:rPr>
          <w:rFonts w:eastAsia="Calibri" w:cstheme="minorHAnsi"/>
        </w:rPr>
      </w:pP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0A0927">
      <w:pPr>
        <w:spacing w:line="240" w:lineRule="auto"/>
        <w:jc w:val="both"/>
        <w:rPr>
          <w:rFonts w:eastAsia="Calibri" w:cstheme="minorHAnsi"/>
          <w:b/>
          <w:u w:val="single"/>
        </w:rPr>
      </w:pPr>
      <w:r w:rsidRPr="00FB0877">
        <w:rPr>
          <w:rFonts w:eastAsia="Calibri" w:cstheme="minorHAnsi"/>
          <w:b/>
          <w:u w:val="single"/>
        </w:rPr>
        <w:t>ITEM 62: REPOSICION DE ALAMBRE DE PUAS INC. PERFIL 1/8" Y 1/4"</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Este ítem se refiere al retiro y reposición de una protección con alambre de púas,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0D3C8E" w:rsidRPr="00FB0877" w:rsidRDefault="000D3C8E" w:rsidP="003B504A">
      <w:pPr>
        <w:numPr>
          <w:ilvl w:val="0"/>
          <w:numId w:val="131"/>
        </w:numPr>
        <w:spacing w:after="0" w:line="240" w:lineRule="auto"/>
        <w:ind w:left="709"/>
        <w:contextualSpacing/>
        <w:jc w:val="both"/>
        <w:rPr>
          <w:rFonts w:cstheme="minorHAnsi"/>
        </w:rPr>
      </w:pPr>
      <w:r w:rsidRPr="00FB0877">
        <w:rPr>
          <w:rFonts w:eastAsia="Calibri" w:cstheme="minorHAnsi"/>
        </w:rPr>
        <w:t>El alambre de púas deberá ser confeccionado con alambre galvanizado.</w:t>
      </w:r>
      <w:r w:rsidRPr="00FB0877">
        <w:rPr>
          <w:rFonts w:eastAsia="Calibri" w:cstheme="minorHAnsi"/>
        </w:rPr>
        <w:cr/>
      </w:r>
    </w:p>
    <w:p w:rsidR="000D3C8E" w:rsidRPr="00FB0877" w:rsidRDefault="000D3C8E" w:rsidP="00A018CC">
      <w:pPr>
        <w:spacing w:line="240" w:lineRule="auto"/>
        <w:ind w:left="709"/>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A0927" w:rsidRPr="001C5398" w:rsidRDefault="000D3C8E" w:rsidP="001C5398">
      <w:pPr>
        <w:spacing w:line="240" w:lineRule="auto"/>
        <w:ind w:left="709"/>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0A0927">
      <w:pPr>
        <w:spacing w:line="240" w:lineRule="auto"/>
        <w:jc w:val="both"/>
        <w:rPr>
          <w:rFonts w:eastAsia="Calibri" w:cstheme="minorHAnsi"/>
          <w:u w:val="single"/>
        </w:rPr>
      </w:pPr>
      <w:r w:rsidRPr="00FB0877">
        <w:rPr>
          <w:rFonts w:eastAsia="Calibri" w:cstheme="minorHAnsi"/>
          <w:b/>
          <w:u w:val="single"/>
        </w:rPr>
        <w:t>ITEM 63: REPOSICION DE MALLA MILIMETRICA PARA LA PROTECCION DE VENTANAS</w:t>
      </w:r>
    </w:p>
    <w:p w:rsidR="000D3C8E" w:rsidRPr="00FB0877" w:rsidRDefault="000D3C8E" w:rsidP="000A0927">
      <w:pPr>
        <w:spacing w:line="240" w:lineRule="auto"/>
        <w:jc w:val="both"/>
        <w:rPr>
          <w:rFonts w:eastAsia="Calibri" w:cstheme="minorHAnsi"/>
        </w:rPr>
      </w:pPr>
      <w:r w:rsidRPr="00FB0877">
        <w:rPr>
          <w:rFonts w:eastAsia="Calibri" w:cstheme="minorHAnsi"/>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lastRenderedPageBreak/>
        <w:t>Malleras fijas de carpintería de aluminio y malla milimétrica metálica galvanizada., destinados a proteger el interior de la infraestructura.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Las malleras deben ser de carpintería de aluminio color a definición del fiscal del servicio y con sistema corredizo.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malleras deben ser selladas con silicona posterior a su fijación.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0D3C8E" w:rsidRPr="00FB0877" w:rsidRDefault="000D3C8E" w:rsidP="00A018CC">
      <w:pPr>
        <w:spacing w:line="240" w:lineRule="auto"/>
        <w:ind w:left="709"/>
        <w:contextualSpacing/>
        <w:jc w:val="both"/>
        <w:rPr>
          <w:rFonts w:eastAsia="Calibri" w:cstheme="minorHAnsi"/>
        </w:rPr>
      </w:pPr>
    </w:p>
    <w:p w:rsidR="000D3C8E" w:rsidRPr="00FB0877" w:rsidRDefault="000D3C8E" w:rsidP="000A0927">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C5398" w:rsidRPr="00FB0877" w:rsidRDefault="000D3C8E" w:rsidP="000A0927">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Default="000D3C8E" w:rsidP="001C5398">
      <w:pPr>
        <w:numPr>
          <w:ilvl w:val="1"/>
          <w:numId w:val="197"/>
        </w:numPr>
        <w:spacing w:after="0" w:line="240" w:lineRule="auto"/>
        <w:jc w:val="both"/>
        <w:rPr>
          <w:rFonts w:cstheme="minorHAnsi"/>
          <w:b/>
          <w:color w:val="0070C0"/>
        </w:rPr>
      </w:pPr>
      <w:r w:rsidRPr="00FB0877">
        <w:rPr>
          <w:rFonts w:cstheme="minorHAnsi"/>
          <w:b/>
          <w:color w:val="0070C0"/>
        </w:rPr>
        <w:t>REPOSICIONES SANITARIAS</w:t>
      </w:r>
    </w:p>
    <w:p w:rsidR="000E553A" w:rsidRPr="001C5398" w:rsidRDefault="000E553A" w:rsidP="000E553A">
      <w:pPr>
        <w:spacing w:after="0" w:line="240" w:lineRule="auto"/>
        <w:ind w:left="360"/>
        <w:jc w:val="both"/>
        <w:rPr>
          <w:rFonts w:cstheme="minorHAnsi"/>
          <w:b/>
          <w:color w:val="0070C0"/>
        </w:rPr>
      </w:pPr>
    </w:p>
    <w:p w:rsidR="000D3C8E" w:rsidRPr="00FB0877" w:rsidRDefault="000D3C8E" w:rsidP="000A0927">
      <w:pPr>
        <w:spacing w:line="240" w:lineRule="auto"/>
        <w:jc w:val="both"/>
        <w:rPr>
          <w:rFonts w:cstheme="minorHAnsi"/>
          <w:b/>
        </w:rPr>
      </w:pPr>
      <w:r w:rsidRPr="00FB0877">
        <w:rPr>
          <w:rFonts w:cstheme="minorHAnsi"/>
          <w:b/>
          <w:u w:val="single"/>
        </w:rPr>
        <w:t>ITEM 64: REPOSICION DE INODORO TANQUE BAJO INC. ACC.</w:t>
      </w:r>
    </w:p>
    <w:p w:rsidR="000D3C8E" w:rsidRPr="00FB0877" w:rsidRDefault="000D3C8E" w:rsidP="000A0927">
      <w:pPr>
        <w:spacing w:line="240" w:lineRule="auto"/>
        <w:jc w:val="both"/>
        <w:rPr>
          <w:rFonts w:cstheme="minorHAnsi"/>
        </w:rPr>
      </w:pPr>
      <w:r w:rsidRPr="00FB0877">
        <w:rPr>
          <w:rFonts w:cstheme="minorHAnsi"/>
        </w:rPr>
        <w:t>Esta actividad consiste en quitar y reponer el mismo tipo de inodoro con tanque bajo, de acuerdo a las siguientes especificaciones técnicas:</w:t>
      </w:r>
    </w:p>
    <w:p w:rsidR="000D3C8E" w:rsidRPr="00FB0877" w:rsidRDefault="000D3C8E" w:rsidP="000A0927">
      <w:pPr>
        <w:pStyle w:val="Prrafodelista"/>
        <w:numPr>
          <w:ilvl w:val="0"/>
          <w:numId w:val="5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0D3C8E" w:rsidRPr="00FB0877" w:rsidRDefault="000D3C8E" w:rsidP="000A0927">
      <w:pPr>
        <w:pStyle w:val="Prrafodelista"/>
        <w:numPr>
          <w:ilvl w:val="0"/>
          <w:numId w:val="5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0A0927">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b/>
        </w:rPr>
      </w:pPr>
      <w:r w:rsidRPr="00FB0877">
        <w:rPr>
          <w:rFonts w:cstheme="minorHAnsi"/>
        </w:rPr>
        <w:t>Así mismo y de acuerdo a requerimiento del Fiscal de Servicio se deberá remitir el plano técnico con el detalle tipo de trabajo a realizar para su respectiva aprobación y posterior ejecución.</w:t>
      </w:r>
      <w:r w:rsidR="001C5398">
        <w:rPr>
          <w:rFonts w:cstheme="minorHAnsi"/>
          <w:b/>
        </w:rPr>
        <w:t xml:space="preserve"> </w:t>
      </w:r>
    </w:p>
    <w:p w:rsidR="000D3C8E" w:rsidRPr="00FB0877" w:rsidRDefault="000D3C8E" w:rsidP="000A0927">
      <w:pPr>
        <w:spacing w:line="240" w:lineRule="auto"/>
        <w:jc w:val="both"/>
        <w:rPr>
          <w:rFonts w:cstheme="minorHAnsi"/>
          <w:b/>
        </w:rPr>
      </w:pPr>
      <w:r w:rsidRPr="00FB0877">
        <w:rPr>
          <w:rFonts w:cstheme="minorHAnsi"/>
          <w:b/>
          <w:u w:val="single"/>
        </w:rPr>
        <w:lastRenderedPageBreak/>
        <w:t>ITEM 65: REPOSICION DE URINARIO INC. ACC.</w:t>
      </w:r>
    </w:p>
    <w:p w:rsidR="000D3C8E" w:rsidRPr="00FB0877" w:rsidRDefault="000D3C8E" w:rsidP="000A0927">
      <w:pPr>
        <w:spacing w:line="240" w:lineRule="auto"/>
        <w:jc w:val="both"/>
        <w:rPr>
          <w:rFonts w:cstheme="minorHAnsi"/>
        </w:rPr>
      </w:pPr>
      <w:r w:rsidRPr="00FB0877">
        <w:rPr>
          <w:rFonts w:cstheme="minorHAnsi"/>
        </w:rPr>
        <w:t>Esta actividad consiste en quitar y reponer el mismo tipo de urinario, de acuerdo a las siguientes especificaciones técnicas:</w:t>
      </w:r>
    </w:p>
    <w:p w:rsidR="000D3C8E" w:rsidRPr="00FB0877" w:rsidRDefault="000D3C8E" w:rsidP="000A0927">
      <w:pPr>
        <w:pStyle w:val="Prrafodelista"/>
        <w:numPr>
          <w:ilvl w:val="0"/>
          <w:numId w:val="5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0D3C8E" w:rsidRPr="00FB0877" w:rsidRDefault="000D3C8E" w:rsidP="000A0927">
      <w:pPr>
        <w:pStyle w:val="Prrafodelista"/>
        <w:numPr>
          <w:ilvl w:val="0"/>
          <w:numId w:val="5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1B05C7" w:rsidRDefault="001B05C7" w:rsidP="000A0927">
      <w:pPr>
        <w:spacing w:line="240" w:lineRule="auto"/>
        <w:jc w:val="both"/>
        <w:rPr>
          <w:rFonts w:cstheme="minorHAnsi"/>
        </w:rPr>
      </w:pPr>
    </w:p>
    <w:p w:rsidR="000D3C8E" w:rsidRPr="00FB0877" w:rsidRDefault="000D3C8E" w:rsidP="000A0927">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0A0927">
      <w:pPr>
        <w:spacing w:line="240" w:lineRule="auto"/>
        <w:jc w:val="both"/>
        <w:rPr>
          <w:rFonts w:cstheme="minorHAnsi"/>
          <w:b/>
          <w:u w:val="single"/>
        </w:rPr>
      </w:pPr>
      <w:r w:rsidRPr="00FB0877">
        <w:rPr>
          <w:rFonts w:cstheme="minorHAnsi"/>
          <w:b/>
          <w:u w:val="single"/>
        </w:rPr>
        <w:t>ITEM 66: REPOSICION DE LAVAPLATOS UN DEPOSITO INC. ACC.</w:t>
      </w:r>
    </w:p>
    <w:p w:rsidR="000D3C8E" w:rsidRPr="00FB0877" w:rsidRDefault="000D3C8E" w:rsidP="000A0927">
      <w:pPr>
        <w:spacing w:line="240" w:lineRule="auto"/>
        <w:jc w:val="both"/>
        <w:rPr>
          <w:rFonts w:cstheme="minorHAnsi"/>
        </w:rPr>
      </w:pPr>
      <w:r w:rsidRPr="00FB0877">
        <w:rPr>
          <w:rFonts w:cstheme="minorHAnsi"/>
        </w:rPr>
        <w:t xml:space="preserve">Esta actividad consiste en quitar y reponer el mismo tipo de lavaplatos, de acuerdo a las siguientes especificaciones técnicas: </w:t>
      </w:r>
    </w:p>
    <w:p w:rsidR="000D3C8E" w:rsidRPr="00FB0877" w:rsidRDefault="000D3C8E" w:rsidP="003B504A">
      <w:pPr>
        <w:pStyle w:val="Prrafodelista"/>
        <w:numPr>
          <w:ilvl w:val="0"/>
          <w:numId w:val="17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0D3C8E" w:rsidRPr="00FB0877" w:rsidRDefault="000D3C8E" w:rsidP="003B504A">
      <w:pPr>
        <w:pStyle w:val="Prrafodelista"/>
        <w:numPr>
          <w:ilvl w:val="0"/>
          <w:numId w:val="17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5562E6" w:rsidRPr="00FB0877" w:rsidRDefault="005562E6" w:rsidP="00A018CC">
      <w:pPr>
        <w:spacing w:line="240" w:lineRule="auto"/>
        <w:jc w:val="both"/>
        <w:rPr>
          <w:rFonts w:eastAsia="Times New Roman" w:cstheme="minorHAnsi"/>
          <w:lang w:val="es-ES" w:eastAsia="es-ES"/>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67: REPOSICION DE LAVAMANOS SOBREPUESTO EN MESON</w:t>
      </w:r>
      <w:r w:rsidRPr="00FB0877">
        <w:rPr>
          <w:rFonts w:cstheme="minorHAnsi"/>
          <w:b/>
        </w:rPr>
        <w:tab/>
      </w:r>
    </w:p>
    <w:p w:rsidR="000D3C8E" w:rsidRPr="00FB0877" w:rsidRDefault="000D3C8E" w:rsidP="00A018CC">
      <w:pPr>
        <w:spacing w:line="240" w:lineRule="auto"/>
        <w:jc w:val="both"/>
        <w:rPr>
          <w:rFonts w:cstheme="minorHAnsi"/>
        </w:rPr>
      </w:pPr>
      <w:r w:rsidRPr="00FB0877">
        <w:rPr>
          <w:rFonts w:cstheme="minorHAnsi"/>
        </w:rPr>
        <w:t xml:space="preserve">Esta actividad consiste en quitar y reponer el mismo tipo de lavamanos, de acuerdo a las siguientes especificaciones técnicas: </w:t>
      </w:r>
    </w:p>
    <w:p w:rsidR="000D3C8E" w:rsidRPr="00FB0877" w:rsidRDefault="000D3C8E" w:rsidP="003B504A">
      <w:pPr>
        <w:pStyle w:val="Prrafodelista"/>
        <w:numPr>
          <w:ilvl w:val="0"/>
          <w:numId w:val="17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0D3C8E" w:rsidRPr="00FB0877" w:rsidRDefault="000D3C8E" w:rsidP="003B504A">
      <w:pPr>
        <w:pStyle w:val="Prrafodelista"/>
        <w:numPr>
          <w:ilvl w:val="0"/>
          <w:numId w:val="17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mesón que se requiera para cubrir los huecos generados por el retiro no están incluidos en esta actividad.</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5562E6" w:rsidRPr="00FB0877" w:rsidRDefault="000D3C8E" w:rsidP="00A018CC">
      <w:pPr>
        <w:spacing w:line="240" w:lineRule="auto"/>
        <w:jc w:val="both"/>
        <w:rPr>
          <w:rFonts w:cstheme="minorHAnsi"/>
          <w:b/>
        </w:rPr>
      </w:pPr>
      <w:r w:rsidRPr="00FB0877">
        <w:rPr>
          <w:rFonts w:cstheme="minorHAnsi"/>
        </w:rPr>
        <w:t>Así mismo y de acuerdo a requerimiento del Fiscal de Servicio se deberá remitir el plano técnico con el detalle tipo de trabajo a realizar para su respectiva aprobación y posterior ejecución.</w:t>
      </w:r>
      <w:r w:rsidR="001C5398">
        <w:rPr>
          <w:rFonts w:cstheme="minorHAnsi"/>
          <w:b/>
        </w:rPr>
        <w:t xml:space="preserve">  </w:t>
      </w:r>
    </w:p>
    <w:p w:rsidR="000D3C8E" w:rsidRPr="00FB0877" w:rsidRDefault="000D3C8E" w:rsidP="00A018CC">
      <w:pPr>
        <w:spacing w:line="240" w:lineRule="auto"/>
        <w:jc w:val="both"/>
        <w:rPr>
          <w:rFonts w:cstheme="minorHAnsi"/>
        </w:rPr>
      </w:pPr>
      <w:r w:rsidRPr="00FB0877">
        <w:rPr>
          <w:rFonts w:cstheme="minorHAnsi"/>
          <w:b/>
          <w:u w:val="single"/>
        </w:rPr>
        <w:t>ITEM 68: REPOSICION DE DUCHA ELECTRICA INC. ACC.</w:t>
      </w:r>
    </w:p>
    <w:p w:rsidR="000D3C8E" w:rsidRPr="00FB0877" w:rsidRDefault="000D3C8E" w:rsidP="00A018CC">
      <w:pPr>
        <w:spacing w:line="240" w:lineRule="auto"/>
        <w:jc w:val="both"/>
        <w:rPr>
          <w:rFonts w:cstheme="minorHAnsi"/>
        </w:rPr>
      </w:pPr>
      <w:r w:rsidRPr="00FB0877">
        <w:rPr>
          <w:rFonts w:cstheme="minorHAnsi"/>
        </w:rPr>
        <w:t>Esta actividad consiste en quitar y reponer el mismo tipo de ducha, de acuerdo a las siguientes especificaciones técnicas:</w:t>
      </w:r>
    </w:p>
    <w:p w:rsidR="000D3C8E" w:rsidRPr="00FB0877" w:rsidRDefault="000D3C8E" w:rsidP="003B504A">
      <w:pPr>
        <w:pStyle w:val="Prrafodelista"/>
        <w:numPr>
          <w:ilvl w:val="0"/>
          <w:numId w:val="17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0D3C8E" w:rsidRPr="00FB0877" w:rsidRDefault="000D3C8E" w:rsidP="003B504A">
      <w:pPr>
        <w:pStyle w:val="Prrafodelista"/>
        <w:numPr>
          <w:ilvl w:val="0"/>
          <w:numId w:val="17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lastRenderedPageBreak/>
        <w:t xml:space="preserve">ITEM 69: </w:t>
      </w:r>
      <w:r w:rsidR="006B1E30" w:rsidRPr="006B1E30">
        <w:rPr>
          <w:rFonts w:cstheme="minorHAnsi"/>
          <w:b/>
          <w:u w:val="single"/>
        </w:rPr>
        <w:t>REPOSICION DE LLAVE CUARTO GIRO PARA MANGUERA 1/2´´ INC. ACC.</w:t>
      </w:r>
    </w:p>
    <w:p w:rsidR="000D3C8E" w:rsidRPr="00FB0877" w:rsidRDefault="000D3C8E" w:rsidP="00A018CC">
      <w:pPr>
        <w:spacing w:line="240" w:lineRule="auto"/>
        <w:jc w:val="both"/>
        <w:rPr>
          <w:rFonts w:cstheme="minorHAnsi"/>
        </w:rPr>
      </w:pPr>
      <w:r w:rsidRPr="00FB0877">
        <w:rPr>
          <w:rFonts w:cstheme="minorHAnsi"/>
        </w:rPr>
        <w:t>Esta actividad consiste en quitar y reponer el mismo tipo de llave, de acuerdo a las siguientes especificaciones técnicas:</w:t>
      </w:r>
    </w:p>
    <w:p w:rsidR="000D3C8E" w:rsidRPr="00FB0877" w:rsidRDefault="000D3C8E" w:rsidP="003B504A">
      <w:pPr>
        <w:pStyle w:val="Prrafodelista"/>
        <w:numPr>
          <w:ilvl w:val="0"/>
          <w:numId w:val="17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0D3C8E" w:rsidRPr="00FB0877" w:rsidRDefault="000D3C8E" w:rsidP="003B504A">
      <w:pPr>
        <w:pStyle w:val="Prrafodelista"/>
        <w:numPr>
          <w:ilvl w:val="0"/>
          <w:numId w:val="17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0A0927">
      <w:pPr>
        <w:spacing w:line="240" w:lineRule="auto"/>
        <w:jc w:val="both"/>
        <w:rPr>
          <w:rFonts w:cstheme="minorHAnsi"/>
          <w:u w:val="single"/>
        </w:rPr>
      </w:pPr>
      <w:r w:rsidRPr="00FB0877">
        <w:rPr>
          <w:rFonts w:cstheme="minorHAnsi"/>
          <w:b/>
          <w:u w:val="single"/>
        </w:rPr>
        <w:t>ITEM 70: REPOSICION DE VALVULA DE PASO PP 15MM INC. ACC. (AGUA FRIA)</w:t>
      </w:r>
    </w:p>
    <w:p w:rsidR="000D3C8E" w:rsidRPr="00FB0877" w:rsidRDefault="000D3C8E" w:rsidP="000A0927">
      <w:pPr>
        <w:spacing w:line="240" w:lineRule="auto"/>
        <w:jc w:val="both"/>
        <w:rPr>
          <w:rFonts w:cstheme="minorHAnsi"/>
          <w:b/>
          <w:u w:val="single"/>
        </w:rPr>
      </w:pPr>
      <w:r w:rsidRPr="00FB0877">
        <w:rPr>
          <w:rFonts w:cstheme="minorHAnsi"/>
          <w:b/>
          <w:u w:val="single"/>
        </w:rPr>
        <w:t>ITEM 71: REPOSICION DE VALVULA DE PASO PP 20MM INC. ACC. (AGUA FRIA)</w:t>
      </w:r>
    </w:p>
    <w:p w:rsidR="000D3C8E" w:rsidRPr="00FB0877" w:rsidRDefault="000D3C8E" w:rsidP="000A0927">
      <w:pPr>
        <w:spacing w:line="240" w:lineRule="auto"/>
        <w:jc w:val="both"/>
        <w:rPr>
          <w:rFonts w:cstheme="minorHAnsi"/>
          <w:b/>
          <w:u w:val="single"/>
        </w:rPr>
      </w:pPr>
      <w:r w:rsidRPr="00FB0877">
        <w:rPr>
          <w:rFonts w:cstheme="minorHAnsi"/>
          <w:b/>
          <w:u w:val="single"/>
        </w:rPr>
        <w:t>ITEM 72: REPOSICION DE VALVULA DE PASO PP 25MM INC. ACC. (AGUA FRIA)</w:t>
      </w:r>
    </w:p>
    <w:p w:rsidR="000D3C8E" w:rsidRPr="00FB0877" w:rsidRDefault="000D3C8E" w:rsidP="000A0927">
      <w:pPr>
        <w:spacing w:line="240" w:lineRule="auto"/>
        <w:jc w:val="both"/>
        <w:rPr>
          <w:rFonts w:cstheme="minorHAnsi"/>
          <w:b/>
          <w:u w:val="single"/>
        </w:rPr>
      </w:pPr>
      <w:r w:rsidRPr="00FB0877">
        <w:rPr>
          <w:rFonts w:cstheme="minorHAnsi"/>
          <w:b/>
          <w:u w:val="single"/>
        </w:rPr>
        <w:t>ITEM 73: REPOSICION DE VALVULA DE PASO PP 40MM INC. ACC. (AGUA FRIA)</w:t>
      </w:r>
    </w:p>
    <w:p w:rsidR="000D3C8E" w:rsidRPr="00FB0877" w:rsidRDefault="000D3C8E" w:rsidP="000A0927">
      <w:pPr>
        <w:spacing w:line="240" w:lineRule="auto"/>
        <w:jc w:val="both"/>
        <w:rPr>
          <w:rFonts w:cstheme="minorHAnsi"/>
          <w:b/>
          <w:u w:val="single"/>
        </w:rPr>
      </w:pPr>
      <w:r w:rsidRPr="00FB0877">
        <w:rPr>
          <w:rFonts w:cstheme="minorHAnsi"/>
          <w:b/>
          <w:u w:val="single"/>
        </w:rPr>
        <w:t>ITEM 74: REPOSICION DE VALVULA DE PASO PP 50MM INC. ACC. (AGUA FRIA)</w:t>
      </w:r>
    </w:p>
    <w:p w:rsidR="000D3C8E" w:rsidRPr="00FB0877" w:rsidRDefault="000D3C8E" w:rsidP="00A018CC">
      <w:pPr>
        <w:spacing w:line="240" w:lineRule="auto"/>
        <w:jc w:val="both"/>
        <w:rPr>
          <w:rFonts w:cstheme="minorHAnsi"/>
        </w:rPr>
      </w:pPr>
      <w:r w:rsidRPr="00FB0877">
        <w:rPr>
          <w:rFonts w:cstheme="minorHAnsi"/>
        </w:rPr>
        <w:t>Estas actividades consisten en quitar y reponer válvulas de paso, de acuerdo a las siguientes especificaciones técnicas:</w:t>
      </w:r>
    </w:p>
    <w:p w:rsidR="000D3C8E" w:rsidRPr="00FB0877" w:rsidRDefault="000D3C8E" w:rsidP="003B504A">
      <w:pPr>
        <w:pStyle w:val="Prrafodelista"/>
        <w:numPr>
          <w:ilvl w:val="0"/>
          <w:numId w:val="17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los accesorios (como por ejemplo: niples) y cualquier tubería que esté conectada al artefacto; así como todos los materiales necesarios para que el artefacto entre nuevamente en correcto funcionamiento. </w:t>
      </w:r>
    </w:p>
    <w:p w:rsidR="000D3C8E" w:rsidRPr="00FB0877" w:rsidRDefault="000D3C8E" w:rsidP="003B504A">
      <w:pPr>
        <w:pStyle w:val="Prrafodelista"/>
        <w:numPr>
          <w:ilvl w:val="0"/>
          <w:numId w:val="17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equipos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75: </w:t>
      </w:r>
      <w:r w:rsidR="004170A0" w:rsidRPr="004170A0">
        <w:rPr>
          <w:rFonts w:cstheme="minorHAnsi"/>
          <w:b/>
          <w:u w:val="single"/>
        </w:rPr>
        <w:t>REPOSICION DE CAJA INTERCEPTORA SIFONADA PVC C/REJILLA METALICA</w:t>
      </w:r>
    </w:p>
    <w:p w:rsidR="000D3C8E" w:rsidRPr="00FB0877" w:rsidRDefault="000D3C8E" w:rsidP="00A018CC">
      <w:pPr>
        <w:spacing w:line="240" w:lineRule="auto"/>
        <w:jc w:val="both"/>
        <w:rPr>
          <w:rFonts w:cstheme="minorHAnsi"/>
        </w:rPr>
      </w:pPr>
      <w:r w:rsidRPr="00FB0877">
        <w:rPr>
          <w:rFonts w:cstheme="minorHAnsi"/>
        </w:rPr>
        <w:t>Esta actividad consiste en retirar y reponer la caja interceptora sifonada, de acuerdo a las siguientes especificaciones técnicas:</w:t>
      </w:r>
    </w:p>
    <w:p w:rsidR="000D3C8E" w:rsidRPr="00FB0877" w:rsidRDefault="000D3C8E" w:rsidP="003B504A">
      <w:pPr>
        <w:pStyle w:val="Prrafodelista"/>
        <w:numPr>
          <w:ilvl w:val="0"/>
          <w:numId w:val="18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rejilla metálica del piso, y todos los accesorios de tubería y de sujeción; así como todos los materiales necesarios para que el artefacto entre nuevamente en correcto funcionamiento. </w:t>
      </w:r>
    </w:p>
    <w:p w:rsidR="000D3C8E" w:rsidRPr="001C5398" w:rsidRDefault="000D3C8E" w:rsidP="001C5398">
      <w:pPr>
        <w:pStyle w:val="Prrafodelista"/>
        <w:numPr>
          <w:ilvl w:val="0"/>
          <w:numId w:val="18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 la tubería conectada al artefacto, así como el revoque, revestimiento o piso que se requiera para cubrir los huecos generados por el retiro no están incluidos en esta actividad.</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76: REPOSICION DE CA</w:t>
      </w:r>
      <w:r w:rsidR="004170A0">
        <w:rPr>
          <w:rFonts w:cstheme="minorHAnsi"/>
          <w:b/>
          <w:u w:val="single"/>
        </w:rPr>
        <w:t>JA INTERCEPTORA SIFONADA PVC C/</w:t>
      </w:r>
      <w:r w:rsidRPr="00FB0877">
        <w:rPr>
          <w:rFonts w:cstheme="minorHAnsi"/>
          <w:b/>
          <w:u w:val="single"/>
        </w:rPr>
        <w:t>TAPA</w:t>
      </w:r>
    </w:p>
    <w:p w:rsidR="000D3C8E" w:rsidRPr="00FB0877" w:rsidRDefault="000D3C8E" w:rsidP="00A018CC">
      <w:pPr>
        <w:spacing w:line="240" w:lineRule="auto"/>
        <w:jc w:val="both"/>
        <w:rPr>
          <w:rFonts w:cstheme="minorHAnsi"/>
        </w:rPr>
      </w:pPr>
      <w:r w:rsidRPr="00FB0877">
        <w:rPr>
          <w:rFonts w:cstheme="minorHAnsi"/>
        </w:rPr>
        <w:t>Esta actividad consiste en retirar y reponer la caja interceptora sifonada, de acuerdo a las siguientes especificaciones técnicas:</w:t>
      </w:r>
    </w:p>
    <w:p w:rsidR="000D3C8E" w:rsidRPr="00FB0877" w:rsidRDefault="000D3C8E" w:rsidP="003B504A">
      <w:pPr>
        <w:pStyle w:val="Prrafodelista"/>
        <w:numPr>
          <w:ilvl w:val="0"/>
          <w:numId w:val="18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Incluyendo retirar y reponer la tapa de PVC, todos los accesorios de tuberías y de sujeción; así como todos los materiales necesarios para que el artefacto entre nuevamente en correcto funcionamiento. </w:t>
      </w:r>
    </w:p>
    <w:p w:rsidR="000D3C8E" w:rsidRPr="001C5398" w:rsidRDefault="000D3C8E" w:rsidP="001C5398">
      <w:pPr>
        <w:pStyle w:val="Prrafodelista"/>
        <w:numPr>
          <w:ilvl w:val="0"/>
          <w:numId w:val="18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 la tubería conectada al artefacto, así como el revoque, revestimiento o piso que se requiera para cubrir los huecos generados por el retiro no están incluidos en esta actividad.</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77: REPOSICION DE CAMARA DE REGISTRO SANITARIO ENTERRADO INC. ACC.</w:t>
      </w:r>
    </w:p>
    <w:p w:rsidR="000D3C8E" w:rsidRPr="00FB0877" w:rsidRDefault="000D3C8E" w:rsidP="00A018CC">
      <w:pPr>
        <w:spacing w:line="240" w:lineRule="auto"/>
        <w:jc w:val="both"/>
        <w:rPr>
          <w:rFonts w:cstheme="minorHAnsi"/>
        </w:rPr>
      </w:pPr>
      <w:r w:rsidRPr="00FB0877">
        <w:rPr>
          <w:rFonts w:cstheme="minorHAnsi"/>
        </w:rPr>
        <w:t>Esta actividad consiste en retirar y reponer una cámara de registro enterrado para la limpieza de la tubería de los inodoros y todos sus accesorios, de acuerdo a las siguientes especificaciones técnicas:</w:t>
      </w:r>
    </w:p>
    <w:p w:rsidR="000D3C8E" w:rsidRPr="00FB0877" w:rsidRDefault="000D3C8E" w:rsidP="003B504A">
      <w:pPr>
        <w:pStyle w:val="Prrafodelista"/>
        <w:numPr>
          <w:ilvl w:val="0"/>
          <w:numId w:val="18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Incluyendo la reposición de la tapa de la tubería, anillo de H°S° y tapa de H°A°; incluyendo todos los materiales necesarios para que el artefacto entre nuevamente en correcto funcionamiento.</w:t>
      </w:r>
    </w:p>
    <w:p w:rsidR="000D3C8E" w:rsidRPr="001C5398" w:rsidRDefault="000D3C8E" w:rsidP="001C5398">
      <w:pPr>
        <w:pStyle w:val="Prrafodelista"/>
        <w:numPr>
          <w:ilvl w:val="0"/>
          <w:numId w:val="18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u w:val="single"/>
        </w:rPr>
      </w:pPr>
      <w:r w:rsidRPr="00FB0877">
        <w:rPr>
          <w:rFonts w:cstheme="minorHAnsi"/>
          <w:b/>
          <w:u w:val="single"/>
        </w:rPr>
        <w:t>ITEM 78: REPOSICION DE CAMARA DE REGISTRO SANITARIO SUSPENDIDO EN LOSA INC. ACC.</w:t>
      </w:r>
    </w:p>
    <w:p w:rsidR="000D3C8E" w:rsidRPr="00FB0877" w:rsidRDefault="000D3C8E" w:rsidP="00A018CC">
      <w:pPr>
        <w:spacing w:line="240" w:lineRule="auto"/>
        <w:jc w:val="both"/>
        <w:rPr>
          <w:rFonts w:cstheme="minorHAnsi"/>
        </w:rPr>
      </w:pPr>
      <w:r w:rsidRPr="00FB0877">
        <w:rPr>
          <w:rFonts w:cstheme="minorHAnsi"/>
        </w:rPr>
        <w:t>Esta actividad consiste en retirar y reponer una cámara de registro suspendido en losa para la limpieza de la tubería de los inodoros, de acuerdo a las siguientes especificaciones técnicas:</w:t>
      </w:r>
    </w:p>
    <w:p w:rsidR="000D3C8E" w:rsidRPr="00FB0877" w:rsidRDefault="000D3C8E" w:rsidP="003B504A">
      <w:pPr>
        <w:pStyle w:val="Prrafodelista"/>
        <w:numPr>
          <w:ilvl w:val="0"/>
          <w:numId w:val="18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Incluyendo la reposición de la tapa de la cámara, todos los accesorios de tubería y de sujeción, así como todos los materiales necesarios para que el artefacto entre nuevamente en correcto funcionamiento y esté debidamente sujetada.</w:t>
      </w:r>
    </w:p>
    <w:p w:rsidR="000D3C8E" w:rsidRPr="00FB0877" w:rsidRDefault="000D3C8E" w:rsidP="003B504A">
      <w:pPr>
        <w:pStyle w:val="Prrafodelista"/>
        <w:numPr>
          <w:ilvl w:val="0"/>
          <w:numId w:val="18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lastRenderedPageBreak/>
        <w:t>ITEM 79: REPOSICION DE CAMARA DESGRASADORA PARA LAVAPLATOS</w:t>
      </w:r>
    </w:p>
    <w:p w:rsidR="000D3C8E" w:rsidRPr="00FB0877" w:rsidRDefault="000D3C8E" w:rsidP="00A018CC">
      <w:pPr>
        <w:spacing w:line="240" w:lineRule="auto"/>
        <w:jc w:val="both"/>
        <w:rPr>
          <w:rFonts w:cstheme="minorHAnsi"/>
        </w:rPr>
      </w:pPr>
      <w:r w:rsidRPr="00FB0877">
        <w:rPr>
          <w:rFonts w:cstheme="minorHAnsi"/>
        </w:rPr>
        <w:t>Esta actividad consiste en retirar y reponer una cámara desgrasadora conectada a un lavaplatos y todos sus accesorios, de acuerdo a las siguientes especificaciones técnicas:</w:t>
      </w:r>
    </w:p>
    <w:p w:rsidR="000D3C8E" w:rsidRPr="00FB0877" w:rsidRDefault="000D3C8E" w:rsidP="003B504A">
      <w:pPr>
        <w:pStyle w:val="Prrafodelista"/>
        <w:numPr>
          <w:ilvl w:val="0"/>
          <w:numId w:val="18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0D3C8E" w:rsidRPr="00FB0877" w:rsidRDefault="000D3C8E" w:rsidP="003B504A">
      <w:pPr>
        <w:pStyle w:val="Prrafodelista"/>
        <w:numPr>
          <w:ilvl w:val="0"/>
          <w:numId w:val="18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reposición del revoque, revestimiento o piso que se requiera para cubrir los huecos generados por el retiro no están incluidos en esta actividad.</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E063B"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80: REPOSICION DE CAMARA DE INSPECCION DE ALCANTARILLADO SANITARIO Y/O PLUVIAL</w:t>
      </w:r>
    </w:p>
    <w:p w:rsidR="000D3C8E" w:rsidRPr="00FB0877" w:rsidRDefault="000D3C8E" w:rsidP="00A018CC">
      <w:pPr>
        <w:spacing w:line="240" w:lineRule="auto"/>
        <w:jc w:val="both"/>
        <w:rPr>
          <w:rFonts w:cstheme="minorHAnsi"/>
        </w:rPr>
      </w:pPr>
      <w:r w:rsidRPr="00FB0877">
        <w:rPr>
          <w:rFonts w:cstheme="minorHAnsi"/>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0D3C8E" w:rsidRPr="00FB0877" w:rsidRDefault="000D3C8E" w:rsidP="00A018CC">
      <w:pPr>
        <w:spacing w:line="240" w:lineRule="auto"/>
        <w:jc w:val="both"/>
        <w:rPr>
          <w:rFonts w:cstheme="minorHAnsi"/>
        </w:rPr>
      </w:pPr>
      <w:r w:rsidRPr="00FB0877">
        <w:rPr>
          <w:rFonts w:cstheme="minorHAnsi"/>
        </w:rPr>
        <w:t>La reposición de tubería conectada al tanque no está incluida en esta actividad.</w:t>
      </w:r>
    </w:p>
    <w:p w:rsidR="003E063B"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w:t>
      </w:r>
      <w:r w:rsidR="003E063B" w:rsidRPr="00FB0877">
        <w:rPr>
          <w:rFonts w:cstheme="minorHAnsi"/>
        </w:rPr>
        <w:t>resente especificación técnica.</w:t>
      </w:r>
    </w:p>
    <w:p w:rsidR="003E063B"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F46D53" w:rsidP="00A018CC">
      <w:pPr>
        <w:spacing w:line="240" w:lineRule="auto"/>
        <w:jc w:val="both"/>
        <w:rPr>
          <w:rFonts w:cstheme="minorHAnsi"/>
        </w:rPr>
      </w:pPr>
      <w:r>
        <w:rPr>
          <w:rFonts w:cstheme="minorHAnsi"/>
          <w:b/>
          <w:u w:val="single"/>
        </w:rPr>
        <w:t>ITEM 81: REPOSICIO</w:t>
      </w:r>
      <w:r w:rsidR="000D3C8E" w:rsidRPr="00FB0877">
        <w:rPr>
          <w:rFonts w:cstheme="minorHAnsi"/>
          <w:b/>
          <w:u w:val="single"/>
        </w:rPr>
        <w:t>N DE REJILLA FLEXIBLE PROTECTORA P/ BAJANTE</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rejilla protectora de material plástico (PVC, Polipropileno, etc.) para la entrada a las bajantes que existe en las canaletas. </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lastRenderedPageBreak/>
        <w:drawing>
          <wp:inline distT="0" distB="0" distL="0" distR="0">
            <wp:extent cx="990600" cy="990600"/>
            <wp:effectExtent l="0" t="0" r="0" b="0"/>
            <wp:docPr id="17" name="Imagen 17"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82: REPOSICION DE REJILLA RECOLECTORA PLUVIAL DE PISO METALICA</w:t>
      </w:r>
    </w:p>
    <w:p w:rsidR="000D3C8E" w:rsidRPr="00FB0877" w:rsidRDefault="000D3C8E" w:rsidP="00A018CC">
      <w:pPr>
        <w:spacing w:line="240" w:lineRule="auto"/>
        <w:jc w:val="both"/>
        <w:rPr>
          <w:rFonts w:cstheme="minorHAnsi"/>
        </w:rPr>
      </w:pPr>
      <w:r w:rsidRPr="00FB0877">
        <w:rPr>
          <w:rFonts w:cstheme="minorHAnsi"/>
        </w:rPr>
        <w:t>Esta actividad consiste en retirar y reponer rejilla metálica sobre canales de H° en piso, de acuerdo a las siguientes especificaciones técnicas:</w:t>
      </w:r>
    </w:p>
    <w:p w:rsidR="000D3C8E" w:rsidRPr="00FB0877" w:rsidRDefault="000D3C8E" w:rsidP="003B504A">
      <w:pPr>
        <w:pStyle w:val="Prrafodelista"/>
        <w:numPr>
          <w:ilvl w:val="0"/>
          <w:numId w:val="183"/>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Este ítem incluye la pintura anticorrosiva, porque su propósito es recolectar el drenaje pluvial. </w:t>
      </w:r>
    </w:p>
    <w:p w:rsidR="000D3C8E" w:rsidRPr="00FB0877" w:rsidRDefault="000D3C8E" w:rsidP="003B504A">
      <w:pPr>
        <w:pStyle w:val="Prrafodelista"/>
        <w:numPr>
          <w:ilvl w:val="0"/>
          <w:numId w:val="183"/>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rejilla debe tener la capacidad de soportar el paso de vehículos pesados.  Esta actividad no incluye el canal de H°.</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drawing>
          <wp:inline distT="0" distB="0" distL="0" distR="0">
            <wp:extent cx="1076325" cy="1085850"/>
            <wp:effectExtent l="0" t="0" r="9525" b="0"/>
            <wp:docPr id="16" name="Imagen 16"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A018CC">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1C5398" w:rsidRDefault="000D3C8E" w:rsidP="001C5398">
      <w:pPr>
        <w:spacing w:line="240" w:lineRule="auto"/>
        <w:jc w:val="both"/>
        <w:rPr>
          <w:rFonts w:cstheme="minorHAnsi"/>
          <w:b/>
        </w:rPr>
      </w:pPr>
      <w:r w:rsidRPr="00FB0877">
        <w:rPr>
          <w:rFonts w:cstheme="minorHAnsi"/>
          <w:b/>
          <w:u w:val="single"/>
        </w:rPr>
        <w:t>ITEM 83: REPOSICION DE CHICOTILLOS</w:t>
      </w:r>
    </w:p>
    <w:p w:rsidR="000D3C8E" w:rsidRPr="00FB0877" w:rsidRDefault="000D3C8E" w:rsidP="00A018CC">
      <w:pPr>
        <w:spacing w:line="240" w:lineRule="auto"/>
        <w:jc w:val="both"/>
        <w:rPr>
          <w:rFonts w:cstheme="minorHAnsi"/>
        </w:rPr>
      </w:pPr>
      <w:r w:rsidRPr="00FB0877">
        <w:rPr>
          <w:rFonts w:cstheme="minorHAnsi"/>
        </w:rPr>
        <w:lastRenderedPageBreak/>
        <w:t>Esta actividad consiste en retirar y reponer chicotillo de acero inoxidable para que entre nuevamente en correcto funcionamiento el artefacto conectado al chicotillo.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84: REPOSICION DE SIFONES</w:t>
      </w:r>
    </w:p>
    <w:p w:rsidR="000D3C8E" w:rsidRPr="00FB0877" w:rsidRDefault="000D3C8E" w:rsidP="00A018CC">
      <w:pPr>
        <w:spacing w:line="240" w:lineRule="auto"/>
        <w:jc w:val="both"/>
        <w:rPr>
          <w:rFonts w:cstheme="minorHAnsi"/>
        </w:rPr>
      </w:pPr>
      <w:r w:rsidRPr="00FB0877">
        <w:rPr>
          <w:rFonts w:cstheme="minorHAnsi"/>
        </w:rPr>
        <w:t>Esta actividad consiste en retirar y reponer sifones para que entren nuevamente en correcto funcionamiento el artefacto conectado al sifón.</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85: REPOSICION DE ACCESORIOS EN CODO DE 90° DE PVC 2"</w:t>
      </w:r>
    </w:p>
    <w:p w:rsidR="000D3C8E" w:rsidRPr="00FB0877" w:rsidRDefault="000D3C8E" w:rsidP="00A018CC">
      <w:pPr>
        <w:spacing w:line="240" w:lineRule="auto"/>
        <w:jc w:val="both"/>
        <w:rPr>
          <w:rFonts w:cstheme="minorHAnsi"/>
          <w:b/>
          <w:u w:val="single"/>
        </w:rPr>
      </w:pPr>
      <w:r w:rsidRPr="00FB0877">
        <w:rPr>
          <w:rFonts w:cstheme="minorHAnsi"/>
          <w:b/>
          <w:u w:val="single"/>
        </w:rPr>
        <w:t>ITEM 86: REPOSICION DE ACCESORIOS EN CODO DE 90° DE PVC 4"</w:t>
      </w:r>
    </w:p>
    <w:p w:rsidR="000D3C8E" w:rsidRPr="00FB0877" w:rsidRDefault="000D3C8E" w:rsidP="00A018CC">
      <w:pPr>
        <w:spacing w:line="240" w:lineRule="auto"/>
        <w:jc w:val="both"/>
        <w:rPr>
          <w:rFonts w:cstheme="minorHAnsi"/>
          <w:b/>
          <w:u w:val="single"/>
        </w:rPr>
      </w:pPr>
      <w:r w:rsidRPr="00FB0877">
        <w:rPr>
          <w:rFonts w:cstheme="minorHAnsi"/>
          <w:b/>
          <w:u w:val="single"/>
        </w:rPr>
        <w:t>ITEM 87: REPOSICION DE ACCESORIOS EN TEE DE PVC 2"</w:t>
      </w:r>
    </w:p>
    <w:p w:rsidR="000D3C8E" w:rsidRPr="00FB0877" w:rsidRDefault="000D3C8E" w:rsidP="00A018CC">
      <w:pPr>
        <w:spacing w:line="240" w:lineRule="auto"/>
        <w:jc w:val="both"/>
        <w:rPr>
          <w:rFonts w:cstheme="minorHAnsi"/>
          <w:b/>
          <w:u w:val="single"/>
        </w:rPr>
      </w:pPr>
      <w:r w:rsidRPr="00FB0877">
        <w:rPr>
          <w:rFonts w:cstheme="minorHAnsi"/>
          <w:b/>
          <w:u w:val="single"/>
        </w:rPr>
        <w:t>ITEM 88: REPOSICION DE ACCESORIOS EN TEE DE PVC 4"</w:t>
      </w:r>
    </w:p>
    <w:p w:rsidR="000D3C8E" w:rsidRPr="00FB0877" w:rsidRDefault="000D3C8E" w:rsidP="00A018CC">
      <w:pPr>
        <w:spacing w:line="240" w:lineRule="auto"/>
        <w:jc w:val="both"/>
        <w:rPr>
          <w:rFonts w:cstheme="minorHAnsi"/>
          <w:b/>
          <w:u w:val="single"/>
        </w:rPr>
      </w:pPr>
      <w:r w:rsidRPr="00FB0877">
        <w:rPr>
          <w:rFonts w:cstheme="minorHAnsi"/>
          <w:b/>
          <w:u w:val="single"/>
        </w:rPr>
        <w:t>ITEM 89: REPOSICION DE ACCESORIOS EN NIPLES DE PVC 2"</w:t>
      </w:r>
    </w:p>
    <w:p w:rsidR="000D3C8E" w:rsidRPr="00FB0877" w:rsidRDefault="000D3C8E" w:rsidP="00A018CC">
      <w:pPr>
        <w:spacing w:line="240" w:lineRule="auto"/>
        <w:jc w:val="both"/>
        <w:rPr>
          <w:rFonts w:cstheme="minorHAnsi"/>
          <w:b/>
          <w:u w:val="single"/>
        </w:rPr>
      </w:pPr>
      <w:r w:rsidRPr="00FB0877">
        <w:rPr>
          <w:rFonts w:cstheme="minorHAnsi"/>
          <w:b/>
          <w:u w:val="single"/>
        </w:rPr>
        <w:t>ITEM 90: REPOSICION DE ACCESORIOS EN NIPLES DE PVC 4"</w:t>
      </w:r>
    </w:p>
    <w:p w:rsidR="000D3C8E" w:rsidRPr="00FB0877" w:rsidRDefault="000D3C8E" w:rsidP="00A018CC">
      <w:pPr>
        <w:spacing w:line="240" w:lineRule="auto"/>
        <w:jc w:val="both"/>
        <w:rPr>
          <w:rFonts w:cstheme="minorHAnsi"/>
          <w:b/>
          <w:u w:val="single"/>
        </w:rPr>
      </w:pPr>
      <w:r w:rsidRPr="00FB0877">
        <w:rPr>
          <w:rFonts w:cstheme="minorHAnsi"/>
          <w:b/>
          <w:u w:val="single"/>
        </w:rPr>
        <w:t>ITEM 91: REPOSICION DE UNION UNIVERSAL DE PVC 2" INC. ACC.</w:t>
      </w:r>
    </w:p>
    <w:p w:rsidR="000D3C8E" w:rsidRPr="00FB0877" w:rsidRDefault="000D3C8E" w:rsidP="00A018CC">
      <w:pPr>
        <w:spacing w:line="240" w:lineRule="auto"/>
        <w:jc w:val="both"/>
        <w:rPr>
          <w:rFonts w:cstheme="minorHAnsi"/>
          <w:b/>
          <w:u w:val="single"/>
        </w:rPr>
      </w:pPr>
      <w:r w:rsidRPr="00FB0877">
        <w:rPr>
          <w:rFonts w:cstheme="minorHAnsi"/>
          <w:b/>
          <w:u w:val="single"/>
        </w:rPr>
        <w:t>ITEM 92: REPOSICION DE UNION UNIVERSAL DE PVC 4" INC. ACC.</w:t>
      </w:r>
    </w:p>
    <w:p w:rsidR="000D3C8E" w:rsidRPr="00FB0877" w:rsidRDefault="000D3C8E" w:rsidP="00A018CC">
      <w:pPr>
        <w:spacing w:line="240" w:lineRule="auto"/>
        <w:jc w:val="both"/>
        <w:rPr>
          <w:rFonts w:cstheme="minorHAnsi"/>
        </w:rPr>
      </w:pPr>
      <w:r w:rsidRPr="00FB0877">
        <w:rPr>
          <w:rFonts w:cstheme="minorHAnsi"/>
        </w:rPr>
        <w:t xml:space="preserve">Estas actividades consisten en retirar y reponer el accesorio de PVC incluyendo retirar y reponer los accesorios (como, por ejemplo: unión universal, niple); así también todos los materiales necesarios para que el artefacto entre nuevamente en correcto funcionamiento. </w:t>
      </w:r>
    </w:p>
    <w:p w:rsidR="000D3C8E" w:rsidRPr="00FB0877" w:rsidRDefault="000D3C8E" w:rsidP="00A018CC">
      <w:pPr>
        <w:spacing w:line="240" w:lineRule="auto"/>
        <w:jc w:val="both"/>
        <w:rPr>
          <w:rFonts w:cstheme="minorHAnsi"/>
        </w:rPr>
      </w:pPr>
      <w:r w:rsidRPr="00FB0877">
        <w:rPr>
          <w:rFonts w:cstheme="minorHAnsi"/>
        </w:rPr>
        <w:lastRenderedPageBreak/>
        <w:t xml:space="preserve">La reposición de la tubería conectada al accesorio no está incluida en esta actividad.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A018CC">
      <w:pPr>
        <w:spacing w:line="240" w:lineRule="auto"/>
        <w:jc w:val="both"/>
        <w:rPr>
          <w:rFonts w:cstheme="minorHAnsi"/>
          <w:b/>
        </w:rPr>
      </w:pPr>
      <w:r w:rsidRPr="00FB0877">
        <w:rPr>
          <w:rFonts w:cstheme="minorHAnsi"/>
        </w:rPr>
        <w:t>Así mismo y de acuerdo a requerimiento del Fiscal de Servicio se deberá remitir el plano técnico con el detalle tipo de trabajo a realizar para su respectiva aprobación y posterior</w:t>
      </w:r>
      <w:r w:rsidRPr="00FB0877">
        <w:rPr>
          <w:rFonts w:cstheme="minorHAnsi"/>
          <w:b/>
        </w:rPr>
        <w:t xml:space="preserve"> </w:t>
      </w:r>
      <w:r w:rsidRPr="00FB0877">
        <w:rPr>
          <w:rFonts w:cstheme="minorHAnsi"/>
        </w:rPr>
        <w:t>ejecución</w:t>
      </w:r>
      <w:r w:rsidR="001C5398">
        <w:rPr>
          <w:rFonts w:cstheme="minorHAnsi"/>
          <w:b/>
        </w:rPr>
        <w:t xml:space="preserve">.  </w:t>
      </w:r>
    </w:p>
    <w:p w:rsidR="000D3C8E" w:rsidRPr="00FB0877" w:rsidRDefault="000D3C8E" w:rsidP="00A018CC">
      <w:pPr>
        <w:spacing w:line="240" w:lineRule="auto"/>
        <w:jc w:val="both"/>
        <w:rPr>
          <w:rFonts w:cstheme="minorHAnsi"/>
          <w:b/>
          <w:u w:val="single"/>
        </w:rPr>
      </w:pPr>
      <w:r w:rsidRPr="00FB0877">
        <w:rPr>
          <w:rFonts w:cstheme="minorHAnsi"/>
          <w:b/>
          <w:u w:val="single"/>
        </w:rPr>
        <w:t>ITEM 93: REPOSICION DE GRIFERIA DE UNA LLAVE PARA LAVAMANOS</w:t>
      </w:r>
    </w:p>
    <w:p w:rsidR="000D3C8E" w:rsidRPr="00FB0877" w:rsidRDefault="000D3C8E" w:rsidP="00A018CC">
      <w:pPr>
        <w:spacing w:line="240" w:lineRule="auto"/>
        <w:jc w:val="both"/>
        <w:rPr>
          <w:rFonts w:cstheme="minorHAnsi"/>
        </w:rPr>
      </w:pPr>
      <w:r w:rsidRPr="00FB0877">
        <w:rPr>
          <w:rFonts w:cstheme="minorHAnsi"/>
        </w:rPr>
        <w:t xml:space="preserve">Estas actividades consisten en retirar y reponer la grifería temporizada completa; incluyendo todos los materiales necesarios para que el artefacto entre nuevamente en correcto funcionamiento. </w:t>
      </w:r>
    </w:p>
    <w:p w:rsidR="000D3C8E" w:rsidRPr="00FB0877" w:rsidRDefault="000D3C8E" w:rsidP="00A018CC">
      <w:pPr>
        <w:spacing w:line="240" w:lineRule="auto"/>
        <w:jc w:val="both"/>
        <w:rPr>
          <w:rFonts w:cstheme="minorHAnsi"/>
        </w:rPr>
      </w:pPr>
      <w:r w:rsidRPr="00FB0877">
        <w:rPr>
          <w:rFonts w:cstheme="minorHAnsi"/>
        </w:rPr>
        <w:t xml:space="preserve">La reposición del chicotillo conectado al a la grifería no está incluido en esta actividad.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w:t>
      </w:r>
      <w:r w:rsidR="001C5398">
        <w:rPr>
          <w:rFonts w:cstheme="minorHAnsi"/>
        </w:rPr>
        <w:t xml:space="preserve">ejecución.  </w:t>
      </w:r>
    </w:p>
    <w:p w:rsidR="000D3C8E" w:rsidRPr="00FB0877" w:rsidRDefault="000D3C8E" w:rsidP="00A018CC">
      <w:pPr>
        <w:spacing w:line="240" w:lineRule="auto"/>
        <w:jc w:val="both"/>
        <w:rPr>
          <w:rFonts w:cstheme="minorHAnsi"/>
          <w:b/>
        </w:rPr>
      </w:pPr>
      <w:r w:rsidRPr="00FB0877">
        <w:rPr>
          <w:rFonts w:cstheme="minorHAnsi"/>
          <w:b/>
          <w:u w:val="single"/>
        </w:rPr>
        <w:t>ITEM 94: REPOSICION DE GRIFERIA DE LAVAPLATOS DE UNA LLAVE</w:t>
      </w:r>
    </w:p>
    <w:p w:rsidR="000D3C8E" w:rsidRPr="00FB0877" w:rsidRDefault="000D3C8E" w:rsidP="00A018CC">
      <w:pPr>
        <w:spacing w:line="240" w:lineRule="auto"/>
        <w:jc w:val="both"/>
        <w:rPr>
          <w:rFonts w:cstheme="minorHAnsi"/>
        </w:rPr>
      </w:pPr>
      <w:r w:rsidRPr="00FB0877">
        <w:rPr>
          <w:rFonts w:cstheme="minorHAnsi"/>
        </w:rPr>
        <w:t>Esta actividad consiste en retirar y reponer la grifería de una llave completa; incluyendo todos los materiales necesarios para que el artefacto entre nuevamente en correcto funcionamiento. De acuerdo a las siguientes especificaciones técnicas:</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lavaplatos deben ser instalados con una grifería que no permita un consumo de agua mayor a los 0,15 L/s (9 L/min).</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t>Toda grifería de lavaplatos deberá estar provista de una rejilla o criba de retención de sólidos y contar con un tapón o accesorio de retención de líquidos.</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será cromada de estilo minimalista.</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3B504A">
      <w:pPr>
        <w:pStyle w:val="Prrafodelista"/>
        <w:numPr>
          <w:ilvl w:val="0"/>
          <w:numId w:val="184"/>
        </w:numPr>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 xml:space="preserve">La reposición del chicotillo conectado al a la grifería no está incluido en esta actividad. </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95: REPOSICION DE GRIFERIA PARA DUCHA ELECTRICA</w:t>
      </w:r>
    </w:p>
    <w:p w:rsidR="000D3C8E" w:rsidRPr="00FB0877" w:rsidRDefault="000D3C8E" w:rsidP="00A018CC">
      <w:pPr>
        <w:spacing w:line="240" w:lineRule="auto"/>
        <w:jc w:val="both"/>
        <w:rPr>
          <w:rFonts w:cstheme="minorHAnsi"/>
        </w:rPr>
      </w:pPr>
      <w:r w:rsidRPr="00FB0877">
        <w:rPr>
          <w:rFonts w:cstheme="minorHAnsi"/>
        </w:rPr>
        <w:t xml:space="preserve">Estas actividades consisten en retirar y reponer la grifería completa; incluyendo todos los materiales necesarios para que el artefacto entre nuevamente en correcto funcionamiento.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rPr>
      </w:pPr>
      <w:r w:rsidRPr="00FB0877">
        <w:rPr>
          <w:rFonts w:cstheme="minorHAnsi"/>
          <w:b/>
          <w:u w:val="single"/>
        </w:rPr>
        <w:t>ITEM 96: REPOSICION DE BATERIAS DE BAÑO EN INODOROS</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97: REPOSICION DE TAPA DE INODORO</w:t>
      </w:r>
    </w:p>
    <w:p w:rsidR="000D3C8E" w:rsidRPr="00FB0877" w:rsidRDefault="000D3C8E" w:rsidP="00A018CC">
      <w:pPr>
        <w:spacing w:line="240" w:lineRule="auto"/>
        <w:jc w:val="both"/>
        <w:rPr>
          <w:rFonts w:cstheme="minorHAnsi"/>
        </w:rPr>
      </w:pPr>
      <w:r w:rsidRPr="00FB0877">
        <w:rPr>
          <w:rFonts w:cstheme="minorHAnsi"/>
        </w:rPr>
        <w:lastRenderedPageBreak/>
        <w:t xml:space="preserve">Esta actividad consiste en retirar y reponer la tapa completa para asiento del inodoro; incluyendo todos los materiales necesarios para que el artefacto entre nuevamente en correcto funcionamiento.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98: REPOSICION DE CANALETAS DE ACERO GALVANIZADO CORTE 50 - 70</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la tapa completa para asiento del inodoro; incluyendo todos los materiales necesarios para que entre nuevamente en correcto funcionamiento.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99: REPOSICION DE TUBERIA ENTERRADA PARA EXT. INCLUYE EXCAVACION Y RELLENO</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0D3C8E" w:rsidRPr="00FB0877" w:rsidRDefault="000D3C8E" w:rsidP="00A018CC">
      <w:pPr>
        <w:spacing w:line="240" w:lineRule="auto"/>
        <w:jc w:val="both"/>
        <w:rPr>
          <w:rFonts w:cstheme="minorHAnsi"/>
        </w:rPr>
      </w:pPr>
      <w:r w:rsidRPr="00FB0877">
        <w:rPr>
          <w:rFonts w:cstheme="minorHAnsi"/>
        </w:rPr>
        <w:t>Deben cumplir las siguientes especificaciones técnicas:</w:t>
      </w:r>
    </w:p>
    <w:p w:rsidR="000D3C8E" w:rsidRPr="00FB0877" w:rsidRDefault="000D3C8E" w:rsidP="000A0927">
      <w:pPr>
        <w:pStyle w:val="Prrafodelista"/>
        <w:numPr>
          <w:ilvl w:val="0"/>
          <w:numId w:val="44"/>
        </w:numPr>
        <w:ind w:left="567" w:firstLine="0"/>
        <w:contextualSpacing/>
        <w:jc w:val="both"/>
        <w:rPr>
          <w:rFonts w:asciiTheme="minorHAnsi" w:hAnsiTheme="minorHAnsi" w:cstheme="minorHAnsi"/>
          <w:sz w:val="22"/>
          <w:szCs w:val="22"/>
        </w:rPr>
      </w:pPr>
      <w:r w:rsidRPr="00FB0877">
        <w:rPr>
          <w:rFonts w:asciiTheme="minorHAnsi" w:hAnsiTheme="minorHAnsi" w:cstheme="minorHAnsi"/>
          <w:sz w:val="22"/>
          <w:szCs w:val="22"/>
        </w:rPr>
        <w:t>Esta actividad no incluye la reposición de contrapiso, ni piso.</w:t>
      </w:r>
    </w:p>
    <w:p w:rsidR="000D3C8E" w:rsidRPr="00FB0877" w:rsidRDefault="000D3C8E" w:rsidP="000A0927">
      <w:pPr>
        <w:pStyle w:val="Prrafodelista"/>
        <w:numPr>
          <w:ilvl w:val="0"/>
          <w:numId w:val="44"/>
        </w:numPr>
        <w:ind w:left="567" w:firstLine="0"/>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y normas correspondientes se sintetizan a continuación:</w:t>
      </w:r>
    </w:p>
    <w:p w:rsidR="000D3C8E" w:rsidRPr="00FB0877" w:rsidRDefault="000D3C8E" w:rsidP="00A018CC">
      <w:pPr>
        <w:pStyle w:val="Prrafodelista"/>
        <w:ind w:left="709"/>
        <w:rPr>
          <w:rFonts w:asciiTheme="minorHAnsi" w:hAnsiTheme="minorHAnsi" w:cstheme="minorHAnsi"/>
          <w:sz w:val="22"/>
          <w:szCs w:val="22"/>
        </w:rPr>
      </w:pPr>
    </w:p>
    <w:p w:rsidR="000D3C8E" w:rsidRPr="00FB0877" w:rsidRDefault="000D3C8E" w:rsidP="00A018CC">
      <w:pPr>
        <w:pStyle w:val="Prrafodelista"/>
        <w:ind w:left="709"/>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0D3C8E" w:rsidRPr="00FB0877" w:rsidTr="003714DD">
        <w:trPr>
          <w:jc w:val="center"/>
        </w:trPr>
        <w:tc>
          <w:tcPr>
            <w:tcW w:w="2942"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Material de la tubería</w:t>
            </w:r>
          </w:p>
        </w:tc>
        <w:tc>
          <w:tcPr>
            <w:tcW w:w="2943"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Norma Boliviana</w:t>
            </w:r>
          </w:p>
        </w:tc>
      </w:tr>
      <w:tr w:rsidR="000D3C8E" w:rsidRPr="00FB0877" w:rsidTr="003714DD">
        <w:trPr>
          <w:jc w:val="center"/>
        </w:trPr>
        <w:tc>
          <w:tcPr>
            <w:tcW w:w="2942"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lastRenderedPageBreak/>
              <w:t>Hormigón Armado</w:t>
            </w:r>
          </w:p>
        </w:tc>
        <w:tc>
          <w:tcPr>
            <w:tcW w:w="2943"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NB 687</w:t>
            </w:r>
          </w:p>
        </w:tc>
      </w:tr>
      <w:tr w:rsidR="000D3C8E" w:rsidRPr="00FB0877" w:rsidTr="003714DD">
        <w:trPr>
          <w:jc w:val="center"/>
        </w:trPr>
        <w:tc>
          <w:tcPr>
            <w:tcW w:w="2942"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Hormigón Simple</w:t>
            </w:r>
          </w:p>
        </w:tc>
        <w:tc>
          <w:tcPr>
            <w:tcW w:w="2943"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NB 686</w:t>
            </w:r>
          </w:p>
        </w:tc>
      </w:tr>
      <w:tr w:rsidR="000D3C8E" w:rsidRPr="00FB0877" w:rsidTr="003714DD">
        <w:trPr>
          <w:jc w:val="center"/>
        </w:trPr>
        <w:tc>
          <w:tcPr>
            <w:tcW w:w="2942"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Policloruro de vinilo (PVC)</w:t>
            </w:r>
          </w:p>
        </w:tc>
        <w:tc>
          <w:tcPr>
            <w:tcW w:w="2943"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NB 1070</w:t>
            </w:r>
          </w:p>
        </w:tc>
      </w:tr>
      <w:tr w:rsidR="000D3C8E" w:rsidRPr="00FB0877" w:rsidTr="003714DD">
        <w:trPr>
          <w:jc w:val="center"/>
        </w:trPr>
        <w:tc>
          <w:tcPr>
            <w:tcW w:w="2942"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Polipropileno</w:t>
            </w:r>
          </w:p>
        </w:tc>
        <w:tc>
          <w:tcPr>
            <w:tcW w:w="2943" w:type="dxa"/>
            <w:shd w:val="clear" w:color="auto" w:fill="auto"/>
          </w:tcPr>
          <w:p w:rsidR="000D3C8E" w:rsidRPr="00FB0877" w:rsidRDefault="000D3C8E" w:rsidP="00A018CC">
            <w:pPr>
              <w:spacing w:line="240" w:lineRule="auto"/>
              <w:ind w:left="709"/>
              <w:jc w:val="center"/>
              <w:rPr>
                <w:rFonts w:cstheme="minorHAnsi"/>
              </w:rPr>
            </w:pPr>
            <w:r w:rsidRPr="00FB0877">
              <w:rPr>
                <w:rFonts w:cstheme="minorHAnsi"/>
              </w:rPr>
              <w:t>*</w:t>
            </w:r>
          </w:p>
        </w:tc>
      </w:tr>
    </w:tbl>
    <w:p w:rsidR="000D3C8E" w:rsidRPr="00FB0877" w:rsidRDefault="000D3C8E" w:rsidP="00A018CC">
      <w:pPr>
        <w:spacing w:line="240" w:lineRule="auto"/>
        <w:ind w:left="709"/>
        <w:jc w:val="both"/>
        <w:rPr>
          <w:rFonts w:cstheme="minorHAnsi"/>
        </w:rPr>
      </w:pPr>
    </w:p>
    <w:p w:rsidR="000D3C8E" w:rsidRPr="00FB0877" w:rsidRDefault="000D3C8E" w:rsidP="000A0927">
      <w:pPr>
        <w:pStyle w:val="Prrafodelista"/>
        <w:numPr>
          <w:ilvl w:val="0"/>
          <w:numId w:val="45"/>
        </w:numPr>
        <w:ind w:left="567" w:firstLine="0"/>
        <w:contextualSpacing/>
        <w:jc w:val="both"/>
        <w:rPr>
          <w:rFonts w:asciiTheme="minorHAnsi" w:hAnsiTheme="minorHAnsi" w:cstheme="minorHAnsi"/>
          <w:sz w:val="22"/>
          <w:szCs w:val="22"/>
        </w:rPr>
      </w:pPr>
      <w:r w:rsidRPr="00FB0877">
        <w:rPr>
          <w:rFonts w:asciiTheme="minorHAnsi" w:hAnsiTheme="minorHAnsi" w:cstheme="minorHAnsi"/>
          <w:sz w:val="22"/>
          <w:szCs w:val="22"/>
        </w:rPr>
        <w:t>Deben garantizar su calidad mediante un Certificado, emitido por un laboratorio verificador que la tubería es apta para ser enterrada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rPr>
      </w:pPr>
      <w:r w:rsidRPr="00FB0877">
        <w:rPr>
          <w:rFonts w:cstheme="minorHAnsi"/>
          <w:b/>
          <w:u w:val="single"/>
        </w:rPr>
        <w:t>ITEM 100: REPOSICION DE TUBERIA ENTERRADA PARA INT.</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0D3C8E" w:rsidRPr="00FB0877" w:rsidRDefault="000D3C8E" w:rsidP="00A018CC">
      <w:pPr>
        <w:spacing w:line="240" w:lineRule="auto"/>
        <w:jc w:val="both"/>
        <w:rPr>
          <w:rFonts w:cstheme="minorHAnsi"/>
        </w:rPr>
      </w:pPr>
      <w:r w:rsidRPr="00FB0877">
        <w:rPr>
          <w:rFonts w:cstheme="minorHAnsi"/>
        </w:rPr>
        <w:t>Esta actividad no incluye la reposición de contrapiso, ni piso.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1C5398">
        <w:rPr>
          <w:rFonts w:cstheme="minorHAnsi"/>
        </w:rPr>
        <w:t xml:space="preserve">bación y posterior ejecución.  </w:t>
      </w:r>
    </w:p>
    <w:p w:rsidR="000D3C8E" w:rsidRPr="00FB0877" w:rsidRDefault="000D3C8E" w:rsidP="00A018CC">
      <w:pPr>
        <w:spacing w:line="240" w:lineRule="auto"/>
        <w:jc w:val="both"/>
        <w:rPr>
          <w:rFonts w:cstheme="minorHAnsi"/>
          <w:b/>
        </w:rPr>
      </w:pPr>
      <w:r w:rsidRPr="00FB0877">
        <w:rPr>
          <w:rFonts w:cstheme="minorHAnsi"/>
          <w:b/>
          <w:u w:val="single"/>
        </w:rPr>
        <w:t>ITEM 101: REPOSICION DE TUBERIA SUSPENDIDA O SOBREPUESTA INC. ACC.</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tubería del mismo tipo que esté suspendida o sobrepuesta sobre muros, losas u otro elemento, incluyendo retirar y reponer accesorios de </w:t>
      </w:r>
      <w:r w:rsidRPr="00FB0877">
        <w:rPr>
          <w:rFonts w:cstheme="minorHAnsi"/>
        </w:rPr>
        <w:lastRenderedPageBreak/>
        <w:t>tubería y accesorios de sujeción; así también todos los materiales necesarios para que entre nuevamente en correcto funcionamiento.</w:t>
      </w:r>
    </w:p>
    <w:p w:rsidR="000D3C8E" w:rsidRPr="00FB0877" w:rsidRDefault="000D3C8E" w:rsidP="00A018CC">
      <w:pPr>
        <w:spacing w:line="240" w:lineRule="auto"/>
        <w:jc w:val="both"/>
        <w:rPr>
          <w:rFonts w:cstheme="minorHAnsi"/>
        </w:rPr>
      </w:pPr>
      <w:r w:rsidRPr="00FB0877">
        <w:rPr>
          <w:rFonts w:cstheme="minorHAnsi"/>
        </w:rPr>
        <w:t>Deben cumplir las siguientes especificaciones técnicas:</w:t>
      </w:r>
    </w:p>
    <w:p w:rsidR="000D3C8E" w:rsidRPr="00FB0877" w:rsidRDefault="000D3C8E" w:rsidP="003B504A">
      <w:pPr>
        <w:pStyle w:val="Prrafodelista"/>
        <w:numPr>
          <w:ilvl w:val="0"/>
          <w:numId w:val="18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calidad de la tubería debe ser aprobada por el Fiscal del Servicio antes de su colocación y preferentemente los accesorios de fábrica.</w:t>
      </w:r>
    </w:p>
    <w:p w:rsidR="000D3C8E" w:rsidRPr="001C5398" w:rsidRDefault="000D3C8E" w:rsidP="001C5398">
      <w:pPr>
        <w:pStyle w:val="Prrafodelista"/>
        <w:numPr>
          <w:ilvl w:val="0"/>
          <w:numId w:val="18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accesorios de sujeción deberán ser resistentes a la corrosión y fácilmente desmontables.</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b/>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rPr>
      </w:pPr>
      <w:r w:rsidRPr="00FB0877">
        <w:rPr>
          <w:rFonts w:cstheme="minorHAnsi"/>
          <w:b/>
          <w:u w:val="single"/>
        </w:rPr>
        <w:t>ITEM 102: REPOSICION DE TUBERIA EMPOTRADA INC. ACC.</w:t>
      </w:r>
      <w:r w:rsidRPr="00FB0877">
        <w:rPr>
          <w:rFonts w:cstheme="minorHAnsi"/>
          <w:b/>
        </w:rPr>
        <w:t xml:space="preserve"> </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0D3C8E" w:rsidRPr="00FB0877" w:rsidRDefault="000D3C8E" w:rsidP="00A018CC">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3B504A">
      <w:pPr>
        <w:pStyle w:val="Prrafodelista"/>
        <w:numPr>
          <w:ilvl w:val="0"/>
          <w:numId w:val="1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debe ser aprobada por el Fiscal del Servicio antes de su colocación.</w:t>
      </w:r>
    </w:p>
    <w:p w:rsidR="000D3C8E" w:rsidRPr="00FB0877" w:rsidRDefault="000D3C8E" w:rsidP="003B504A">
      <w:pPr>
        <w:pStyle w:val="Prrafodelista"/>
        <w:numPr>
          <w:ilvl w:val="0"/>
          <w:numId w:val="1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Está prohibido instalar tuberías empotradas directamente en estructuras portantes (losas, columnas, muros de contención, muros portantes, etc.) al interior o exterior de la edificación.</w:t>
      </w:r>
    </w:p>
    <w:p w:rsidR="000A0927" w:rsidRPr="001C5398" w:rsidRDefault="000D3C8E" w:rsidP="00A018CC">
      <w:pPr>
        <w:pStyle w:val="Prrafodelista"/>
        <w:numPr>
          <w:ilvl w:val="0"/>
          <w:numId w:val="1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Está permitido empotrar tuberías en paredes (tabique o muros no portantes) y embebidas en el contra piso de losas y pisos de cemento, mosaico, entre otros.</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w:t>
      </w:r>
      <w:r w:rsidR="001C5398">
        <w:rPr>
          <w:rFonts w:cstheme="minorHAnsi"/>
        </w:rPr>
        <w:t xml:space="preserve">erior ejecución.  </w:t>
      </w:r>
    </w:p>
    <w:p w:rsidR="000D3C8E" w:rsidRPr="00FB0877" w:rsidRDefault="000D3C8E" w:rsidP="00A018CC">
      <w:pPr>
        <w:spacing w:line="240" w:lineRule="auto"/>
        <w:jc w:val="both"/>
        <w:rPr>
          <w:rFonts w:cstheme="minorHAnsi"/>
          <w:u w:val="single"/>
        </w:rPr>
      </w:pPr>
      <w:r w:rsidRPr="00FB0877">
        <w:rPr>
          <w:rFonts w:cstheme="minorHAnsi"/>
          <w:b/>
          <w:u w:val="single"/>
        </w:rPr>
        <w:t>ITEM 103: REPOSICION DE EMPAQUETADURA PARA GRIFERIAS</w:t>
      </w:r>
    </w:p>
    <w:p w:rsidR="000D3C8E" w:rsidRPr="00FB0877" w:rsidRDefault="000D3C8E" w:rsidP="00A018CC">
      <w:pPr>
        <w:spacing w:line="240" w:lineRule="auto"/>
        <w:jc w:val="both"/>
        <w:rPr>
          <w:rFonts w:cstheme="minorHAnsi"/>
        </w:rPr>
      </w:pPr>
      <w:r w:rsidRPr="00FB0877">
        <w:rPr>
          <w:rFonts w:cstheme="minorHAnsi"/>
        </w:rPr>
        <w:lastRenderedPageBreak/>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jc w:val="both"/>
        <w:rPr>
          <w:rFonts w:cstheme="minorHAnsi"/>
        </w:rPr>
      </w:pPr>
    </w:p>
    <w:p w:rsidR="000D3C8E" w:rsidRDefault="000D3C8E" w:rsidP="001C5398">
      <w:pPr>
        <w:numPr>
          <w:ilvl w:val="1"/>
          <w:numId w:val="197"/>
        </w:numPr>
        <w:spacing w:after="0" w:line="240" w:lineRule="auto"/>
        <w:jc w:val="both"/>
        <w:rPr>
          <w:rFonts w:cstheme="minorHAnsi"/>
          <w:b/>
          <w:color w:val="0070C0"/>
        </w:rPr>
      </w:pPr>
      <w:r w:rsidRPr="00FB0877">
        <w:rPr>
          <w:rFonts w:cstheme="minorHAnsi"/>
          <w:b/>
          <w:color w:val="0070C0"/>
        </w:rPr>
        <w:t>REPOSICIONES ELÉCTRICAS</w:t>
      </w:r>
    </w:p>
    <w:p w:rsidR="00F46D53" w:rsidRPr="001C5398" w:rsidRDefault="00F46D53" w:rsidP="00F46D53">
      <w:pPr>
        <w:spacing w:after="0" w:line="240" w:lineRule="auto"/>
        <w:ind w:left="360"/>
        <w:jc w:val="both"/>
        <w:rPr>
          <w:rFonts w:cstheme="minorHAnsi"/>
          <w:b/>
          <w:color w:val="0070C0"/>
        </w:rPr>
      </w:pPr>
    </w:p>
    <w:p w:rsidR="000D3C8E" w:rsidRPr="00FB0877" w:rsidRDefault="000D3C8E" w:rsidP="00A018CC">
      <w:pPr>
        <w:spacing w:line="240" w:lineRule="auto"/>
        <w:jc w:val="both"/>
        <w:rPr>
          <w:rFonts w:cstheme="minorHAnsi"/>
          <w:b/>
        </w:rPr>
      </w:pPr>
      <w:r w:rsidRPr="00FB0877">
        <w:rPr>
          <w:rFonts w:cstheme="minorHAnsi"/>
          <w:b/>
        </w:rPr>
        <w:t>ESPECIFICACIONES GENERALES PA</w:t>
      </w:r>
      <w:r w:rsidR="00AA7C55" w:rsidRPr="00FB0877">
        <w:rPr>
          <w:rFonts w:cstheme="minorHAnsi"/>
          <w:b/>
        </w:rPr>
        <w:t>RA LAS REPOSICIONES ELECTRICAS:</w:t>
      </w:r>
    </w:p>
    <w:p w:rsidR="000D3C8E" w:rsidRPr="00FB0877" w:rsidRDefault="000D3C8E" w:rsidP="00A018CC">
      <w:pPr>
        <w:spacing w:line="240" w:lineRule="auto"/>
        <w:jc w:val="both"/>
        <w:rPr>
          <w:rFonts w:cstheme="minorHAnsi"/>
        </w:rPr>
      </w:pPr>
      <w:r w:rsidRPr="00FB0877">
        <w:rPr>
          <w:rFonts w:cstheme="minorHAnsi"/>
        </w:rPr>
        <w:t>El suministro de los materiales y los equipos utilizados deben cumplir estrictamente con las normas y reglamentos nacionales e</w:t>
      </w:r>
      <w:r w:rsidR="00AA7C55" w:rsidRPr="00FB0877">
        <w:rPr>
          <w:rFonts w:cstheme="minorHAnsi"/>
        </w:rPr>
        <w:t xml:space="preserve"> internacionales para efectuar:</w:t>
      </w:r>
    </w:p>
    <w:p w:rsidR="000D3C8E" w:rsidRPr="00FB0877" w:rsidRDefault="000D3C8E" w:rsidP="003B504A">
      <w:pPr>
        <w:pStyle w:val="Prrafodelista"/>
        <w:numPr>
          <w:ilvl w:val="0"/>
          <w:numId w:val="190"/>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óptima operación del sistema eléctrico.</w:t>
      </w:r>
    </w:p>
    <w:p w:rsidR="000D3C8E" w:rsidRPr="00FB0877" w:rsidRDefault="000D3C8E" w:rsidP="003B504A">
      <w:pPr>
        <w:pStyle w:val="Prrafodelista"/>
        <w:numPr>
          <w:ilvl w:val="0"/>
          <w:numId w:val="190"/>
        </w:numPr>
        <w:contextualSpacing/>
        <w:jc w:val="both"/>
        <w:rPr>
          <w:rFonts w:asciiTheme="minorHAnsi" w:hAnsiTheme="minorHAnsi" w:cstheme="minorHAnsi"/>
          <w:sz w:val="22"/>
          <w:szCs w:val="22"/>
        </w:rPr>
      </w:pPr>
      <w:r w:rsidRPr="00FB0877">
        <w:rPr>
          <w:rFonts w:asciiTheme="minorHAnsi" w:hAnsiTheme="minorHAnsi" w:cstheme="minorHAnsi"/>
          <w:sz w:val="22"/>
          <w:szCs w:val="22"/>
        </w:rPr>
        <w:t>Asegurar a las personas contra riesgo de accidentes producto de la instalación.</w:t>
      </w:r>
    </w:p>
    <w:p w:rsidR="000D3C8E" w:rsidRPr="00FB0877" w:rsidRDefault="000D3C8E" w:rsidP="00A018CC">
      <w:pPr>
        <w:spacing w:line="240" w:lineRule="auto"/>
        <w:jc w:val="both"/>
        <w:rPr>
          <w:rFonts w:cstheme="minorHAnsi"/>
        </w:rPr>
      </w:pPr>
      <w:r w:rsidRPr="00FB0877">
        <w:rPr>
          <w:rFonts w:cstheme="minorHAnsi"/>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0D3C8E" w:rsidRPr="00FB0877" w:rsidRDefault="000D3C8E" w:rsidP="00A018CC">
      <w:pPr>
        <w:spacing w:line="240" w:lineRule="auto"/>
        <w:jc w:val="both"/>
        <w:rPr>
          <w:rFonts w:cstheme="minorHAnsi"/>
        </w:rPr>
      </w:pPr>
      <w:r w:rsidRPr="00FB0877">
        <w:rPr>
          <w:rFonts w:cstheme="minorHAnsi"/>
        </w:rPr>
        <w:t>Cualquier desperfecto, error de fabricación, falla o similar atribuible al equipo, será de responsabilidad directa del PROVEEDOR, debiendo remplazar cualquier parte o equipo defectuoso a su propio costo.</w:t>
      </w:r>
    </w:p>
    <w:p w:rsidR="000D3C8E" w:rsidRPr="00FB0877" w:rsidRDefault="000D3C8E" w:rsidP="00A018CC">
      <w:pPr>
        <w:spacing w:line="240" w:lineRule="auto"/>
        <w:jc w:val="both"/>
        <w:rPr>
          <w:rFonts w:cstheme="minorHAnsi"/>
        </w:rPr>
      </w:pPr>
      <w:r w:rsidRPr="00FB0877">
        <w:rPr>
          <w:rFonts w:cstheme="minorHAnsi"/>
        </w:rPr>
        <w:t>El recorrido de ductos para circuitos derivados, alimentadores principales o secundarios, podrá ser modificado y definido por el FISCAL DE SERVICIO, siempre y cuando se justifique la necesidad del mismo</w:t>
      </w:r>
    </w:p>
    <w:p w:rsidR="000D3C8E" w:rsidRPr="00FB0877" w:rsidRDefault="000D3C8E" w:rsidP="00A018CC">
      <w:pPr>
        <w:spacing w:line="240" w:lineRule="auto"/>
        <w:jc w:val="both"/>
        <w:rPr>
          <w:rFonts w:cstheme="minorHAnsi"/>
        </w:rPr>
      </w:pPr>
      <w:r w:rsidRPr="00FB0877">
        <w:rPr>
          <w:rFonts w:cstheme="minorHAnsi"/>
        </w:rPr>
        <w:t>Una vez concluidas las instalaciones, el PROVEEDOR deberá hacer entrega al FISCAL DE SERVICIO de un juego de planos con el detalle de las intervenciones realizadas</w:t>
      </w:r>
    </w:p>
    <w:p w:rsidR="000D3C8E" w:rsidRPr="00FB0877" w:rsidRDefault="000D3C8E" w:rsidP="00A018CC">
      <w:pPr>
        <w:spacing w:line="240" w:lineRule="auto"/>
        <w:jc w:val="both"/>
        <w:rPr>
          <w:rFonts w:cstheme="minorHAnsi"/>
          <w:u w:val="single"/>
        </w:rPr>
      </w:pPr>
      <w:r w:rsidRPr="00FB0877">
        <w:rPr>
          <w:rFonts w:cstheme="minorHAnsi"/>
          <w:u w:val="single"/>
        </w:rPr>
        <w:lastRenderedPageBreak/>
        <w:t>MATERIALES</w:t>
      </w:r>
    </w:p>
    <w:p w:rsidR="000D3C8E" w:rsidRPr="00FB0877" w:rsidRDefault="000D3C8E" w:rsidP="00A018CC">
      <w:pPr>
        <w:spacing w:line="240" w:lineRule="auto"/>
        <w:jc w:val="both"/>
        <w:rPr>
          <w:rFonts w:cstheme="minorHAnsi"/>
        </w:rPr>
      </w:pPr>
      <w:r w:rsidRPr="00FB0877">
        <w:rPr>
          <w:rFonts w:cstheme="minorHAnsi"/>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0D3C8E" w:rsidRPr="00FB0877" w:rsidRDefault="000D3C8E" w:rsidP="00A018CC">
      <w:pPr>
        <w:spacing w:line="240" w:lineRule="auto"/>
        <w:jc w:val="both"/>
        <w:rPr>
          <w:rFonts w:cstheme="minorHAnsi"/>
        </w:rPr>
      </w:pPr>
      <w:r w:rsidRPr="00FB0877">
        <w:rPr>
          <w:rFonts w:cstheme="minorHAnsi"/>
        </w:rPr>
        <w:t>Todo el material y equipo a ser suministrado, previo a su instalación, deberán ser revisados en detalle por el técnico especi</w:t>
      </w:r>
      <w:r w:rsidR="00AA7C55" w:rsidRPr="00FB0877">
        <w:rPr>
          <w:rFonts w:cstheme="minorHAnsi"/>
        </w:rPr>
        <w:t>alista de la empresa PROVEEDORA</w:t>
      </w:r>
    </w:p>
    <w:p w:rsidR="000D3C8E" w:rsidRPr="00FB0877" w:rsidRDefault="000D3C8E" w:rsidP="00A018CC">
      <w:pPr>
        <w:spacing w:line="240" w:lineRule="auto"/>
        <w:jc w:val="both"/>
        <w:rPr>
          <w:rFonts w:cstheme="minorHAnsi"/>
        </w:rPr>
      </w:pPr>
      <w:r w:rsidRPr="00FB0877">
        <w:rPr>
          <w:rFonts w:cstheme="minorHAnsi"/>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0D3C8E" w:rsidRPr="00FB0877" w:rsidRDefault="000D3C8E" w:rsidP="00A018CC">
      <w:pPr>
        <w:spacing w:line="240" w:lineRule="auto"/>
        <w:jc w:val="both"/>
        <w:rPr>
          <w:rFonts w:cstheme="minorHAnsi"/>
        </w:rPr>
      </w:pPr>
      <w:r w:rsidRPr="00FB0877">
        <w:rPr>
          <w:rFonts w:cstheme="minorHAnsi"/>
        </w:rPr>
        <w:t>Si durante las pruebas se presentaran defectos en los equipos y/o materiales instalados en las distintas áreas de intervención, estos serán repuestos por el PROVEEDOR a su costo.</w:t>
      </w:r>
    </w:p>
    <w:p w:rsidR="000D3C8E" w:rsidRPr="00FB0877" w:rsidRDefault="000D3C8E" w:rsidP="00A018CC">
      <w:pPr>
        <w:spacing w:line="240" w:lineRule="auto"/>
        <w:jc w:val="both"/>
        <w:rPr>
          <w:rFonts w:cstheme="minorHAnsi"/>
        </w:rPr>
      </w:pPr>
      <w:r w:rsidRPr="00FB0877">
        <w:rPr>
          <w:rFonts w:cstheme="minorHAnsi"/>
        </w:rPr>
        <w:t>Durante la ejecución del proyecto, todos los materiales y equipos estarán bajo custodia directa del PROVEEDOR, quien será el único responsable de los mismos, debiendo reponer cualquier material dañado o perdido en ese proceso.</w:t>
      </w:r>
    </w:p>
    <w:p w:rsidR="000D3C8E" w:rsidRPr="00FB0877" w:rsidRDefault="000D3C8E" w:rsidP="00A018CC">
      <w:pPr>
        <w:spacing w:line="240" w:lineRule="auto"/>
        <w:jc w:val="both"/>
        <w:rPr>
          <w:rFonts w:cstheme="minorHAnsi"/>
          <w:u w:val="single"/>
        </w:rPr>
      </w:pPr>
      <w:r w:rsidRPr="00FB0877">
        <w:rPr>
          <w:rFonts w:cstheme="minorHAnsi"/>
          <w:u w:val="single"/>
        </w:rPr>
        <w:t>PERSONAL TECNICO, EQUIPO Y HERRAMIENTAS</w:t>
      </w:r>
    </w:p>
    <w:p w:rsidR="000D3C8E" w:rsidRPr="00FB0877" w:rsidRDefault="000D3C8E" w:rsidP="00A018CC">
      <w:pPr>
        <w:spacing w:line="240" w:lineRule="auto"/>
        <w:jc w:val="both"/>
        <w:rPr>
          <w:rFonts w:cstheme="minorHAnsi"/>
        </w:rPr>
      </w:pPr>
      <w:r w:rsidRPr="00FB0877">
        <w:rPr>
          <w:rFonts w:cstheme="minorHAnsi"/>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0D3C8E" w:rsidRPr="00FB0877" w:rsidRDefault="000D3C8E" w:rsidP="00A018CC">
      <w:pPr>
        <w:spacing w:line="240" w:lineRule="auto"/>
        <w:jc w:val="both"/>
        <w:rPr>
          <w:rFonts w:cstheme="minorHAnsi"/>
          <w:u w:val="single"/>
        </w:rPr>
      </w:pPr>
      <w:r w:rsidRPr="00FB0877">
        <w:rPr>
          <w:rFonts w:cstheme="minorHAnsi"/>
          <w:u w:val="single"/>
        </w:rPr>
        <w:t>NORMATIVA UTILIZADA</w:t>
      </w:r>
    </w:p>
    <w:p w:rsidR="000D3C8E" w:rsidRPr="00FB0877" w:rsidRDefault="000D3C8E" w:rsidP="00A018CC">
      <w:pPr>
        <w:spacing w:line="240" w:lineRule="auto"/>
        <w:jc w:val="both"/>
        <w:rPr>
          <w:rFonts w:cstheme="minorHAnsi"/>
        </w:rPr>
      </w:pPr>
      <w:r w:rsidRPr="00FB0877">
        <w:rPr>
          <w:rFonts w:cstheme="minorHAnsi"/>
        </w:rPr>
        <w:t>El Proyecto ha sido elaborado siguiendo las siguientes normas:</w:t>
      </w:r>
    </w:p>
    <w:p w:rsidR="000D3C8E" w:rsidRPr="00FB0877" w:rsidRDefault="000D3C8E" w:rsidP="00A018CC">
      <w:pPr>
        <w:spacing w:line="240" w:lineRule="auto"/>
        <w:jc w:val="both"/>
        <w:rPr>
          <w:rFonts w:cstheme="minorHAnsi"/>
        </w:rPr>
      </w:pPr>
      <w:r w:rsidRPr="00FB0877">
        <w:rPr>
          <w:rFonts w:cstheme="minorHAnsi"/>
        </w:rPr>
        <w:t>Norma NB – 777</w:t>
      </w:r>
    </w:p>
    <w:p w:rsidR="000D3C8E" w:rsidRPr="00FB0877" w:rsidRDefault="000D3C8E" w:rsidP="00A018CC">
      <w:pPr>
        <w:spacing w:line="240" w:lineRule="auto"/>
        <w:jc w:val="both"/>
        <w:rPr>
          <w:rFonts w:cstheme="minorHAnsi"/>
        </w:rPr>
      </w:pPr>
      <w:r w:rsidRPr="00FB0877">
        <w:rPr>
          <w:rFonts w:cstheme="minorHAnsi"/>
        </w:rPr>
        <w:t>Nacional Electric Code (NEC)</w:t>
      </w:r>
    </w:p>
    <w:p w:rsidR="000D3C8E" w:rsidRPr="00FB0877" w:rsidRDefault="000D3C8E" w:rsidP="00A018CC">
      <w:pPr>
        <w:spacing w:line="240" w:lineRule="auto"/>
        <w:jc w:val="both"/>
        <w:rPr>
          <w:rFonts w:cstheme="minorHAnsi"/>
          <w:u w:val="single"/>
        </w:rPr>
      </w:pPr>
      <w:r w:rsidRPr="00FB0877">
        <w:rPr>
          <w:rFonts w:cstheme="minorHAnsi"/>
          <w:u w:val="single"/>
        </w:rPr>
        <w:t>DESCRIPCIÓN DE LA INSTALACIÓN</w:t>
      </w:r>
    </w:p>
    <w:p w:rsidR="000D3C8E" w:rsidRPr="00FB0877" w:rsidRDefault="000D3C8E" w:rsidP="00A018CC">
      <w:pPr>
        <w:spacing w:line="240" w:lineRule="auto"/>
        <w:jc w:val="both"/>
        <w:rPr>
          <w:rFonts w:cstheme="minorHAnsi"/>
        </w:rPr>
      </w:pPr>
      <w:r w:rsidRPr="00FB0877">
        <w:rPr>
          <w:rFonts w:cstheme="minorHAnsi"/>
        </w:rPr>
        <w:t>Las instalaciones eléctricas, se circunscriben principalmente a las siguientes actividades, de forma enunciativa y no limitativa:</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Provisión de todos los materiales y equipos requeridos para la Instalación completa del sistema eléctrico.</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la acometida eléctrica en media tensión e instalación del puesto de transformación y medición.</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Instalación de las mallas de tierra, consistente en colocado de electrodos, instalación de cable desnudo y aplicación de soldadura exotérmica. </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canalizaciones, escalerillas, ductos.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Picado de mampostería e instalación de ductos PVC empotrados en muros o embebidos en losa o piso.</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cajas metálicas cuadradas, rectangulares, octogonales, de inspección o derivación.</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tableros de distribución general, secundarios, de medición, incluyendo los sistemas de maniobra y protección, equipos complementarios y conexión de circuitos.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y tendido de conductores.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Colocado de Placas interruptores y tomacorrientes.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Instalación de sensores de presencia o proximidad. </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luminarias en ambientes interiores según los planos de diseño.</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 tomas de fuerza.</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Conexión de equipos a puesta a tierra.</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del transformador de distribución.</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Conexión de tableros auxiliares.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Conexión de sistemas de seguridad.</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Instalación del sistema de protección contra descargas atmosféricas o pararrayos.</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Conexión e instalación de sistemas auxiliares para ascensores, bombas, sistema de datos, sistemas contra incendios, aire acondicionado, calefacción.</w:t>
      </w:r>
    </w:p>
    <w:p w:rsidR="000D3C8E" w:rsidRPr="00FB0877" w:rsidRDefault="000D3C8E" w:rsidP="003B504A">
      <w:pPr>
        <w:pStyle w:val="Prrafodelista"/>
        <w:numPr>
          <w:ilvl w:val="0"/>
          <w:numId w:val="191"/>
        </w:numPr>
        <w:contextualSpacing/>
        <w:jc w:val="both"/>
        <w:rPr>
          <w:rFonts w:asciiTheme="minorHAnsi" w:hAnsiTheme="minorHAnsi" w:cstheme="minorHAnsi"/>
          <w:sz w:val="22"/>
          <w:szCs w:val="22"/>
        </w:rPr>
      </w:pPr>
      <w:r w:rsidRPr="00FB0877">
        <w:rPr>
          <w:rFonts w:asciiTheme="minorHAnsi" w:hAnsiTheme="minorHAnsi" w:cstheme="minorHAnsi"/>
          <w:sz w:val="22"/>
          <w:szCs w:val="22"/>
        </w:rPr>
        <w:t>Pruebas y puesta en marcha.</w:t>
      </w:r>
    </w:p>
    <w:p w:rsidR="000D3C8E" w:rsidRPr="00FB0877" w:rsidRDefault="000D3C8E" w:rsidP="00A018CC">
      <w:pPr>
        <w:spacing w:line="240" w:lineRule="auto"/>
        <w:jc w:val="both"/>
        <w:rPr>
          <w:rFonts w:cstheme="minorHAnsi"/>
        </w:rPr>
      </w:pP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104: REPOSICION DE VARILLA DE CU DE PUESTA A TIERRA </w:t>
      </w:r>
    </w:p>
    <w:p w:rsidR="000D3C8E" w:rsidRPr="00FB0877" w:rsidRDefault="000D3C8E" w:rsidP="00A018CC">
      <w:pPr>
        <w:spacing w:line="240" w:lineRule="auto"/>
        <w:jc w:val="both"/>
        <w:rPr>
          <w:rFonts w:cstheme="minorHAnsi"/>
        </w:rPr>
      </w:pPr>
      <w:r w:rsidRPr="00FB0877">
        <w:rPr>
          <w:rFonts w:cstheme="minorHAnsi"/>
        </w:rPr>
        <w:t>Este ítem comprende el retiro y reposición de varillas de aterramiento o puesta a tierra, de acuerdo a lo indicado por el fiscal de servicio y/o especificaciones técni</w:t>
      </w:r>
      <w:r w:rsidR="00AA7C55" w:rsidRPr="00FB0877">
        <w:rPr>
          <w:rFonts w:cstheme="minorHAnsi"/>
        </w:rPr>
        <w:t xml:space="preserve">cas descritas a continuación:  </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Puesta a tierra de 5/8” de sección x 2.40 m de longitud. Estas varillas conforman los electrodos de las mallas de tierra subterráneas a 0.5 m por debajo de la losa de </w:t>
      </w:r>
      <w:r w:rsidRPr="00FB0877">
        <w:rPr>
          <w:rFonts w:asciiTheme="minorHAnsi" w:hAnsiTheme="minorHAnsi" w:cstheme="minorHAnsi"/>
          <w:sz w:val="22"/>
          <w:szCs w:val="22"/>
        </w:rPr>
        <w:lastRenderedPageBreak/>
        <w:t xml:space="preserve">fundación del edificio, las mismas que serán instaladas de forma vertical con conexión a cable de cobre desnudo 1/0 AWG mediante soldadura exotérmica. </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Para esto, el proveedor efectuará las mediciones de la resistividad del terreno, y las cantidades definitivas de los volúmenes de área de intervención serán determinadas, de acuerdo al análisis resultante del estudio, para un valor máximo especificado de 5 Ohm.</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0D3C8E" w:rsidRPr="001C5398" w:rsidRDefault="000D3C8E" w:rsidP="001C5398">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varillas deberán soportar los esfuerzos mecánicos provenientes del hincado durante su instalación.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770BE" w:rsidRPr="001C5398"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105: REPOSICION DE SOLDADURA EXOTERMICA JAB-CAB</w:t>
      </w:r>
    </w:p>
    <w:p w:rsidR="000D3C8E" w:rsidRPr="00FB0877" w:rsidRDefault="000D3C8E" w:rsidP="006770BE">
      <w:pPr>
        <w:spacing w:line="240" w:lineRule="auto"/>
        <w:jc w:val="both"/>
        <w:rPr>
          <w:rFonts w:cstheme="minorHAnsi"/>
        </w:rPr>
      </w:pPr>
      <w:r w:rsidRPr="00FB0877">
        <w:rPr>
          <w:rFonts w:cstheme="minorHAnsi"/>
        </w:rPr>
        <w:t>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w:t>
      </w:r>
      <w:r w:rsidR="006770BE" w:rsidRPr="00FB0877">
        <w:rPr>
          <w:rFonts w:cstheme="minorHAnsi"/>
        </w:rPr>
        <w:t xml:space="preserve">cas descritas a continuación:  </w:t>
      </w:r>
    </w:p>
    <w:p w:rsidR="000D3C8E" w:rsidRPr="00FB0877" w:rsidRDefault="000D3C8E" w:rsidP="003B504A">
      <w:pPr>
        <w:pStyle w:val="Prrafodelista"/>
        <w:numPr>
          <w:ilvl w:val="0"/>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0D3C8E" w:rsidRPr="00FB0877" w:rsidRDefault="000D3C8E" w:rsidP="003B504A">
      <w:pPr>
        <w:pStyle w:val="Prrafodelista"/>
        <w:numPr>
          <w:ilvl w:val="0"/>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Los moldes para la soldadura exotérmica deben ser de grafito y no deben presentar rajaduras o deformaciones. Deben utilizarse prensas adecuadas para cerrar los moldes.</w:t>
      </w:r>
    </w:p>
    <w:p w:rsidR="000D3C8E" w:rsidRPr="001C5398" w:rsidRDefault="000D3C8E" w:rsidP="001C5398">
      <w:pPr>
        <w:pStyle w:val="Prrafodelista"/>
        <w:numPr>
          <w:ilvl w:val="0"/>
          <w:numId w:val="131"/>
        </w:numPr>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para la ejecución de este ítem debe ser adquirido por el proveedor, a entera satisfacción del propietario y debe ser aprobado por el fiscal de servicio.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106: REPOSICION DE TABLERO DE DISTRIBUCION TS02</w:t>
      </w:r>
    </w:p>
    <w:p w:rsidR="000D3C8E" w:rsidRPr="00FB0877" w:rsidRDefault="000D3C8E" w:rsidP="006770BE">
      <w:pPr>
        <w:spacing w:line="240" w:lineRule="auto"/>
        <w:jc w:val="both"/>
        <w:rPr>
          <w:rFonts w:cstheme="minorHAnsi"/>
        </w:rPr>
      </w:pPr>
      <w:r w:rsidRPr="00FB0877">
        <w:rPr>
          <w:rFonts w:cstheme="minorHAnsi"/>
        </w:rPr>
        <w:t xml:space="preserve">Este ítem se refiere al retiro y reposición de tableros de distribución principal con gabinetes del tipo industrial, de acuerdo a lo indicado por el fiscal de servicio y/o especificaciones técnicas descritas a continuación:  </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tablero general de distribución se instalará en el ambiente especialmente destinado para este objeto (sala de tableros).</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 El tablero de medición, se instalará de acuerdo a normativa de la empresa distribuidora local, incluye los transformadores de corriente, medidor digital, protección principal y accesorios, para su completa instalación.  </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0D3C8E" w:rsidRPr="00FB0877" w:rsidRDefault="000D3C8E" w:rsidP="003B504A">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para la ejecución de este ítem debe ser adquirido e instalado por el proveedor, a entera satisfacción del propietario y debe ser aprobado por el fiscal de servicio.</w:t>
      </w:r>
    </w:p>
    <w:p w:rsidR="000D3C8E" w:rsidRPr="001C5398" w:rsidRDefault="000D3C8E" w:rsidP="001C5398">
      <w:pPr>
        <w:pStyle w:val="Prrafodelista"/>
        <w:numPr>
          <w:ilvl w:val="0"/>
          <w:numId w:val="131"/>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107: REPOSICION DE TABLERO DE MEDIDOR TM</w:t>
      </w:r>
    </w:p>
    <w:p w:rsidR="000D3C8E" w:rsidRPr="00FB0877" w:rsidRDefault="000D3C8E" w:rsidP="006770BE">
      <w:pPr>
        <w:spacing w:line="240" w:lineRule="auto"/>
        <w:jc w:val="both"/>
        <w:rPr>
          <w:rFonts w:cstheme="minorHAnsi"/>
        </w:rPr>
      </w:pPr>
      <w:r w:rsidRPr="00FB0877">
        <w:rPr>
          <w:rFonts w:cstheme="minorHAnsi"/>
        </w:rPr>
        <w:t>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w:t>
      </w:r>
      <w:r w:rsidR="006770BE" w:rsidRPr="00FB0877">
        <w:rPr>
          <w:rFonts w:cstheme="minorHAnsi"/>
        </w:rPr>
        <w:t xml:space="preserve">tos derivados. </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Este tablero se instalará en coordinación con la empresa operadora del área y bajo las condiciones de instalación requeridas por la distribuidora de la ciudad de intervención.</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material para la ejecución de este ítem debe ser adquirido e instalado por el PROVEEDOR, a entera satisfacción del propietario, aprobado por la empresa local de distribución de energía eléctrica de la ciudad de intervención </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mínimo a considerarse debe ser:</w:t>
      </w:r>
    </w:p>
    <w:p w:rsidR="000D3C8E" w:rsidRPr="00FB0877" w:rsidRDefault="000D3C8E" w:rsidP="003B504A">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t>Gabinete de 0.7x0.4 metros. El mismo que debe constar con todos los elementos de sujeción para los equipos de medición. La puerta del gabinete debe contar con un visor de vidrio que permita la lectura del medidor en su interior</w:t>
      </w:r>
    </w:p>
    <w:p w:rsidR="000D3C8E" w:rsidRPr="00FB0877" w:rsidRDefault="000D3C8E" w:rsidP="003B504A">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Medidor de energía con memoria masiva. El medidor debe ser trifásico de 400 V en línea y 231 V en fase, 100 A, clase 1. Éste ítem debe ser coordinado con la distribuidora del área.</w:t>
      </w:r>
    </w:p>
    <w:p w:rsidR="000D3C8E" w:rsidRPr="00FB0877" w:rsidRDefault="000D3C8E" w:rsidP="003B504A">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t>Cable de control. El cable de control debe ser adecuado y adaptado para la conexión del medidor con los CT’s</w:t>
      </w:r>
    </w:p>
    <w:p w:rsidR="000D3C8E" w:rsidRPr="00FB0877" w:rsidRDefault="000D3C8E" w:rsidP="003B504A">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0D3C8E" w:rsidRPr="00FB0877" w:rsidRDefault="000D3C8E" w:rsidP="003B504A">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t>Transformadores de corriente. Los transformadores de corriente deben pertenecer a la clase y el tipo de medidor proporcionados.</w:t>
      </w:r>
    </w:p>
    <w:p w:rsidR="000D3C8E" w:rsidRPr="001C5398" w:rsidRDefault="000D3C8E" w:rsidP="001C5398">
      <w:pPr>
        <w:pStyle w:val="Prrafodelista"/>
        <w:numPr>
          <w:ilvl w:val="0"/>
          <w:numId w:val="196"/>
        </w:numPr>
        <w:contextualSpacing/>
        <w:jc w:val="both"/>
        <w:rPr>
          <w:rFonts w:asciiTheme="minorHAnsi" w:hAnsiTheme="minorHAnsi" w:cstheme="minorHAnsi"/>
          <w:sz w:val="22"/>
          <w:szCs w:val="22"/>
        </w:rPr>
      </w:pPr>
      <w:r w:rsidRPr="00FB0877">
        <w:rPr>
          <w:rFonts w:asciiTheme="minorHAnsi" w:hAnsiTheme="minorHAnsi" w:cstheme="minorHAnsi"/>
          <w:sz w:val="22"/>
          <w:szCs w:val="22"/>
        </w:rPr>
        <w:t>Accesorios. El PROVEEDOR debe prever todos los aspectos no contemplados en éstas especificaciones técnicas de acuerdo a la coordinación con la operadora del área.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108: REPOSICION DE TABLERO DE DISTRIBUCION MONOFASICO PTO. FUERZA 20-40A</w:t>
      </w:r>
    </w:p>
    <w:p w:rsidR="000D3C8E" w:rsidRPr="00FB0877" w:rsidRDefault="000D3C8E" w:rsidP="00A018CC">
      <w:pPr>
        <w:spacing w:line="240" w:lineRule="auto"/>
        <w:jc w:val="both"/>
        <w:rPr>
          <w:rFonts w:cstheme="minorHAnsi"/>
          <w:b/>
          <w:u w:val="single"/>
        </w:rPr>
      </w:pPr>
      <w:r w:rsidRPr="00FB0877">
        <w:rPr>
          <w:rFonts w:cstheme="minorHAnsi"/>
          <w:b/>
          <w:u w:val="single"/>
        </w:rPr>
        <w:t>ITEM 109: REPOSICION DE TABLERO DE DISTRIBUCI</w:t>
      </w:r>
      <w:r w:rsidR="00AA7C55" w:rsidRPr="00FB0877">
        <w:rPr>
          <w:rFonts w:cstheme="minorHAnsi"/>
          <w:b/>
          <w:u w:val="single"/>
        </w:rPr>
        <w:t>ON TRIFASICO PTO. FUERZA 20-40A</w:t>
      </w:r>
    </w:p>
    <w:p w:rsidR="000D3C8E" w:rsidRPr="00FB0877" w:rsidRDefault="000D3C8E" w:rsidP="00A018CC">
      <w:pPr>
        <w:spacing w:line="240" w:lineRule="auto"/>
        <w:jc w:val="both"/>
        <w:rPr>
          <w:rFonts w:cstheme="minorHAnsi"/>
        </w:rPr>
      </w:pPr>
      <w:r w:rsidRPr="00FB0877">
        <w:rPr>
          <w:rFonts w:cstheme="minorHAnsi"/>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w:t>
      </w:r>
      <w:r w:rsidR="00AA7C55" w:rsidRPr="00FB0877">
        <w:rPr>
          <w:rFonts w:cstheme="minorHAnsi"/>
        </w:rPr>
        <w:t>n para los circuitos derivados.</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dimensiones y características técnicas que deben cumplir los tableros, deben estar de acuerdo a las recomendaciones y las normas NB 148001 Y NB 148003. </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tableros generales de distribución se instalarán en el ambiente especialmente destinado para este objeto (tableros), en el lugar señalado por el plano de instalación eléctrica o las indicaciones del fiscal del servicio.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tableros estarán construidos de tal forma que protejan contra los contactos directos por medio del aislamiento de partes activas o cubiertas envolventes y, contra contactos </w:t>
      </w:r>
      <w:r w:rsidRPr="00FB0877">
        <w:rPr>
          <w:rFonts w:asciiTheme="minorHAnsi" w:hAnsiTheme="minorHAnsi" w:cstheme="minorHAnsi"/>
          <w:sz w:val="22"/>
          <w:szCs w:val="22"/>
        </w:rPr>
        <w:lastRenderedPageBreak/>
        <w:t>indirectos por medio de la puesta a tierra de las masas. Aún con la puerta abierta del tablero, no se debe tener acceso a las partes activas, la que será posible solo con la remoción de tapas o cubiertas.</w:t>
      </w:r>
    </w:p>
    <w:p w:rsidR="000D3C8E" w:rsidRPr="001C5398" w:rsidRDefault="000D3C8E" w:rsidP="001C5398">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110: REPOSICION DE DUCTO PVC 5/8"</w:t>
      </w:r>
    </w:p>
    <w:p w:rsidR="000D3C8E" w:rsidRPr="00FB0877" w:rsidRDefault="000D3C8E" w:rsidP="00A018CC">
      <w:pPr>
        <w:spacing w:line="240" w:lineRule="auto"/>
        <w:jc w:val="both"/>
        <w:rPr>
          <w:rFonts w:cstheme="minorHAnsi"/>
          <w:b/>
          <w:u w:val="single"/>
        </w:rPr>
      </w:pPr>
      <w:r w:rsidRPr="00FB0877">
        <w:rPr>
          <w:rFonts w:cstheme="minorHAnsi"/>
          <w:b/>
          <w:u w:val="single"/>
        </w:rPr>
        <w:t>ITEM 111: REPOSICION DE DUCTO PVC 3/4"</w:t>
      </w:r>
    </w:p>
    <w:p w:rsidR="000D3C8E" w:rsidRPr="00FB0877" w:rsidRDefault="000D3C8E" w:rsidP="00A018CC">
      <w:pPr>
        <w:spacing w:line="240" w:lineRule="auto"/>
        <w:jc w:val="both"/>
        <w:rPr>
          <w:rFonts w:cstheme="minorHAnsi"/>
          <w:b/>
          <w:u w:val="single"/>
        </w:rPr>
      </w:pPr>
      <w:r w:rsidRPr="00FB0877">
        <w:rPr>
          <w:rFonts w:cstheme="minorHAnsi"/>
          <w:b/>
          <w:u w:val="single"/>
        </w:rPr>
        <w:t>ITEM 112: REPOSICION DE DUCTO PVC 1"</w:t>
      </w:r>
    </w:p>
    <w:p w:rsidR="000D3C8E" w:rsidRPr="00FB0877" w:rsidRDefault="000D3C8E" w:rsidP="00A018CC">
      <w:pPr>
        <w:spacing w:line="240" w:lineRule="auto"/>
        <w:jc w:val="both"/>
        <w:rPr>
          <w:rFonts w:cstheme="minorHAnsi"/>
          <w:b/>
          <w:u w:val="single"/>
        </w:rPr>
      </w:pPr>
      <w:r w:rsidRPr="00FB0877">
        <w:rPr>
          <w:rFonts w:cstheme="minorHAnsi"/>
          <w:b/>
          <w:u w:val="single"/>
        </w:rPr>
        <w:t>ITEM 113: REPOSICION DE TUBO DE PVC 3/4" CORRUGADO</w:t>
      </w:r>
    </w:p>
    <w:p w:rsidR="000D3C8E" w:rsidRPr="00FB0877" w:rsidRDefault="000D3C8E" w:rsidP="00A018CC">
      <w:pPr>
        <w:spacing w:line="240" w:lineRule="auto"/>
        <w:jc w:val="both"/>
        <w:rPr>
          <w:rFonts w:cstheme="minorHAnsi"/>
        </w:rPr>
      </w:pPr>
      <w:r w:rsidRPr="00FB0877">
        <w:rPr>
          <w:rFonts w:cstheme="minorHAnsi"/>
        </w:rPr>
        <w:t>Estos Ítems comprenden el retiro y reposición de ductos y tubos de PVC de 5/8”, 3/4”, 1” y todos sus accesorios, uniones, coplas, etc., que alojarán a los conductores para los circuitos derivados de iluminación, toma corrientes y fuerza.</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picado de las acanaladuras no debe poner en riesgo la seguridad de las paredes, techos o pisos en que se practiquen.</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0D3C8E" w:rsidRPr="001C5398" w:rsidRDefault="000D3C8E" w:rsidP="001C5398">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114: REPOSICION DE CAJA METALICA RECTANGULAR 2 X 4"</w:t>
      </w:r>
    </w:p>
    <w:p w:rsidR="000D3C8E" w:rsidRPr="00FB0877" w:rsidRDefault="000D3C8E" w:rsidP="00A018CC">
      <w:pPr>
        <w:spacing w:line="240" w:lineRule="auto"/>
        <w:jc w:val="both"/>
        <w:rPr>
          <w:rFonts w:cstheme="minorHAnsi"/>
          <w:b/>
          <w:u w:val="single"/>
        </w:rPr>
      </w:pPr>
      <w:r w:rsidRPr="00FB0877">
        <w:rPr>
          <w:rFonts w:cstheme="minorHAnsi"/>
          <w:b/>
          <w:u w:val="single"/>
        </w:rPr>
        <w:t>ITEM 115: REPOSICION DE CAJA METALICA OCTOGONAL</w:t>
      </w:r>
    </w:p>
    <w:p w:rsidR="000D3C8E" w:rsidRPr="00FB0877" w:rsidRDefault="000D3C8E" w:rsidP="00A018CC">
      <w:pPr>
        <w:spacing w:line="240" w:lineRule="auto"/>
        <w:jc w:val="both"/>
        <w:rPr>
          <w:rFonts w:cstheme="minorHAnsi"/>
          <w:b/>
          <w:u w:val="single"/>
        </w:rPr>
      </w:pPr>
      <w:r w:rsidRPr="00FB0877">
        <w:rPr>
          <w:rFonts w:cstheme="minorHAnsi"/>
          <w:b/>
          <w:u w:val="single"/>
        </w:rPr>
        <w:t>ITEM 116: REPOSICION DE CAJA METALICA CUADRADA 10 X 10 C/TAPA</w:t>
      </w:r>
    </w:p>
    <w:p w:rsidR="000D3C8E" w:rsidRPr="00FB0877" w:rsidRDefault="000D3C8E" w:rsidP="00A018CC">
      <w:pPr>
        <w:spacing w:line="240" w:lineRule="auto"/>
        <w:jc w:val="both"/>
        <w:rPr>
          <w:rFonts w:cstheme="minorHAnsi"/>
          <w:b/>
          <w:u w:val="single"/>
        </w:rPr>
      </w:pPr>
      <w:r w:rsidRPr="00FB0877">
        <w:rPr>
          <w:rFonts w:cstheme="minorHAnsi"/>
          <w:b/>
          <w:u w:val="single"/>
        </w:rPr>
        <w:t>ITEM 117: REPOSICION DE CAJA METALICA CUADRADA 20 X 20 C/TAPA</w:t>
      </w:r>
    </w:p>
    <w:p w:rsidR="000D3C8E" w:rsidRPr="00FB0877" w:rsidRDefault="000D3C8E" w:rsidP="00A018CC">
      <w:pPr>
        <w:spacing w:line="240" w:lineRule="auto"/>
        <w:jc w:val="both"/>
        <w:rPr>
          <w:rFonts w:cstheme="minorHAnsi"/>
        </w:rPr>
      </w:pPr>
      <w:r w:rsidRPr="00FB0877">
        <w:rPr>
          <w:rFonts w:cstheme="minorHAnsi"/>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w:t>
      </w:r>
      <w:r w:rsidR="00AA7C55" w:rsidRPr="00FB0877">
        <w:rPr>
          <w:rFonts w:cstheme="minorHAnsi"/>
        </w:rPr>
        <w:t>era de los elementos asociados.</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 Deberán ser fabricados de plancha de acero laminado en frío con espesor mínimo de 1.2 mm de espesor y 2 mm, para caja de hasta 4" de dimensión máxima. </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Cada caja debe conectarse al conductor de protección (tierra) mediante un perno colocado en la caja con este único propósito. No se aceptará que se usen para este efecto, los pernos de sujeción de la tapa.</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metálicas para instalar en pisos, ya sean para cajas de derivación o para cajas de tomacorrientes, deben ser protegidas del polvo y humedad con un grado de protección IP 51 o superior.</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0D3C8E" w:rsidRPr="00FB0877" w:rsidRDefault="000D3C8E" w:rsidP="003B504A">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w:t>
      </w:r>
      <w:r w:rsidRPr="00FB0877">
        <w:rPr>
          <w:rFonts w:asciiTheme="minorHAnsi" w:hAnsiTheme="minorHAnsi" w:cstheme="minorHAnsi"/>
          <w:sz w:val="22"/>
          <w:szCs w:val="22"/>
        </w:rPr>
        <w:lastRenderedPageBreak/>
        <w:t>y que sellen el mismo cuando no sea utilizado, para evitar el ingreso de polvo, basura y ceras.</w:t>
      </w:r>
    </w:p>
    <w:p w:rsidR="000D3C8E" w:rsidRPr="001C5398" w:rsidRDefault="000D3C8E" w:rsidP="001C5398">
      <w:pPr>
        <w:pStyle w:val="Prrafodelista"/>
        <w:numPr>
          <w:ilvl w:val="0"/>
          <w:numId w:val="19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118: REPOSICION DE ALAMBRE AISLADO N° 14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119: REPOSICION DE ALAMBRE AISLADO N° 12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120: REPOSICION DE ALAMBRE ASILADO N° 10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121: REPOSICION DE CABLE N° 8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122: REPOSICION DE CABLE N° 6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123: REPOSICION DE CABLE N° 4 AWG TW CU</w:t>
      </w:r>
    </w:p>
    <w:p w:rsidR="000D3C8E" w:rsidRPr="00FB0877" w:rsidRDefault="000D3C8E" w:rsidP="00A018CC">
      <w:pPr>
        <w:spacing w:line="240" w:lineRule="auto"/>
        <w:jc w:val="both"/>
        <w:rPr>
          <w:rFonts w:cstheme="minorHAnsi"/>
          <w:b/>
          <w:u w:val="single"/>
        </w:rPr>
      </w:pPr>
      <w:r w:rsidRPr="00FB0877">
        <w:rPr>
          <w:rFonts w:cstheme="minorHAnsi"/>
          <w:b/>
          <w:u w:val="single"/>
        </w:rPr>
        <w:t>ITEM 124: REPOSICION DE CABLE N° 2 AWG TW CU</w:t>
      </w:r>
    </w:p>
    <w:p w:rsidR="000D3C8E" w:rsidRPr="00FB0877" w:rsidRDefault="000D3C8E" w:rsidP="00A018CC">
      <w:pPr>
        <w:spacing w:line="240" w:lineRule="auto"/>
        <w:jc w:val="both"/>
        <w:rPr>
          <w:rFonts w:cstheme="minorHAnsi"/>
        </w:rPr>
      </w:pPr>
      <w:r w:rsidRPr="00FB0877">
        <w:rPr>
          <w:rFonts w:cstheme="minorHAnsi"/>
        </w:rPr>
        <w:t xml:space="preserve">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w:t>
      </w:r>
      <w:r w:rsidR="00AA7C55" w:rsidRPr="00FB0877">
        <w:rPr>
          <w:rFonts w:cstheme="minorHAnsi"/>
        </w:rPr>
        <w:t>de los conductores eléctricos).</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Deben identificarse de acuerdo al código de colores:</w:t>
      </w:r>
    </w:p>
    <w:p w:rsidR="000D3C8E" w:rsidRPr="00FB0877" w:rsidRDefault="000D3C8E" w:rsidP="003B504A">
      <w:pPr>
        <w:pStyle w:val="Prrafodelista"/>
        <w:numPr>
          <w:ilvl w:val="0"/>
          <w:numId w:val="195"/>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FASE 1 o (R): Azul</w:t>
      </w:r>
    </w:p>
    <w:p w:rsidR="000D3C8E" w:rsidRPr="00FB0877" w:rsidRDefault="000D3C8E" w:rsidP="003B504A">
      <w:pPr>
        <w:pStyle w:val="Prrafodelista"/>
        <w:numPr>
          <w:ilvl w:val="0"/>
          <w:numId w:val="195"/>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FASE 2 o (S): Negro</w:t>
      </w:r>
    </w:p>
    <w:p w:rsidR="000D3C8E" w:rsidRPr="00FB0877" w:rsidRDefault="000D3C8E" w:rsidP="003B504A">
      <w:pPr>
        <w:pStyle w:val="Prrafodelista"/>
        <w:numPr>
          <w:ilvl w:val="0"/>
          <w:numId w:val="195"/>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FASE 3 o (T): Rojo</w:t>
      </w:r>
    </w:p>
    <w:p w:rsidR="000D3C8E" w:rsidRPr="00FB0877" w:rsidRDefault="000D3C8E" w:rsidP="003B504A">
      <w:pPr>
        <w:pStyle w:val="Prrafodelista"/>
        <w:numPr>
          <w:ilvl w:val="0"/>
          <w:numId w:val="195"/>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NEUTRO (N): Blanco o Celeste</w:t>
      </w:r>
    </w:p>
    <w:p w:rsidR="000D3C8E" w:rsidRPr="00FB0877" w:rsidRDefault="000D3C8E" w:rsidP="003B504A">
      <w:pPr>
        <w:pStyle w:val="Prrafodelista"/>
        <w:numPr>
          <w:ilvl w:val="0"/>
          <w:numId w:val="195"/>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De protección (Tierra): Verde y amarillo o verde </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Para funciones distintas a la indicada anteriormente, por ejemplo, retornos de los circuitos de comando de iluminación, no es imprescindible el uso de colores destinados a las fases, neutro o protección.</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herramientas y equipos deberán ser proporcionados por el proveedor.</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empleados para la realización de estos ítems serán cobre electrolítico de 98% de pureza de primera calidad, con aislamiento termoplástico TW no menor a 600V.</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calibre/secciones de los conductores tienen que estar de acuerdo a los planos. </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a ser utilizados deberán tener la aprobación del fiscal de servicio.</w:t>
      </w:r>
    </w:p>
    <w:p w:rsidR="000D3C8E" w:rsidRPr="00FB0877" w:rsidRDefault="000D3C8E" w:rsidP="00A018CC">
      <w:pPr>
        <w:spacing w:line="240" w:lineRule="auto"/>
        <w:ind w:left="709"/>
        <w:jc w:val="both"/>
        <w:rPr>
          <w:rFonts w:cstheme="minorHAnsi"/>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125: REPOSICION DE SPOT FLUORESCENTE 2 X 26 W</w:t>
      </w:r>
    </w:p>
    <w:p w:rsidR="000D3C8E" w:rsidRPr="00FB0877" w:rsidRDefault="000D3C8E" w:rsidP="00A018CC">
      <w:pPr>
        <w:spacing w:line="240" w:lineRule="auto"/>
        <w:jc w:val="both"/>
        <w:rPr>
          <w:rFonts w:cstheme="minorHAnsi"/>
        </w:rPr>
      </w:pPr>
      <w:r w:rsidRPr="00FB0877">
        <w:rPr>
          <w:rFonts w:cstheme="minorHAnsi"/>
        </w:rPr>
        <w:t>Este ítem comprende el retiro y reposición de spot fluorescente 2 X 26 W, de acuerdo a lo indicado por el fiscal de servicio y/o especificaciones técni</w:t>
      </w:r>
      <w:r w:rsidR="00AA7C55" w:rsidRPr="00FB0877">
        <w:rPr>
          <w:rFonts w:cstheme="minorHAnsi"/>
        </w:rPr>
        <w:t xml:space="preserve">cas descritas a continuación:  </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Son luminarias incandescentes con protector de vidrio del tipo spot.</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Estas pantallas se adosan a la pared, donde se dispondrá de una caja metálica con tapa, y se realizarán las conexiones del artefacto de iluminación, de modo que no quede ningún conductor a la vista.</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artefactos se instalarán a 1.8 m como mínimo o de acuerdo a normas de la empresa distribuidora local.</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lámparas deben contener todos sus accesorios e instalarse en los lugares indicados de acuerdo a los planos del proyecto.</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elementos de las luminarias deberán estar asegurados firmemente (reactancias, reactores, soquetes, zócalos, tubos).</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Se deberá entregar al fiscal del servicio una muestra de las luminarias a utilizar, para que éste dé su conformidad.</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deberán contar con Socket de porcelana, Voltaje de 230VAc, 50 HZ. y los accesorios cumplir con especificaciones internacionales.</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de la luminaria deberá estar de acuerdo a la dirección indicada en los Planos que el proveedor debe presentar previo a su instalación.</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desperfecto u otra falla en este ítem será entera responsabilidad del proveedor.</w:t>
      </w:r>
    </w:p>
    <w:p w:rsidR="000D3C8E" w:rsidRPr="00FB0877" w:rsidRDefault="000D3C8E" w:rsidP="003B504A">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0D3C8E" w:rsidRPr="001C5398" w:rsidRDefault="000D3C8E" w:rsidP="001C5398">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deberán ser fijadas mediante elementos adecuados, en el lugar indicado en los planos presentados por el proveedor y aprobado por el fiscal del servicio.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126: REPOSICION DE REFLECTORES LED 160 W</w:t>
      </w:r>
    </w:p>
    <w:p w:rsidR="000D3C8E" w:rsidRPr="00FB0877" w:rsidRDefault="000D3C8E" w:rsidP="006770BE">
      <w:pPr>
        <w:spacing w:line="240" w:lineRule="auto"/>
        <w:jc w:val="both"/>
        <w:rPr>
          <w:rFonts w:cstheme="minorHAnsi"/>
        </w:rPr>
      </w:pPr>
      <w:r w:rsidRPr="00FB0877">
        <w:rPr>
          <w:rFonts w:cstheme="minorHAnsi"/>
        </w:rPr>
        <w:t>Este ítem se refiere al retiro y reposición de reflectores LED 160 W, de acuerdo a lo indicado por el fiscal de servicio y/o especificaciones téc</w:t>
      </w:r>
      <w:r w:rsidR="006770BE" w:rsidRPr="00FB0877">
        <w:rPr>
          <w:rFonts w:cstheme="minorHAnsi"/>
        </w:rPr>
        <w:t>nicas descritas a continuación: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Reflectores LED 160 W en los puntos y ambientes exteriores indicados por 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reflectores LED deben cumplir con los siguientes requisitos:</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Potencia</w:t>
      </w:r>
      <w:r w:rsidRPr="00FB0877">
        <w:rPr>
          <w:rFonts w:asciiTheme="minorHAnsi" w:hAnsiTheme="minorHAnsi" w:cstheme="minorHAnsi"/>
          <w:sz w:val="22"/>
          <w:szCs w:val="22"/>
        </w:rPr>
        <w:tab/>
        <w:t>:</w:t>
      </w:r>
      <w:r w:rsidRPr="00FB0877">
        <w:rPr>
          <w:rFonts w:asciiTheme="minorHAnsi" w:hAnsiTheme="minorHAnsi" w:cstheme="minorHAnsi"/>
          <w:sz w:val="22"/>
          <w:szCs w:val="22"/>
        </w:rPr>
        <w:tab/>
        <w:t>160 W</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Cuerpo de Luz: Aluminio de fundición</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Material de pantalla: Vidrio o Policarbonato</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Angulo de iluminación: 120 grados</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Temperatura de Color: Blanco Cálido</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Vida útil de trabajo: 50.000h</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Eficiencia energética:90%</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Factor de Potencia: 0.95</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Eficiencia de lámpara: 90%</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Consumo de LED:160W</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Además, deberá contar con todos los accesorios de fijación. La luminaria debe tener una garantía de dos años con el inmediato reemplazo en caso de defecto de alguna pieza a solo requerimiento del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el material deberá sujeto a pruebas y será aprobado por el Fiscal de servicio, antes de su instalación.</w:t>
      </w:r>
    </w:p>
    <w:p w:rsidR="000D3C8E" w:rsidRPr="001C5398" w:rsidRDefault="000D3C8E" w:rsidP="001C5398">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se realizará de acuerdo a la distribución diseñada en planos que debe presentar el proveedor antes de realizar el cambio.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127: REPOSICION DE L</w:t>
      </w:r>
      <w:r w:rsidR="00AA7C55" w:rsidRPr="00FB0877">
        <w:rPr>
          <w:rFonts w:cstheme="minorHAnsi"/>
          <w:b/>
          <w:u w:val="single"/>
        </w:rPr>
        <w:t>UMINARIA TIPO APLIQUE 60 W</w:t>
      </w:r>
    </w:p>
    <w:p w:rsidR="000D3C8E" w:rsidRPr="00FB0877" w:rsidRDefault="000D3C8E" w:rsidP="00A018CC">
      <w:pPr>
        <w:spacing w:line="240" w:lineRule="auto"/>
        <w:jc w:val="both"/>
        <w:rPr>
          <w:rFonts w:cstheme="minorHAnsi"/>
          <w:b/>
        </w:rPr>
      </w:pPr>
      <w:r w:rsidRPr="00FB0877">
        <w:rPr>
          <w:rFonts w:cstheme="minorHAnsi"/>
        </w:rPr>
        <w:t>Este ítem se refiere al retiro y reposición de luminarias tipo aplique 60 W, de acuerdo a lo indicado por el fiscal de servicio y/o especificaciones técnicas descritas a continuación: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artefactos se instalarán a 2.5 m como mínimo o de acuerdo a normas de la empresa distribuidora local.</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lámparas deben contener todos sus accesorios e instalarse en los lugares indicados por 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elementos de las luminarias deberán estar asegurados firmemente (reactancias, reactores, soquetes, zócalos, tubos).</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Se deberá entregar al fiscal del servicio una muestra de las luminarias a utilizar, para que éste dé su conformidad.</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deberán contar con Socket de porcelana, Voltaje de 230VAc, 50 HZ. y los accesorios cumplir con especificaciones internacionales.</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desperfecto u otra falla en este ítem será entera responsabilidad de la empresa.</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luminaria debe tener una garantía de dos años con el inmediato reemplazo en caso de defecto de alguna pieza a solo requerimiento del Fiscal del servicio.</w:t>
      </w:r>
    </w:p>
    <w:p w:rsidR="000D3C8E" w:rsidRPr="001C5398" w:rsidRDefault="000D3C8E" w:rsidP="001C5398">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w:t>
      </w:r>
      <w:r w:rsidR="001C5398">
        <w:rPr>
          <w:rFonts w:cstheme="minorHAnsi"/>
        </w:rPr>
        <w:t>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128: REPOSICION DE TUBO FLUORESCENTE DE 60 CM</w:t>
      </w:r>
    </w:p>
    <w:p w:rsidR="000D3C8E" w:rsidRPr="00FB0877" w:rsidRDefault="000D3C8E" w:rsidP="00A018CC">
      <w:pPr>
        <w:spacing w:line="240" w:lineRule="auto"/>
        <w:jc w:val="both"/>
        <w:rPr>
          <w:rFonts w:cstheme="minorHAnsi"/>
          <w:b/>
          <w:u w:val="single"/>
        </w:rPr>
      </w:pPr>
      <w:r w:rsidRPr="00FB0877">
        <w:rPr>
          <w:rFonts w:cstheme="minorHAnsi"/>
          <w:b/>
          <w:u w:val="single"/>
        </w:rPr>
        <w:t>ITEM 129: REPOSICION DE TUBO FLUORESCENTE DE 120 CM</w:t>
      </w:r>
    </w:p>
    <w:p w:rsidR="000D3C8E" w:rsidRPr="00FB0877" w:rsidRDefault="000D3C8E" w:rsidP="00A018CC">
      <w:pPr>
        <w:spacing w:line="240" w:lineRule="auto"/>
        <w:jc w:val="both"/>
        <w:rPr>
          <w:rFonts w:cstheme="minorHAnsi"/>
        </w:rPr>
      </w:pPr>
      <w:r w:rsidRPr="00FB0877">
        <w:rPr>
          <w:rFonts w:cstheme="minorHAnsi"/>
        </w:rPr>
        <w:t>Estos ítems comprenden el retiro y reposición de tubos fluorescentes de 60 cm y de 120 cm., en caso de encontrarse en mal estado o quemados, de acuerdo a lo indicado por el fiscal de servicio y/o especificaciones téc</w:t>
      </w:r>
      <w:r w:rsidR="00AA7C55" w:rsidRPr="00FB0877">
        <w:rPr>
          <w:rFonts w:cstheme="minorHAnsi"/>
        </w:rPr>
        <w:t>nicas descritas a continuación:</w:t>
      </w:r>
    </w:p>
    <w:p w:rsidR="000D3C8E" w:rsidRPr="001C5398" w:rsidRDefault="000D3C8E" w:rsidP="001C5398">
      <w:pPr>
        <w:pStyle w:val="Prrafodelista"/>
        <w:numPr>
          <w:ilvl w:val="0"/>
          <w:numId w:val="1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Tubo fluorescente de 18W tanto de 60 cm., como de 120 cm., debiendo ser respuestas en las luminarias que se encuentren en mal estado, reemplazando los tubos para su buen funcionamiento.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130: REPOSICION DE LUMINARIA FLUORESCENTE 4 X 20 W</w:t>
      </w:r>
    </w:p>
    <w:p w:rsidR="000D3C8E" w:rsidRPr="00FB0877" w:rsidRDefault="000D3C8E" w:rsidP="00A018CC">
      <w:pPr>
        <w:spacing w:line="240" w:lineRule="auto"/>
        <w:jc w:val="both"/>
        <w:rPr>
          <w:rFonts w:cstheme="minorHAnsi"/>
          <w:b/>
          <w:u w:val="single"/>
        </w:rPr>
      </w:pPr>
      <w:r w:rsidRPr="00FB0877">
        <w:rPr>
          <w:rFonts w:cstheme="minorHAnsi"/>
          <w:b/>
          <w:u w:val="single"/>
        </w:rPr>
        <w:t>ITEM 131: REPOSICION DE LUMINARIA FLUORESCENTE 2 X 80 W</w:t>
      </w:r>
    </w:p>
    <w:p w:rsidR="000D3C8E" w:rsidRPr="00FB0877" w:rsidRDefault="000D3C8E" w:rsidP="00A018CC">
      <w:pPr>
        <w:spacing w:line="240" w:lineRule="auto"/>
        <w:jc w:val="both"/>
        <w:rPr>
          <w:rFonts w:cstheme="minorHAnsi"/>
          <w:b/>
        </w:rPr>
      </w:pPr>
      <w:r w:rsidRPr="00FB0877">
        <w:rPr>
          <w:rFonts w:cstheme="minorHAnsi"/>
        </w:rPr>
        <w:t>Estos ítems comprenden el retiro y reposición de luminarias fluorescentes de 4 X 20 W y de 2 X 80 W, de acuerdo a lo indicado por el fiscal de servicio y/o especificaciones técnicas descritas a continuación: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Las luminarias fluorescentes señaladas, deben instalarse alineadas con distribución regular y equitativa en los lugares de intervención o de reposición, según planos previos presentados por el proveedor y aprobados por 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deben contener todos sus accesorios de funcionamiento, con una tensión de trabajo de 220 V AC, 50 Hz. un máximo de 20W de potencia que incluye la reactancia para las de 4*20 W y un máximo de 80 W para las de 2*80 W.</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rendimiento lumínico de las lámparas debe ser de 80 a 100 lm/W. No se aceptarán lámparas con rendimientos por debajo de esta especificación.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circuitos asociados a estas luminarias, deberán ser controlados mediante sensores de movimiento que activen la iluminación por un tiempo determinado por 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deben tener una garantía de dos años con el inmediato reemplazo en caso de defecto de alguna pieza a solo requerimiento del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Todo el material deberá sujeto a pruebas y será aprobado por el fiscal del servicio antes de su instalación. </w:t>
      </w:r>
    </w:p>
    <w:p w:rsidR="000D3C8E" w:rsidRPr="001C5398" w:rsidRDefault="000D3C8E" w:rsidP="001C5398">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el cableado de distribución se realizará en escalerillas porta cables instaladas en el interior del cielo falso.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132: REPOSICION DE LUMINARIA INC. 75/100W TIPO TORTUGA</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luminaria INC 75/100W tipo tortuga con foco LED DE 9W, de acuerdo a lo indicado por el fiscal de servicio y/o especificaciones téc</w:t>
      </w:r>
      <w:r w:rsidR="00AA7C55" w:rsidRPr="00FB0877">
        <w:rPr>
          <w:rFonts w:cstheme="minorHAnsi"/>
        </w:rPr>
        <w:t>nicas descritas a continuación: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Luminarias tipo tortuga (aplique) a ser instaladas en los puntos y ambientes indicados por 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Estas pantallas se adosarán a la pared, donde se dispondrá de una caja metálica con tapa, donde se realizarán las conexiones del artefacto de iluminación, de modo que no quede ningún conductor a la vista.</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artefactos se instalarán a 2.5 m como mínimo o de acuerdo a normas de la empresa distribuidora local.</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lámparas deben contener todos sus accesorios.</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Todos los elementos de las luminarias deberán estar asegurados firmemente (reactancias, reactores, soquetes, zócalos, tubos).</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Se deberá entregar al fiscal del servicio una muestra de las luminarias a utilizar, para que éste dé su conformidad.</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Luminarias, deberán contar con Socket de porcelana, Voltaje de 230VAc, 50 HZ. y los accesorios cumplir con especificaciones internacionales.</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luminaria debe tener una garantía de dos años con el inmediato reemplazo en caso de defecto de alguna pieza a solo requerimiento del Fiscal del servicio.</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el material deberá sujeto a pruebas y será aprobado por el Fiscal de servicio, antes de su instalación.</w:t>
      </w:r>
    </w:p>
    <w:p w:rsidR="000D3C8E" w:rsidRPr="00FB0877" w:rsidRDefault="000D3C8E" w:rsidP="003B504A">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se realizará de acuerdo a la distribución diseñada en planos que debe presentar el proveedor antes de realizar el cambio.</w:t>
      </w:r>
    </w:p>
    <w:p w:rsidR="000D3C8E" w:rsidRPr="001C5398" w:rsidRDefault="000D3C8E" w:rsidP="001C5398">
      <w:pPr>
        <w:pStyle w:val="Prrafodelista"/>
        <w:numPr>
          <w:ilvl w:val="0"/>
          <w:numId w:val="192"/>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el cableado de distribución se realizará en escalerillas porta cables instaladas en el interior del cielo falso.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133: REPOSICION DE LUMINARIA TIPO REFLECTOR LED DE 75W </w:t>
      </w:r>
    </w:p>
    <w:p w:rsidR="000D3C8E" w:rsidRPr="00F46D53" w:rsidRDefault="000D3C8E" w:rsidP="00F46D53">
      <w:pPr>
        <w:spacing w:line="240" w:lineRule="auto"/>
        <w:jc w:val="both"/>
        <w:rPr>
          <w:rFonts w:cstheme="minorHAnsi"/>
        </w:rPr>
      </w:pPr>
      <w:r w:rsidRPr="00FB0877">
        <w:rPr>
          <w:rFonts w:cstheme="minorHAnsi"/>
        </w:rPr>
        <w:t>Este ítem se refiere al retiro y reposición de</w:t>
      </w:r>
      <w:r w:rsidRPr="00FB0877">
        <w:rPr>
          <w:rFonts w:cstheme="minorHAnsi"/>
          <w:b/>
        </w:rPr>
        <w:t xml:space="preserve"> </w:t>
      </w:r>
      <w:r w:rsidRPr="00FB0877">
        <w:rPr>
          <w:rFonts w:cstheme="minorHAnsi"/>
        </w:rPr>
        <w:t xml:space="preserve">reflector LED 75W para exterior, el cual es eficiente y de bajo consumo, de acuerdo a lo indicado por el fiscal de servicio y/o especificaciones técnicas </w:t>
      </w:r>
      <w:r w:rsidR="00F46D53">
        <w:rPr>
          <w:rFonts w:cstheme="minorHAnsi"/>
        </w:rPr>
        <w:t>descritas a continuación: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Reflectores LED 75 W en los puntos y ambientes exteriores indicados por el fiscal del servicio.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reflectores LED deben cumplir con los siguientes requisitos:</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Potencia</w:t>
      </w:r>
      <w:r w:rsidRPr="00FB0877">
        <w:rPr>
          <w:rFonts w:asciiTheme="minorHAnsi" w:hAnsiTheme="minorHAnsi" w:cstheme="minorHAnsi"/>
          <w:sz w:val="22"/>
          <w:szCs w:val="22"/>
        </w:rPr>
        <w:tab/>
        <w:t>:</w:t>
      </w:r>
      <w:r w:rsidRPr="00FB0877">
        <w:rPr>
          <w:rFonts w:asciiTheme="minorHAnsi" w:hAnsiTheme="minorHAnsi" w:cstheme="minorHAnsi"/>
          <w:sz w:val="22"/>
          <w:szCs w:val="22"/>
        </w:rPr>
        <w:tab/>
        <w:t>75 W</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Voltaje</w:t>
      </w:r>
      <w:r w:rsidRPr="00FB0877">
        <w:rPr>
          <w:rFonts w:asciiTheme="minorHAnsi" w:hAnsiTheme="minorHAnsi" w:cstheme="minorHAnsi"/>
          <w:sz w:val="22"/>
          <w:szCs w:val="22"/>
        </w:rPr>
        <w:tab/>
        <w:t>:</w:t>
      </w:r>
      <w:r w:rsidRPr="00FB0877">
        <w:rPr>
          <w:rFonts w:asciiTheme="minorHAnsi" w:hAnsiTheme="minorHAnsi" w:cstheme="minorHAnsi"/>
          <w:sz w:val="22"/>
          <w:szCs w:val="22"/>
        </w:rPr>
        <w:tab/>
        <w:t>100 – 260 V de AC (Tensión de trabajo)</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Dimensiones</w:t>
      </w:r>
      <w:r w:rsidRPr="00FB0877">
        <w:rPr>
          <w:rFonts w:asciiTheme="minorHAnsi" w:hAnsiTheme="minorHAnsi" w:cstheme="minorHAnsi"/>
          <w:sz w:val="22"/>
          <w:szCs w:val="22"/>
        </w:rPr>
        <w:tab/>
        <w:t>:</w:t>
      </w:r>
      <w:r w:rsidRPr="00FB0877">
        <w:rPr>
          <w:rFonts w:asciiTheme="minorHAnsi" w:hAnsiTheme="minorHAnsi" w:cstheme="minorHAnsi"/>
          <w:sz w:val="22"/>
          <w:szCs w:val="22"/>
        </w:rPr>
        <w:tab/>
        <w:t>285x370x110 mm (mínimo)</w:t>
      </w:r>
    </w:p>
    <w:p w:rsidR="000D3C8E" w:rsidRPr="00FB0877" w:rsidRDefault="000D3C8E" w:rsidP="003B504A">
      <w:pPr>
        <w:pStyle w:val="Prrafodelista"/>
        <w:numPr>
          <w:ilvl w:val="1"/>
          <w:numId w:val="1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Pot. Lum.</w:t>
      </w:r>
      <w:r w:rsidRPr="00FB0877">
        <w:rPr>
          <w:rFonts w:asciiTheme="minorHAnsi" w:hAnsiTheme="minorHAnsi" w:cstheme="minorHAnsi"/>
          <w:sz w:val="22"/>
          <w:szCs w:val="22"/>
        </w:rPr>
        <w:tab/>
        <w:t>:</w:t>
      </w:r>
      <w:r w:rsidRPr="00FB0877">
        <w:rPr>
          <w:rFonts w:asciiTheme="minorHAnsi" w:hAnsiTheme="minorHAnsi" w:cstheme="minorHAnsi"/>
          <w:sz w:val="22"/>
          <w:szCs w:val="22"/>
        </w:rPr>
        <w:tab/>
        <w:t>Entre 5600 y 6300 Lm</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Además, deberá contar con todos los accesorios de fijación. La luminaria debe tener una garantía de dos años con el inmediato reemplazo en caso de defecto de alguna pieza a solo requerimiento del fiscal del servicio.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Todo el material deberá sujeto a pruebas y será aprobado por el Fiscal de servicio, antes de su instalación.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se realizará de acuerdo a la distribución diseñada en planos que debe presentar el proveedor antes de realizar el cambio.</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134: REPOSICION DE LUMINARIA LED TIPO SPOT 7W EMPOTRABLE</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w:t>
      </w:r>
      <w:r w:rsidR="00AA7C55" w:rsidRPr="00FB0877">
        <w:rPr>
          <w:rFonts w:cstheme="minorHAnsi"/>
        </w:rPr>
        <w:t xml:space="preserve"> continuación: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Spot empotrar Orientable 7 LEDs 7W Redondo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Potencia 7W</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Flujo Luminoso 450Lm</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Vida Utíl 30.000hs</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Tipo de Luz 2.700 K Blanco Cálido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Diámetro – Dimensiones Ø110mm x 67mm</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Diámetro de calado Ø84mm</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Tensión 220V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Equivale a Incandescente de 80 W</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Incluye Fuente de alimentación y soporte</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Todo el material deberá sujeto a pruebas y será aprobado por el Fiscal de servicio, antes de su instalación.</w:t>
      </w:r>
    </w:p>
    <w:p w:rsidR="000D3C8E" w:rsidRPr="001C5398" w:rsidRDefault="000D3C8E" w:rsidP="001C5398">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se realizará de acuerdo a la distribución diseñada en planos que debe presentar el proveedor antes de realizar el cambio.</w:t>
      </w:r>
    </w:p>
    <w:p w:rsidR="000D3C8E" w:rsidRPr="00FB0877" w:rsidRDefault="000D3C8E" w:rsidP="00A018CC">
      <w:pPr>
        <w:spacing w:line="240" w:lineRule="auto"/>
        <w:jc w:val="both"/>
        <w:rPr>
          <w:rFonts w:cstheme="minorHAnsi"/>
        </w:rPr>
      </w:pPr>
      <w:r w:rsidRPr="00FB0877">
        <w:rPr>
          <w:rFonts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135: REPOSICION DE FOCO LED 9W ROSCAS E27</w:t>
      </w:r>
    </w:p>
    <w:p w:rsidR="000D3C8E" w:rsidRPr="00FB0877" w:rsidRDefault="000D3C8E" w:rsidP="00A018CC">
      <w:pPr>
        <w:spacing w:line="240" w:lineRule="auto"/>
        <w:jc w:val="both"/>
        <w:rPr>
          <w:rFonts w:cstheme="minorHAnsi"/>
        </w:rPr>
      </w:pPr>
      <w:r w:rsidRPr="00FB0877">
        <w:rPr>
          <w:rFonts w:cstheme="minorHAnsi"/>
        </w:rPr>
        <w:t>Este ítem se refiere al retiro y reposición de</w:t>
      </w:r>
      <w:r w:rsidRPr="00FB0877">
        <w:rPr>
          <w:rFonts w:cstheme="minorHAnsi"/>
          <w:b/>
        </w:rPr>
        <w:t xml:space="preserve"> </w:t>
      </w:r>
      <w:r w:rsidRPr="00FB0877">
        <w:rPr>
          <w:rFonts w:cstheme="minorHAnsi"/>
        </w:rPr>
        <w:t>un foco LED DE 9W ROSCAS E27, eficiente y de bajo consumo, de acuerdo a lo indicado por el fiscal de servicio y/o especificaciones téc</w:t>
      </w:r>
      <w:r w:rsidR="00AA7C55" w:rsidRPr="00FB0877">
        <w:rPr>
          <w:rFonts w:cstheme="minorHAnsi"/>
        </w:rPr>
        <w:t>nicas descritas a continuación: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Bombilla o foco LED de 9W capaz de reemplazar las incandescentes/halógenas 80W a 100W, de alta luminosidad, y de muy bajo consumo.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Su color de temperatura es de 3000K, Blanco Cálido.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bombilla LED E27 de 9W de 30.000 horas 0,5 N/A 230VAC 50/60Hz.</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Medidas Eficiencia máx. Ángulo de luz Vida del LED Factor potencia Equivalencia Voltaje Bombilla LED 9W.</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Las bombillas LED E27 son las más conocidas y de rosca grande, disponibles en forma de foco.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Todo el material deberá sujeto a pruebas y será aprobado por el Fiscal de servicio, antes de su instalación.</w:t>
      </w:r>
    </w:p>
    <w:p w:rsidR="000D3C8E" w:rsidRPr="001C5398" w:rsidRDefault="000D3C8E" w:rsidP="001C5398">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se realizará de acuerdo a la distribución diseñada en planos que debe presentar el proveedor antes de realizar el cambio.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136: REPOSICION DE INTERRUPTOR SIMPLE DE EMPOTRAR</w:t>
      </w:r>
    </w:p>
    <w:p w:rsidR="000D3C8E" w:rsidRPr="00FB0877" w:rsidRDefault="000D3C8E" w:rsidP="00A018CC">
      <w:pPr>
        <w:spacing w:line="240" w:lineRule="auto"/>
        <w:jc w:val="both"/>
        <w:rPr>
          <w:rFonts w:cstheme="minorHAnsi"/>
          <w:b/>
          <w:u w:val="single"/>
        </w:rPr>
      </w:pPr>
      <w:r w:rsidRPr="00FB0877">
        <w:rPr>
          <w:rFonts w:cstheme="minorHAnsi"/>
          <w:b/>
          <w:u w:val="single"/>
        </w:rPr>
        <w:t>ITEM 137: REPOSICION DE PLACA MULTIENCHUFE DE 5 SHUCKOS</w:t>
      </w:r>
    </w:p>
    <w:p w:rsidR="000D3C8E" w:rsidRPr="00FB0877" w:rsidRDefault="000D3C8E" w:rsidP="00A018CC">
      <w:pPr>
        <w:spacing w:line="240" w:lineRule="auto"/>
        <w:jc w:val="both"/>
        <w:rPr>
          <w:rFonts w:cstheme="minorHAnsi"/>
          <w:b/>
          <w:u w:val="single"/>
        </w:rPr>
      </w:pPr>
      <w:r w:rsidRPr="00FB0877">
        <w:rPr>
          <w:rFonts w:cstheme="minorHAnsi"/>
          <w:b/>
          <w:u w:val="single"/>
        </w:rPr>
        <w:t>ITEM 138: REPOSICION DE INTERRUPTOR DOBLE DE EMPOTRAR</w:t>
      </w:r>
    </w:p>
    <w:p w:rsidR="000D3C8E" w:rsidRPr="00FB0877" w:rsidRDefault="000D3C8E" w:rsidP="00A018CC">
      <w:pPr>
        <w:spacing w:line="240" w:lineRule="auto"/>
        <w:jc w:val="both"/>
        <w:rPr>
          <w:rFonts w:cstheme="minorHAnsi"/>
          <w:b/>
          <w:u w:val="single"/>
        </w:rPr>
      </w:pPr>
      <w:r w:rsidRPr="00FB0877">
        <w:rPr>
          <w:rFonts w:cstheme="minorHAnsi"/>
          <w:b/>
          <w:u w:val="single"/>
        </w:rPr>
        <w:t>ITEM 139: REPOSICION DE CONMUTADOR SIMPLE</w:t>
      </w:r>
    </w:p>
    <w:p w:rsidR="000D3C8E" w:rsidRPr="00FB0877" w:rsidRDefault="000D3C8E" w:rsidP="00A018CC">
      <w:pPr>
        <w:spacing w:line="240" w:lineRule="auto"/>
        <w:jc w:val="both"/>
        <w:rPr>
          <w:rFonts w:cstheme="minorHAnsi"/>
          <w:b/>
          <w:u w:val="single"/>
        </w:rPr>
      </w:pPr>
      <w:r w:rsidRPr="00FB0877">
        <w:rPr>
          <w:rFonts w:cstheme="minorHAnsi"/>
          <w:b/>
          <w:u w:val="single"/>
        </w:rPr>
        <w:lastRenderedPageBreak/>
        <w:t>ITEM 140:</w:t>
      </w:r>
      <w:r w:rsidR="00064615" w:rsidRPr="00FB0877">
        <w:rPr>
          <w:rFonts w:cstheme="minorHAnsi"/>
          <w:b/>
          <w:u w:val="single"/>
        </w:rPr>
        <w:t xml:space="preserve"> REPOSICION DE CONMUTADOR DOBLE</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w:t>
      </w:r>
      <w:r w:rsidR="00064615" w:rsidRPr="00FB0877">
        <w:rPr>
          <w:rFonts w:cstheme="minorHAnsi"/>
        </w:rPr>
        <w:t>nicas descritas a continuación: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placas instaladas en paredes, ya sean de interruptores o tomacorrientes, deben estar instaladas de forma perfectamente vertical u horizontal y pegada a los muros.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Todas las tomas</w:t>
      </w:r>
      <w:r w:rsidRPr="00FB0877">
        <w:rPr>
          <w:rFonts w:asciiTheme="minorHAnsi" w:hAnsiTheme="minorHAnsi" w:cstheme="minorHAnsi"/>
          <w:color w:val="FF0000"/>
          <w:sz w:val="22"/>
          <w:szCs w:val="22"/>
        </w:rPr>
        <w:t xml:space="preserve"> </w:t>
      </w:r>
      <w:r w:rsidRPr="00FB0877">
        <w:rPr>
          <w:rFonts w:asciiTheme="minorHAnsi" w:hAnsiTheme="minorHAnsi" w:cstheme="minorHAnsi"/>
          <w:sz w:val="22"/>
          <w:szCs w:val="22"/>
        </w:rPr>
        <w:t xml:space="preserve">deben ser del tipo “euro-americano” de acuerdo a la norma NB-777, con toma de tierra incorporada.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material para la ejecución de este ítem corre por cuenta del proveedor.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corriente mínima nominal de los interruptores será de 6 A y de 15 A para los tomacorrientes.</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rectangulares y cuadradas, estarán empotradas en pisos y muros, de acuerdo a la ubicación aprobada por el fiscal del servicio.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Debe preverse la profundidad de empotrado, de tal manera de que las placas interruptoras o tomacorrientes, queden enrasadas con la superficie donde se instalen ya sea muro o piso según corresponda.</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tomacorrientes de fuerza o tomas del tipo shucko deberán instalarse a una altura de 1.5m</w:t>
      </w:r>
    </w:p>
    <w:p w:rsidR="000D3C8E" w:rsidRPr="001C5398" w:rsidRDefault="000D3C8E" w:rsidP="001C5398">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tomacorrientes, deben conectarse al circuito de tierra correspondiente en su borne respectivo.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64615" w:rsidRPr="001C5398"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141: REPOSICION DE TOMACORRIENTES DOBLE DE EMPOTRAR</w:t>
      </w:r>
    </w:p>
    <w:p w:rsidR="000D3C8E" w:rsidRPr="00FB0877" w:rsidRDefault="000D3C8E" w:rsidP="00A018CC">
      <w:pPr>
        <w:spacing w:line="240" w:lineRule="auto"/>
        <w:jc w:val="both"/>
        <w:rPr>
          <w:rFonts w:cstheme="minorHAnsi"/>
          <w:b/>
          <w:u w:val="single"/>
        </w:rPr>
      </w:pPr>
      <w:r w:rsidRPr="00FB0877">
        <w:rPr>
          <w:rFonts w:cstheme="minorHAnsi"/>
          <w:b/>
          <w:u w:val="single"/>
        </w:rPr>
        <w:lastRenderedPageBreak/>
        <w:t>ITEM 142: REPOSICION DE TOMACORRIENTES DE PISO</w:t>
      </w:r>
    </w:p>
    <w:p w:rsidR="000D3C8E" w:rsidRPr="00FB0877" w:rsidRDefault="000D3C8E" w:rsidP="00A018CC">
      <w:pPr>
        <w:spacing w:line="240" w:lineRule="auto"/>
        <w:jc w:val="both"/>
        <w:rPr>
          <w:rFonts w:cstheme="minorHAnsi"/>
          <w:b/>
          <w:u w:val="single"/>
        </w:rPr>
      </w:pPr>
      <w:r w:rsidRPr="00FB0877">
        <w:rPr>
          <w:rFonts w:cstheme="minorHAnsi"/>
          <w:b/>
          <w:u w:val="single"/>
        </w:rPr>
        <w:t>ITEM 143: REPOSICION DE TOMA INDUSTRIAL DE BAJA CORRIENTE PARA AA</w:t>
      </w:r>
    </w:p>
    <w:p w:rsidR="000D3C8E" w:rsidRPr="00FB0877" w:rsidRDefault="000D3C8E" w:rsidP="00A018CC">
      <w:pPr>
        <w:spacing w:line="240" w:lineRule="auto"/>
        <w:jc w:val="both"/>
        <w:rPr>
          <w:rFonts w:cstheme="minorHAnsi"/>
          <w:b/>
          <w:u w:val="single"/>
        </w:rPr>
      </w:pPr>
      <w:r w:rsidRPr="00FB0877">
        <w:rPr>
          <w:rFonts w:cstheme="minorHAnsi"/>
          <w:b/>
          <w:u w:val="single"/>
        </w:rPr>
        <w:t>ITEM 144: REPOSICION DE TOMA INDUSTRIAL DE ALTA CORRIENTE PARA AA</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las placas de tomas en general, que se deberán instalar en las cajas rectangulares, colocadas para este efecto, estando los mismos de acuerdo a lo indicado por el fiscal de servicio y/o especificaciones téc</w:t>
      </w:r>
      <w:r w:rsidR="00064615" w:rsidRPr="00FB0877">
        <w:rPr>
          <w:rFonts w:cstheme="minorHAnsi"/>
        </w:rPr>
        <w:t>nicas descritas a continuación: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placas instaladas en paredes, deben estar instaladas de forma perfectamente vertical u horizontal y pegada a los muros.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Todas las tomas, interruptores y placas deben ser del tipo “euro-americano” de acuerdo a la norma NB-777, para las tomas deben ser con toma de tierra incorporada.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El material para la ejecución de este ítem corre por cuenta del proveedor.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corriente mínima nominal de los interruptores será de 6 A y de 15 A para los tomacorrientes.</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Las cajas rectangulares y cuadradas, estarán empotradas en pisos y muros, de acuerdo a la ubicación aprobada por el fiscal del servicio.</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Debe preverse la profundidad de empotrado, de tal manera de que las placas interruptoras o tomacorrientes, queden enrasadas con la superficie donde se instalen.</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0D3C8E" w:rsidRPr="001C5398" w:rsidRDefault="000D3C8E" w:rsidP="001C5398">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tomacorrientes, deben conectarse al circuito de tierra correspondiente en su borne respectivo.</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145: REPOSICION DE SISTEMA DE TIERRA SALA TRANSFORMADOR</w:t>
      </w:r>
    </w:p>
    <w:p w:rsidR="000D3C8E" w:rsidRPr="00FB0877" w:rsidRDefault="000D3C8E" w:rsidP="00A018CC">
      <w:pPr>
        <w:spacing w:line="240" w:lineRule="auto"/>
        <w:jc w:val="both"/>
        <w:rPr>
          <w:rFonts w:cstheme="minorHAnsi"/>
          <w:b/>
          <w:u w:val="single"/>
        </w:rPr>
      </w:pPr>
      <w:r w:rsidRPr="00FB0877">
        <w:rPr>
          <w:rFonts w:cstheme="minorHAnsi"/>
          <w:b/>
          <w:u w:val="single"/>
        </w:rPr>
        <w:lastRenderedPageBreak/>
        <w:t>ITEM 146: REPOSICION DE SISTEMA DE TIERRA C/ TRES JABALINAS</w:t>
      </w:r>
    </w:p>
    <w:p w:rsidR="000D3C8E" w:rsidRPr="00FB0877" w:rsidRDefault="000D3C8E" w:rsidP="00A018CC">
      <w:pPr>
        <w:spacing w:line="240" w:lineRule="auto"/>
        <w:jc w:val="both"/>
        <w:rPr>
          <w:rFonts w:cstheme="minorHAnsi"/>
          <w:b/>
          <w:u w:val="single"/>
        </w:rPr>
      </w:pPr>
      <w:r w:rsidRPr="00FB0877">
        <w:rPr>
          <w:rFonts w:cstheme="minorHAnsi"/>
          <w:b/>
          <w:u w:val="single"/>
        </w:rPr>
        <w:t>ITEM 147: REPOSICION DE SISTEMA DE PARARRAYOS</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sistemas de tierra en sala de transformadores, sistema de tierra con jabalinas y sistema de pararrayos, de acuerdo a lo indicado por el fiscal de servicio y/o especificaciones técnicas descritas a continuación:</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Para los sistemas de aterramiento o puesta a tierra se utilizarán varillas de 5/8” de sección x 2.40 m de longitud.</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El objetivo de estas mallas de tierra, es proteger los equipos y dar seguridad a las personas contra posibles contactos eléctricos directos e indirectos.</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El cable desnudo de cu N° 6 se utilizará para efectuar la interconexión con la malla de tierra de los equipos, tableros, etc.</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 interconexión de las mallas de tierra, se realizará mediante soldadura exotérmica, ya sea entre conductores o conductor con los electrodos, conformados por varillas de cobre de 5/8” x 2.4 m y chicotillos de interconexión.</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Las varillas deberán soportar los esfuerzos mecánicos provenientes del hincado durante su instalación. Tendrán sección transversal circular y sus extremos terminarán, el uno en forma de cono de 60° truncado y el otro en forma plana biselada.</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para la ejecución de este ítem debe ser adquirido por el proveedor, a entera satisfacción del fiscal del servicio.</w:t>
      </w:r>
    </w:p>
    <w:p w:rsidR="000D3C8E" w:rsidRPr="00FB0877" w:rsidRDefault="000D3C8E" w:rsidP="003B504A">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El conductor a emplearse será de cable N° 1/0 AWG, de cobre electrolítico desnudo, de temple blando y con un alto módulo de elasticidad, no tendrá revestimiento y debe garantizar un campo eléctrico radial uniforme.</w:t>
      </w:r>
    </w:p>
    <w:p w:rsidR="006770BE" w:rsidRPr="001C5398" w:rsidRDefault="000D3C8E" w:rsidP="00A018CC">
      <w:pPr>
        <w:pStyle w:val="Prrafodelista"/>
        <w:numPr>
          <w:ilvl w:val="0"/>
          <w:numId w:val="192"/>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148: REPOSICION DE ESCALERILLA METALICA DE 80 CM</w:t>
      </w:r>
    </w:p>
    <w:p w:rsidR="000D3C8E" w:rsidRPr="00FB0877" w:rsidRDefault="000D3C8E" w:rsidP="00A018CC">
      <w:pPr>
        <w:spacing w:line="240" w:lineRule="auto"/>
        <w:jc w:val="both"/>
        <w:rPr>
          <w:rFonts w:cstheme="minorHAnsi"/>
          <w:b/>
          <w:u w:val="single"/>
        </w:rPr>
      </w:pPr>
      <w:r w:rsidRPr="00FB0877">
        <w:rPr>
          <w:rFonts w:cstheme="minorHAnsi"/>
          <w:b/>
          <w:u w:val="single"/>
        </w:rPr>
        <w:t>ITEM 149: REPOSICION DE ESCALERILLA METALICA DE 60 CM</w:t>
      </w:r>
    </w:p>
    <w:p w:rsidR="000D3C8E" w:rsidRPr="00FB0877" w:rsidRDefault="000D3C8E" w:rsidP="00A018CC">
      <w:pPr>
        <w:spacing w:line="240" w:lineRule="auto"/>
        <w:jc w:val="both"/>
        <w:rPr>
          <w:rFonts w:cstheme="minorHAnsi"/>
          <w:b/>
          <w:u w:val="single"/>
        </w:rPr>
      </w:pPr>
      <w:r w:rsidRPr="00FB0877">
        <w:rPr>
          <w:rFonts w:cstheme="minorHAnsi"/>
          <w:b/>
          <w:u w:val="single"/>
        </w:rPr>
        <w:t>ITEM 150: REPOSICION DE ESCALERILLA METALICA DE 40 CM</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bandejas o escalerillas metporta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00064615" w:rsidRPr="00FB0877">
        <w:rPr>
          <w:rFonts w:cstheme="minorHAnsi"/>
        </w:rPr>
        <w:t xml:space="preserve">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conductores de datos, voz y seguridad se instalarán en bandejas independientes de las de energía, respetando una distancia mínima de 0.6 m entre sí, cuando se instalen de forma paralela.</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Cada tramo y accesorio de la bandeja de cables debe estar armado y montado antes de la instalación de cables. </w:t>
      </w:r>
    </w:p>
    <w:p w:rsidR="000D3C8E" w:rsidRPr="00FB0877" w:rsidRDefault="000D3C8E" w:rsidP="003B504A">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No deben instalarse conductores de señales, comando, protección y medida, con conductores eléctricos de fuerza y distribución, a menos que se tomen las </w:t>
      </w:r>
      <w:r w:rsidRPr="00FB0877">
        <w:rPr>
          <w:rFonts w:asciiTheme="minorHAnsi" w:hAnsiTheme="minorHAnsi" w:cstheme="minorHAnsi"/>
          <w:sz w:val="22"/>
          <w:szCs w:val="22"/>
        </w:rPr>
        <w:lastRenderedPageBreak/>
        <w:t xml:space="preserve">respectivas precauciones de blindaje, distancia y protección contra corto circuitos y corrientes inducidas. </w:t>
      </w:r>
    </w:p>
    <w:p w:rsidR="000D3C8E" w:rsidRPr="001C5398" w:rsidRDefault="000D3C8E" w:rsidP="001C5398">
      <w:pPr>
        <w:pStyle w:val="Prrafodelista"/>
        <w:numPr>
          <w:ilvl w:val="0"/>
          <w:numId w:val="192"/>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lugares de emplazamiento, deben estar libres de humedad y sin riesgo de inundación.</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151: REPOSICION DE RELE TERMICO MONOFASICO DE 6 A 16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152: REPOSICION DE RELE TERMICO MONOFASICO DE 20 A 32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153: REPOSICION DE RELE TERMICO MONOFASICO DE 40 A 63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154: REPOSICION DE RELE TERMICO BIFASICO DE 6 A 16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155: REPOSICION DE RELE TERMICO BIFASICO DE 20 A 32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156: REPOSICION DE RELE TERMICO BIFASICO DE 40 A 63 AMPERIOS</w:t>
      </w:r>
    </w:p>
    <w:p w:rsidR="00064615" w:rsidRPr="00FB0877" w:rsidRDefault="000D3C8E" w:rsidP="00A018CC">
      <w:pPr>
        <w:spacing w:line="240" w:lineRule="auto"/>
        <w:jc w:val="both"/>
        <w:rPr>
          <w:rFonts w:cstheme="minorHAnsi"/>
          <w:b/>
          <w:u w:val="single"/>
        </w:rPr>
      </w:pPr>
      <w:r w:rsidRPr="00FB0877">
        <w:rPr>
          <w:rFonts w:cstheme="minorHAnsi"/>
          <w:b/>
          <w:u w:val="single"/>
        </w:rPr>
        <w:t>ITEM 157: REPOSICION DE RELE TERMIC</w:t>
      </w:r>
      <w:r w:rsidR="00064615" w:rsidRPr="00FB0877">
        <w:rPr>
          <w:rFonts w:cstheme="minorHAnsi"/>
          <w:b/>
          <w:u w:val="single"/>
        </w:rPr>
        <w:t>O TRIFASICO DE 20 A 32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158: REPOSICION DE RELE TERMIC</w:t>
      </w:r>
      <w:r w:rsidR="00064615" w:rsidRPr="00FB0877">
        <w:rPr>
          <w:rFonts w:cstheme="minorHAnsi"/>
          <w:b/>
          <w:u w:val="single"/>
        </w:rPr>
        <w:t>O TRIFASICO DE 40 A 63 AMPERIOS</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térmicos monofásicos, bifásicos y trifásicos, incluido todos los accesorios necesarios para garantizar su funcionamiento, estando los mismos de acuerdo a lo indicado por el fiscal de servicio y/o especificaciones técn</w:t>
      </w:r>
      <w:r w:rsidR="00064615" w:rsidRPr="00FB0877">
        <w:rPr>
          <w:rFonts w:cstheme="minorHAnsi"/>
        </w:rPr>
        <w:t xml:space="preserve">icas descritas a continuación: </w:t>
      </w:r>
    </w:p>
    <w:p w:rsidR="000D3C8E" w:rsidRPr="00FB0877" w:rsidRDefault="000D3C8E" w:rsidP="003B504A">
      <w:pPr>
        <w:pStyle w:val="Prrafodelista"/>
        <w:numPr>
          <w:ilvl w:val="0"/>
          <w:numId w:val="192"/>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El relé térmico debe proteger motores eléctricos trifásicos o monofásicos, contra sobrecargas. La regulación del relé térmico está comprendida entre los amperios indicados en el dispositivo.</w:t>
      </w:r>
    </w:p>
    <w:p w:rsidR="000D3C8E" w:rsidRPr="00FB0877" w:rsidRDefault="000D3C8E" w:rsidP="003B504A">
      <w:pPr>
        <w:pStyle w:val="Prrafodelista"/>
        <w:numPr>
          <w:ilvl w:val="0"/>
          <w:numId w:val="192"/>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La capacidad o rango de cada relé térmico a instalar o reemplazar debe estar dentro la capacidad de corriente demandada por cada motor.</w:t>
      </w:r>
    </w:p>
    <w:p w:rsidR="000D3C8E" w:rsidRPr="001C5398" w:rsidRDefault="000D3C8E" w:rsidP="001C5398">
      <w:pPr>
        <w:pStyle w:val="Prrafodelista"/>
        <w:numPr>
          <w:ilvl w:val="0"/>
          <w:numId w:val="192"/>
        </w:numPr>
        <w:ind w:left="426"/>
        <w:contextualSpacing/>
        <w:jc w:val="both"/>
        <w:rPr>
          <w:rFonts w:asciiTheme="minorHAnsi" w:hAnsiTheme="minorHAnsi" w:cstheme="minorHAnsi"/>
          <w:sz w:val="22"/>
          <w:szCs w:val="22"/>
        </w:rPr>
      </w:pPr>
      <w:r w:rsidRPr="00FB0877">
        <w:rPr>
          <w:rFonts w:asciiTheme="minorHAnsi" w:hAnsiTheme="minorHAnsi" w:cstheme="minorHAnsi"/>
          <w:sz w:val="22"/>
          <w:szCs w:val="22"/>
        </w:rPr>
        <w:t>Los relés térmicos deben contar con todos los contactos y los tipos de contactos requeridos según el circuito donde serán instalados.</w:t>
      </w: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1C5398" w:rsidRDefault="000D3C8E" w:rsidP="001C5398">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1C5398">
        <w:rPr>
          <w:rFonts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159: REPOSICION DE BREAKER TRIFASICO DE 50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160: REPOSICION DE BREAKER TRIFASICO DE 63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161: REPOSICION DE BREAKER TRIFASICO DE 80 AMPERIOS</w:t>
      </w:r>
    </w:p>
    <w:p w:rsidR="000D3C8E" w:rsidRPr="00FB0877" w:rsidRDefault="000D3C8E" w:rsidP="00A018CC">
      <w:pPr>
        <w:spacing w:line="240" w:lineRule="auto"/>
        <w:jc w:val="both"/>
        <w:rPr>
          <w:rFonts w:cstheme="minorHAnsi"/>
          <w:b/>
          <w:u w:val="single"/>
        </w:rPr>
      </w:pPr>
      <w:r w:rsidRPr="00FB0877">
        <w:rPr>
          <w:rFonts w:cstheme="minorHAnsi"/>
          <w:b/>
          <w:u w:val="single"/>
        </w:rPr>
        <w:t>ITEM 162: REPOSICION DE BR</w:t>
      </w:r>
      <w:r w:rsidR="00064615" w:rsidRPr="00FB0877">
        <w:rPr>
          <w:rFonts w:cstheme="minorHAnsi"/>
          <w:b/>
          <w:u w:val="single"/>
        </w:rPr>
        <w:t>EAKER TRIFASICO DE 100 AMPERIOS</w:t>
      </w:r>
    </w:p>
    <w:p w:rsidR="000D3C8E" w:rsidRPr="00FB0877" w:rsidRDefault="000D3C8E" w:rsidP="00A018CC">
      <w:pPr>
        <w:spacing w:line="240" w:lineRule="auto"/>
        <w:jc w:val="both"/>
        <w:rPr>
          <w:rFonts w:cstheme="minorHAnsi"/>
        </w:rPr>
      </w:pPr>
      <w:r w:rsidRPr="00FB0877">
        <w:rPr>
          <w:rFonts w:cstheme="minorHAnsi"/>
        </w:rPr>
        <w:t>Estos ítems se refieren al retiro y reposición de breakers trifásicos incluyendo todos los accesorios necesarios para garantizar su funcionamiento y de acuerdo a lo indicado por el fiscal de servicio y/o especificaciones téc</w:t>
      </w:r>
      <w:r w:rsidR="00064615" w:rsidRPr="00FB0877">
        <w:rPr>
          <w:rFonts w:cstheme="minorHAnsi"/>
        </w:rPr>
        <w:t>nicas descritas a continuación:</w:t>
      </w:r>
    </w:p>
    <w:p w:rsidR="000D3C8E" w:rsidRPr="00FB0877" w:rsidRDefault="000D3C8E" w:rsidP="003B504A">
      <w:pPr>
        <w:pStyle w:val="Prrafodelista"/>
        <w:numPr>
          <w:ilvl w:val="0"/>
          <w:numId w:val="19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0D3C8E" w:rsidRPr="00FB0877" w:rsidRDefault="000D3C8E" w:rsidP="003B504A">
      <w:pPr>
        <w:pStyle w:val="Prrafodelista"/>
        <w:numPr>
          <w:ilvl w:val="0"/>
          <w:numId w:val="19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La capacidad de los breakers a ser provistos para el reemplazo, deben estar acorde a la capacidad de corriente demandada por cada circuito, además se deberá verificar que la capacidad o poder  de corte de los breakers sea el correcto.</w:t>
      </w:r>
    </w:p>
    <w:p w:rsidR="000D3C8E" w:rsidRPr="00FB0877" w:rsidRDefault="000D3C8E" w:rsidP="003B504A">
      <w:pPr>
        <w:pStyle w:val="Prrafodelista"/>
        <w:numPr>
          <w:ilvl w:val="0"/>
          <w:numId w:val="19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La cantidad de polos de los breakers debe ser el que corresponda al circuito.</w:t>
      </w:r>
    </w:p>
    <w:p w:rsidR="000D3C8E" w:rsidRPr="00FB0877" w:rsidRDefault="000D3C8E" w:rsidP="003B504A">
      <w:pPr>
        <w:pStyle w:val="Prrafodelista"/>
        <w:numPr>
          <w:ilvl w:val="0"/>
          <w:numId w:val="192"/>
        </w:numPr>
        <w:ind w:left="567"/>
        <w:contextualSpacing/>
        <w:jc w:val="both"/>
        <w:rPr>
          <w:rFonts w:asciiTheme="minorHAnsi" w:hAnsiTheme="minorHAnsi" w:cstheme="minorHAnsi"/>
          <w:sz w:val="22"/>
          <w:szCs w:val="22"/>
        </w:rPr>
      </w:pPr>
      <w:r w:rsidRPr="00FB0877">
        <w:rPr>
          <w:rFonts w:asciiTheme="minorHAnsi" w:hAnsiTheme="minorHAnsi" w:cstheme="minorHAnsi"/>
          <w:sz w:val="22"/>
          <w:szCs w:val="22"/>
        </w:rPr>
        <w:t>Los breakers deberán contar con todos los contactos auxiliares si así lo requiriese el circuito donde será instalado.</w:t>
      </w:r>
    </w:p>
    <w:p w:rsidR="000D3C8E" w:rsidRPr="00FB0877" w:rsidRDefault="000D3C8E" w:rsidP="00A018CC">
      <w:pPr>
        <w:spacing w:line="240" w:lineRule="auto"/>
        <w:ind w:left="567"/>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rPr>
      </w:pPr>
    </w:p>
    <w:p w:rsidR="000D3C8E" w:rsidRPr="00FB0877" w:rsidRDefault="000D3C8E" w:rsidP="00A018CC">
      <w:pPr>
        <w:spacing w:line="240" w:lineRule="auto"/>
        <w:rPr>
          <w:rFonts w:cstheme="minorHAnsi"/>
          <w:b/>
          <w:bCs/>
          <w:color w:val="0070C0"/>
        </w:rPr>
      </w:pPr>
      <w:r w:rsidRPr="00FB0877">
        <w:rPr>
          <w:rFonts w:cstheme="minorHAnsi"/>
          <w:b/>
          <w:bCs/>
          <w:color w:val="0070C0"/>
        </w:rPr>
        <w:t>3. ES</w:t>
      </w:r>
      <w:r w:rsidR="00064615" w:rsidRPr="00FB0877">
        <w:rPr>
          <w:rFonts w:cstheme="minorHAnsi"/>
          <w:b/>
          <w:bCs/>
          <w:color w:val="0070C0"/>
        </w:rPr>
        <w:t>PECIFICACIONES TÉCNICAS CAMBIOS</w:t>
      </w:r>
    </w:p>
    <w:p w:rsidR="000D3C8E" w:rsidRPr="00FB0877" w:rsidRDefault="000D3C8E" w:rsidP="00A018CC">
      <w:pPr>
        <w:spacing w:line="240" w:lineRule="auto"/>
        <w:ind w:firstLine="360"/>
        <w:jc w:val="both"/>
        <w:rPr>
          <w:rFonts w:eastAsia="Calibri" w:cstheme="minorHAnsi"/>
          <w:b/>
          <w:i/>
          <w:u w:val="single"/>
        </w:rPr>
      </w:pPr>
      <w:r w:rsidRPr="00FB0877">
        <w:rPr>
          <w:rFonts w:eastAsia="Calibri" w:cstheme="minorHAnsi"/>
          <w:b/>
          <w:i/>
          <w:u w:val="single"/>
        </w:rPr>
        <w:t>CONDICIONES GENERAL</w:t>
      </w:r>
      <w:r w:rsidR="00064615" w:rsidRPr="00FB0877">
        <w:rPr>
          <w:rFonts w:eastAsia="Calibri" w:cstheme="minorHAnsi"/>
          <w:b/>
          <w:i/>
          <w:u w:val="single"/>
        </w:rPr>
        <w:t>ES DE LAS ACTIVIDADES DE CAMBIO</w:t>
      </w:r>
    </w:p>
    <w:p w:rsidR="000D3C8E" w:rsidRPr="00FB0877" w:rsidRDefault="000D3C8E" w:rsidP="003B504A">
      <w:pPr>
        <w:numPr>
          <w:ilvl w:val="0"/>
          <w:numId w:val="130"/>
        </w:numPr>
        <w:spacing w:after="0" w:line="240" w:lineRule="auto"/>
        <w:contextualSpacing/>
        <w:jc w:val="both"/>
        <w:rPr>
          <w:rFonts w:eastAsia="Calibri" w:cstheme="minorHAnsi"/>
        </w:rPr>
      </w:pPr>
      <w:r w:rsidRPr="00FB0877">
        <w:rPr>
          <w:rFonts w:eastAsia="Calibri" w:cstheme="minorHAnsi"/>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0D3C8E" w:rsidRPr="00FB0877" w:rsidRDefault="000D3C8E" w:rsidP="00A018CC">
      <w:pPr>
        <w:spacing w:line="240" w:lineRule="auto"/>
        <w:ind w:left="720"/>
        <w:contextualSpacing/>
        <w:rPr>
          <w:rFonts w:eastAsia="Calibri" w:cstheme="minorHAnsi"/>
        </w:rPr>
      </w:pPr>
    </w:p>
    <w:p w:rsidR="000D3C8E" w:rsidRPr="00FB0877" w:rsidRDefault="000D3C8E" w:rsidP="003B504A">
      <w:pPr>
        <w:numPr>
          <w:ilvl w:val="0"/>
          <w:numId w:val="130"/>
        </w:numPr>
        <w:spacing w:after="0" w:line="240" w:lineRule="auto"/>
        <w:contextualSpacing/>
        <w:jc w:val="both"/>
        <w:rPr>
          <w:rFonts w:eastAsia="Calibri" w:cstheme="minorHAnsi"/>
        </w:rPr>
      </w:pPr>
      <w:r w:rsidRPr="00FB0877">
        <w:rPr>
          <w:rFonts w:eastAsia="Calibri" w:cstheme="minorHAnsi"/>
        </w:rPr>
        <w:t>El cambio se prevé ejecutar para mejorar las condiciones de la infraestructura de manera correctiva y preventiva a la vez, a modo de que el mantenimiento pueda cumplir con ambos objetivos.</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3B504A">
      <w:pPr>
        <w:numPr>
          <w:ilvl w:val="0"/>
          <w:numId w:val="130"/>
        </w:numPr>
        <w:spacing w:after="0" w:line="240" w:lineRule="auto"/>
        <w:contextualSpacing/>
        <w:jc w:val="both"/>
        <w:rPr>
          <w:rFonts w:eastAsia="Calibri" w:cstheme="minorHAnsi"/>
        </w:rPr>
      </w:pPr>
      <w:r w:rsidRPr="00FB0877">
        <w:rPr>
          <w:rFonts w:eastAsia="Calibri" w:cstheme="minorHAnsi"/>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0D3C8E" w:rsidRPr="00FB0877" w:rsidRDefault="000D3C8E" w:rsidP="00A018CC">
      <w:pPr>
        <w:pStyle w:val="Prrafodelista"/>
        <w:rPr>
          <w:rFonts w:asciiTheme="minorHAnsi" w:eastAsia="Calibri" w:hAnsiTheme="minorHAnsi" w:cstheme="minorHAnsi"/>
          <w:sz w:val="22"/>
          <w:szCs w:val="22"/>
        </w:rPr>
      </w:pPr>
    </w:p>
    <w:p w:rsidR="000D3C8E" w:rsidRPr="00FB0877" w:rsidRDefault="000D3C8E" w:rsidP="00A018CC">
      <w:pPr>
        <w:spacing w:line="240" w:lineRule="auto"/>
        <w:ind w:left="720"/>
        <w:contextualSpacing/>
        <w:jc w:val="both"/>
        <w:rPr>
          <w:rFonts w:eastAsia="Calibri" w:cstheme="minorHAnsi"/>
        </w:rPr>
      </w:pPr>
    </w:p>
    <w:p w:rsidR="00064615" w:rsidRPr="001C5398" w:rsidRDefault="000D3C8E" w:rsidP="00A018CC">
      <w:pPr>
        <w:numPr>
          <w:ilvl w:val="1"/>
          <w:numId w:val="132"/>
        </w:numPr>
        <w:spacing w:after="0" w:line="240" w:lineRule="auto"/>
        <w:contextualSpacing/>
        <w:rPr>
          <w:rFonts w:cstheme="minorHAnsi"/>
          <w:b/>
          <w:bCs/>
          <w:color w:val="0070C0"/>
        </w:rPr>
      </w:pPr>
      <w:r w:rsidRPr="00FB0877">
        <w:rPr>
          <w:rFonts w:cstheme="minorHAnsi"/>
          <w:b/>
          <w:bCs/>
          <w:color w:val="0070C0"/>
        </w:rPr>
        <w:t>CAMBIOS CIVILES Y DE ACABADO</w:t>
      </w:r>
    </w:p>
    <w:p w:rsidR="00F46D53" w:rsidRDefault="00F46D53" w:rsidP="00A018CC">
      <w:pPr>
        <w:spacing w:line="240" w:lineRule="auto"/>
        <w:rPr>
          <w:rFonts w:cstheme="minorHAnsi"/>
          <w:b/>
          <w:u w:val="single"/>
        </w:rPr>
      </w:pPr>
    </w:p>
    <w:p w:rsidR="000D3C8E" w:rsidRPr="00FB0877" w:rsidRDefault="000D3C8E" w:rsidP="00A018CC">
      <w:pPr>
        <w:spacing w:line="240" w:lineRule="auto"/>
        <w:rPr>
          <w:rFonts w:cstheme="minorHAnsi"/>
          <w:b/>
          <w:u w:val="single"/>
        </w:rPr>
      </w:pPr>
      <w:r w:rsidRPr="00FB0877">
        <w:rPr>
          <w:rFonts w:cstheme="minorHAnsi"/>
          <w:b/>
          <w:u w:val="single"/>
        </w:rPr>
        <w:t>ITEM 163: CAMBIO A LOSA UNIDIRECCIONAL O BIDIRECCIONAL</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0D3C8E" w:rsidRPr="00FB0877" w:rsidRDefault="000D3C8E" w:rsidP="003B504A">
      <w:pPr>
        <w:numPr>
          <w:ilvl w:val="0"/>
          <w:numId w:val="116"/>
        </w:numPr>
        <w:spacing w:after="0" w:line="240" w:lineRule="auto"/>
        <w:ind w:left="709"/>
        <w:contextualSpacing/>
        <w:jc w:val="both"/>
        <w:rPr>
          <w:rFonts w:eastAsia="Calibri" w:cstheme="minorHAnsi"/>
        </w:rPr>
      </w:pPr>
      <w:r w:rsidRPr="00FB0877">
        <w:rPr>
          <w:rFonts w:cstheme="minorHAnsi"/>
          <w:noProof/>
          <w:lang w:val="es-MX" w:eastAsia="es-MX"/>
        </w:rPr>
        <w:lastRenderedPageBreak/>
        <w:drawing>
          <wp:anchor distT="0" distB="0" distL="114300" distR="114300" simplePos="0" relativeHeight="251670528"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55" name="Imagen 55"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0D3C8E" w:rsidRPr="001C5398" w:rsidRDefault="000D3C8E" w:rsidP="001C5398">
      <w:pPr>
        <w:numPr>
          <w:ilvl w:val="0"/>
          <w:numId w:val="116"/>
        </w:numPr>
        <w:spacing w:after="0" w:line="240" w:lineRule="auto"/>
        <w:ind w:left="709"/>
        <w:contextualSpacing/>
        <w:jc w:val="both"/>
        <w:rPr>
          <w:rFonts w:eastAsia="Calibri" w:cstheme="minorHAnsi"/>
        </w:rPr>
      </w:pPr>
      <w:r w:rsidRPr="00FB0877">
        <w:rPr>
          <w:rFonts w:eastAsia="Calibri" w:cstheme="minorHAnsi"/>
        </w:rPr>
        <w:t>Como elementos aligerantes se utilizarán bloques de plastoform, de acuerdo las dimensiones y diseños que requiera la infraestructura donde se realizara el cambio.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64615" w:rsidRPr="001C5398" w:rsidRDefault="000D3C8E" w:rsidP="001C5398">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A018CC">
      <w:pPr>
        <w:spacing w:line="240" w:lineRule="auto"/>
        <w:rPr>
          <w:rFonts w:cstheme="minorHAnsi"/>
          <w:b/>
          <w:u w:val="single"/>
        </w:rPr>
      </w:pPr>
      <w:r w:rsidRPr="00FB0877">
        <w:rPr>
          <w:rFonts w:cstheme="minorHAnsi"/>
          <w:b/>
          <w:u w:val="single"/>
        </w:rPr>
        <w:t>ITEM 164: CAMBIO A CUBIERTA MECANICAMENTE SELLADA PREPINTADA</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primeramente en retirar la cubierta existente de la infraestructura (Ya sea losa, fibrocemento, calamina onduladas, trapezoidal, teja colonial con estructura de madera o metálica, etc.) Y cambiarla a una cubierta mecánicamente sellada prepintada, con las siguientes características técnicas:</w:t>
      </w:r>
    </w:p>
    <w:p w:rsidR="000D3C8E" w:rsidRPr="00FB0877" w:rsidRDefault="000D3C8E" w:rsidP="00A018CC">
      <w:pPr>
        <w:numPr>
          <w:ilvl w:val="0"/>
          <w:numId w:val="53"/>
        </w:numPr>
        <w:tabs>
          <w:tab w:val="left" w:pos="1276"/>
        </w:tabs>
        <w:spacing w:line="240" w:lineRule="auto"/>
        <w:ind w:left="567"/>
        <w:contextualSpacing/>
        <w:jc w:val="both"/>
        <w:rPr>
          <w:rFonts w:eastAsia="Calibri" w:cstheme="minorHAnsi"/>
        </w:rPr>
      </w:pPr>
      <w:r w:rsidRPr="00FB0877">
        <w:rPr>
          <w:rFonts w:cstheme="minorHAnsi"/>
          <w:noProof/>
          <w:lang w:val="es-MX" w:eastAsia="es-MX"/>
        </w:rPr>
        <w:lastRenderedPageBreak/>
        <w:drawing>
          <wp:anchor distT="0" distB="0" distL="114300" distR="114300" simplePos="0" relativeHeight="251668480"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54" name="Imagen 54"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0D3C8E" w:rsidRPr="00FB0877" w:rsidRDefault="000D3C8E" w:rsidP="00A018CC">
      <w:pPr>
        <w:numPr>
          <w:ilvl w:val="0"/>
          <w:numId w:val="53"/>
        </w:numPr>
        <w:tabs>
          <w:tab w:val="left" w:pos="1276"/>
        </w:tabs>
        <w:spacing w:line="240" w:lineRule="auto"/>
        <w:ind w:left="567"/>
        <w:contextualSpacing/>
        <w:jc w:val="both"/>
        <w:rPr>
          <w:rFonts w:eastAsia="Calibri" w:cstheme="minorHAnsi"/>
        </w:rPr>
      </w:pPr>
      <w:r w:rsidRPr="00FB0877">
        <w:rPr>
          <w:rFonts w:eastAsia="Calibri" w:cstheme="minorHAnsi"/>
        </w:rPr>
        <w:t>Cada panel tiene un ancho de 30 cm. con un sistema de vinculación entre ellas totalmente hermético ya que se fija a la estructura sin perforaciones.</w:t>
      </w:r>
    </w:p>
    <w:p w:rsidR="000D3C8E" w:rsidRPr="00FB0877" w:rsidRDefault="000D3C8E" w:rsidP="00A018CC">
      <w:pPr>
        <w:numPr>
          <w:ilvl w:val="0"/>
          <w:numId w:val="53"/>
        </w:numPr>
        <w:tabs>
          <w:tab w:val="left" w:pos="1276"/>
        </w:tabs>
        <w:spacing w:line="240" w:lineRule="auto"/>
        <w:ind w:left="567"/>
        <w:contextualSpacing/>
        <w:jc w:val="both"/>
        <w:rPr>
          <w:rFonts w:eastAsia="Calibri" w:cstheme="minorHAnsi"/>
        </w:rPr>
      </w:pPr>
      <w:r w:rsidRPr="00FB0877">
        <w:rPr>
          <w:rFonts w:eastAsia="Calibri" w:cstheme="minorHAnsi"/>
        </w:rPr>
        <w:t xml:space="preserve">Se vinculan con un sistema de clips de dilatación y engargolado a 180 grados para completar el proceso de sellado. </w:t>
      </w:r>
    </w:p>
    <w:p w:rsidR="000D3C8E" w:rsidRPr="00FB0877" w:rsidRDefault="000D3C8E" w:rsidP="00A018CC">
      <w:pPr>
        <w:numPr>
          <w:ilvl w:val="0"/>
          <w:numId w:val="53"/>
        </w:numPr>
        <w:tabs>
          <w:tab w:val="left" w:pos="1276"/>
        </w:tabs>
        <w:spacing w:line="240" w:lineRule="auto"/>
        <w:ind w:left="567"/>
        <w:contextualSpacing/>
        <w:jc w:val="both"/>
        <w:rPr>
          <w:rFonts w:eastAsia="Calibri" w:cstheme="minorHAnsi"/>
        </w:rPr>
      </w:pPr>
      <w:r w:rsidRPr="00FB0877">
        <w:rPr>
          <w:rFonts w:eastAsia="Calibri" w:cstheme="minorHAnsi"/>
        </w:rPr>
        <w:t>Son calaminas de acero galvanizado G40 con un espesor de 0,45 mm, con una tolerancia de +/- 0.03 mm. Cumpliendo la norma ASTM A653 M. Con pintura exterior de 20 micrones e interior de 7 micrones.</w:t>
      </w:r>
    </w:p>
    <w:p w:rsidR="000D3C8E" w:rsidRPr="00FB0877" w:rsidRDefault="000D3C8E" w:rsidP="00A018CC">
      <w:pPr>
        <w:numPr>
          <w:ilvl w:val="0"/>
          <w:numId w:val="53"/>
        </w:numPr>
        <w:tabs>
          <w:tab w:val="left" w:pos="1276"/>
        </w:tabs>
        <w:spacing w:line="240" w:lineRule="auto"/>
        <w:ind w:left="567"/>
        <w:contextualSpacing/>
        <w:jc w:val="both"/>
        <w:rPr>
          <w:rFonts w:eastAsia="Calibri" w:cstheme="minorHAnsi"/>
        </w:rPr>
      </w:pPr>
      <w:r w:rsidRPr="00FB0877">
        <w:rPr>
          <w:rFonts w:eastAsia="Calibri" w:cstheme="minorHAnsi"/>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0D3C8E" w:rsidRPr="001C5398" w:rsidRDefault="000D3C8E" w:rsidP="001C5398">
      <w:pPr>
        <w:numPr>
          <w:ilvl w:val="0"/>
          <w:numId w:val="53"/>
        </w:numPr>
        <w:tabs>
          <w:tab w:val="left" w:pos="1276"/>
        </w:tabs>
        <w:spacing w:line="240" w:lineRule="auto"/>
        <w:ind w:left="567"/>
        <w:contextualSpacing/>
        <w:jc w:val="both"/>
        <w:rPr>
          <w:rFonts w:eastAsia="Calibri" w:cstheme="minorHAnsi"/>
        </w:rPr>
      </w:pPr>
      <w:r w:rsidRPr="00FB0877">
        <w:rPr>
          <w:rFonts w:eastAsia="Calibri" w:cstheme="minorHAnsi"/>
        </w:rPr>
        <w:t>De acuerdo al diseño de la cubierta este ítem debe incluir las cumbreras, limatesas, limahoyas y cubertinas, debidamente moldeada para cumplir esta función.</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64615" w:rsidRPr="001C5398"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165: CAMBIO A ESTRUCTURA METALICA</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lastRenderedPageBreak/>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Las operaciones de cortado, preparado, soldado, etc., del material, serán ejecutadas por personal calificado. Las soldaduras deberán ser realizadas por soldadores calificados, en un todo de acuerdo con la Norma AWS.</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 xml:space="preserve">Los agujeros para los pernos se realizarán por taladro y no se permitirá realizarlos con soplete ni punzón. Los agujeros que se correspondan entre las diferentes piezas a unir, </w:t>
      </w:r>
      <w:r w:rsidRPr="00FB0877">
        <w:rPr>
          <w:rFonts w:eastAsia="Calibri" w:cstheme="minorHAnsi"/>
        </w:rPr>
        <w:lastRenderedPageBreak/>
        <w:t>deben ser coincidentes, no admitiéndose el mandrilado. Las rebabas formadas en los bordes de los agujeros, se eliminarán prolijamente.</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Para el corte y agujereado de perfiles, chapas y planchuelas se respetarán las medidas de los planos que se realizarán previamente a su colocado y estén aprobados por el fiscal del servicio.</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0D3C8E" w:rsidRPr="00FB0877" w:rsidRDefault="000D3C8E" w:rsidP="003B504A">
      <w:pPr>
        <w:numPr>
          <w:ilvl w:val="0"/>
          <w:numId w:val="131"/>
        </w:numPr>
        <w:spacing w:after="0" w:line="240" w:lineRule="auto"/>
        <w:ind w:left="567"/>
        <w:contextualSpacing/>
        <w:jc w:val="both"/>
        <w:rPr>
          <w:rFonts w:eastAsia="Calibri" w:cstheme="minorHAnsi"/>
        </w:rPr>
      </w:pPr>
      <w:r w:rsidRPr="00FB0877">
        <w:rPr>
          <w:rFonts w:eastAsia="Calibri" w:cstheme="minorHAnsi"/>
        </w:rPr>
        <w:t xml:space="preserve">Las partes y subconjuntos fabricados en taller se cubrirán con una mano de imprimación incluso las superficies que entrarán en contacto con las placas de unión. </w:t>
      </w:r>
    </w:p>
    <w:p w:rsidR="00F70FA4" w:rsidRPr="001C5398" w:rsidRDefault="000D3C8E" w:rsidP="00A018CC">
      <w:pPr>
        <w:numPr>
          <w:ilvl w:val="0"/>
          <w:numId w:val="131"/>
        </w:numPr>
        <w:spacing w:after="0" w:line="240" w:lineRule="auto"/>
        <w:ind w:left="567"/>
        <w:contextualSpacing/>
        <w:jc w:val="both"/>
        <w:rPr>
          <w:rFonts w:eastAsia="Calibri" w:cstheme="minorHAnsi"/>
        </w:rPr>
      </w:pPr>
      <w:r w:rsidRPr="00FB0877">
        <w:rPr>
          <w:rFonts w:eastAsia="Calibri" w:cstheme="minorHAnsi"/>
        </w:rPr>
        <w:t>Como también todas las estructuras metálicas a cambiar deben ir pintadas con pintura anticorrosiva para una mayor durabilidad.</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1C5398" w:rsidRDefault="000D3C8E" w:rsidP="001C5398">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6770BE" w:rsidRPr="00FB0877" w:rsidRDefault="000D3C8E" w:rsidP="00A018CC">
      <w:pPr>
        <w:spacing w:line="240" w:lineRule="auto"/>
        <w:jc w:val="both"/>
        <w:rPr>
          <w:rFonts w:cstheme="minorHAnsi"/>
          <w:b/>
          <w:u w:val="single"/>
        </w:rPr>
      </w:pPr>
      <w:r w:rsidRPr="00FB0877">
        <w:rPr>
          <w:rFonts w:cstheme="minorHAnsi"/>
          <w:b/>
          <w:u w:val="single"/>
        </w:rPr>
        <w:t>ITEM 166: CAMBIO A ESTRUCTURA DE ACERO GALVANIZADO</w:t>
      </w:r>
    </w:p>
    <w:p w:rsidR="000D3C8E" w:rsidRPr="00FB0877" w:rsidRDefault="000D3C8E" w:rsidP="00A018CC">
      <w:pPr>
        <w:spacing w:line="240" w:lineRule="auto"/>
        <w:jc w:val="both"/>
        <w:rPr>
          <w:rFonts w:cstheme="minorHAnsi"/>
          <w:b/>
          <w:u w:val="single"/>
        </w:rPr>
      </w:pPr>
      <w:r w:rsidRPr="00FB0877">
        <w:rPr>
          <w:rFonts w:cstheme="minorHAnsi"/>
          <w:noProof/>
          <w:lang w:val="es-MX" w:eastAsia="es-MX"/>
        </w:rPr>
        <w:drawing>
          <wp:anchor distT="0" distB="0" distL="114300" distR="114300" simplePos="0" relativeHeight="251671552" behindDoc="1" locked="0" layoutInCell="1" allowOverlap="1" wp14:anchorId="1B18620A" wp14:editId="1175D8BA">
            <wp:simplePos x="0" y="0"/>
            <wp:positionH relativeFrom="margin">
              <wp:posOffset>3630295</wp:posOffset>
            </wp:positionH>
            <wp:positionV relativeFrom="paragraph">
              <wp:posOffset>314960</wp:posOffset>
            </wp:positionV>
            <wp:extent cx="2146300" cy="1610360"/>
            <wp:effectExtent l="0" t="0" r="6350" b="8890"/>
            <wp:wrapTight wrapText="bothSides">
              <wp:wrapPolygon edited="0">
                <wp:start x="0" y="0"/>
                <wp:lineTo x="0" y="21464"/>
                <wp:lineTo x="21472" y="21464"/>
                <wp:lineTo x="21472" y="0"/>
                <wp:lineTo x="0" y="0"/>
              </wp:wrapPolygon>
            </wp:wrapTight>
            <wp:docPr id="53" name="Imagen 53"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Los perfiles a utilizar poseen un recubrimiento de 275 gr. De zinc por m2, logrando garantizar la resistencia a la corrosión.</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Se debe utilizar tornillos con cabeza hexagonal 0.342 y Anclaje 3/8 x 2 ¼”.</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Las mismas deben ser armadas formando una cubierta de diferentes caídas, de acuerdo al plan de cubierta o planimetría que se requiere realizar.</w:t>
      </w:r>
    </w:p>
    <w:p w:rsidR="00E76741" w:rsidRPr="001C5398"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Toda la estructura de acero galvanizado a colocar debe cumplir con las normas Bolivianas NB-131000-1/2/3/4, normas americanas AISI200-y Certificación ISO9001-2008.</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E76741" w:rsidRPr="001C5398"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1C5398">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167: CAMBIO A ESTRUCTURA DE H°A°</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E76741" w:rsidRPr="00FB0877" w:rsidRDefault="00E76741" w:rsidP="00A018CC">
      <w:pPr>
        <w:spacing w:line="240" w:lineRule="auto"/>
        <w:ind w:left="709"/>
        <w:contextualSpacing/>
        <w:jc w:val="both"/>
        <w:rPr>
          <w:rFonts w:eastAsia="Calibri" w:cstheme="minorHAnsi"/>
        </w:rPr>
      </w:pP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 xml:space="preserve">Fabricación, transporte, colocación y compactación: </w:t>
      </w:r>
    </w:p>
    <w:p w:rsidR="000D3C8E" w:rsidRPr="00FB0877" w:rsidRDefault="000D3C8E" w:rsidP="00A018CC">
      <w:pPr>
        <w:spacing w:line="240" w:lineRule="auto"/>
        <w:ind w:left="720"/>
        <w:contextualSpacing/>
        <w:rPr>
          <w:rFonts w:eastAsia="Calibri" w:cstheme="minorHAnsi"/>
        </w:rPr>
      </w:pPr>
    </w:p>
    <w:p w:rsidR="000D3C8E" w:rsidRPr="00FB0877" w:rsidRDefault="000D3C8E" w:rsidP="00A018CC">
      <w:pPr>
        <w:numPr>
          <w:ilvl w:val="1"/>
          <w:numId w:val="53"/>
        </w:numPr>
        <w:spacing w:line="240" w:lineRule="auto"/>
        <w:ind w:left="993"/>
        <w:contextualSpacing/>
        <w:jc w:val="both"/>
        <w:rPr>
          <w:rFonts w:eastAsia="Calibri" w:cstheme="minorHAnsi"/>
        </w:rPr>
      </w:pPr>
      <w:r w:rsidRPr="00FB0877">
        <w:rPr>
          <w:rFonts w:eastAsia="Calibri" w:cstheme="minorHAnsi"/>
        </w:rPr>
        <w:t>Las proporciones en que intervendrán los diversos materiales para formar el concreto, serán tales que la mezcla resultante llegue fácilmente a todas las esquinas o ángulos.</w:t>
      </w:r>
    </w:p>
    <w:p w:rsidR="000D3C8E" w:rsidRPr="00FB0877" w:rsidRDefault="000D3C8E" w:rsidP="00A018CC">
      <w:pPr>
        <w:numPr>
          <w:ilvl w:val="1"/>
          <w:numId w:val="53"/>
        </w:numPr>
        <w:spacing w:line="240" w:lineRule="auto"/>
        <w:ind w:left="993"/>
        <w:contextualSpacing/>
        <w:jc w:val="both"/>
        <w:rPr>
          <w:rFonts w:eastAsia="Calibri" w:cstheme="minorHAnsi"/>
        </w:rPr>
      </w:pPr>
      <w:r w:rsidRPr="00FB0877">
        <w:rPr>
          <w:rFonts w:eastAsia="Calibri" w:cstheme="minorHAnsi"/>
        </w:rPr>
        <w:t>Los métodos para medir los materiales, serán tales que las proporciones puedan ser comprobadas con precisión y verificadas fácilmente en cualquier etapa del trabajo.</w:t>
      </w:r>
    </w:p>
    <w:p w:rsidR="000D3C8E" w:rsidRPr="00FB0877" w:rsidRDefault="000D3C8E" w:rsidP="00A018CC">
      <w:pPr>
        <w:numPr>
          <w:ilvl w:val="1"/>
          <w:numId w:val="53"/>
        </w:numPr>
        <w:spacing w:line="240" w:lineRule="auto"/>
        <w:ind w:left="993"/>
        <w:contextualSpacing/>
        <w:jc w:val="both"/>
        <w:rPr>
          <w:rFonts w:eastAsia="Calibri" w:cstheme="minorHAnsi"/>
        </w:rPr>
      </w:pPr>
      <w:r w:rsidRPr="00FB0877">
        <w:rPr>
          <w:rFonts w:eastAsia="Calibri" w:cstheme="minorHAnsi"/>
        </w:rPr>
        <w:t>Para la fabricación del hormigón, se recomienda que la dosificación de los materiales se efectúe por peso con 1% de margen de error.</w:t>
      </w:r>
    </w:p>
    <w:p w:rsidR="000D3C8E" w:rsidRPr="00FB0877" w:rsidRDefault="000D3C8E" w:rsidP="00A018CC">
      <w:pPr>
        <w:numPr>
          <w:ilvl w:val="1"/>
          <w:numId w:val="53"/>
        </w:numPr>
        <w:spacing w:line="240" w:lineRule="auto"/>
        <w:ind w:left="993"/>
        <w:contextualSpacing/>
        <w:jc w:val="both"/>
        <w:rPr>
          <w:rFonts w:eastAsia="Calibri" w:cstheme="minorHAnsi"/>
        </w:rPr>
      </w:pPr>
      <w:r w:rsidRPr="00FB0877">
        <w:rPr>
          <w:rFonts w:eastAsia="Calibri" w:cstheme="minorHAnsi"/>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0D3C8E" w:rsidRPr="00FB0877" w:rsidRDefault="000D3C8E" w:rsidP="00A018CC">
      <w:pPr>
        <w:numPr>
          <w:ilvl w:val="1"/>
          <w:numId w:val="53"/>
        </w:numPr>
        <w:spacing w:line="240" w:lineRule="auto"/>
        <w:ind w:left="993"/>
        <w:contextualSpacing/>
        <w:jc w:val="both"/>
        <w:rPr>
          <w:rFonts w:eastAsia="Calibri" w:cstheme="minorHAnsi"/>
        </w:rPr>
      </w:pPr>
      <w:r w:rsidRPr="00FB0877">
        <w:rPr>
          <w:rFonts w:eastAsia="Calibri" w:cstheme="minorHAnsi"/>
        </w:rPr>
        <w:lastRenderedPageBreak/>
        <w:t>La relación agua/cemento, para una resistencia dada del concreto no excederá los valores en la tabla siguiente, en la que se incluye la humedad superficial de los agregados.</w:t>
      </w:r>
    </w:p>
    <w:tbl>
      <w:tblPr>
        <w:tblpPr w:leftFromText="141" w:rightFromText="141" w:vertAnchor="text" w:horzAnchor="page" w:tblpXSpec="center" w:tblpY="149"/>
        <w:tblW w:w="0" w:type="auto"/>
        <w:tblCellMar>
          <w:left w:w="0" w:type="dxa"/>
          <w:right w:w="0" w:type="dxa"/>
        </w:tblCellMar>
        <w:tblLook w:val="04A0" w:firstRow="1" w:lastRow="0" w:firstColumn="1" w:lastColumn="0" w:noHBand="0" w:noVBand="1"/>
      </w:tblPr>
      <w:tblGrid>
        <w:gridCol w:w="2865"/>
        <w:gridCol w:w="2496"/>
      </w:tblGrid>
      <w:tr w:rsidR="000D3C8E" w:rsidRPr="00F46D53" w:rsidTr="00E76741">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both"/>
              <w:rPr>
                <w:rFonts w:eastAsia="Calibri" w:cstheme="minorHAnsi"/>
                <w:sz w:val="20"/>
              </w:rPr>
            </w:pPr>
            <w:r w:rsidRPr="00F46D53">
              <w:rPr>
                <w:rFonts w:eastAsia="Calibri" w:cstheme="minorHAnsi"/>
                <w:sz w:val="20"/>
              </w:rPr>
              <w:t>RESISTENCIA CILÍNDRICA Kg./cm2</w:t>
            </w:r>
          </w:p>
          <w:p w:rsidR="000D3C8E" w:rsidRPr="00F46D53" w:rsidRDefault="000D3C8E" w:rsidP="00A018CC">
            <w:pPr>
              <w:spacing w:line="240" w:lineRule="auto"/>
              <w:jc w:val="both"/>
              <w:rPr>
                <w:rFonts w:eastAsia="Calibri" w:cstheme="minorHAnsi"/>
                <w:sz w:val="20"/>
              </w:rPr>
            </w:pPr>
            <w:r w:rsidRPr="00F46D53">
              <w:rPr>
                <w:rFonts w:eastAsia="Calibri" w:cstheme="minorHAnsi"/>
                <w:sz w:val="20"/>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both"/>
              <w:rPr>
                <w:rFonts w:eastAsia="Calibri" w:cstheme="minorHAnsi"/>
                <w:sz w:val="20"/>
              </w:rPr>
            </w:pPr>
            <w:r w:rsidRPr="00F46D53">
              <w:rPr>
                <w:rFonts w:eastAsia="Calibri" w:cstheme="minorHAnsi"/>
                <w:sz w:val="20"/>
              </w:rPr>
              <w:t>RELACION AGUA / CEMENTO</w:t>
            </w:r>
          </w:p>
          <w:p w:rsidR="000D3C8E" w:rsidRPr="00F46D53" w:rsidRDefault="000D3C8E" w:rsidP="00A018CC">
            <w:pPr>
              <w:spacing w:line="240" w:lineRule="auto"/>
              <w:jc w:val="both"/>
              <w:rPr>
                <w:rFonts w:eastAsia="Calibri" w:cstheme="minorHAnsi"/>
                <w:sz w:val="20"/>
              </w:rPr>
            </w:pPr>
            <w:r w:rsidRPr="00F46D53">
              <w:rPr>
                <w:rFonts w:eastAsia="Calibri" w:cstheme="minorHAnsi"/>
                <w:sz w:val="20"/>
              </w:rPr>
              <w:t>EN PESO</w:t>
            </w:r>
          </w:p>
        </w:tc>
      </w:tr>
      <w:tr w:rsidR="000D3C8E" w:rsidRPr="00F46D53"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0,642</w:t>
            </w:r>
          </w:p>
        </w:tc>
      </w:tr>
      <w:tr w:rsidR="000D3C8E" w:rsidRPr="00F46D53"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0,576</w:t>
            </w:r>
          </w:p>
        </w:tc>
      </w:tr>
      <w:tr w:rsidR="000D3C8E" w:rsidRPr="00F46D53"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0,510</w:t>
            </w:r>
          </w:p>
        </w:tc>
      </w:tr>
      <w:tr w:rsidR="000D3C8E" w:rsidRPr="00F46D53"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0,443</w:t>
            </w:r>
          </w:p>
        </w:tc>
      </w:tr>
    </w:tbl>
    <w:p w:rsidR="000D3C8E" w:rsidRPr="00FB0877" w:rsidRDefault="000D3C8E" w:rsidP="00A018CC">
      <w:pPr>
        <w:spacing w:line="240" w:lineRule="auto"/>
        <w:jc w:val="both"/>
        <w:rPr>
          <w:rFonts w:eastAsia="Calibri" w:cstheme="minorHAnsi"/>
        </w:rPr>
      </w:pPr>
    </w:p>
    <w:p w:rsidR="000D3C8E" w:rsidRPr="00FB0877" w:rsidRDefault="000D3C8E" w:rsidP="00A018CC">
      <w:pPr>
        <w:spacing w:line="240" w:lineRule="auto"/>
        <w:jc w:val="both"/>
        <w:rPr>
          <w:rFonts w:eastAsia="Calibri" w:cstheme="minorHAnsi"/>
        </w:rPr>
      </w:pPr>
    </w:p>
    <w:p w:rsidR="000D3C8E" w:rsidRPr="00FB0877" w:rsidRDefault="000D3C8E" w:rsidP="00A018CC">
      <w:pPr>
        <w:spacing w:line="240" w:lineRule="auto"/>
        <w:jc w:val="both"/>
        <w:rPr>
          <w:rFonts w:eastAsia="Calibri" w:cstheme="minorHAnsi"/>
        </w:rPr>
      </w:pPr>
    </w:p>
    <w:p w:rsidR="00E76741" w:rsidRPr="00FB0877" w:rsidRDefault="00E76741" w:rsidP="00F46D53">
      <w:pPr>
        <w:spacing w:line="240" w:lineRule="auto"/>
        <w:ind w:left="2148"/>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E76741" w:rsidRPr="00FB0877" w:rsidRDefault="00E76741" w:rsidP="00A018CC">
      <w:pPr>
        <w:spacing w:line="240" w:lineRule="auto"/>
        <w:contextualSpacing/>
        <w:jc w:val="both"/>
        <w:rPr>
          <w:rFonts w:eastAsia="Calibri" w:cstheme="minorHAnsi"/>
        </w:rPr>
      </w:pP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Se puedan usar relaciones agua/cemento mayores a las dadas en la tabla anterior siempre que la relación entre resistencia y relación agua/cemento para los materiales que se usen haya sido establecida previamente por datos de ensayo dignos de confianza.</w:t>
      </w: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Vibrado del Hormigón; El vibrado será realizado con vibradora eléctrica o a gasolina, pudiendo ser posible el uso del vibrado manual, dando unos golpes en los lugares críticos o esquinas haciendo uso de martillos (donde no pueda ingresar la vibradora).</w:t>
      </w: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r w:rsidRPr="00FB0877">
        <w:rPr>
          <w:rFonts w:eastAsia="Calibri" w:cstheme="minorHAnsi"/>
        </w:rPr>
        <w:lastRenderedPageBreak/>
        <w:t>mt., ni se depositará una cantidad en un sitio para luego extenderla. Todo el concreto se consolidará y compactará.</w:t>
      </w:r>
    </w:p>
    <w:p w:rsidR="000D3C8E" w:rsidRPr="00FB0877" w:rsidRDefault="000D3C8E" w:rsidP="00A018CC">
      <w:pPr>
        <w:numPr>
          <w:ilvl w:val="1"/>
          <w:numId w:val="53"/>
        </w:numPr>
        <w:spacing w:line="240" w:lineRule="auto"/>
        <w:ind w:left="1276"/>
        <w:contextualSpacing/>
        <w:jc w:val="both"/>
        <w:rPr>
          <w:rFonts w:eastAsia="Calibri" w:cstheme="minorHAnsi"/>
        </w:rPr>
      </w:pPr>
      <w:r w:rsidRPr="00FB0877">
        <w:rPr>
          <w:rFonts w:eastAsia="Calibri" w:cstheme="minorHAnsi"/>
        </w:rPr>
        <w:t>Una vez iniciado el vaciado, este será continuado hasta que haya sido finalizado un sector, elemento o sección, no se admitirán juntas de trabajo, por lo cual el hormigón será previamente planeado.</w:t>
      </w:r>
    </w:p>
    <w:p w:rsidR="000D3C8E" w:rsidRPr="00FB0877" w:rsidRDefault="000D3C8E" w:rsidP="00A018CC">
      <w:pPr>
        <w:spacing w:line="240" w:lineRule="auto"/>
        <w:ind w:left="2148"/>
        <w:contextualSpacing/>
        <w:jc w:val="both"/>
        <w:rPr>
          <w:rFonts w:eastAsia="Calibri" w:cstheme="minorHAnsi"/>
        </w:rPr>
      </w:pP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Protección y curado:</w:t>
      </w:r>
    </w:p>
    <w:p w:rsidR="000D3C8E" w:rsidRPr="00FB0877" w:rsidRDefault="000D3C8E" w:rsidP="00A018CC">
      <w:pPr>
        <w:spacing w:line="240" w:lineRule="auto"/>
        <w:ind w:left="1428"/>
        <w:contextualSpacing/>
        <w:jc w:val="both"/>
        <w:rPr>
          <w:rFonts w:eastAsia="Calibri" w:cstheme="minorHAnsi"/>
        </w:rPr>
      </w:pP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Tan pronto el hormigón haya sido colocado se lo protegerá de efectos perjudiciales. El tiempo de curado será durante siete días con agua mediante riego aplicado directamente sobre las superficies.</w:t>
      </w:r>
    </w:p>
    <w:p w:rsidR="000D3C8E" w:rsidRPr="00FB0877" w:rsidRDefault="000D3C8E" w:rsidP="00A018CC">
      <w:pPr>
        <w:spacing w:line="240" w:lineRule="auto"/>
        <w:ind w:left="1428"/>
        <w:contextualSpacing/>
        <w:jc w:val="both"/>
        <w:rPr>
          <w:rFonts w:eastAsia="Calibri" w:cstheme="minorHAnsi"/>
        </w:rPr>
      </w:pP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Encofrados :</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Podrán ser de madera, metálicos o de cualquier otro material suficientemente rígido. Deberán tener la resistencia y estabilidad necesario, para lo cual serán convenientemente arriostrados.</w:t>
      </w:r>
    </w:p>
    <w:p w:rsidR="000D3C8E" w:rsidRPr="00FB0877" w:rsidRDefault="000D3C8E" w:rsidP="00A018CC">
      <w:pPr>
        <w:spacing w:line="240" w:lineRule="auto"/>
        <w:ind w:left="2148"/>
        <w:contextualSpacing/>
        <w:jc w:val="both"/>
        <w:rPr>
          <w:rFonts w:eastAsia="Calibri" w:cstheme="minorHAnsi"/>
        </w:rPr>
      </w:pP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Armaduras:</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El fierro de las armaduras deberá ser de clase, tipo y diámetro establecido en los planos estructurales correspondientes.</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El doblado de las barras se realizará en frío mediante herramientas sin golpes, quedando prohibido el corte y doblado en caliente.</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Se cuidará especialmente que todas las armaduras quedarán protegidas mediante recubrimientos mínimos especificados en los planos. En caso de no especificarse en los planos recubrimientos se tomarán en cuenta los siguientes:</w:t>
      </w:r>
    </w:p>
    <w:p w:rsidR="000D3C8E" w:rsidRPr="00FB0877" w:rsidRDefault="000D3C8E" w:rsidP="00A018CC">
      <w:pPr>
        <w:numPr>
          <w:ilvl w:val="2"/>
          <w:numId w:val="53"/>
        </w:numPr>
        <w:spacing w:line="240" w:lineRule="auto"/>
        <w:ind w:left="1701"/>
        <w:contextualSpacing/>
        <w:jc w:val="both"/>
        <w:rPr>
          <w:rFonts w:eastAsia="Calibri" w:cstheme="minorHAnsi"/>
        </w:rPr>
      </w:pPr>
      <w:r w:rsidRPr="00FB0877">
        <w:rPr>
          <w:rFonts w:eastAsia="Calibri" w:cstheme="minorHAnsi"/>
        </w:rPr>
        <w:t>Ambientes interiores protegidos                                        1.0 a 1.5 cm</w:t>
      </w:r>
    </w:p>
    <w:p w:rsidR="000D3C8E" w:rsidRPr="00FB0877" w:rsidRDefault="000D3C8E" w:rsidP="00A018CC">
      <w:pPr>
        <w:numPr>
          <w:ilvl w:val="2"/>
          <w:numId w:val="53"/>
        </w:numPr>
        <w:spacing w:line="240" w:lineRule="auto"/>
        <w:ind w:left="1701"/>
        <w:contextualSpacing/>
        <w:jc w:val="both"/>
        <w:rPr>
          <w:rFonts w:eastAsia="Calibri" w:cstheme="minorHAnsi"/>
        </w:rPr>
      </w:pPr>
      <w:r w:rsidRPr="00FB0877">
        <w:rPr>
          <w:rFonts w:eastAsia="Calibri" w:cstheme="minorHAnsi"/>
        </w:rPr>
        <w:t>Elementos expuestos a la atmósfera normal                   1.5 a 2.0 cm</w:t>
      </w:r>
    </w:p>
    <w:p w:rsidR="000D3C8E" w:rsidRPr="00FB0877" w:rsidRDefault="000D3C8E" w:rsidP="00A018CC">
      <w:pPr>
        <w:numPr>
          <w:ilvl w:val="2"/>
          <w:numId w:val="53"/>
        </w:numPr>
        <w:spacing w:line="240" w:lineRule="auto"/>
        <w:ind w:left="1701"/>
        <w:contextualSpacing/>
        <w:jc w:val="both"/>
        <w:rPr>
          <w:rFonts w:eastAsia="Calibri" w:cstheme="minorHAnsi"/>
        </w:rPr>
      </w:pPr>
      <w:r w:rsidRPr="00FB0877">
        <w:rPr>
          <w:rFonts w:eastAsia="Calibri" w:cstheme="minorHAnsi"/>
        </w:rPr>
        <w:t>Elementos expuestos a la atmósfera húmeda                 2.0 a 2.5 cm</w:t>
      </w:r>
    </w:p>
    <w:p w:rsidR="000D3C8E" w:rsidRPr="00FB0877" w:rsidRDefault="000D3C8E" w:rsidP="00A018CC">
      <w:pPr>
        <w:numPr>
          <w:ilvl w:val="2"/>
          <w:numId w:val="53"/>
        </w:numPr>
        <w:spacing w:line="240" w:lineRule="auto"/>
        <w:ind w:left="1701"/>
        <w:contextualSpacing/>
        <w:jc w:val="both"/>
        <w:rPr>
          <w:rFonts w:eastAsia="Calibri" w:cstheme="minorHAnsi"/>
        </w:rPr>
      </w:pPr>
      <w:r w:rsidRPr="00FB0877">
        <w:rPr>
          <w:rFonts w:eastAsia="Calibri" w:cstheme="minorHAnsi"/>
        </w:rPr>
        <w:t>Elementos expuestos a la atmósfera corrosiva               3.0 a 3.5 cm</w:t>
      </w:r>
    </w:p>
    <w:p w:rsidR="000D3C8E" w:rsidRPr="00FB0877" w:rsidRDefault="000D3C8E" w:rsidP="00A018CC">
      <w:pPr>
        <w:spacing w:line="240" w:lineRule="auto"/>
        <w:ind w:left="2868"/>
        <w:contextualSpacing/>
        <w:jc w:val="both"/>
        <w:rPr>
          <w:rFonts w:eastAsia="Calibri"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El Proveedor deberá suministrar todos los materiales, accesorios, herramientas y equipo necesarios para garantizar la correcta ejecución de los trabajos y no podrá señalar la ejecución </w:t>
      </w:r>
      <w:r w:rsidRPr="00FB0877">
        <w:rPr>
          <w:rFonts w:eastAsia="Calibri" w:cstheme="minorHAnsi"/>
        </w:rPr>
        <w:lastRenderedPageBreak/>
        <w:t>de un trabajo defectuoso por la falta de un accesorio o material que no esté descrito en la presente especificación técnica.</w:t>
      </w:r>
    </w:p>
    <w:p w:rsidR="00B30496" w:rsidRPr="001C5398"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w:t>
      </w:r>
      <w:r w:rsidR="001C5398">
        <w:rPr>
          <w:rFonts w:eastAsia="Calibri" w:cstheme="minorHAnsi"/>
        </w:rPr>
        <w:t>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168: CAMBIO A PLACA CEMENTICIA PARA EXTERIORES E= 10 MM</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cambiar un muro, cielo falso, entrepisos, bajos techos y tabiques de otro material que se encuentren expuestos al exterior o en zonas de alta humedad, por una placa cementicia para exteriores, debiendo contemplar las siguientes características técnicas: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 xml:space="preserve">Se cambiará o edificará muros, cielos falsos, entrepisos, bajos techos y tabiques con placas cementicias hidrófugas para exterior, debiendo la placa cementicia, como su mismo nombre lo </w:t>
      </w:r>
      <w:r w:rsidRPr="00FB0877">
        <w:rPr>
          <w:rFonts w:eastAsia="Calibri" w:cstheme="minorHAnsi"/>
          <w:noProof/>
          <w:lang w:val="es-MX" w:eastAsia="es-MX"/>
        </w:rPr>
        <w:drawing>
          <wp:anchor distT="0" distB="0" distL="114300" distR="114300" simplePos="0" relativeHeight="251686912"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52" name="Imagen 52"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 xml:space="preserve">indica, estar compuesta por cemento Portland en su núcleo y laminado con una malla de fibra de vidrio polimerizada en ambas caras. </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También las placas cementicias se caracterizan por:</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Ser la mejor solución para áreas en contacto directo con el agua.</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Se puede usar en interiores y exteriores.</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 xml:space="preserve"> Fácil de marcar y cortar.</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 xml:space="preserve"> No sufre deterioro, degradación, deformación, deslaminado, ni se desintegra al exponerlo al contacto directo con agua por tiempo prolongado.</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 xml:space="preserve">Presenta una de sus caras rugosa para la mejor aplicación de compuesto o mortero. </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De Instalación rápida que acelera la productividad.</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En cuanto a sus dimensiones contempla los siguientes datos:</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Espesor 12.7mm (½”)</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 xml:space="preserve">Largo y ancho 1.20 m ancho ; 2.40 m largo </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 xml:space="preserve">Peso por m2 11.59 Kg/m2 </w:t>
      </w:r>
    </w:p>
    <w:p w:rsidR="000D3C8E" w:rsidRPr="00FB0877" w:rsidRDefault="000D3C8E" w:rsidP="003B504A">
      <w:pPr>
        <w:numPr>
          <w:ilvl w:val="0"/>
          <w:numId w:val="117"/>
        </w:numPr>
        <w:spacing w:line="240" w:lineRule="auto"/>
        <w:ind w:left="1276"/>
        <w:contextualSpacing/>
        <w:jc w:val="both"/>
        <w:rPr>
          <w:rFonts w:eastAsia="Calibri" w:cstheme="minorHAnsi"/>
        </w:rPr>
      </w:pPr>
      <w:r w:rsidRPr="00FB0877">
        <w:rPr>
          <w:rFonts w:eastAsia="Calibri" w:cstheme="minorHAnsi"/>
        </w:rPr>
        <w:t>Bordes con orilla cuadrada en sus lados cortos, redondeada y lisa en sus lados largos.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 xml:space="preserve">Para su instalación las placas se deben colocarse sobre bastidores metálicos, tanto en muros como en sistema de cielo raso, debiendo los mismos incluirse para su colocado. </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Los elementos de los bastidores a los que se sujetarán los tableros, deberán colocarse a no más de 61 cm. (24”) entre ellos.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lastRenderedPageBreak/>
        <w:t>Los tornillos o clavos a utilizar dependerán del tipo de bastidor al que se sujeten los tableros.</w:t>
      </w:r>
    </w:p>
    <w:p w:rsidR="000D3C8E" w:rsidRPr="001C5398" w:rsidRDefault="000D3C8E" w:rsidP="001C5398">
      <w:pPr>
        <w:numPr>
          <w:ilvl w:val="0"/>
          <w:numId w:val="53"/>
        </w:numPr>
        <w:spacing w:line="240" w:lineRule="auto"/>
        <w:ind w:left="567"/>
        <w:contextualSpacing/>
        <w:jc w:val="both"/>
        <w:rPr>
          <w:rFonts w:eastAsia="Calibri" w:cstheme="minorHAnsi"/>
        </w:rPr>
      </w:pPr>
      <w:r w:rsidRPr="00FB0877">
        <w:rPr>
          <w:rFonts w:eastAsia="Calibri" w:cstheme="minorHAnsi"/>
        </w:rPr>
        <w:t xml:space="preserve">Antes de su instalación, se recomienda se sigan las instrucciones del proveedor de las placas cementicias a modo de garantizar su buen clocado en el lugar al que vayan a ser ubicadas. </w:t>
      </w:r>
    </w:p>
    <w:p w:rsidR="000D3C8E" w:rsidRPr="00FB0877" w:rsidRDefault="000D3C8E" w:rsidP="00A018CC">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ind w:left="709"/>
        <w:contextualSpacing/>
        <w:jc w:val="both"/>
        <w:rPr>
          <w:rFonts w:eastAsia="Calibri" w:cstheme="minorHAnsi"/>
        </w:rPr>
      </w:pPr>
    </w:p>
    <w:p w:rsidR="00B30496" w:rsidRPr="001C5398"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169: CAMBIO A PISO DE PORCELANATO</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piso de otro material, por un piso de porcelanato, con las siguientes características técnicas:</w:t>
      </w:r>
    </w:p>
    <w:p w:rsidR="000D3C8E" w:rsidRPr="00FB0877" w:rsidRDefault="000D3C8E" w:rsidP="00A018CC">
      <w:pPr>
        <w:numPr>
          <w:ilvl w:val="0"/>
          <w:numId w:val="53"/>
        </w:numPr>
        <w:tabs>
          <w:tab w:val="left" w:pos="1068"/>
        </w:tabs>
        <w:spacing w:line="240" w:lineRule="auto"/>
        <w:ind w:left="851"/>
        <w:contextualSpacing/>
        <w:jc w:val="both"/>
        <w:rPr>
          <w:rFonts w:eastAsia="Calibri" w:cstheme="minorHAnsi"/>
        </w:rPr>
      </w:pPr>
      <w:r w:rsidRPr="00FB0877">
        <w:rPr>
          <w:rFonts w:cstheme="minorHAnsi"/>
          <w:noProof/>
          <w:lang w:val="es-MX" w:eastAsia="es-MX"/>
        </w:rPr>
        <w:drawing>
          <wp:anchor distT="0" distB="0" distL="114300" distR="114300" simplePos="0" relativeHeight="251673600"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51" name="Imagen 51"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Cambio a pisos de porcelanato pulido o mate de 60 x 60 centímetros aproximadamente, con características PEI V para uso de tráfico intenso y una resistencia mecánica mayor a 2.700 Newton.</w:t>
      </w:r>
    </w:p>
    <w:p w:rsidR="000D3C8E" w:rsidRPr="00FB0877" w:rsidRDefault="000D3C8E" w:rsidP="00A018CC">
      <w:pPr>
        <w:numPr>
          <w:ilvl w:val="0"/>
          <w:numId w:val="53"/>
        </w:numPr>
        <w:tabs>
          <w:tab w:val="left" w:pos="1068"/>
        </w:tabs>
        <w:spacing w:line="240" w:lineRule="auto"/>
        <w:ind w:left="851"/>
        <w:contextualSpacing/>
        <w:jc w:val="both"/>
        <w:rPr>
          <w:rFonts w:eastAsia="Calibri" w:cstheme="minorHAnsi"/>
        </w:rPr>
      </w:pPr>
      <w:r w:rsidRPr="00FB0877">
        <w:rPr>
          <w:rFonts w:eastAsia="Calibri" w:cstheme="minorHAnsi"/>
        </w:rPr>
        <w:t>El porcelanato para su instalación debe cumplir los siguientes requisitos antes de su colocación:</w:t>
      </w:r>
    </w:p>
    <w:p w:rsidR="000D3C8E" w:rsidRPr="00FB0877" w:rsidRDefault="000D3C8E" w:rsidP="00A018CC">
      <w:pPr>
        <w:spacing w:line="240" w:lineRule="auto"/>
        <w:contextualSpacing/>
        <w:jc w:val="both"/>
        <w:rPr>
          <w:rFonts w:eastAsia="Calibri" w:cstheme="minorHAnsi"/>
        </w:rPr>
      </w:pPr>
    </w:p>
    <w:p w:rsidR="000D3C8E" w:rsidRPr="00FB0877" w:rsidRDefault="000D3C8E" w:rsidP="00A018CC">
      <w:pPr>
        <w:spacing w:line="240" w:lineRule="auto"/>
        <w:contextualSpacing/>
        <w:jc w:val="both"/>
        <w:rPr>
          <w:rFonts w:eastAsia="Calibri" w:cstheme="minorHAnsi"/>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0D3C8E" w:rsidRPr="00F46D53" w:rsidTr="00B30496">
        <w:trPr>
          <w:trHeight w:val="419"/>
          <w:jc w:val="center"/>
        </w:trPr>
        <w:tc>
          <w:tcPr>
            <w:tcW w:w="1184" w:type="dxa"/>
            <w:vMerge w:val="restart"/>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MEDIDAS REQUERIDAS APROX.</w:t>
            </w:r>
          </w:p>
        </w:tc>
        <w:tc>
          <w:tcPr>
            <w:tcW w:w="80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96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ESPESOR</w:t>
            </w:r>
          </w:p>
        </w:tc>
        <w:tc>
          <w:tcPr>
            <w:tcW w:w="125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ABSORCIÓN DE AGUA</w:t>
            </w:r>
          </w:p>
        </w:tc>
        <w:tc>
          <w:tcPr>
            <w:tcW w:w="131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ABRASION</w:t>
            </w:r>
          </w:p>
        </w:tc>
        <w:tc>
          <w:tcPr>
            <w:tcW w:w="1559"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UNIFORMIDAD</w:t>
            </w:r>
          </w:p>
        </w:tc>
      </w:tr>
      <w:tr w:rsidR="000D3C8E" w:rsidRPr="00F46D53" w:rsidTr="00B30496">
        <w:trPr>
          <w:trHeight w:val="294"/>
          <w:jc w:val="center"/>
        </w:trPr>
        <w:tc>
          <w:tcPr>
            <w:tcW w:w="1184" w:type="dxa"/>
            <w:vMerge/>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803"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NORMA</w:t>
            </w:r>
          </w:p>
        </w:tc>
        <w:tc>
          <w:tcPr>
            <w:tcW w:w="963"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p>
        </w:tc>
        <w:tc>
          <w:tcPr>
            <w:tcW w:w="1253"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ASTM C-373</w:t>
            </w:r>
          </w:p>
        </w:tc>
        <w:tc>
          <w:tcPr>
            <w:tcW w:w="1310"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ASTM C-1027</w:t>
            </w:r>
          </w:p>
        </w:tc>
        <w:tc>
          <w:tcPr>
            <w:tcW w:w="1559"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z w:val="20"/>
              </w:rPr>
              <w:t>ASTM C609</w:t>
            </w:r>
          </w:p>
        </w:tc>
      </w:tr>
      <w:tr w:rsidR="000D3C8E" w:rsidRPr="00F46D53" w:rsidTr="00B30496">
        <w:trPr>
          <w:trHeight w:val="466"/>
          <w:jc w:val="center"/>
        </w:trPr>
        <w:tc>
          <w:tcPr>
            <w:tcW w:w="1184"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0.60 x 0.60 m</w:t>
            </w:r>
          </w:p>
        </w:tc>
        <w:tc>
          <w:tcPr>
            <w:tcW w:w="80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96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 8 MM</w:t>
            </w:r>
          </w:p>
        </w:tc>
        <w:tc>
          <w:tcPr>
            <w:tcW w:w="125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0.1%</w:t>
            </w:r>
          </w:p>
        </w:tc>
        <w:tc>
          <w:tcPr>
            <w:tcW w:w="131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7-8 ESCALA DE DUREZA MOHS</w:t>
            </w:r>
          </w:p>
        </w:tc>
        <w:tc>
          <w:tcPr>
            <w:tcW w:w="1559"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CLASE VO</w:t>
            </w:r>
          </w:p>
        </w:tc>
      </w:tr>
      <w:tr w:rsidR="000D3C8E" w:rsidRPr="00F46D53" w:rsidTr="00B30496">
        <w:trPr>
          <w:trHeight w:val="513"/>
          <w:jc w:val="center"/>
        </w:trPr>
        <w:tc>
          <w:tcPr>
            <w:tcW w:w="1184"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80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96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1253"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131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CLASE V TRAFICO COMERCIAL PESADO</w:t>
            </w:r>
          </w:p>
        </w:tc>
        <w:tc>
          <w:tcPr>
            <w:tcW w:w="1559"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 xml:space="preserve">COLOR Y TEXTURA MUY UNIFORME – PIEZAS </w:t>
            </w:r>
            <w:r w:rsidRPr="00F46D53">
              <w:rPr>
                <w:rFonts w:eastAsia="Calibri" w:cstheme="minorHAnsi"/>
                <w:spacing w:val="-1"/>
                <w:sz w:val="20"/>
              </w:rPr>
              <w:lastRenderedPageBreak/>
              <w:t>SELECCIONADAS SIN ALABEOS</w:t>
            </w:r>
          </w:p>
        </w:tc>
      </w:tr>
    </w:tbl>
    <w:p w:rsidR="000D3C8E" w:rsidRPr="00FB0877" w:rsidRDefault="000D3C8E" w:rsidP="00A018CC">
      <w:pPr>
        <w:spacing w:line="240" w:lineRule="auto"/>
        <w:jc w:val="both"/>
        <w:rPr>
          <w:rFonts w:eastAsia="Calibri" w:cstheme="minorHAnsi"/>
          <w:spacing w:val="-1"/>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0D3C8E" w:rsidRPr="00F46D53" w:rsidTr="00B30496">
        <w:trPr>
          <w:trHeight w:val="456"/>
          <w:jc w:val="center"/>
        </w:trPr>
        <w:tc>
          <w:tcPr>
            <w:tcW w:w="145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RESISTENCIA A LA FLEXIÓN</w:t>
            </w:r>
          </w:p>
        </w:tc>
        <w:tc>
          <w:tcPr>
            <w:tcW w:w="111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CARGA DE ROTURA</w:t>
            </w:r>
          </w:p>
        </w:tc>
        <w:tc>
          <w:tcPr>
            <w:tcW w:w="149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RESISTENCIA A SUBSTANCIAS QUÍMICAS</w:t>
            </w:r>
          </w:p>
        </w:tc>
        <w:tc>
          <w:tcPr>
            <w:tcW w:w="1327"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RESISTENCIA A HELADAS</w:t>
            </w:r>
          </w:p>
        </w:tc>
        <w:tc>
          <w:tcPr>
            <w:tcW w:w="1625"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COEFICIENTE DE FRICCIÓN</w:t>
            </w:r>
          </w:p>
        </w:tc>
      </w:tr>
      <w:tr w:rsidR="000D3C8E" w:rsidRPr="00F46D53" w:rsidTr="00B30496">
        <w:trPr>
          <w:trHeight w:val="320"/>
          <w:jc w:val="center"/>
        </w:trPr>
        <w:tc>
          <w:tcPr>
            <w:tcW w:w="1450"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ASTM C-648</w:t>
            </w:r>
          </w:p>
        </w:tc>
        <w:tc>
          <w:tcPr>
            <w:tcW w:w="1118"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UNE 67-087</w:t>
            </w:r>
          </w:p>
        </w:tc>
        <w:tc>
          <w:tcPr>
            <w:tcW w:w="1498"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z w:val="20"/>
              </w:rPr>
              <w:t>ASTM C 650-04</w:t>
            </w:r>
          </w:p>
        </w:tc>
        <w:tc>
          <w:tcPr>
            <w:tcW w:w="1327"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ASTM C1026</w:t>
            </w:r>
          </w:p>
        </w:tc>
        <w:tc>
          <w:tcPr>
            <w:tcW w:w="1625" w:type="dxa"/>
            <w:shd w:val="clear" w:color="auto" w:fill="BFBFBF"/>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ASTM  C1028</w:t>
            </w:r>
          </w:p>
        </w:tc>
      </w:tr>
      <w:tr w:rsidR="000D3C8E" w:rsidRPr="00F46D53" w:rsidTr="00B30496">
        <w:trPr>
          <w:trHeight w:val="320"/>
          <w:jc w:val="center"/>
        </w:trPr>
        <w:tc>
          <w:tcPr>
            <w:tcW w:w="145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50-60 Nw/mm2</w:t>
            </w:r>
          </w:p>
        </w:tc>
        <w:tc>
          <w:tcPr>
            <w:tcW w:w="111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2700-5200 Nw</w:t>
            </w:r>
          </w:p>
        </w:tc>
        <w:tc>
          <w:tcPr>
            <w:tcW w:w="149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CLASE A</w:t>
            </w:r>
          </w:p>
        </w:tc>
        <w:tc>
          <w:tcPr>
            <w:tcW w:w="1327" w:type="dxa"/>
            <w:vMerge w:val="restart"/>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 15 NUMERO DE CICLOS</w:t>
            </w:r>
          </w:p>
        </w:tc>
        <w:tc>
          <w:tcPr>
            <w:tcW w:w="1625"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 0.5</w:t>
            </w:r>
          </w:p>
        </w:tc>
      </w:tr>
      <w:tr w:rsidR="000D3C8E" w:rsidRPr="00F46D53" w:rsidTr="00B30496">
        <w:trPr>
          <w:trHeight w:val="320"/>
          <w:jc w:val="center"/>
        </w:trPr>
        <w:tc>
          <w:tcPr>
            <w:tcW w:w="1450"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111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1498" w:type="dxa"/>
            <w:shd w:val="clear" w:color="auto" w:fill="auto"/>
            <w:vAlign w:val="center"/>
          </w:tcPr>
          <w:p w:rsidR="000D3C8E" w:rsidRPr="00F46D53" w:rsidRDefault="000D3C8E" w:rsidP="00A018CC">
            <w:pPr>
              <w:spacing w:line="240" w:lineRule="auto"/>
              <w:jc w:val="both"/>
              <w:rPr>
                <w:rFonts w:eastAsia="Calibri" w:cstheme="minorHAnsi"/>
                <w:spacing w:val="-1"/>
                <w:sz w:val="20"/>
              </w:rPr>
            </w:pPr>
            <w:r w:rsidRPr="00F46D53">
              <w:rPr>
                <w:rFonts w:eastAsia="Calibri" w:cstheme="minorHAnsi"/>
                <w:spacing w:val="-1"/>
                <w:sz w:val="20"/>
              </w:rPr>
              <w:t>RESISTENCIA A ÁCIDOS Y ALCALINOS</w:t>
            </w:r>
          </w:p>
        </w:tc>
        <w:tc>
          <w:tcPr>
            <w:tcW w:w="1327" w:type="dxa"/>
            <w:vMerge/>
            <w:shd w:val="clear" w:color="auto" w:fill="auto"/>
            <w:vAlign w:val="center"/>
          </w:tcPr>
          <w:p w:rsidR="000D3C8E" w:rsidRPr="00F46D53" w:rsidRDefault="000D3C8E" w:rsidP="00A018CC">
            <w:pPr>
              <w:spacing w:line="240" w:lineRule="auto"/>
              <w:jc w:val="both"/>
              <w:rPr>
                <w:rFonts w:eastAsia="Calibri" w:cstheme="minorHAnsi"/>
                <w:spacing w:val="-1"/>
                <w:sz w:val="20"/>
              </w:rPr>
            </w:pPr>
          </w:p>
        </w:tc>
        <w:tc>
          <w:tcPr>
            <w:tcW w:w="1625" w:type="dxa"/>
            <w:shd w:val="clear" w:color="auto" w:fill="auto"/>
            <w:vAlign w:val="center"/>
          </w:tcPr>
          <w:p w:rsidR="000D3C8E" w:rsidRPr="00F46D53" w:rsidRDefault="000D3C8E" w:rsidP="00A018CC">
            <w:pPr>
              <w:spacing w:line="240" w:lineRule="auto"/>
              <w:jc w:val="both"/>
              <w:rPr>
                <w:rFonts w:eastAsia="Calibri" w:cstheme="minorHAnsi"/>
                <w:spacing w:val="-1"/>
                <w:sz w:val="20"/>
              </w:rPr>
            </w:pPr>
          </w:p>
        </w:tc>
      </w:tr>
    </w:tbl>
    <w:p w:rsidR="000D3C8E" w:rsidRPr="00FB0877" w:rsidRDefault="000D3C8E" w:rsidP="00A018CC">
      <w:pPr>
        <w:spacing w:line="240" w:lineRule="auto"/>
        <w:jc w:val="both"/>
        <w:rPr>
          <w:rFonts w:eastAsia="Calibri" w:cstheme="minorHAnsi"/>
          <w:color w:val="FF0000"/>
          <w:spacing w:val="-1"/>
        </w:rPr>
      </w:pP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Los bordes de las piezas de porcelanato deben tener un corte de 90° realizados en fábrica, no estarán permitidas piezas con bordes curvos.</w:t>
      </w:r>
    </w:p>
    <w:p w:rsidR="000D3C8E" w:rsidRPr="005804A3" w:rsidRDefault="000D3C8E" w:rsidP="005804A3">
      <w:pPr>
        <w:numPr>
          <w:ilvl w:val="0"/>
          <w:numId w:val="53"/>
        </w:numPr>
        <w:spacing w:line="240" w:lineRule="auto"/>
        <w:ind w:left="567"/>
        <w:contextualSpacing/>
        <w:jc w:val="both"/>
        <w:rPr>
          <w:rFonts w:eastAsia="Calibri" w:cstheme="minorHAnsi"/>
        </w:rPr>
      </w:pPr>
      <w:r w:rsidRPr="00FB0877">
        <w:rPr>
          <w:rFonts w:eastAsia="Calibri" w:cstheme="minorHAnsi"/>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170: CAMBIO A PISO DE LADRILLO PAVIC</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piso de otro material, por un piso de ladrillo pavic en especial para aceras, parqueos o áreas exteriores, con las siguientes características técnicas:</w:t>
      </w:r>
    </w:p>
    <w:p w:rsidR="000D3C8E" w:rsidRPr="00FB0877" w:rsidRDefault="000D3C8E" w:rsidP="003B504A">
      <w:pPr>
        <w:numPr>
          <w:ilvl w:val="0"/>
          <w:numId w:val="118"/>
        </w:numPr>
        <w:spacing w:line="240" w:lineRule="auto"/>
        <w:ind w:left="709"/>
        <w:contextualSpacing/>
        <w:jc w:val="both"/>
        <w:rPr>
          <w:rFonts w:eastAsia="Calibri" w:cstheme="minorHAnsi"/>
        </w:rPr>
      </w:pPr>
      <w:r w:rsidRPr="00FB0877">
        <w:rPr>
          <w:rFonts w:eastAsia="Calibri" w:cstheme="minorHAnsi"/>
        </w:rPr>
        <w:lastRenderedPageBreak/>
        <w:t>Cambio a piso de ladrillo pavic o adoquín cerámico para áreas exteriores, el cual contempla para colocado lo siguiente:</w:t>
      </w:r>
    </w:p>
    <w:p w:rsidR="000D3C8E" w:rsidRPr="00FB0877" w:rsidRDefault="000D3C8E" w:rsidP="00A018CC">
      <w:pPr>
        <w:spacing w:after="360" w:line="240" w:lineRule="auto"/>
        <w:jc w:val="both"/>
        <w:rPr>
          <w:rFonts w:eastAsia="Calibri" w:cstheme="minorHAnsi"/>
          <w:spacing w:val="2"/>
        </w:rPr>
      </w:pPr>
      <w:r w:rsidRPr="00FB0877">
        <w:rPr>
          <w:rFonts w:cstheme="minorHAnsi"/>
          <w:noProof/>
          <w:lang w:val="es-MX" w:eastAsia="es-MX"/>
        </w:rPr>
        <w:drawing>
          <wp:anchor distT="0" distB="0" distL="114300" distR="114300" simplePos="0" relativeHeight="251676672"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50" name="Imagen 50"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cstheme="minorHAnsi"/>
          <w:noProof/>
          <w:lang w:val="es-MX" w:eastAsia="es-MX"/>
        </w:rPr>
        <w:drawing>
          <wp:anchor distT="0" distB="0" distL="114300" distR="114300" simplePos="0" relativeHeight="251677696"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49" name="Imagen 49"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C8E" w:rsidRPr="00FB0877" w:rsidRDefault="000D3C8E" w:rsidP="00A018CC">
      <w:pPr>
        <w:spacing w:after="360" w:line="240" w:lineRule="auto"/>
        <w:jc w:val="both"/>
        <w:rPr>
          <w:rFonts w:eastAsia="Calibri" w:cstheme="minorHAnsi"/>
          <w:spacing w:val="2"/>
        </w:rPr>
      </w:pPr>
    </w:p>
    <w:p w:rsidR="000D3C8E" w:rsidRPr="00FB0877" w:rsidRDefault="000D3C8E" w:rsidP="00A018CC">
      <w:pPr>
        <w:spacing w:line="240" w:lineRule="auto"/>
        <w:contextualSpacing/>
        <w:rPr>
          <w:rFonts w:eastAsia="Calibri" w:cstheme="minorHAnsi"/>
          <w:spacing w:val="2"/>
        </w:rPr>
      </w:pPr>
    </w:p>
    <w:p w:rsidR="000D3C8E" w:rsidRPr="00FB0877" w:rsidRDefault="000D3C8E" w:rsidP="005804A3">
      <w:pPr>
        <w:spacing w:line="240" w:lineRule="auto"/>
        <w:contextualSpacing/>
        <w:rPr>
          <w:rFonts w:eastAsia="Calibri" w:cstheme="minorHAnsi"/>
        </w:rPr>
      </w:pP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Primeramente el durante el transporte del adoquín cerámico se debe evitar las fracturas del mismo hasta el lugar donde será colocado.</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El lugar de acopio debe estar limpio de vegetación y en terreno con poca inclinación, también se debe cuidar que en el apilado del material no sea mayor a una altura de 1.20 m. en lugares donde exista tránsito peatonal.</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En cuanto a los drenajes y pendientes es importante un buen manejo de las aguas para evitar el deterioro del pavimento, como también siempre mantener la superficie seca y evitar la introducción de agua por las juntas.</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cstheme="minorHAnsi"/>
          <w:noProof/>
          <w:lang w:val="es-MX" w:eastAsia="es-MX"/>
        </w:rPr>
        <w:drawing>
          <wp:anchor distT="0" distB="0" distL="114300" distR="114300" simplePos="0" relativeHeight="251669504"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En lo que se refiere a la colocación de la arena previa al colocado del pavic se requiere que esta sea gruesa para la capa de acomodación del adoquín y una fina para el sellado de las juntas.</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 xml:space="preserve">Para el proceso de colocación los adoquines cerámicos o ladrillo pavic deben estar bien alineados para obtener un buen efecto visual y así aprovechar las cualidades del material. </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Para conseguir la perfecta alineación se deberán emplear hilos a lo largo y ancho de toda la superficie, los cuales se instalarán por medio de estacas de madera, varillas de refuerzo cada 5m, y así se logrará una superficie homogénea.</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eastAsia="Calibri" w:cstheme="minorHAnsi"/>
        </w:rPr>
        <w:t xml:space="preserve">Una vez colocado el adoquín cerámico se debe realizar su compactación inicial con una compactadora de plancha con un revestimiento de goma que nivele el ladrillo </w:t>
      </w:r>
      <w:r w:rsidRPr="00FB0877">
        <w:rPr>
          <w:rFonts w:eastAsia="Calibri" w:cstheme="minorHAnsi"/>
        </w:rPr>
        <w:lastRenderedPageBreak/>
        <w:t xml:space="preserve">cerámico </w:t>
      </w:r>
      <w:r w:rsidRPr="00FB0877">
        <w:rPr>
          <w:rFonts w:cstheme="minorHAnsi"/>
          <w:noProof/>
          <w:lang w:val="es-MX" w:eastAsia="es-MX"/>
        </w:rPr>
        <w:drawing>
          <wp:anchor distT="0" distB="0" distL="114300" distR="114300" simplePos="0" relativeHeight="251675648"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0D3C8E" w:rsidRPr="00FB0877" w:rsidRDefault="000D3C8E" w:rsidP="003B504A">
      <w:pPr>
        <w:numPr>
          <w:ilvl w:val="0"/>
          <w:numId w:val="119"/>
        </w:numPr>
        <w:spacing w:line="240" w:lineRule="auto"/>
        <w:ind w:left="993"/>
        <w:contextualSpacing/>
        <w:jc w:val="both"/>
        <w:rPr>
          <w:rFonts w:eastAsia="Calibri" w:cstheme="minorHAnsi"/>
        </w:rPr>
      </w:pPr>
      <w:r w:rsidRPr="00FB0877">
        <w:rPr>
          <w:rFonts w:cstheme="minorHAnsi"/>
          <w:noProof/>
          <w:lang w:val="es-MX" w:eastAsia="es-MX"/>
        </w:rPr>
        <w:drawing>
          <wp:anchor distT="0" distB="0" distL="114300" distR="114300" simplePos="0" relativeHeight="251674624"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B30496" w:rsidRPr="005804A3" w:rsidRDefault="000D3C8E" w:rsidP="00A018CC">
      <w:pPr>
        <w:numPr>
          <w:ilvl w:val="0"/>
          <w:numId w:val="119"/>
        </w:numPr>
        <w:spacing w:line="240" w:lineRule="auto"/>
        <w:ind w:left="993"/>
        <w:contextualSpacing/>
        <w:jc w:val="both"/>
        <w:rPr>
          <w:rFonts w:eastAsia="Calibri" w:cstheme="minorHAnsi"/>
        </w:rPr>
      </w:pPr>
      <w:r w:rsidRPr="00FB0877">
        <w:rPr>
          <w:rFonts w:eastAsia="Calibri" w:cstheme="minorHAnsi"/>
        </w:rPr>
        <w:t xml:space="preserve">Y como último paso se debe realizar la compactación final ya que es la que garantiza un buen amarre entre las piezas y por consiguiente una mayor duración de del piso de pavic colocado. </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171: CAMBIO A ZOCALO DE PORCELANATO</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zócalo de otro material, por un zócalo de porcelanato, con las siguientes características técnicas:</w:t>
      </w:r>
    </w:p>
    <w:p w:rsidR="000D3C8E" w:rsidRPr="00FB0877" w:rsidRDefault="000D3C8E" w:rsidP="003B504A">
      <w:pPr>
        <w:numPr>
          <w:ilvl w:val="0"/>
          <w:numId w:val="120"/>
        </w:numPr>
        <w:spacing w:line="240" w:lineRule="auto"/>
        <w:ind w:left="567"/>
        <w:contextualSpacing/>
        <w:jc w:val="both"/>
        <w:rPr>
          <w:rFonts w:eastAsia="Calibri" w:cstheme="minorHAnsi"/>
        </w:rPr>
      </w:pPr>
      <w:r w:rsidRPr="00FB0877">
        <w:rPr>
          <w:rFonts w:eastAsia="Calibri" w:cstheme="minorHAnsi"/>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0D3C8E" w:rsidRPr="00FB0877" w:rsidRDefault="000D3C8E" w:rsidP="003B504A">
      <w:pPr>
        <w:numPr>
          <w:ilvl w:val="0"/>
          <w:numId w:val="120"/>
        </w:numPr>
        <w:spacing w:line="240" w:lineRule="auto"/>
        <w:ind w:left="567"/>
        <w:contextualSpacing/>
        <w:jc w:val="both"/>
        <w:rPr>
          <w:rFonts w:eastAsia="Calibri" w:cstheme="minorHAnsi"/>
        </w:rPr>
      </w:pPr>
      <w:r w:rsidRPr="00FB0877">
        <w:rPr>
          <w:rFonts w:eastAsia="Calibri" w:cstheme="minorHAnsi"/>
        </w:rPr>
        <w:t>El zócalo de porcelanato debe tener las siguientes características técnicas:</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lastRenderedPageBreak/>
        <w:t>Piezas de zócalo de 60 cm de ancho y altura de 7 a 10 cm.</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Espesor mayor o igual a 10 mm</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Absorción de agua menor 0,2%</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Resistencia a la compresión mayor o igual 420 kg/cm2</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Porcelanato pulido o mate</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 xml:space="preserve">Debe tener resistencia mecánica a la flexión y carga de ruptura. </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 xml:space="preserve">Resistencia a la abrasión. </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 xml:space="preserve">Resistencia al Congelamiento. De alto tráfico. </w:t>
      </w:r>
    </w:p>
    <w:p w:rsidR="000D3C8E" w:rsidRPr="00FB0877" w:rsidRDefault="000D3C8E" w:rsidP="003B504A">
      <w:pPr>
        <w:numPr>
          <w:ilvl w:val="1"/>
          <w:numId w:val="121"/>
        </w:numPr>
        <w:spacing w:line="240" w:lineRule="auto"/>
        <w:ind w:left="1418"/>
        <w:contextualSpacing/>
        <w:jc w:val="both"/>
        <w:rPr>
          <w:rFonts w:eastAsia="Calibri" w:cstheme="minorHAnsi"/>
        </w:rPr>
      </w:pPr>
      <w:r w:rsidRPr="00FB0877">
        <w:rPr>
          <w:rFonts w:eastAsia="Calibri" w:cstheme="minorHAnsi"/>
        </w:rPr>
        <w:t>Resistencia a la Fricción – Desgaste y Acabado liso y uniforme</w:t>
      </w:r>
    </w:p>
    <w:p w:rsidR="000D3C8E" w:rsidRPr="00FB0877" w:rsidRDefault="000D3C8E" w:rsidP="003B504A">
      <w:pPr>
        <w:numPr>
          <w:ilvl w:val="0"/>
          <w:numId w:val="120"/>
        </w:numPr>
        <w:spacing w:line="240" w:lineRule="auto"/>
        <w:ind w:left="567"/>
        <w:contextualSpacing/>
        <w:jc w:val="both"/>
        <w:rPr>
          <w:rFonts w:eastAsia="Calibri" w:cstheme="minorHAnsi"/>
        </w:rPr>
      </w:pPr>
      <w:r w:rsidRPr="00FB0877">
        <w:rPr>
          <w:rFonts w:eastAsia="Calibri" w:cstheme="minorHAnsi"/>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0D3C8E" w:rsidRPr="00FB0877" w:rsidRDefault="000D3C8E" w:rsidP="003B504A">
      <w:pPr>
        <w:numPr>
          <w:ilvl w:val="0"/>
          <w:numId w:val="120"/>
        </w:numPr>
        <w:spacing w:line="240" w:lineRule="auto"/>
        <w:ind w:left="567"/>
        <w:contextualSpacing/>
        <w:jc w:val="both"/>
        <w:rPr>
          <w:rFonts w:eastAsia="Calibri" w:cstheme="minorHAnsi"/>
        </w:rPr>
      </w:pPr>
      <w:r w:rsidRPr="00FB0877">
        <w:rPr>
          <w:rFonts w:eastAsia="Calibri" w:cstheme="minorHAnsi"/>
        </w:rPr>
        <w:t>El espesor máximo, incluyendo el mortero y la pieza cerámica, no será mayor a 3 cm.</w:t>
      </w:r>
    </w:p>
    <w:p w:rsidR="000D3C8E" w:rsidRPr="00FB0877" w:rsidRDefault="000D3C8E" w:rsidP="003B504A">
      <w:pPr>
        <w:numPr>
          <w:ilvl w:val="0"/>
          <w:numId w:val="120"/>
        </w:numPr>
        <w:spacing w:line="240" w:lineRule="auto"/>
        <w:ind w:left="567"/>
        <w:contextualSpacing/>
        <w:jc w:val="both"/>
        <w:rPr>
          <w:rFonts w:eastAsia="Calibri" w:cstheme="minorHAnsi"/>
        </w:rPr>
      </w:pPr>
      <w:r w:rsidRPr="00FB0877">
        <w:rPr>
          <w:rFonts w:eastAsia="Calibri" w:cstheme="minorHAnsi"/>
        </w:rPr>
        <w:t>Las piezas de porcelanato podrán ser cortadas empleando para esto una amoladora de disco u una máquina de corte con diamante.</w:t>
      </w:r>
    </w:p>
    <w:p w:rsidR="00B30496" w:rsidRPr="005804A3" w:rsidRDefault="000D3C8E" w:rsidP="00A018CC">
      <w:pPr>
        <w:numPr>
          <w:ilvl w:val="0"/>
          <w:numId w:val="120"/>
        </w:numPr>
        <w:spacing w:line="240" w:lineRule="auto"/>
        <w:ind w:left="567"/>
        <w:contextualSpacing/>
        <w:jc w:val="both"/>
        <w:rPr>
          <w:rFonts w:eastAsia="Calibri" w:cstheme="minorHAnsi"/>
        </w:rPr>
      </w:pPr>
      <w:r w:rsidRPr="00FB0877">
        <w:rPr>
          <w:rFonts w:eastAsia="Calibri" w:cstheme="minorHAnsi"/>
        </w:rPr>
        <w:t>Las piezas de porcelanato en las aristas convexas deberán llevar cortes a inglete de manera que no se produzca la superposición de ninguna de ellas sobre otra. Tales cortes deberán ejecutarse empleando amoladora de disco.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172: CAMBIO A REVESTIMIENTO DE PORCELANATO</w:t>
      </w: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FB0877">
        <w:rPr>
          <w:rFonts w:eastAsia="Calibri" w:cstheme="minorHAnsi"/>
        </w:rPr>
        <w:softHyphen/>
        <w:t>medad u otros elem</w:t>
      </w:r>
      <w:r w:rsidRPr="00FB0877">
        <w:rPr>
          <w:rFonts w:eastAsia="Calibri" w:cstheme="minorHAnsi"/>
        </w:rPr>
        <w:softHyphen/>
        <w:t>entos y brindando al mismo tiempo una superficie fácil de lavar y limpiar, por lo cual el mismo debe contemplar las sigui</w:t>
      </w:r>
      <w:r w:rsidR="00B30496" w:rsidRPr="00FB0877">
        <w:rPr>
          <w:rFonts w:eastAsia="Calibri" w:cstheme="minorHAnsi"/>
        </w:rPr>
        <w:t>entes características técnicas:</w:t>
      </w:r>
    </w:p>
    <w:p w:rsidR="000D3C8E" w:rsidRPr="00FB0877" w:rsidRDefault="000D3C8E" w:rsidP="00A018CC">
      <w:pPr>
        <w:numPr>
          <w:ilvl w:val="0"/>
          <w:numId w:val="53"/>
        </w:numPr>
        <w:tabs>
          <w:tab w:val="left" w:pos="1068"/>
        </w:tabs>
        <w:spacing w:line="240" w:lineRule="auto"/>
        <w:ind w:left="709"/>
        <w:contextualSpacing/>
        <w:jc w:val="both"/>
        <w:rPr>
          <w:rFonts w:eastAsia="Calibri" w:cstheme="minorHAnsi"/>
        </w:rPr>
      </w:pPr>
      <w:r w:rsidRPr="00FB0877">
        <w:rPr>
          <w:rFonts w:eastAsia="Calibri" w:cstheme="minorHAnsi"/>
        </w:rPr>
        <w:t>Se utilizarán revestimientos de porcelanato, con dimensiones mínimas de 60x60cm.</w:t>
      </w:r>
    </w:p>
    <w:p w:rsidR="000D3C8E" w:rsidRPr="00FB0877" w:rsidRDefault="000D3C8E" w:rsidP="00A018CC">
      <w:pPr>
        <w:numPr>
          <w:ilvl w:val="0"/>
          <w:numId w:val="53"/>
        </w:numPr>
        <w:tabs>
          <w:tab w:val="left" w:pos="1068"/>
        </w:tabs>
        <w:spacing w:line="240" w:lineRule="auto"/>
        <w:ind w:left="709"/>
        <w:contextualSpacing/>
        <w:jc w:val="both"/>
        <w:rPr>
          <w:rFonts w:eastAsia="Calibri" w:cstheme="minorHAnsi"/>
        </w:rPr>
      </w:pPr>
      <w:r w:rsidRPr="00FB0877">
        <w:rPr>
          <w:rFonts w:eastAsia="Calibri" w:cstheme="minorHAnsi"/>
        </w:rPr>
        <w:t>Las piezas de revestimiento de porcelanato deberán cumplir lo siguiente:</w:t>
      </w:r>
    </w:p>
    <w:p w:rsidR="000D3C8E" w:rsidRPr="00FB0877" w:rsidRDefault="000D3C8E" w:rsidP="00A018CC">
      <w:pPr>
        <w:spacing w:line="240" w:lineRule="auto"/>
        <w:contextualSpacing/>
        <w:jc w:val="both"/>
        <w:rPr>
          <w:rFonts w:eastAsia="Calibri" w:cstheme="minorHAnsi"/>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0D3C8E" w:rsidRPr="00FB0877" w:rsidTr="00B30496">
        <w:trPr>
          <w:trHeight w:val="419"/>
          <w:jc w:val="center"/>
        </w:trPr>
        <w:tc>
          <w:tcPr>
            <w:tcW w:w="1184" w:type="dxa"/>
            <w:vMerge w:val="restart"/>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lastRenderedPageBreak/>
              <w:t>MEDIDAS REQUERIDAS APROX.</w:t>
            </w:r>
          </w:p>
        </w:tc>
        <w:tc>
          <w:tcPr>
            <w:tcW w:w="80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96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ESPESOR</w:t>
            </w:r>
          </w:p>
        </w:tc>
        <w:tc>
          <w:tcPr>
            <w:tcW w:w="125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ABSORCIÓN DE AGUA</w:t>
            </w:r>
          </w:p>
        </w:tc>
        <w:tc>
          <w:tcPr>
            <w:tcW w:w="131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ABRASION</w:t>
            </w:r>
          </w:p>
        </w:tc>
        <w:tc>
          <w:tcPr>
            <w:tcW w:w="1559"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UNIFORMIDAD</w:t>
            </w:r>
          </w:p>
        </w:tc>
      </w:tr>
      <w:tr w:rsidR="000D3C8E" w:rsidRPr="00FB0877" w:rsidTr="00B30496">
        <w:trPr>
          <w:trHeight w:val="294"/>
          <w:jc w:val="center"/>
        </w:trPr>
        <w:tc>
          <w:tcPr>
            <w:tcW w:w="1184" w:type="dxa"/>
            <w:vMerge/>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803"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NORMA</w:t>
            </w:r>
          </w:p>
        </w:tc>
        <w:tc>
          <w:tcPr>
            <w:tcW w:w="963"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p>
        </w:tc>
        <w:tc>
          <w:tcPr>
            <w:tcW w:w="1253"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ASTM C-373</w:t>
            </w:r>
          </w:p>
        </w:tc>
        <w:tc>
          <w:tcPr>
            <w:tcW w:w="1310"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ASTM C-1027</w:t>
            </w:r>
          </w:p>
        </w:tc>
        <w:tc>
          <w:tcPr>
            <w:tcW w:w="1559"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z w:val="20"/>
              </w:rPr>
              <w:t>ASTM C609</w:t>
            </w:r>
          </w:p>
        </w:tc>
      </w:tr>
      <w:tr w:rsidR="000D3C8E" w:rsidRPr="00FB0877" w:rsidTr="00B30496">
        <w:trPr>
          <w:trHeight w:val="466"/>
          <w:jc w:val="center"/>
        </w:trPr>
        <w:tc>
          <w:tcPr>
            <w:tcW w:w="1184"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0.60 x 0.60 m</w:t>
            </w:r>
          </w:p>
        </w:tc>
        <w:tc>
          <w:tcPr>
            <w:tcW w:w="80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96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 8 MM</w:t>
            </w:r>
          </w:p>
        </w:tc>
        <w:tc>
          <w:tcPr>
            <w:tcW w:w="125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0.1%</w:t>
            </w:r>
          </w:p>
        </w:tc>
        <w:tc>
          <w:tcPr>
            <w:tcW w:w="131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7-8 ESCALA DE DUREZA MOHS</w:t>
            </w:r>
          </w:p>
        </w:tc>
        <w:tc>
          <w:tcPr>
            <w:tcW w:w="1559"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CLASE VO</w:t>
            </w:r>
          </w:p>
        </w:tc>
      </w:tr>
      <w:tr w:rsidR="000D3C8E" w:rsidRPr="00FB0877" w:rsidTr="00B30496">
        <w:trPr>
          <w:trHeight w:val="513"/>
          <w:jc w:val="center"/>
        </w:trPr>
        <w:tc>
          <w:tcPr>
            <w:tcW w:w="1184"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80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96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1253"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131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CLASE V TRAFICO COMERCIAL PESADO</w:t>
            </w:r>
          </w:p>
        </w:tc>
        <w:tc>
          <w:tcPr>
            <w:tcW w:w="1559"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COLOR Y TEXTURA MUY UNIFORME – PIEZAS SELECCIONADAS SIN ALABEOS</w:t>
            </w:r>
          </w:p>
        </w:tc>
      </w:tr>
    </w:tbl>
    <w:p w:rsidR="000D3C8E" w:rsidRPr="00FB0877" w:rsidRDefault="000D3C8E" w:rsidP="00A018CC">
      <w:pPr>
        <w:spacing w:line="240" w:lineRule="auto"/>
        <w:rPr>
          <w:rFonts w:eastAsia="Calibri" w:cstheme="minorHAnsi"/>
          <w:spacing w:val="-1"/>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0D3C8E" w:rsidRPr="00FB0877" w:rsidTr="00B30496">
        <w:trPr>
          <w:trHeight w:val="456"/>
          <w:jc w:val="center"/>
        </w:trPr>
        <w:tc>
          <w:tcPr>
            <w:tcW w:w="145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RESISTENCIA A LA FLEXIÓN</w:t>
            </w:r>
          </w:p>
        </w:tc>
        <w:tc>
          <w:tcPr>
            <w:tcW w:w="111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CARGA DE ROTURA</w:t>
            </w:r>
          </w:p>
        </w:tc>
        <w:tc>
          <w:tcPr>
            <w:tcW w:w="149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RESISTENCIA A SUBSTANCIAS QUÍMICAS</w:t>
            </w:r>
          </w:p>
        </w:tc>
        <w:tc>
          <w:tcPr>
            <w:tcW w:w="1327"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RESISTENCIA A HELADAS</w:t>
            </w:r>
          </w:p>
        </w:tc>
        <w:tc>
          <w:tcPr>
            <w:tcW w:w="1625"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COEFICIENTE DE FRICCIÓN</w:t>
            </w:r>
          </w:p>
        </w:tc>
      </w:tr>
      <w:tr w:rsidR="000D3C8E" w:rsidRPr="00FB0877" w:rsidTr="00B30496">
        <w:trPr>
          <w:trHeight w:val="320"/>
          <w:jc w:val="center"/>
        </w:trPr>
        <w:tc>
          <w:tcPr>
            <w:tcW w:w="1450"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ASTM C-648</w:t>
            </w:r>
          </w:p>
        </w:tc>
        <w:tc>
          <w:tcPr>
            <w:tcW w:w="1118"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UNE 67-087</w:t>
            </w:r>
          </w:p>
        </w:tc>
        <w:tc>
          <w:tcPr>
            <w:tcW w:w="1498"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z w:val="20"/>
              </w:rPr>
              <w:t>ASTM C 650-04</w:t>
            </w:r>
          </w:p>
        </w:tc>
        <w:tc>
          <w:tcPr>
            <w:tcW w:w="1327"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ASTM C1026</w:t>
            </w:r>
          </w:p>
        </w:tc>
        <w:tc>
          <w:tcPr>
            <w:tcW w:w="1625" w:type="dxa"/>
            <w:shd w:val="clear" w:color="auto" w:fill="BFBFBF"/>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ASTM  C1028</w:t>
            </w:r>
          </w:p>
        </w:tc>
      </w:tr>
      <w:tr w:rsidR="000D3C8E" w:rsidRPr="00FB0877" w:rsidTr="00B30496">
        <w:trPr>
          <w:trHeight w:val="320"/>
          <w:jc w:val="center"/>
        </w:trPr>
        <w:tc>
          <w:tcPr>
            <w:tcW w:w="145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50-60 Nw/mm2</w:t>
            </w:r>
          </w:p>
        </w:tc>
        <w:tc>
          <w:tcPr>
            <w:tcW w:w="111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2700-5200 Nw</w:t>
            </w:r>
          </w:p>
        </w:tc>
        <w:tc>
          <w:tcPr>
            <w:tcW w:w="149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CLASE A</w:t>
            </w:r>
          </w:p>
        </w:tc>
        <w:tc>
          <w:tcPr>
            <w:tcW w:w="1327" w:type="dxa"/>
            <w:vMerge w:val="restart"/>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 15 NUMERO DE CICLOS</w:t>
            </w:r>
          </w:p>
        </w:tc>
        <w:tc>
          <w:tcPr>
            <w:tcW w:w="1625"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 0.5</w:t>
            </w:r>
          </w:p>
        </w:tc>
      </w:tr>
      <w:tr w:rsidR="000D3C8E" w:rsidRPr="00FB0877" w:rsidTr="00B30496">
        <w:trPr>
          <w:trHeight w:val="320"/>
          <w:jc w:val="center"/>
        </w:trPr>
        <w:tc>
          <w:tcPr>
            <w:tcW w:w="1450"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111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1498"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r w:rsidRPr="00FB0877">
              <w:rPr>
                <w:rFonts w:eastAsia="Calibri" w:cstheme="minorHAnsi"/>
                <w:spacing w:val="-1"/>
                <w:sz w:val="20"/>
              </w:rPr>
              <w:t>RESISTENCIA A ÁCIDOS Y ALCALINOS</w:t>
            </w:r>
          </w:p>
        </w:tc>
        <w:tc>
          <w:tcPr>
            <w:tcW w:w="1327" w:type="dxa"/>
            <w:vMerge/>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c>
          <w:tcPr>
            <w:tcW w:w="1625" w:type="dxa"/>
            <w:shd w:val="clear" w:color="auto" w:fill="auto"/>
            <w:vAlign w:val="center"/>
          </w:tcPr>
          <w:p w:rsidR="000D3C8E" w:rsidRPr="00FB0877" w:rsidRDefault="000D3C8E" w:rsidP="00A018CC">
            <w:pPr>
              <w:spacing w:line="240" w:lineRule="auto"/>
              <w:jc w:val="center"/>
              <w:rPr>
                <w:rFonts w:eastAsia="Calibri" w:cstheme="minorHAnsi"/>
                <w:spacing w:val="-1"/>
                <w:sz w:val="20"/>
              </w:rPr>
            </w:pPr>
          </w:p>
        </w:tc>
      </w:tr>
    </w:tbl>
    <w:p w:rsidR="000D3C8E" w:rsidRPr="00FB0877" w:rsidRDefault="000D3C8E" w:rsidP="00A018CC">
      <w:pPr>
        <w:spacing w:line="240" w:lineRule="auto"/>
        <w:ind w:left="1428"/>
        <w:contextualSpacing/>
        <w:jc w:val="both"/>
        <w:rPr>
          <w:rFonts w:eastAsia="Calibri" w:cstheme="minorHAnsi"/>
          <w:highlight w:val="yellow"/>
        </w:rPr>
      </w:pP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Proveedor deberá presentar muestras del revestimiento por lo menos cuatro tipos de piezas de porcelanato, (incluyendo un listado de co</w:t>
      </w:r>
      <w:r w:rsidRPr="00FB0877">
        <w:rPr>
          <w:rFonts w:eastAsia="Calibri" w:cstheme="minorHAnsi"/>
        </w:rPr>
        <w:softHyphen/>
        <w:t>lores) al fiscal del servicio, para obtener su autorización previo al colocado. Esta autorización no exime al proveedor sobre la calidad del producto.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 xml:space="preserve">Para la colocación del revestimiento se empleará será Cemento Cola con aditivas incorporados que garanticen su alta adherencia e impermeabilidad. </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material para su colocación debe cumplir con los siguientes requisitos de adherencia:</w:t>
      </w:r>
    </w:p>
    <w:p w:rsidR="000D3C8E" w:rsidRPr="00FB0877" w:rsidRDefault="000D3C8E" w:rsidP="00A018CC">
      <w:pPr>
        <w:shd w:val="clear" w:color="auto" w:fill="FFFFFF"/>
        <w:tabs>
          <w:tab w:val="left" w:pos="1889"/>
        </w:tabs>
        <w:spacing w:line="240" w:lineRule="auto"/>
        <w:ind w:left="1416"/>
        <w:contextualSpacing/>
        <w:jc w:val="both"/>
        <w:rPr>
          <w:rFonts w:eastAsia="Calibri" w:cstheme="minorHAnsi"/>
        </w:rPr>
      </w:pPr>
      <w:r w:rsidRPr="00FB0877">
        <w:rPr>
          <w:rFonts w:eastAsia="Calibri" w:cstheme="minorHAnsi"/>
        </w:rPr>
        <w:t>a) Ambiente húmedo</w:t>
      </w:r>
      <w:r w:rsidRPr="00FB0877">
        <w:rPr>
          <w:rFonts w:eastAsia="Calibri" w:cstheme="minorHAnsi"/>
        </w:rPr>
        <w:tab/>
        <w:t>13,5 kg/cm2</w:t>
      </w:r>
    </w:p>
    <w:p w:rsidR="000D3C8E" w:rsidRPr="00FB0877" w:rsidRDefault="000D3C8E" w:rsidP="00A018CC">
      <w:pPr>
        <w:shd w:val="clear" w:color="auto" w:fill="FFFFFF"/>
        <w:tabs>
          <w:tab w:val="left" w:pos="1889"/>
        </w:tabs>
        <w:spacing w:line="240" w:lineRule="auto"/>
        <w:ind w:left="1416"/>
        <w:contextualSpacing/>
        <w:jc w:val="both"/>
        <w:rPr>
          <w:rFonts w:eastAsia="Calibri" w:cstheme="minorHAnsi"/>
        </w:rPr>
      </w:pPr>
      <w:r w:rsidRPr="00FB0877">
        <w:rPr>
          <w:rFonts w:eastAsia="Calibri" w:cstheme="minorHAnsi"/>
        </w:rPr>
        <w:t>b) Ambiente cálido</w:t>
      </w:r>
      <w:r w:rsidRPr="00FB0877">
        <w:rPr>
          <w:rFonts w:eastAsia="Calibri" w:cstheme="minorHAnsi"/>
        </w:rPr>
        <w:tab/>
        <w:t>20,0 kg/Cm2</w:t>
      </w:r>
    </w:p>
    <w:p w:rsidR="000D3C8E" w:rsidRPr="00FB0877" w:rsidRDefault="00B30496" w:rsidP="00A018CC">
      <w:pPr>
        <w:shd w:val="clear" w:color="auto" w:fill="FFFFFF"/>
        <w:spacing w:line="240" w:lineRule="auto"/>
        <w:ind w:left="1416"/>
        <w:jc w:val="both"/>
        <w:rPr>
          <w:rFonts w:eastAsia="Calibri" w:cstheme="minorHAnsi"/>
        </w:rPr>
      </w:pPr>
      <w:r w:rsidRPr="00FB0877">
        <w:rPr>
          <w:rFonts w:eastAsia="Calibri" w:cstheme="minorHAnsi"/>
        </w:rPr>
        <w:lastRenderedPageBreak/>
        <w:t>c) Ambiente normal</w:t>
      </w:r>
      <w:r w:rsidRPr="00FB0877">
        <w:rPr>
          <w:rFonts w:eastAsia="Calibri" w:cstheme="minorHAnsi"/>
        </w:rPr>
        <w:tab/>
        <w:t>12,0 kg/cm2</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Las áreas a revestir, deben ejecutarse de tal forma que permitan recibir el recubrimiento de porcelanato en las condiciones debidas, es decir, estar perfectamente niveladas y aplomadas.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Las piezas de porcelanato se cortarán empleando para esto una amoladora de disco u una máquina de corte con diamante.</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Los cortes deberán planificarse adecuadamente de acuerdo a las dimensiones de los paramentos a revestir y deberán ser ejecutados en forma recta.</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Las piezas de porcelanato en las aristas convexas deberán llevar cortes a inglete (45º) de manera que no se produzca la superposición de ninguna de ellas sobre otra.  Tales cortes deberán ejecutarse empleando amoladora de disco.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B30496" w:rsidRPr="005804A3"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Concluida la operación del colocado, pero no antes de 24 horas, se usará una pasta selladora plástica para cubrir las juntas, procediendo a limpiar la superficie obtenida y los restos de la pasta.</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eastAsia="Calibri" w:cstheme="minorHAnsi"/>
        </w:rPr>
      </w:pPr>
      <w:r w:rsidRPr="00FB0877">
        <w:rPr>
          <w:rFonts w:cstheme="minorHAnsi"/>
          <w:b/>
          <w:u w:val="single"/>
        </w:rPr>
        <w:t>ITEM 173: CAMBIO A CIELO FALSO FIBRA MINERAL ACUSTICO (INC. EST. MET.)</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w:t>
      </w:r>
      <w:r w:rsidRPr="00FB0877">
        <w:rPr>
          <w:rFonts w:eastAsia="Calibri" w:cstheme="minorHAnsi"/>
        </w:rPr>
        <w:lastRenderedPageBreak/>
        <w:t>para preservar la infraestructura en la que se realizará el mantenimiento, por lo cual el mismo para ambos casos debe contar con las siguientes características técnicas: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cstheme="minorHAnsi"/>
          <w:noProof/>
          <w:lang w:val="es-MX" w:eastAsia="es-MX"/>
        </w:rPr>
        <w:drawing>
          <wp:anchor distT="0" distB="0" distL="114300" distR="114300" simplePos="0" relativeHeight="251678720"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45" name="Imagen 45"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Presenta un diseño modular y desmontable permitiendo utilizar artefactos de iluminación que se adapten a la grilla y un fácil acceso al entretecho.</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Las placas a utilizarse no deberán tener ningún defecto ni irregularidad de fabricación. El proveedor presentará al Fiscal de Servicio una muestra de este material para su aprobación.</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Los perfiles metálicos serán del tipo omega, ángulo interno, montante y otros necesarios para su adecuada fijación y nivelación.</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Siendo perfiles desmontables galvanizados pintados en blanco, que se instalan formando una cuadricula sobre la cual se apoyará los paneles desmontables acústicos.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La estructura se sujetará a las losas o elementos estructurales mediante velas de acero galvanizado sujetos con tarugos y tornillos.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Se emplearán placas de cielo falso prefabricadas de material fibra mineral con las siguientes características:</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Clasificación contra fuego – Clase A (ASTM e-1264)</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Reflectancia lumínica  0.70</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Coeficiente térmico K: 0.046 Kcal.</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Perfilaría javelin  15/16” o 24mm</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Dimensión 61 *61cm. ó  61*1.22 cm</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Superficie con textura media</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Proporcionar alta Reflectancia lumínica</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Acabado pintura vinílica</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Recto y tegulado</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Peso 3.40kg/m2</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Coeficiente absorción sonido 50%</w:t>
      </w:r>
    </w:p>
    <w:p w:rsidR="000D3C8E" w:rsidRPr="00FB0877"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Coeficiente de aislación sonoro 35db</w:t>
      </w:r>
    </w:p>
    <w:p w:rsidR="00B30496" w:rsidRPr="005804A3" w:rsidRDefault="000D3C8E" w:rsidP="00A018CC">
      <w:pPr>
        <w:numPr>
          <w:ilvl w:val="1"/>
          <w:numId w:val="53"/>
        </w:numPr>
        <w:spacing w:line="240" w:lineRule="auto"/>
        <w:ind w:left="1418"/>
        <w:contextualSpacing/>
        <w:jc w:val="both"/>
        <w:rPr>
          <w:rFonts w:eastAsia="Calibri" w:cstheme="minorHAnsi"/>
        </w:rPr>
      </w:pPr>
      <w:r w:rsidRPr="00FB0877">
        <w:rPr>
          <w:rFonts w:eastAsia="Calibri" w:cstheme="minorHAnsi"/>
        </w:rPr>
        <w:t>Generación de humo 50 o inferior ASTM E-84</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tomar precauciones para evitar el tránsito sobre la cerámica recién colocada mientras no haya transcurrido el período de fraguado en su integridad.</w:t>
      </w:r>
    </w:p>
    <w:p w:rsidR="00B30496" w:rsidRPr="005804A3" w:rsidRDefault="000D3C8E" w:rsidP="00A018CC">
      <w:pPr>
        <w:spacing w:line="240" w:lineRule="auto"/>
        <w:jc w:val="both"/>
        <w:rPr>
          <w:rFonts w:eastAsia="Calibri" w:cstheme="minorHAnsi"/>
        </w:rPr>
      </w:pPr>
      <w:r w:rsidRPr="00FB0877">
        <w:rPr>
          <w:rFonts w:eastAsia="Calibri"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174: CAMBIO A CIELO FALSO DE PVC AUTOEXTINGUIBLE AL FUEGO (INC. EST. MET.)</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Cielo falso de PVC de por Poli cloruro de vinilo, con estructura metálica de soporte, debiendo contener este tipo de cielo falso las siguientes características técnicas:</w:t>
      </w:r>
    </w:p>
    <w:p w:rsidR="000D3C8E" w:rsidRPr="00FB0877" w:rsidRDefault="000D3C8E" w:rsidP="00A018CC">
      <w:pPr>
        <w:numPr>
          <w:ilvl w:val="1"/>
          <w:numId w:val="53"/>
        </w:numPr>
        <w:shd w:val="clear" w:color="auto" w:fill="FFFFFF"/>
        <w:spacing w:after="0" w:line="240" w:lineRule="auto"/>
        <w:ind w:left="1276"/>
        <w:contextualSpacing/>
        <w:jc w:val="both"/>
        <w:rPr>
          <w:rFonts w:eastAsia="Calibri" w:cstheme="minorHAnsi"/>
        </w:rPr>
      </w:pPr>
      <w:r w:rsidRPr="00FB0877">
        <w:rPr>
          <w:rFonts w:eastAsia="Calibri" w:cstheme="minorHAnsi"/>
        </w:rPr>
        <w:t>Impermeabilidad. Su resistencia a la humedad es RH 95.</w:t>
      </w:r>
      <w:r w:rsidRPr="00FB0877">
        <w:rPr>
          <w:rFonts w:eastAsia="Calibri" w:cstheme="minorHAnsi"/>
          <w:b/>
          <w:bCs/>
        </w:rPr>
        <w:t>;</w:t>
      </w:r>
      <w:r w:rsidRPr="00FB0877">
        <w:rPr>
          <w:rFonts w:eastAsia="Calibri" w:cstheme="minorHAnsi"/>
        </w:rPr>
        <w:t xml:space="preserve"> Baja deformación.</w:t>
      </w:r>
      <w:r w:rsidRPr="00FB0877">
        <w:rPr>
          <w:rFonts w:eastAsia="Calibri" w:cstheme="minorHAnsi"/>
          <w:b/>
          <w:bCs/>
        </w:rPr>
        <w:t xml:space="preserve">; </w:t>
      </w:r>
      <w:r w:rsidRPr="00FB0877">
        <w:rPr>
          <w:rFonts w:eastAsia="Calibri" w:cstheme="minorHAnsi"/>
        </w:rPr>
        <w:t xml:space="preserve">Libre de mantenimiento. </w:t>
      </w:r>
      <w:r w:rsidRPr="00FB0877">
        <w:rPr>
          <w:rFonts w:eastAsia="Calibri" w:cstheme="minorHAnsi"/>
          <w:b/>
          <w:bCs/>
        </w:rPr>
        <w:t>;</w:t>
      </w:r>
      <w:r w:rsidRPr="00FB0877">
        <w:rPr>
          <w:rFonts w:eastAsia="Calibri" w:cstheme="minorHAnsi"/>
        </w:rPr>
        <w:t xml:space="preserve"> Lavable con detergente y agua sin riesgo de deterioro ni envejecimiento. Es inmune a la corrosión y no se mancha. Resistencia los ácidos, alcoholes, cales, y al ser un material sintético, no forma hongos.</w:t>
      </w:r>
      <w:r w:rsidRPr="00FB0877">
        <w:rPr>
          <w:rFonts w:eastAsia="Calibri" w:cstheme="minorHAnsi"/>
          <w:b/>
          <w:bCs/>
        </w:rPr>
        <w:t xml:space="preserve">; </w:t>
      </w:r>
      <w:r w:rsidRPr="00FB0877">
        <w:rPr>
          <w:rFonts w:eastAsia="Calibri" w:cstheme="minorHAnsi"/>
        </w:rPr>
        <w:t>No transmita energía eléctrica.</w:t>
      </w:r>
    </w:p>
    <w:p w:rsidR="000D3C8E" w:rsidRPr="00FB0877" w:rsidRDefault="000D3C8E" w:rsidP="00A018CC">
      <w:pPr>
        <w:numPr>
          <w:ilvl w:val="1"/>
          <w:numId w:val="53"/>
        </w:numPr>
        <w:shd w:val="clear" w:color="auto" w:fill="FFFFFF"/>
        <w:spacing w:after="0" w:line="240" w:lineRule="auto"/>
        <w:ind w:left="1276"/>
        <w:contextualSpacing/>
        <w:jc w:val="both"/>
        <w:rPr>
          <w:rFonts w:eastAsia="Calibri" w:cstheme="minorHAnsi"/>
        </w:rPr>
      </w:pPr>
      <w:r w:rsidRPr="00FB0877">
        <w:rPr>
          <w:rFonts w:eastAsia="Calibri" w:cstheme="minorHAnsi"/>
        </w:rPr>
        <w:t>Transmitancia Térmica: K= 0.06 kcal/HºC.; Aislamiento acústico; Seguridad contra incendios.</w:t>
      </w:r>
      <w:r w:rsidRPr="00FB0877">
        <w:rPr>
          <w:rFonts w:eastAsia="Calibri" w:cstheme="minorHAnsi"/>
          <w:b/>
          <w:bCs/>
        </w:rPr>
        <w:t xml:space="preserve"> </w:t>
      </w:r>
      <w:r w:rsidRPr="00FB0877">
        <w:rPr>
          <w:rFonts w:eastAsia="Calibri" w:cstheme="minorHAnsi"/>
        </w:rPr>
        <w:t>No propaga llama, se auto extingue.</w:t>
      </w:r>
      <w:r w:rsidRPr="00FB0877">
        <w:rPr>
          <w:rFonts w:eastAsia="Calibri" w:cstheme="minorHAns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revestimiento de PVC, está compuesta por Poli cloruro de vinilo (PVC) virgen de 1ra. Calidad, tipo RE 13/B17, cargas inertes, estabilizantes, lubricantes, plastificantes, modificadores de flujo y pigmentos.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bCs/>
        </w:rPr>
        <w:t xml:space="preserve">Secciones estándar. </w:t>
      </w:r>
      <w:r w:rsidRPr="00FB0877">
        <w:rPr>
          <w:rFonts w:eastAsia="Calibri" w:cstheme="minorHAnsi"/>
        </w:rPr>
        <w:t xml:space="preserve">Se indican a continuación las secciones estándar y sus dimensiones. </w:t>
      </w:r>
    </w:p>
    <w:p w:rsidR="000D3C8E" w:rsidRPr="00FB0877" w:rsidRDefault="000D3C8E" w:rsidP="00A018CC">
      <w:pPr>
        <w:shd w:val="clear" w:color="auto" w:fill="FFFFFF"/>
        <w:spacing w:line="240" w:lineRule="auto"/>
        <w:ind w:left="708"/>
        <w:jc w:val="both"/>
        <w:rPr>
          <w:rFonts w:eastAsia="Calibri" w:cstheme="minorHAnsi"/>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842"/>
        <w:gridCol w:w="5555"/>
      </w:tblGrid>
      <w:tr w:rsidR="000D3C8E" w:rsidRPr="00FB0877" w:rsidTr="00B30496">
        <w:trPr>
          <w:cantSplit/>
          <w:trHeight w:val="195"/>
          <w:tblHeader/>
          <w:jc w:val="center"/>
        </w:trPr>
        <w:tc>
          <w:tcPr>
            <w:tcW w:w="988" w:type="dxa"/>
          </w:tcPr>
          <w:p w:rsidR="000D3C8E" w:rsidRPr="00FB0877" w:rsidRDefault="000D3C8E" w:rsidP="00A018CC">
            <w:pPr>
              <w:shd w:val="clear" w:color="auto" w:fill="FFFFFF"/>
              <w:spacing w:line="240" w:lineRule="auto"/>
              <w:jc w:val="center"/>
              <w:rPr>
                <w:rFonts w:eastAsia="Calibri" w:cstheme="minorHAnsi"/>
                <w:b/>
              </w:rPr>
            </w:pPr>
            <w:r w:rsidRPr="00FB0877">
              <w:rPr>
                <w:rFonts w:eastAsia="Calibri" w:cstheme="minorHAnsi"/>
                <w:b/>
              </w:rPr>
              <w:lastRenderedPageBreak/>
              <w:t>Código</w:t>
            </w:r>
          </w:p>
        </w:tc>
        <w:tc>
          <w:tcPr>
            <w:tcW w:w="1842" w:type="dxa"/>
          </w:tcPr>
          <w:p w:rsidR="000D3C8E" w:rsidRPr="00FB0877" w:rsidRDefault="000D3C8E" w:rsidP="00A018CC">
            <w:pPr>
              <w:shd w:val="clear" w:color="auto" w:fill="FFFFFF"/>
              <w:tabs>
                <w:tab w:val="center" w:pos="4419"/>
                <w:tab w:val="right" w:pos="8838"/>
              </w:tabs>
              <w:spacing w:line="240" w:lineRule="auto"/>
              <w:jc w:val="center"/>
              <w:rPr>
                <w:rFonts w:eastAsia="Calibri" w:cstheme="minorHAnsi"/>
                <w:b/>
              </w:rPr>
            </w:pPr>
            <w:r w:rsidRPr="00FB0877">
              <w:rPr>
                <w:rFonts w:eastAsia="Calibri" w:cstheme="minorHAnsi"/>
                <w:b/>
              </w:rPr>
              <w:t>Denominación</w:t>
            </w:r>
          </w:p>
        </w:tc>
        <w:tc>
          <w:tcPr>
            <w:tcW w:w="5555" w:type="dxa"/>
          </w:tcPr>
          <w:p w:rsidR="000D3C8E" w:rsidRPr="00FB0877" w:rsidRDefault="000D3C8E" w:rsidP="00A018CC">
            <w:pPr>
              <w:shd w:val="clear" w:color="auto" w:fill="FFFFFF"/>
              <w:tabs>
                <w:tab w:val="center" w:pos="4419"/>
                <w:tab w:val="right" w:pos="8838"/>
              </w:tabs>
              <w:spacing w:line="240" w:lineRule="auto"/>
              <w:jc w:val="center"/>
              <w:rPr>
                <w:rFonts w:eastAsia="Calibri" w:cstheme="minorHAnsi"/>
                <w:b/>
              </w:rPr>
            </w:pPr>
            <w:r w:rsidRPr="00FB0877">
              <w:rPr>
                <w:rFonts w:eastAsia="Calibri" w:cstheme="minorHAnsi"/>
                <w:b/>
              </w:rPr>
              <w:t>Esquema de la sección</w:t>
            </w:r>
          </w:p>
        </w:tc>
      </w:tr>
      <w:tr w:rsidR="000D3C8E" w:rsidRPr="00FB0877" w:rsidTr="00B30496">
        <w:trPr>
          <w:cantSplit/>
          <w:trHeight w:val="2188"/>
          <w:tblHeader/>
          <w:jc w:val="center"/>
        </w:trPr>
        <w:tc>
          <w:tcPr>
            <w:tcW w:w="988"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2311201</w:t>
            </w: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2311202</w:t>
            </w: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2311203</w:t>
            </w:r>
          </w:p>
          <w:p w:rsidR="000D3C8E" w:rsidRPr="00FB0877" w:rsidRDefault="000D3C8E" w:rsidP="00A018CC">
            <w:pPr>
              <w:shd w:val="clear" w:color="auto" w:fill="FFFFFF"/>
              <w:spacing w:line="240" w:lineRule="auto"/>
              <w:jc w:val="both"/>
              <w:rPr>
                <w:rFonts w:eastAsia="Calibri" w:cstheme="minorHAnsi"/>
              </w:rPr>
            </w:pPr>
          </w:p>
        </w:tc>
        <w:tc>
          <w:tcPr>
            <w:tcW w:w="1842" w:type="dxa"/>
          </w:tcPr>
          <w:p w:rsidR="000D3C8E" w:rsidRPr="00FB0877" w:rsidRDefault="000D3C8E" w:rsidP="00A018CC">
            <w:pPr>
              <w:shd w:val="clear" w:color="auto" w:fill="FFFFFF"/>
              <w:spacing w:line="240" w:lineRule="auto"/>
              <w:jc w:val="center"/>
              <w:rPr>
                <w:rFonts w:eastAsia="Calibri" w:cstheme="minorHAnsi"/>
              </w:rPr>
            </w:pPr>
          </w:p>
          <w:p w:rsidR="000D3C8E" w:rsidRPr="00FB0877" w:rsidRDefault="00B30496" w:rsidP="00A018CC">
            <w:pPr>
              <w:shd w:val="clear" w:color="auto" w:fill="FFFFFF"/>
              <w:spacing w:line="240" w:lineRule="auto"/>
              <w:jc w:val="center"/>
              <w:rPr>
                <w:rFonts w:eastAsia="Calibri" w:cstheme="minorHAnsi"/>
              </w:rPr>
            </w:pPr>
            <w:r w:rsidRPr="00FB0877">
              <w:rPr>
                <w:rFonts w:eastAsia="Calibri" w:cstheme="minorHAnsi"/>
              </w:rPr>
              <w:t>Placa 150mm x 13mm</w:t>
            </w:r>
          </w:p>
          <w:p w:rsidR="000D3C8E" w:rsidRPr="00FB0877" w:rsidRDefault="000D3C8E" w:rsidP="00A018CC">
            <w:pPr>
              <w:shd w:val="clear" w:color="auto" w:fill="FFFFFF"/>
              <w:spacing w:line="240" w:lineRule="auto"/>
              <w:jc w:val="center"/>
              <w:rPr>
                <w:rFonts w:eastAsia="Calibri" w:cstheme="minorHAnsi"/>
                <w:u w:val="single"/>
              </w:rPr>
            </w:pPr>
            <w:r w:rsidRPr="00FB0877">
              <w:rPr>
                <w:rFonts w:eastAsia="Calibri" w:cstheme="minorHAnsi"/>
                <w:u w:val="single"/>
              </w:rPr>
              <w:t>Aplicación:</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Revestimiento</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o</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Cielorraso</w:t>
            </w:r>
          </w:p>
        </w:tc>
        <w:tc>
          <w:tcPr>
            <w:tcW w:w="5555" w:type="dxa"/>
          </w:tcPr>
          <w:p w:rsidR="000D3C8E" w:rsidRPr="00FB0877" w:rsidRDefault="000D3C8E" w:rsidP="00A018CC">
            <w:pPr>
              <w:widowControl w:val="0"/>
              <w:shd w:val="clear" w:color="auto" w:fill="FFFFFF"/>
              <w:spacing w:line="240" w:lineRule="auto"/>
              <w:ind w:hanging="709"/>
              <w:jc w:val="both"/>
              <w:rPr>
                <w:rFonts w:eastAsia="Calibri" w:cstheme="minorHAnsi"/>
              </w:rPr>
            </w:pPr>
            <w:r w:rsidRPr="00FB0877">
              <w:rPr>
                <w:rFonts w:eastAsia="Calibri" w:cstheme="minorHAnsi"/>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5pt;height:121.95pt" o:ole="">
                  <v:imagedata r:id="rId23" o:title=""/>
                </v:shape>
                <o:OLEObject Type="Embed" ProgID="AutoCAD.Drawing.15" ShapeID="_x0000_i1025" DrawAspect="Content" ObjectID="_1601210972" r:id="rId24"/>
              </w:object>
            </w:r>
          </w:p>
          <w:p w:rsidR="000D3C8E" w:rsidRPr="00FB0877" w:rsidRDefault="000D3C8E" w:rsidP="00A018CC">
            <w:pPr>
              <w:shd w:val="clear" w:color="auto" w:fill="FFFFFF"/>
              <w:spacing w:line="240" w:lineRule="auto"/>
              <w:jc w:val="both"/>
              <w:rPr>
                <w:rFonts w:eastAsia="Calibri" w:cstheme="minorHAnsi"/>
              </w:rPr>
            </w:pPr>
          </w:p>
        </w:tc>
      </w:tr>
      <w:tr w:rsidR="000D3C8E" w:rsidRPr="00FB0877" w:rsidTr="00B30496">
        <w:trPr>
          <w:cantSplit/>
          <w:trHeight w:val="2237"/>
          <w:tblHeader/>
          <w:jc w:val="center"/>
        </w:trPr>
        <w:tc>
          <w:tcPr>
            <w:tcW w:w="988"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2321201</w:t>
            </w: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2321202</w:t>
            </w: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2321203</w:t>
            </w:r>
          </w:p>
        </w:tc>
        <w:tc>
          <w:tcPr>
            <w:tcW w:w="1842" w:type="dxa"/>
          </w:tcPr>
          <w:p w:rsidR="000D3C8E" w:rsidRPr="00FB0877" w:rsidRDefault="000D3C8E" w:rsidP="00A018CC">
            <w:pPr>
              <w:shd w:val="clear" w:color="auto" w:fill="FFFFFF"/>
              <w:spacing w:line="240" w:lineRule="auto"/>
              <w:jc w:val="center"/>
              <w:rPr>
                <w:rFonts w:eastAsia="Calibri" w:cstheme="minorHAnsi"/>
              </w:rPr>
            </w:pPr>
          </w:p>
          <w:p w:rsidR="000D3C8E" w:rsidRPr="00FB0877" w:rsidRDefault="00B30496" w:rsidP="00A018CC">
            <w:pPr>
              <w:shd w:val="clear" w:color="auto" w:fill="FFFFFF"/>
              <w:spacing w:line="240" w:lineRule="auto"/>
              <w:jc w:val="center"/>
              <w:rPr>
                <w:rFonts w:eastAsia="Calibri" w:cstheme="minorHAnsi"/>
              </w:rPr>
            </w:pPr>
            <w:r w:rsidRPr="00FB0877">
              <w:rPr>
                <w:rFonts w:eastAsia="Calibri" w:cstheme="minorHAnsi"/>
              </w:rPr>
              <w:t>Placa 200mm x 13mm</w:t>
            </w:r>
          </w:p>
          <w:p w:rsidR="000D3C8E" w:rsidRPr="00FB0877" w:rsidRDefault="000D3C8E" w:rsidP="00A018CC">
            <w:pPr>
              <w:shd w:val="clear" w:color="auto" w:fill="FFFFFF"/>
              <w:spacing w:line="240" w:lineRule="auto"/>
              <w:jc w:val="center"/>
              <w:rPr>
                <w:rFonts w:eastAsia="Calibri" w:cstheme="minorHAnsi"/>
                <w:u w:val="single"/>
              </w:rPr>
            </w:pPr>
            <w:r w:rsidRPr="00FB0877">
              <w:rPr>
                <w:rFonts w:eastAsia="Calibri" w:cstheme="minorHAnsi"/>
                <w:u w:val="single"/>
              </w:rPr>
              <w:t>Aplicación:</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Revestimiento</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o</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Cielorraso</w:t>
            </w:r>
          </w:p>
        </w:tc>
        <w:tc>
          <w:tcPr>
            <w:tcW w:w="5555" w:type="dxa"/>
          </w:tcPr>
          <w:p w:rsidR="000D3C8E" w:rsidRPr="00FB0877" w:rsidRDefault="000D3C8E" w:rsidP="00A018CC">
            <w:pPr>
              <w:widowControl w:val="0"/>
              <w:shd w:val="clear" w:color="auto" w:fill="FFFFFF"/>
              <w:spacing w:line="240" w:lineRule="auto"/>
              <w:ind w:hanging="709"/>
              <w:jc w:val="both"/>
              <w:rPr>
                <w:rFonts w:eastAsia="Calibri" w:cstheme="minorHAnsi"/>
              </w:rPr>
            </w:pPr>
            <w:r w:rsidRPr="00FB0877">
              <w:rPr>
                <w:rFonts w:eastAsia="Calibri" w:cstheme="minorHAnsi"/>
              </w:rPr>
              <w:br/>
            </w:r>
            <w:r w:rsidRPr="00FB0877">
              <w:rPr>
                <w:rFonts w:eastAsia="Calibri" w:cstheme="minorHAnsi"/>
              </w:rPr>
              <w:object w:dxaOrig="10890" w:dyaOrig="5280">
                <v:shape id="_x0000_i1026" type="#_x0000_t75" style="width:252.55pt;height:121.95pt" o:ole="">
                  <v:imagedata r:id="rId25" o:title=""/>
                </v:shape>
                <o:OLEObject Type="Embed" ProgID="AutoCAD.Drawing.15" ShapeID="_x0000_i1026" DrawAspect="Content" ObjectID="_1601210973" r:id="rId26"/>
              </w:object>
            </w:r>
          </w:p>
        </w:tc>
      </w:tr>
      <w:tr w:rsidR="000D3C8E" w:rsidRPr="00FB0877" w:rsidTr="00B30496">
        <w:trPr>
          <w:cantSplit/>
          <w:trHeight w:val="2880"/>
          <w:tblHeader/>
          <w:jc w:val="center"/>
        </w:trPr>
        <w:tc>
          <w:tcPr>
            <w:tcW w:w="988"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2311102</w:t>
            </w:r>
          </w:p>
        </w:tc>
        <w:tc>
          <w:tcPr>
            <w:tcW w:w="1842" w:type="dxa"/>
          </w:tcPr>
          <w:p w:rsidR="000D3C8E" w:rsidRPr="00FB0877" w:rsidRDefault="000D3C8E" w:rsidP="00A018CC">
            <w:pPr>
              <w:shd w:val="clear" w:color="auto" w:fill="FFFFFF"/>
              <w:spacing w:line="240" w:lineRule="auto"/>
              <w:jc w:val="center"/>
              <w:rPr>
                <w:rFonts w:eastAsia="Calibri" w:cstheme="minorHAnsi"/>
              </w:rPr>
            </w:pP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Perfil</w:t>
            </w:r>
          </w:p>
          <w:p w:rsidR="000D3C8E" w:rsidRPr="00FB0877" w:rsidRDefault="00B30496" w:rsidP="00A018CC">
            <w:pPr>
              <w:shd w:val="clear" w:color="auto" w:fill="FFFFFF"/>
              <w:spacing w:line="240" w:lineRule="auto"/>
              <w:jc w:val="center"/>
              <w:rPr>
                <w:rFonts w:eastAsia="Calibri" w:cstheme="minorHAnsi"/>
              </w:rPr>
            </w:pPr>
            <w:r w:rsidRPr="00FB0877">
              <w:rPr>
                <w:rFonts w:eastAsia="Calibri" w:cstheme="minorHAnsi"/>
              </w:rPr>
              <w:t>Unión</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u w:val="single"/>
              </w:rPr>
              <w:t>Aplicación</w:t>
            </w:r>
            <w:r w:rsidRPr="00FB0877">
              <w:rPr>
                <w:rFonts w:eastAsia="Calibri" w:cstheme="minorHAnsi"/>
              </w:rPr>
              <w:t>:</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Unión de</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Placas  en un mismo plano</w:t>
            </w:r>
          </w:p>
        </w:tc>
        <w:tc>
          <w:tcPr>
            <w:tcW w:w="5555"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object w:dxaOrig="10890" w:dyaOrig="5280">
                <v:shape id="_x0000_i1027" type="#_x0000_t75" style="width:245pt;height:113.9pt" o:ole="">
                  <v:imagedata r:id="rId27" o:title=""/>
                </v:shape>
                <o:OLEObject Type="Embed" ProgID="AutoCAD.Drawing.15" ShapeID="_x0000_i1027" DrawAspect="Content" ObjectID="_1601210974" r:id="rId28"/>
              </w:object>
            </w:r>
          </w:p>
        </w:tc>
      </w:tr>
      <w:tr w:rsidR="000D3C8E" w:rsidRPr="00FB0877" w:rsidTr="00B30496">
        <w:trPr>
          <w:cantSplit/>
          <w:trHeight w:val="325"/>
          <w:tblHeader/>
          <w:jc w:val="center"/>
        </w:trPr>
        <w:tc>
          <w:tcPr>
            <w:tcW w:w="988"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2311101</w:t>
            </w: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p>
        </w:tc>
        <w:tc>
          <w:tcPr>
            <w:tcW w:w="1842" w:type="dxa"/>
          </w:tcPr>
          <w:p w:rsidR="000D3C8E" w:rsidRPr="00FB0877" w:rsidRDefault="000D3C8E" w:rsidP="00A018CC">
            <w:pPr>
              <w:shd w:val="clear" w:color="auto" w:fill="FFFFFF"/>
              <w:spacing w:line="240" w:lineRule="auto"/>
              <w:jc w:val="center"/>
              <w:rPr>
                <w:rFonts w:eastAsia="Calibri" w:cstheme="minorHAnsi"/>
              </w:rPr>
            </w:pP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Perfil</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Perimetral</w:t>
            </w:r>
          </w:p>
          <w:p w:rsidR="000D3C8E" w:rsidRPr="00FB0877" w:rsidRDefault="00B30496" w:rsidP="00A018CC">
            <w:pPr>
              <w:shd w:val="clear" w:color="auto" w:fill="FFFFFF"/>
              <w:spacing w:line="240" w:lineRule="auto"/>
              <w:jc w:val="center"/>
              <w:rPr>
                <w:rFonts w:eastAsia="Calibri" w:cstheme="minorHAnsi"/>
              </w:rPr>
            </w:pPr>
            <w:r w:rsidRPr="00FB0877">
              <w:rPr>
                <w:rFonts w:eastAsia="Calibri" w:cstheme="minorHAnsi"/>
              </w:rPr>
              <w:t>“L”</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u w:val="single"/>
              </w:rPr>
              <w:t>Aplicación</w:t>
            </w:r>
            <w:r w:rsidRPr="00FB0877">
              <w:rPr>
                <w:rFonts w:eastAsia="Calibri" w:cstheme="minorHAnsi"/>
              </w:rPr>
              <w:t>:</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Terminación perimetral del cielorraso o revestimiento con la mampostería</w:t>
            </w:r>
          </w:p>
          <w:p w:rsidR="000D3C8E" w:rsidRPr="00FB0877" w:rsidRDefault="000D3C8E" w:rsidP="00A018CC">
            <w:pPr>
              <w:shd w:val="clear" w:color="auto" w:fill="FFFFFF"/>
              <w:spacing w:line="240" w:lineRule="auto"/>
              <w:jc w:val="center"/>
              <w:rPr>
                <w:rFonts w:eastAsia="Calibri" w:cstheme="minorHAnsi"/>
              </w:rPr>
            </w:pPr>
          </w:p>
        </w:tc>
        <w:tc>
          <w:tcPr>
            <w:tcW w:w="5555"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object w:dxaOrig="10890" w:dyaOrig="5280">
                <v:shape id="_x0000_i1028" type="#_x0000_t75" style="width:266.5pt;height:121.95pt" o:ole="">
                  <v:imagedata r:id="rId29" o:title=""/>
                </v:shape>
                <o:OLEObject Type="Embed" ProgID="AutoCAD.Drawing.15" ShapeID="_x0000_i1028" DrawAspect="Content" ObjectID="_1601210975" r:id="rId30"/>
              </w:object>
            </w:r>
          </w:p>
        </w:tc>
      </w:tr>
      <w:tr w:rsidR="000D3C8E" w:rsidRPr="00FB0877" w:rsidTr="00B30496">
        <w:trPr>
          <w:cantSplit/>
          <w:trHeight w:val="2578"/>
          <w:tblHeader/>
          <w:jc w:val="center"/>
        </w:trPr>
        <w:tc>
          <w:tcPr>
            <w:tcW w:w="988"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t>2311104</w:t>
            </w:r>
          </w:p>
        </w:tc>
        <w:tc>
          <w:tcPr>
            <w:tcW w:w="1842"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Perfil</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Unión</w:t>
            </w:r>
          </w:p>
          <w:p w:rsidR="000D3C8E" w:rsidRPr="00FB0877" w:rsidRDefault="00B30496" w:rsidP="00A018CC">
            <w:pPr>
              <w:shd w:val="clear" w:color="auto" w:fill="FFFFFF"/>
              <w:spacing w:line="240" w:lineRule="auto"/>
              <w:jc w:val="center"/>
              <w:rPr>
                <w:rFonts w:eastAsia="Calibri" w:cstheme="minorHAnsi"/>
              </w:rPr>
            </w:pPr>
            <w:r w:rsidRPr="00FB0877">
              <w:rPr>
                <w:rFonts w:eastAsia="Calibri" w:cstheme="minorHAnsi"/>
              </w:rPr>
              <w:t>Flexible</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u w:val="single"/>
              </w:rPr>
              <w:t>Aplicación</w:t>
            </w:r>
            <w:r w:rsidRPr="00FB0877">
              <w:rPr>
                <w:rFonts w:eastAsia="Calibri" w:cstheme="minorHAnsi"/>
              </w:rPr>
              <w:t>:</w:t>
            </w:r>
          </w:p>
          <w:p w:rsidR="000D3C8E" w:rsidRPr="00FB0877" w:rsidRDefault="000D3C8E" w:rsidP="00A018CC">
            <w:pPr>
              <w:shd w:val="clear" w:color="auto" w:fill="FFFFFF"/>
              <w:spacing w:line="240" w:lineRule="auto"/>
              <w:jc w:val="center"/>
              <w:rPr>
                <w:rFonts w:eastAsia="Calibri" w:cstheme="minorHAnsi"/>
              </w:rPr>
            </w:pPr>
            <w:r w:rsidRPr="00FB0877">
              <w:rPr>
                <w:rFonts w:eastAsia="Calibri" w:cstheme="minorHAnsi"/>
              </w:rPr>
              <w:t>Unión de placas dispuestas en diferentes planos.</w:t>
            </w:r>
          </w:p>
          <w:p w:rsidR="000D3C8E" w:rsidRPr="00FB0877" w:rsidRDefault="000D3C8E" w:rsidP="00A018CC">
            <w:pPr>
              <w:shd w:val="clear" w:color="auto" w:fill="FFFFFF"/>
              <w:spacing w:line="240" w:lineRule="auto"/>
              <w:jc w:val="both"/>
              <w:rPr>
                <w:rFonts w:eastAsia="Calibri" w:cstheme="minorHAnsi"/>
              </w:rPr>
            </w:pPr>
          </w:p>
        </w:tc>
        <w:tc>
          <w:tcPr>
            <w:tcW w:w="5555" w:type="dxa"/>
          </w:tcPr>
          <w:p w:rsidR="000D3C8E" w:rsidRPr="00FB0877" w:rsidRDefault="000D3C8E" w:rsidP="00A018CC">
            <w:pPr>
              <w:shd w:val="clear" w:color="auto" w:fill="FFFFFF"/>
              <w:spacing w:line="240" w:lineRule="auto"/>
              <w:jc w:val="both"/>
              <w:rPr>
                <w:rFonts w:eastAsia="Calibri" w:cstheme="minorHAnsi"/>
              </w:rPr>
            </w:pPr>
          </w:p>
          <w:p w:rsidR="000D3C8E" w:rsidRPr="00FB0877" w:rsidRDefault="000D3C8E" w:rsidP="00A018CC">
            <w:pPr>
              <w:shd w:val="clear" w:color="auto" w:fill="FFFFFF"/>
              <w:spacing w:line="240" w:lineRule="auto"/>
              <w:jc w:val="both"/>
              <w:rPr>
                <w:rFonts w:eastAsia="Calibri" w:cstheme="minorHAnsi"/>
              </w:rPr>
            </w:pPr>
            <w:r w:rsidRPr="00FB0877">
              <w:rPr>
                <w:rFonts w:eastAsia="Calibri" w:cstheme="minorHAnsi"/>
              </w:rPr>
              <w:object w:dxaOrig="10890" w:dyaOrig="5280">
                <v:shape id="_x0000_i1029" type="#_x0000_t75" style="width:294.45pt;height:2in" o:ole="">
                  <v:imagedata r:id="rId31" o:title=""/>
                </v:shape>
                <o:OLEObject Type="Embed" ProgID="AutoCAD.Drawing.15" ShapeID="_x0000_i1029" DrawAspect="Content" ObjectID="_1601210976" r:id="rId32"/>
              </w:object>
            </w:r>
          </w:p>
        </w:tc>
      </w:tr>
    </w:tbl>
    <w:p w:rsidR="000D3C8E" w:rsidRPr="00FB0877" w:rsidRDefault="000D3C8E" w:rsidP="005804A3">
      <w:pPr>
        <w:widowControl w:val="0"/>
        <w:shd w:val="clear" w:color="auto" w:fill="FFFFFF"/>
        <w:autoSpaceDE w:val="0"/>
        <w:autoSpaceDN w:val="0"/>
        <w:adjustRightInd w:val="0"/>
        <w:spacing w:line="240" w:lineRule="auto"/>
        <w:contextualSpacing/>
        <w:jc w:val="both"/>
        <w:rPr>
          <w:rFonts w:eastAsia="Calibri" w:cstheme="minorHAnsi"/>
          <w:spacing w:val="-1"/>
        </w:rPr>
      </w:pPr>
    </w:p>
    <w:p w:rsidR="000D3C8E" w:rsidRPr="00FB0877" w:rsidRDefault="000D3C8E" w:rsidP="00A018CC">
      <w:pPr>
        <w:numPr>
          <w:ilvl w:val="0"/>
          <w:numId w:val="53"/>
        </w:numPr>
        <w:spacing w:line="240" w:lineRule="auto"/>
        <w:ind w:left="709"/>
        <w:contextualSpacing/>
        <w:jc w:val="both"/>
        <w:rPr>
          <w:rFonts w:eastAsia="Calibri" w:cstheme="minorHAnsi"/>
          <w:bCs/>
        </w:rPr>
      </w:pPr>
      <w:r w:rsidRPr="00FB0877">
        <w:rPr>
          <w:rFonts w:eastAsia="Calibri" w:cstheme="minorHAnsi"/>
          <w:bCs/>
        </w:rPr>
        <w:t>Se recomienda que todos los perfiles deban ser de la misma marca y proveedor a objeto de exigir cumplimiento de tiempo de garantía del sistema completo una vez instalado.</w:t>
      </w:r>
    </w:p>
    <w:p w:rsidR="000D3C8E" w:rsidRPr="00FB0877" w:rsidRDefault="000D3C8E" w:rsidP="00A018CC">
      <w:pPr>
        <w:numPr>
          <w:ilvl w:val="0"/>
          <w:numId w:val="53"/>
        </w:numPr>
        <w:spacing w:line="240" w:lineRule="auto"/>
        <w:ind w:left="709"/>
        <w:contextualSpacing/>
        <w:jc w:val="both"/>
        <w:rPr>
          <w:rFonts w:eastAsia="Calibri" w:cstheme="minorHAnsi"/>
          <w:bCs/>
        </w:rPr>
      </w:pPr>
      <w:r w:rsidRPr="00FB0877">
        <w:rPr>
          <w:rFonts w:eastAsia="Calibri" w:cstheme="minorHAnsi"/>
          <w:bCs/>
        </w:rPr>
        <w:t>Para su ejecución o colocado se debe:</w:t>
      </w:r>
    </w:p>
    <w:p w:rsidR="000D3C8E" w:rsidRPr="00FB0877" w:rsidRDefault="000D3C8E" w:rsidP="00A018CC">
      <w:pPr>
        <w:numPr>
          <w:ilvl w:val="0"/>
          <w:numId w:val="54"/>
        </w:numPr>
        <w:shd w:val="clear" w:color="auto" w:fill="FFFFFF"/>
        <w:spacing w:after="0" w:line="240" w:lineRule="auto"/>
        <w:ind w:left="1276"/>
        <w:jc w:val="both"/>
        <w:rPr>
          <w:rFonts w:eastAsia="Calibri" w:cstheme="minorHAnsi"/>
        </w:rPr>
      </w:pPr>
      <w:r w:rsidRPr="00FB0877">
        <w:rPr>
          <w:rFonts w:eastAsia="Calibri" w:cstheme="minorHAnsi"/>
          <w:bCs/>
        </w:rPr>
        <w:t>Depositar en un local bien ventilado, cuya temperatura no supere los 50°C</w:t>
      </w:r>
    </w:p>
    <w:p w:rsidR="000D3C8E" w:rsidRPr="00FB0877" w:rsidRDefault="000D3C8E" w:rsidP="00A018CC">
      <w:pPr>
        <w:numPr>
          <w:ilvl w:val="0"/>
          <w:numId w:val="54"/>
        </w:numPr>
        <w:shd w:val="clear" w:color="auto" w:fill="FFFFFF"/>
        <w:spacing w:after="0" w:line="240" w:lineRule="auto"/>
        <w:ind w:left="1276"/>
        <w:jc w:val="both"/>
        <w:rPr>
          <w:rFonts w:eastAsia="Calibri" w:cstheme="minorHAnsi"/>
          <w:bCs/>
        </w:rPr>
      </w:pPr>
      <w:r w:rsidRPr="00FB0877">
        <w:rPr>
          <w:rFonts w:eastAsia="Calibri" w:cstheme="minorHAnsi"/>
          <w:bCs/>
        </w:rPr>
        <w:t>Proteger las placas de PVC de la caída de cemento, yeso, pintura, etc.</w:t>
      </w:r>
    </w:p>
    <w:p w:rsidR="000D3C8E" w:rsidRPr="00FB0877" w:rsidRDefault="000D3C8E" w:rsidP="00A018CC">
      <w:pPr>
        <w:numPr>
          <w:ilvl w:val="0"/>
          <w:numId w:val="54"/>
        </w:numPr>
        <w:shd w:val="clear" w:color="auto" w:fill="FFFFFF"/>
        <w:spacing w:after="0" w:line="240" w:lineRule="auto"/>
        <w:ind w:left="1276"/>
        <w:jc w:val="both"/>
        <w:rPr>
          <w:rFonts w:eastAsia="Calibri" w:cstheme="minorHAnsi"/>
          <w:bCs/>
        </w:rPr>
      </w:pPr>
      <w:r w:rsidRPr="00FB0877">
        <w:rPr>
          <w:rFonts w:eastAsia="Calibri" w:cstheme="minorHAnsi"/>
          <w:bCs/>
        </w:rPr>
        <w:t>Apilar siempre sobre una superficie plana, con una altura máxima de 1.5 m y con base suficiente para evitar desmoronamientos</w:t>
      </w:r>
    </w:p>
    <w:p w:rsidR="000D3C8E" w:rsidRPr="00FB0877" w:rsidRDefault="000D3C8E" w:rsidP="00A018CC">
      <w:pPr>
        <w:numPr>
          <w:ilvl w:val="0"/>
          <w:numId w:val="54"/>
        </w:numPr>
        <w:shd w:val="clear" w:color="auto" w:fill="FFFFFF"/>
        <w:spacing w:after="0" w:line="240" w:lineRule="auto"/>
        <w:ind w:left="1276"/>
        <w:jc w:val="both"/>
        <w:rPr>
          <w:rFonts w:eastAsia="Calibri" w:cstheme="minorHAnsi"/>
        </w:rPr>
      </w:pPr>
      <w:r w:rsidRPr="00FB0877">
        <w:rPr>
          <w:rFonts w:eastAsia="Calibri" w:cstheme="minorHAnsi"/>
          <w:bCs/>
        </w:rPr>
        <w:lastRenderedPageBreak/>
        <w:t>Lavar con agua y detergentes neutros. No utilizar alcoholes ni solventes.</w:t>
      </w:r>
    </w:p>
    <w:p w:rsidR="000D3C8E" w:rsidRPr="00FB0877" w:rsidRDefault="000D3C8E" w:rsidP="00A018CC">
      <w:pPr>
        <w:numPr>
          <w:ilvl w:val="0"/>
          <w:numId w:val="53"/>
        </w:numPr>
        <w:spacing w:line="240" w:lineRule="auto"/>
        <w:ind w:left="567"/>
        <w:contextualSpacing/>
        <w:jc w:val="both"/>
        <w:rPr>
          <w:rFonts w:eastAsia="Calibri" w:cstheme="minorHAnsi"/>
          <w:bCs/>
        </w:rPr>
      </w:pPr>
      <w:r w:rsidRPr="00FB0877">
        <w:rPr>
          <w:rFonts w:eastAsia="Calibri" w:cstheme="minorHAnsi"/>
          <w:bCs/>
        </w:rPr>
        <w:t>Así mismo se requieren de perfiles metálicos, y otros elementos de fijación a la cubierta metálica que proporcionen estabilidad y rigidez necesaria a cielo falso.</w:t>
      </w:r>
    </w:p>
    <w:p w:rsidR="000D3C8E" w:rsidRPr="00FB0877" w:rsidRDefault="000D3C8E" w:rsidP="00A018CC">
      <w:pPr>
        <w:numPr>
          <w:ilvl w:val="0"/>
          <w:numId w:val="53"/>
        </w:numPr>
        <w:spacing w:line="240" w:lineRule="auto"/>
        <w:ind w:left="567"/>
        <w:contextualSpacing/>
        <w:jc w:val="both"/>
        <w:rPr>
          <w:rFonts w:eastAsia="Calibri" w:cstheme="minorHAnsi"/>
          <w:bCs/>
        </w:rPr>
      </w:pPr>
      <w:r w:rsidRPr="00FB0877">
        <w:rPr>
          <w:rFonts w:eastAsia="Calibri" w:cstheme="minorHAnsi"/>
          <w:bCs/>
        </w:rPr>
        <w:t>La instalación de las placas deberá ser realizada por un especialista.</w:t>
      </w:r>
    </w:p>
    <w:p w:rsidR="000D3C8E" w:rsidRPr="00FB0877" w:rsidRDefault="000D3C8E" w:rsidP="00A018CC">
      <w:pPr>
        <w:numPr>
          <w:ilvl w:val="0"/>
          <w:numId w:val="53"/>
        </w:numPr>
        <w:spacing w:line="240" w:lineRule="auto"/>
        <w:ind w:left="567"/>
        <w:contextualSpacing/>
        <w:jc w:val="both"/>
        <w:rPr>
          <w:rFonts w:eastAsia="Calibri" w:cstheme="minorHAnsi"/>
          <w:bCs/>
        </w:rPr>
      </w:pPr>
      <w:r w:rsidRPr="00FB0877">
        <w:rPr>
          <w:rFonts w:eastAsia="Calibri" w:cstheme="minorHAnsi"/>
          <w:bC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0D3C8E" w:rsidRPr="00FB0877" w:rsidRDefault="000D3C8E" w:rsidP="00A018CC">
      <w:pPr>
        <w:numPr>
          <w:ilvl w:val="0"/>
          <w:numId w:val="53"/>
        </w:numPr>
        <w:spacing w:line="240" w:lineRule="auto"/>
        <w:ind w:left="567"/>
        <w:contextualSpacing/>
        <w:jc w:val="both"/>
        <w:rPr>
          <w:rFonts w:eastAsia="Calibri" w:cstheme="minorHAnsi"/>
          <w:bCs/>
        </w:rPr>
      </w:pPr>
      <w:r w:rsidRPr="00FB0877">
        <w:rPr>
          <w:rFonts w:eastAsia="Calibri" w:cstheme="minorHAnsi"/>
          <w:bCs/>
        </w:rPr>
        <w:t>Finalmente, el fiscal del servicio aprobará el colocado, previa verificación de la horizontalidad, sujeciones y el colocado de las placas.</w:t>
      </w:r>
    </w:p>
    <w:p w:rsidR="000D3C8E" w:rsidRPr="005804A3" w:rsidRDefault="000D3C8E" w:rsidP="005804A3">
      <w:pPr>
        <w:numPr>
          <w:ilvl w:val="0"/>
          <w:numId w:val="53"/>
        </w:numPr>
        <w:spacing w:line="240" w:lineRule="auto"/>
        <w:ind w:left="567"/>
        <w:contextualSpacing/>
        <w:jc w:val="both"/>
        <w:rPr>
          <w:rFonts w:eastAsia="Calibri" w:cstheme="minorHAnsi"/>
          <w:bCs/>
        </w:rPr>
      </w:pPr>
      <w:r w:rsidRPr="00FB0877">
        <w:rPr>
          <w:rFonts w:eastAsia="Calibri" w:cstheme="minorHAnsi"/>
          <w:bCs/>
        </w:rPr>
        <w:t>El proveedor se responsabilizará por el resguardo y mantenimiento de las placas hasta la entrega definitiva de la obra, en caso de que se pierdan piezas deberán incluir su reposición.</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175: CAMBIO A MUROS CARTON - YESO DOBLE CARA INC. EST. MET. Y ACC.</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Todo el trabajo comprendido en esta sección deberá cumplir con los requisitos de forma, dimensiones y acabado requeridos por el fiscal del servicio.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Las superficies deberán quedar tersas en grado fino rasgaduras, desprendimientos, a plano y sin ninguna pintura. Sin juntas visibles, planas, uniformes, sin huecos u otro defecto.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Estas paredes deberán quedar en buenas condiciones de estabilidad y resistencia.</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La selección de un sistema de divisiones modulares debe dar consideración a los siguientes parámetros, sin limitarse a ellos:</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Capacidad y facilidad para instalar y modificar conductos, cableado y conectores para los sistemas de energía eléctrica, iluminación, telecomunicaciones y transmisión de datos incorporados a los paneles.</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Buena durabilidad, y estabilidad de elementos conectores y de transición con pisos y cielorrasos.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Buena durabilidad, estabilidad y solidez de marcos, puertas y ventanas incorporados a los paneles.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Facilidad de instalación y fijación a pisos, cielorrasos y marcos.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Facilidad de ejecución y calidad del aspecto de encuentros con muros de mampostería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Buena calidad, aspecto y durabilidad de las terminaciones superficiales.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 xml:space="preserve">Facilidad de mantenimiento de los elementos componentes y terminaciones superficiales. </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Resistente a áreas expuestas a humedad</w:t>
      </w:r>
    </w:p>
    <w:p w:rsidR="000D3C8E" w:rsidRPr="00FB0877" w:rsidRDefault="000D3C8E" w:rsidP="003B504A">
      <w:pPr>
        <w:numPr>
          <w:ilvl w:val="0"/>
          <w:numId w:val="122"/>
        </w:numPr>
        <w:spacing w:line="240" w:lineRule="auto"/>
        <w:ind w:left="1276"/>
        <w:contextualSpacing/>
        <w:jc w:val="both"/>
        <w:rPr>
          <w:rFonts w:eastAsia="Calibri" w:cstheme="minorHAnsi"/>
        </w:rPr>
      </w:pPr>
      <w:r w:rsidRPr="00FB0877">
        <w:rPr>
          <w:rFonts w:eastAsia="Calibri" w:cstheme="minorHAnsi"/>
        </w:rPr>
        <w:t>Peso de aprox 13.4-15.30 Kg/m2</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proveedor deberá dejar terminados los vanos en las dimensiones, plomos, niveles y escuadras según las instrucciones del Fiscal del Servicio.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proveedor levantará las paredes interiores en forma nítida empleando para ello, personal calificado y de acuerdo a las instrucciones del fabricante.</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proveedor, previamente a su instalación, almacenará los paneles de yeso y los perfiles de acero, horizontalmente, nunca de canto, en un ambiente libre de humedad.</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rPr>
        <w:t>Para lograr que las paredes interiores aíslen el sonido, el Proveedor deberá:</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Sellar, con un sellador elástico, no endurecible e impermeable, todas las juntas perimetrales en piso, techo, en cajas eléctricas, puertas, vanos o similares y cuando ocurra una penetración debida al paso de una tubería, ducto o accesorio.</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Los paneles se fijarán usando tornillos Phillips auto perforantes y auto roscantes, espaciado como máximo, a 40 centímetros, en el caso de paneles horizontales y a 30 centímetros, como máximo, cuando los paneles se dispongan verticalmente.</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lastRenderedPageBreak/>
        <w:t>Los tornillos superiores se colocarán a 5 centímetros del techo, para evitar conectar el canal de amarre con el poste metálico respectivo y permitir, así, contracciones ocasionadas por cambios ambientales.</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Las cabezas de los tornillos Phillips deberán queda r a una profundidad máxima de 0.5 de milímetro, de la cara del panel.</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 xml:space="preserve">Aplicar  una  segunda  capa  masilla  plástica  ampliándola  5  centímetros  a  cada  lado  de  la  primera  capa, desvaneciéndola en las orillas. Dejar secar, </w:t>
      </w:r>
      <w:r w:rsidR="00B30496" w:rsidRPr="00FB0877">
        <w:rPr>
          <w:rFonts w:eastAsia="Calibri" w:cstheme="minorHAnsi"/>
        </w:rPr>
        <w:t>limpiar</w:t>
      </w:r>
      <w:r w:rsidRPr="00FB0877">
        <w:rPr>
          <w:rFonts w:eastAsia="Calibri" w:cstheme="minorHAnsi"/>
        </w:rPr>
        <w:t xml:space="preserve"> ligeramente. Cubrir las cabezas de los tornillos y hacer lo mismo con los esquineros metálicos, aplicando dos capas de sellador.</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0D3C8E" w:rsidRPr="00FB0877"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El Proveedor suplirá cualquier elemento indispensable para lograr que las paredes interiores queden firmemente instaladas, a plomo, a escuadra y a nivel.</w:t>
      </w:r>
    </w:p>
    <w:p w:rsidR="00B30496" w:rsidRPr="005804A3" w:rsidRDefault="000D3C8E" w:rsidP="00A018CC">
      <w:pPr>
        <w:numPr>
          <w:ilvl w:val="1"/>
          <w:numId w:val="53"/>
        </w:numPr>
        <w:spacing w:line="240" w:lineRule="auto"/>
        <w:ind w:left="1134"/>
        <w:contextualSpacing/>
        <w:jc w:val="both"/>
        <w:rPr>
          <w:rFonts w:eastAsia="Calibri" w:cstheme="minorHAnsi"/>
        </w:rPr>
      </w:pPr>
      <w:r w:rsidRPr="00FB0877">
        <w:rPr>
          <w:rFonts w:eastAsia="Calibri" w:cstheme="minorHAnsi"/>
        </w:rPr>
        <w:t>Hasta la terminación del proyecto y su entrega, el Proveedor protegerá las paredes de paneles de yeso, de todo daño o maltrato, en caso de identificarse daños a estos paneles, deberán ser reparados por cuenta del Proveedor.</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B30496" w:rsidRPr="00FB0877">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176: CAMBIO A PAVIMENTO RIGIDO</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w:t>
      </w:r>
      <w:r w:rsidRPr="00FB0877">
        <w:rPr>
          <w:rFonts w:eastAsia="Calibri" w:cstheme="minorHAnsi"/>
        </w:rPr>
        <w:lastRenderedPageBreak/>
        <w:t>buen acabado en la infraestructura en la que se realizará el mantenimiento, por lo cual el mismo para ambos casos debe contar con las siguientes características técnicas:</w:t>
      </w:r>
    </w:p>
    <w:p w:rsidR="000D3C8E" w:rsidRPr="00FB0877" w:rsidRDefault="000D3C8E" w:rsidP="00A018CC">
      <w:pPr>
        <w:numPr>
          <w:ilvl w:val="0"/>
          <w:numId w:val="53"/>
        </w:numPr>
        <w:spacing w:after="0" w:line="240" w:lineRule="auto"/>
        <w:ind w:left="709"/>
        <w:jc w:val="both"/>
        <w:rPr>
          <w:rFonts w:eastAsia="Calibri" w:cstheme="minorHAnsi"/>
        </w:rPr>
      </w:pPr>
      <w:r w:rsidRPr="00FB0877">
        <w:rPr>
          <w:rFonts w:eastAsia="Calibri" w:cstheme="minorHAnsi"/>
        </w:rPr>
        <w:t>Pavimento compuesto de hormigón de cemento portland, con refuerzo, y contemplará todas las actividades previas como cambio de material necesario, para capa base, sub base nivelación y rasante, construidos sobre una subrasante o capa sub-base.</w:t>
      </w:r>
    </w:p>
    <w:p w:rsidR="000D3C8E" w:rsidRPr="00FB0877" w:rsidRDefault="000D3C8E" w:rsidP="00A018CC">
      <w:pPr>
        <w:numPr>
          <w:ilvl w:val="0"/>
          <w:numId w:val="53"/>
        </w:numPr>
        <w:spacing w:after="0" w:line="240" w:lineRule="auto"/>
        <w:ind w:left="709"/>
        <w:jc w:val="both"/>
        <w:rPr>
          <w:rFonts w:eastAsia="Calibri" w:cstheme="minorHAnsi"/>
        </w:rPr>
      </w:pPr>
      <w:r w:rsidRPr="00FB0877">
        <w:rPr>
          <w:rFonts w:eastAsia="Calibri" w:cstheme="minorHAnsi"/>
          <w:kern w:val="28"/>
        </w:rPr>
        <w:t>El Proveedor proporcionará todos los materiales, herramientas y equipo necesarios para la ejecución de los trabajos, los mismos deberán ser aprobados por el Fiscal del Servicio.</w:t>
      </w:r>
    </w:p>
    <w:p w:rsidR="000D3C8E" w:rsidRPr="00FB0877" w:rsidRDefault="000D3C8E" w:rsidP="00A018CC">
      <w:pPr>
        <w:numPr>
          <w:ilvl w:val="0"/>
          <w:numId w:val="53"/>
        </w:numPr>
        <w:spacing w:after="0" w:line="240" w:lineRule="auto"/>
        <w:ind w:left="709"/>
        <w:jc w:val="both"/>
        <w:rPr>
          <w:rFonts w:eastAsia="Calibri" w:cstheme="minorHAnsi"/>
          <w:b/>
        </w:rPr>
      </w:pPr>
      <w:r w:rsidRPr="00FB0877">
        <w:rPr>
          <w:rFonts w:eastAsia="Calibri" w:cstheme="minorHAnsi"/>
          <w:b/>
          <w:kern w:val="28"/>
        </w:rPr>
        <w:t>AGREGADOS FINOS:</w:t>
      </w:r>
    </w:p>
    <w:p w:rsidR="000D3C8E" w:rsidRPr="00FB0877" w:rsidRDefault="000D3C8E" w:rsidP="00A018CC">
      <w:pPr>
        <w:spacing w:line="240" w:lineRule="auto"/>
        <w:ind w:left="709"/>
        <w:jc w:val="both"/>
        <w:rPr>
          <w:rFonts w:eastAsia="Calibri" w:cstheme="minorHAnsi"/>
          <w:kern w:val="28"/>
        </w:rPr>
      </w:pPr>
      <w:r w:rsidRPr="00FB0877">
        <w:rPr>
          <w:rFonts w:eastAsia="Calibri" w:cstheme="minorHAnsi"/>
          <w:kern w:val="28"/>
        </w:rPr>
        <w:t>Los agregados finos para hormigón deberán adecuarse a lo</w:t>
      </w:r>
      <w:r w:rsidR="00B30496" w:rsidRPr="00FB0877">
        <w:rPr>
          <w:rFonts w:eastAsia="Calibri" w:cstheme="minorHAnsi"/>
          <w:kern w:val="28"/>
        </w:rPr>
        <w:t>s requerimientos de la tabla 1.</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TABLA 1</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0D3C8E" w:rsidRPr="00F46D53" w:rsidTr="003714DD">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PORCENTAJE POR</w:t>
            </w:r>
          </w:p>
          <w:p w:rsidR="000D3C8E" w:rsidRPr="00F46D53" w:rsidRDefault="000D3C8E" w:rsidP="00A018CC">
            <w:pPr>
              <w:spacing w:line="240" w:lineRule="auto"/>
              <w:jc w:val="center"/>
              <w:rPr>
                <w:rFonts w:eastAsia="Calibri" w:cstheme="minorHAnsi"/>
                <w:sz w:val="20"/>
              </w:rPr>
            </w:pPr>
          </w:p>
        </w:tc>
      </w:tr>
      <w:tr w:rsidR="000D3C8E" w:rsidRPr="00F46D53" w:rsidTr="003714DD">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0D3C8E" w:rsidRPr="00F46D53" w:rsidRDefault="000D3C8E" w:rsidP="006770BE">
            <w:pPr>
              <w:spacing w:line="240" w:lineRule="auto"/>
              <w:jc w:val="center"/>
              <w:rPr>
                <w:rFonts w:eastAsia="Calibri" w:cstheme="minorHAnsi"/>
                <w:sz w:val="20"/>
              </w:rPr>
            </w:pPr>
            <w:r w:rsidRPr="00F46D53">
              <w:rPr>
                <w:rFonts w:eastAsia="Calibri" w:cstheme="minorHAnsi"/>
                <w:sz w:val="20"/>
              </w:rPr>
              <w:t xml:space="preserve">QUE </w:t>
            </w:r>
            <w:r w:rsidR="006770BE" w:rsidRPr="00F46D53">
              <w:rPr>
                <w:rFonts w:eastAsia="Calibri" w:cstheme="minorHAnsi"/>
                <w:sz w:val="20"/>
              </w:rPr>
              <w:t>PASA</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3/8 pulgadas (</w:t>
            </w:r>
            <w:smartTag w:uri="urn:schemas-microsoft-com:office:smarttags" w:element="metricconverter">
              <w:smartTagPr>
                <w:attr w:name="ProductID" w:val="9.5 mm"/>
              </w:smartTagPr>
              <w:r w:rsidRPr="00F46D53">
                <w:rPr>
                  <w:rFonts w:eastAsia="Calibri" w:cstheme="minorHAnsi"/>
                  <w:sz w:val="20"/>
                </w:rPr>
                <w:t>9.5 mm</w:t>
              </w:r>
            </w:smartTag>
            <w:r w:rsidRPr="00F46D53">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100</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4 (</w:t>
            </w:r>
            <w:smartTag w:uri="urn:schemas-microsoft-com:office:smarttags" w:element="metricconverter">
              <w:smartTagPr>
                <w:attr w:name="ProductID" w:val="4.75 mm"/>
              </w:smartTagPr>
              <w:r w:rsidRPr="00F46D53">
                <w:rPr>
                  <w:rFonts w:eastAsia="Calibri" w:cstheme="minorHAnsi"/>
                  <w:sz w:val="20"/>
                </w:rPr>
                <w:t>4.75 mm</w:t>
              </w:r>
            </w:smartTag>
            <w:r w:rsidRPr="00F46D53">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95 - 100</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8 (</w:t>
            </w:r>
            <w:smartTag w:uri="urn:schemas-microsoft-com:office:smarttags" w:element="metricconverter">
              <w:smartTagPr>
                <w:attr w:name="ProductID" w:val="2.36 mm"/>
              </w:smartTagPr>
              <w:r w:rsidRPr="00F46D53">
                <w:rPr>
                  <w:rFonts w:eastAsia="Calibri" w:cstheme="minorHAnsi"/>
                  <w:sz w:val="20"/>
                </w:rPr>
                <w:t>2.36 mm</w:t>
              </w:r>
            </w:smartTag>
            <w:r w:rsidRPr="00F46D53">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80 - 100</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16 (</w:t>
            </w:r>
            <w:smartTag w:uri="urn:schemas-microsoft-com:office:smarttags" w:element="metricconverter">
              <w:smartTagPr>
                <w:attr w:name="ProductID" w:val="1.18 mm"/>
              </w:smartTagPr>
              <w:r w:rsidRPr="00F46D53">
                <w:rPr>
                  <w:rFonts w:eastAsia="Calibri" w:cstheme="minorHAnsi"/>
                  <w:sz w:val="20"/>
                </w:rPr>
                <w:t>1.18 mm</w:t>
              </w:r>
            </w:smartTag>
            <w:r w:rsidRPr="00F46D53">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50 -  85</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25 -  60</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10 -  30</w:t>
            </w:r>
          </w:p>
        </w:tc>
      </w:tr>
      <w:tr w:rsidR="000D3C8E" w:rsidRPr="00F46D53"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2 -  10</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A018CC">
      <w:pPr>
        <w:numPr>
          <w:ilvl w:val="0"/>
          <w:numId w:val="53"/>
        </w:numPr>
        <w:tabs>
          <w:tab w:val="left" w:pos="1068"/>
        </w:tabs>
        <w:spacing w:after="0" w:line="240" w:lineRule="auto"/>
        <w:ind w:left="709"/>
        <w:jc w:val="both"/>
        <w:rPr>
          <w:rFonts w:eastAsia="Calibri" w:cstheme="minorHAnsi"/>
          <w:b/>
          <w:kern w:val="28"/>
        </w:rPr>
      </w:pPr>
      <w:r w:rsidRPr="00FB0877">
        <w:rPr>
          <w:rFonts w:eastAsia="Calibri" w:cstheme="minorHAnsi"/>
          <w:b/>
          <w:kern w:val="28"/>
        </w:rPr>
        <w:t>AGREGADOS GRUESOS</w:t>
      </w:r>
    </w:p>
    <w:p w:rsidR="000D3C8E" w:rsidRPr="00FB0877" w:rsidRDefault="000D3C8E" w:rsidP="00A018CC">
      <w:pPr>
        <w:tabs>
          <w:tab w:val="left" w:pos="1068"/>
        </w:tabs>
        <w:spacing w:line="240" w:lineRule="auto"/>
        <w:ind w:left="709"/>
        <w:jc w:val="both"/>
        <w:rPr>
          <w:rFonts w:eastAsia="Calibri" w:cstheme="minorHAnsi"/>
          <w:kern w:val="28"/>
        </w:rPr>
      </w:pPr>
      <w:r w:rsidRPr="00FB0877">
        <w:rPr>
          <w:rFonts w:eastAsia="Calibri" w:cstheme="minorHAnsi"/>
          <w:kern w:val="28"/>
        </w:rPr>
        <w:t>Los agregados gruesos deben adecuarse a los requerimientos de ASTM C33.  La granulometría debe se</w:t>
      </w:r>
      <w:r w:rsidR="00B30496" w:rsidRPr="00FB0877">
        <w:rPr>
          <w:rFonts w:eastAsia="Calibri" w:cstheme="minorHAnsi"/>
          <w:kern w:val="28"/>
        </w:rPr>
        <w:t>r la indicada en el Tabla No 2.</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TABLA 2</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lastRenderedPageBreak/>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0D3C8E" w:rsidRPr="00F46D53" w:rsidTr="00B30496">
        <w:trPr>
          <w:cantSplit/>
          <w:jc w:val="center"/>
        </w:trPr>
        <w:tc>
          <w:tcPr>
            <w:tcW w:w="0" w:type="auto"/>
            <w:gridSpan w:val="2"/>
          </w:tcPr>
          <w:p w:rsidR="000D3C8E" w:rsidRPr="00F46D53" w:rsidRDefault="000D3C8E" w:rsidP="00A018CC">
            <w:pPr>
              <w:spacing w:line="240" w:lineRule="auto"/>
              <w:jc w:val="center"/>
              <w:rPr>
                <w:rFonts w:eastAsia="Calibri" w:cstheme="minorHAnsi"/>
                <w:bCs/>
                <w:sz w:val="20"/>
              </w:rPr>
            </w:pPr>
            <w:r w:rsidRPr="00F46D53">
              <w:rPr>
                <w:rFonts w:eastAsia="Calibri" w:cstheme="minorHAnsi"/>
                <w:bCs/>
                <w:sz w:val="20"/>
              </w:rPr>
              <w:t>Designación de tamiz   (apertura de la malla)</w:t>
            </w:r>
          </w:p>
        </w:tc>
        <w:tc>
          <w:tcPr>
            <w:tcW w:w="0" w:type="auto"/>
            <w:vMerge w:val="restart"/>
          </w:tcPr>
          <w:p w:rsidR="000D3C8E" w:rsidRPr="00F46D53" w:rsidRDefault="000D3C8E" w:rsidP="00A018CC">
            <w:pPr>
              <w:spacing w:line="240" w:lineRule="auto"/>
              <w:jc w:val="center"/>
              <w:rPr>
                <w:rFonts w:eastAsia="Calibri" w:cstheme="minorHAnsi"/>
                <w:bCs/>
                <w:sz w:val="20"/>
              </w:rPr>
            </w:pPr>
            <w:r w:rsidRPr="00F46D53">
              <w:rPr>
                <w:rFonts w:eastAsia="Calibri" w:cstheme="minorHAnsi"/>
                <w:bCs/>
                <w:sz w:val="20"/>
              </w:rPr>
              <w:t>Porcentaje por peso</w:t>
            </w:r>
          </w:p>
          <w:p w:rsidR="000D3C8E" w:rsidRPr="00F46D53" w:rsidRDefault="000D3C8E" w:rsidP="00A018CC">
            <w:pPr>
              <w:spacing w:line="240" w:lineRule="auto"/>
              <w:jc w:val="center"/>
              <w:rPr>
                <w:rFonts w:eastAsia="Calibri" w:cstheme="minorHAnsi"/>
                <w:bCs/>
                <w:sz w:val="20"/>
              </w:rPr>
            </w:pPr>
            <w:r w:rsidRPr="00F46D53">
              <w:rPr>
                <w:rFonts w:eastAsia="Calibri" w:cstheme="minorHAnsi"/>
                <w:bCs/>
                <w:sz w:val="20"/>
              </w:rPr>
              <w:t>que pasa el tamiz</w:t>
            </w:r>
          </w:p>
        </w:tc>
      </w:tr>
      <w:tr w:rsidR="000D3C8E" w:rsidRPr="00F46D53" w:rsidTr="00B30496">
        <w:trPr>
          <w:cantSplit/>
          <w:jc w:val="center"/>
        </w:trPr>
        <w:tc>
          <w:tcPr>
            <w:tcW w:w="0" w:type="auto"/>
          </w:tcPr>
          <w:p w:rsidR="000D3C8E" w:rsidRPr="00F46D53" w:rsidRDefault="000D3C8E" w:rsidP="00A018CC">
            <w:pPr>
              <w:spacing w:line="240" w:lineRule="auto"/>
              <w:jc w:val="center"/>
              <w:rPr>
                <w:rFonts w:eastAsia="Calibri" w:cstheme="minorHAnsi"/>
                <w:bCs/>
                <w:sz w:val="20"/>
              </w:rPr>
            </w:pPr>
            <w:r w:rsidRPr="00F46D53">
              <w:rPr>
                <w:rFonts w:eastAsia="Calibri" w:cstheme="minorHAnsi"/>
                <w:bCs/>
                <w:sz w:val="20"/>
              </w:rPr>
              <w:t>Pulgada</w:t>
            </w:r>
          </w:p>
        </w:tc>
        <w:tc>
          <w:tcPr>
            <w:tcW w:w="0" w:type="auto"/>
          </w:tcPr>
          <w:p w:rsidR="000D3C8E" w:rsidRPr="00F46D53" w:rsidRDefault="000D3C8E" w:rsidP="00A018CC">
            <w:pPr>
              <w:spacing w:line="240" w:lineRule="auto"/>
              <w:jc w:val="center"/>
              <w:rPr>
                <w:rFonts w:eastAsia="Calibri" w:cstheme="minorHAnsi"/>
                <w:bCs/>
                <w:sz w:val="20"/>
              </w:rPr>
            </w:pPr>
            <w:r w:rsidRPr="00F46D53">
              <w:rPr>
                <w:rFonts w:eastAsia="Calibri" w:cstheme="minorHAnsi"/>
                <w:bCs/>
                <w:sz w:val="20"/>
              </w:rPr>
              <w:t>mm</w:t>
            </w:r>
          </w:p>
        </w:tc>
        <w:tc>
          <w:tcPr>
            <w:tcW w:w="0" w:type="auto"/>
            <w:vMerge/>
          </w:tcPr>
          <w:p w:rsidR="000D3C8E" w:rsidRPr="00F46D53" w:rsidRDefault="000D3C8E" w:rsidP="00A018CC">
            <w:pPr>
              <w:spacing w:line="240" w:lineRule="auto"/>
              <w:jc w:val="center"/>
              <w:rPr>
                <w:rFonts w:eastAsia="Calibri" w:cstheme="minorHAnsi"/>
                <w:bCs/>
                <w:sz w:val="20"/>
              </w:rPr>
            </w:pP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bCs/>
                <w:sz w:val="20"/>
              </w:rPr>
            </w:pPr>
          </w:p>
        </w:tc>
        <w:tc>
          <w:tcPr>
            <w:tcW w:w="0" w:type="auto"/>
          </w:tcPr>
          <w:p w:rsidR="000D3C8E" w:rsidRPr="00F46D53" w:rsidRDefault="000D3C8E" w:rsidP="00A018CC">
            <w:pPr>
              <w:spacing w:line="240" w:lineRule="auto"/>
              <w:jc w:val="center"/>
              <w:rPr>
                <w:rFonts w:eastAsia="Calibri" w:cstheme="minorHAnsi"/>
                <w:bCs/>
                <w:sz w:val="20"/>
              </w:rPr>
            </w:pPr>
          </w:p>
        </w:tc>
        <w:tc>
          <w:tcPr>
            <w:tcW w:w="0" w:type="auto"/>
          </w:tcPr>
          <w:p w:rsidR="000D3C8E" w:rsidRPr="00F46D53" w:rsidRDefault="000D3C8E" w:rsidP="00A018CC">
            <w:pPr>
              <w:spacing w:line="240" w:lineRule="auto"/>
              <w:jc w:val="center"/>
              <w:rPr>
                <w:rFonts w:eastAsia="Calibri" w:cstheme="minorHAnsi"/>
                <w:bCs/>
                <w:sz w:val="20"/>
              </w:rPr>
            </w:pP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2-1/2</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63</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50.8</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1-1/2</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38.1</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25.0</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3/4</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19.0</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1/2</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12.5</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3/8</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9.5</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trHeight w:val="80"/>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4</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4.75</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r w:rsidR="000D3C8E" w:rsidRPr="00F46D53" w:rsidTr="00B30496">
        <w:trPr>
          <w:jc w:val="center"/>
        </w:trPr>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No 8</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2.36</w:t>
            </w:r>
          </w:p>
        </w:tc>
        <w:tc>
          <w:tcPr>
            <w:tcW w:w="0" w:type="auto"/>
          </w:tcPr>
          <w:p w:rsidR="000D3C8E" w:rsidRPr="00F46D53" w:rsidRDefault="000D3C8E" w:rsidP="00A018CC">
            <w:pPr>
              <w:spacing w:line="240" w:lineRule="auto"/>
              <w:jc w:val="center"/>
              <w:rPr>
                <w:rFonts w:eastAsia="Calibri" w:cstheme="minorHAnsi"/>
                <w:sz w:val="20"/>
              </w:rPr>
            </w:pPr>
            <w:r w:rsidRPr="00F46D53">
              <w:rPr>
                <w:rFonts w:eastAsia="Calibri" w:cstheme="minorHAnsi"/>
                <w:sz w:val="20"/>
              </w:rPr>
              <w:t>:</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A018CC">
      <w:pPr>
        <w:spacing w:line="240" w:lineRule="auto"/>
        <w:jc w:val="both"/>
        <w:rPr>
          <w:rFonts w:eastAsia="Calibri" w:cstheme="minorHAnsi"/>
          <w:kern w:val="28"/>
        </w:rPr>
      </w:pPr>
      <w:r w:rsidRPr="00FB0877">
        <w:rPr>
          <w:rFonts w:eastAsia="Calibri" w:cstheme="minorHAnsi"/>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w:t>
      </w:r>
      <w:r w:rsidR="00B30496" w:rsidRPr="00FB0877">
        <w:rPr>
          <w:rFonts w:eastAsia="Calibri" w:cstheme="minorHAnsi"/>
          <w:kern w:val="28"/>
        </w:rPr>
        <w:t>regados disponibles localmente.</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TABLA 3</w:t>
      </w:r>
    </w:p>
    <w:p w:rsidR="000D3C8E" w:rsidRPr="00FB0877" w:rsidRDefault="000D3C8E" w:rsidP="00A018CC">
      <w:pPr>
        <w:spacing w:line="240" w:lineRule="auto"/>
        <w:jc w:val="center"/>
        <w:rPr>
          <w:rFonts w:eastAsia="Calibri" w:cstheme="minorHAnsi"/>
          <w:b/>
          <w:kern w:val="28"/>
        </w:rPr>
      </w:pPr>
      <w:r w:rsidRPr="00FB0877">
        <w:rPr>
          <w:rFonts w:eastAsia="Calibri" w:cstheme="minorHAnsi"/>
          <w:b/>
          <w:kern w:val="28"/>
        </w:rPr>
        <w:t>GRANULOMETRIA PARA AGREGADOS GRUESO</w:t>
      </w:r>
    </w:p>
    <w:tbl>
      <w:tblPr>
        <w:tblW w:w="7083" w:type="dxa"/>
        <w:jc w:val="center"/>
        <w:tblCellMar>
          <w:left w:w="70" w:type="dxa"/>
          <w:right w:w="70" w:type="dxa"/>
        </w:tblCellMar>
        <w:tblLook w:val="0000" w:firstRow="0" w:lastRow="0" w:firstColumn="0" w:lastColumn="0" w:noHBand="0" w:noVBand="0"/>
      </w:tblPr>
      <w:tblGrid>
        <w:gridCol w:w="803"/>
        <w:gridCol w:w="572"/>
        <w:gridCol w:w="1030"/>
        <w:gridCol w:w="1134"/>
        <w:gridCol w:w="1620"/>
        <w:gridCol w:w="993"/>
        <w:gridCol w:w="931"/>
      </w:tblGrid>
      <w:tr w:rsidR="000D3C8E" w:rsidRPr="00F46D53" w:rsidTr="006770BE">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Designación</w:t>
            </w:r>
          </w:p>
        </w:tc>
        <w:tc>
          <w:tcPr>
            <w:tcW w:w="1030" w:type="dxa"/>
            <w:tcBorders>
              <w:top w:val="single" w:sz="4" w:space="0" w:color="auto"/>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134" w:type="dxa"/>
            <w:tcBorders>
              <w:top w:val="single" w:sz="4" w:space="0" w:color="auto"/>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620" w:type="dxa"/>
            <w:tcBorders>
              <w:top w:val="single" w:sz="4" w:space="0" w:color="auto"/>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993" w:type="dxa"/>
            <w:tcBorders>
              <w:top w:val="single" w:sz="4" w:space="0" w:color="auto"/>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931" w:type="dxa"/>
            <w:tcBorders>
              <w:top w:val="single" w:sz="4" w:space="0" w:color="auto"/>
              <w:left w:val="nil"/>
              <w:bottom w:val="nil"/>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p>
        </w:tc>
      </w:tr>
      <w:tr w:rsidR="000D3C8E" w:rsidRPr="00F46D53" w:rsidTr="006770BE">
        <w:trPr>
          <w:trHeight w:val="249"/>
          <w:jc w:val="center"/>
        </w:trPr>
        <w:tc>
          <w:tcPr>
            <w:tcW w:w="1375" w:type="dxa"/>
            <w:gridSpan w:val="2"/>
            <w:tcBorders>
              <w:top w:val="nil"/>
              <w:left w:val="single" w:sz="4" w:space="0" w:color="auto"/>
              <w:bottom w:val="nil"/>
              <w:right w:val="single" w:sz="4" w:space="0" w:color="000000"/>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Tamiz Aper.</w:t>
            </w:r>
          </w:p>
        </w:tc>
        <w:tc>
          <w:tcPr>
            <w:tcW w:w="1030" w:type="dxa"/>
            <w:tcBorders>
              <w:top w:val="nil"/>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134" w:type="dxa"/>
            <w:tcBorders>
              <w:top w:val="nil"/>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620" w:type="dxa"/>
            <w:tcBorders>
              <w:top w:val="nil"/>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PORCENTAJE DE PESO QUE PASA EL TAMIZ</w:t>
            </w:r>
          </w:p>
        </w:tc>
        <w:tc>
          <w:tcPr>
            <w:tcW w:w="993" w:type="dxa"/>
            <w:tcBorders>
              <w:top w:val="nil"/>
              <w:left w:val="nil"/>
              <w:bottom w:val="nil"/>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931" w:type="dxa"/>
            <w:tcBorders>
              <w:top w:val="nil"/>
              <w:left w:val="nil"/>
              <w:bottom w:val="nil"/>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p>
        </w:tc>
      </w:tr>
      <w:tr w:rsidR="000D3C8E" w:rsidRPr="00F46D53" w:rsidTr="006770BE">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lastRenderedPageBreak/>
              <w:t>a la Malla</w:t>
            </w:r>
          </w:p>
        </w:tc>
        <w:tc>
          <w:tcPr>
            <w:tcW w:w="1030" w:type="dxa"/>
            <w:tcBorders>
              <w:top w:val="nil"/>
              <w:left w:val="nil"/>
              <w:bottom w:val="single" w:sz="4" w:space="0" w:color="auto"/>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134" w:type="dxa"/>
            <w:tcBorders>
              <w:top w:val="nil"/>
              <w:left w:val="nil"/>
              <w:bottom w:val="single" w:sz="4" w:space="0" w:color="auto"/>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1620" w:type="dxa"/>
            <w:tcBorders>
              <w:top w:val="nil"/>
              <w:left w:val="nil"/>
              <w:bottom w:val="nil"/>
              <w:right w:val="nil"/>
            </w:tcBorders>
            <w:noWrap/>
            <w:vAlign w:val="bottom"/>
          </w:tcPr>
          <w:p w:rsidR="000D3C8E" w:rsidRPr="00F46D53" w:rsidRDefault="000D3C8E" w:rsidP="006770BE">
            <w:pPr>
              <w:spacing w:line="240" w:lineRule="auto"/>
              <w:rPr>
                <w:rFonts w:eastAsia="Calibri" w:cstheme="minorHAnsi"/>
                <w:bCs/>
                <w:sz w:val="20"/>
                <w:szCs w:val="20"/>
              </w:rPr>
            </w:pPr>
          </w:p>
        </w:tc>
        <w:tc>
          <w:tcPr>
            <w:tcW w:w="993" w:type="dxa"/>
            <w:tcBorders>
              <w:top w:val="nil"/>
              <w:left w:val="nil"/>
              <w:bottom w:val="single" w:sz="4" w:space="0" w:color="auto"/>
              <w:right w:val="nil"/>
            </w:tcBorders>
            <w:noWrap/>
            <w:vAlign w:val="bottom"/>
          </w:tcPr>
          <w:p w:rsidR="000D3C8E" w:rsidRPr="00F46D53" w:rsidRDefault="000D3C8E" w:rsidP="00A018CC">
            <w:pPr>
              <w:spacing w:line="240" w:lineRule="auto"/>
              <w:jc w:val="center"/>
              <w:rPr>
                <w:rFonts w:eastAsia="Calibri" w:cstheme="minorHAnsi"/>
                <w:bCs/>
                <w:sz w:val="20"/>
                <w:szCs w:val="20"/>
              </w:rPr>
            </w:pP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Pulg.</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mm</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2"-1"</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1"-No 4</w:t>
            </w:r>
          </w:p>
        </w:tc>
        <w:tc>
          <w:tcPr>
            <w:tcW w:w="1620" w:type="dxa"/>
            <w:tcBorders>
              <w:top w:val="single" w:sz="4" w:space="0" w:color="auto"/>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1 1/2"-3/4"</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3/4-No 4</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bCs/>
                <w:sz w:val="20"/>
                <w:szCs w:val="20"/>
              </w:rPr>
            </w:pPr>
            <w:r w:rsidRPr="00F46D53">
              <w:rPr>
                <w:rFonts w:eastAsia="Calibri" w:cstheme="minorHAnsi"/>
                <w:bCs/>
                <w:sz w:val="20"/>
                <w:szCs w:val="20"/>
              </w:rPr>
              <w:t>1"-No 4</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 1/2</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63</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50.8</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90-100</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100</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 1/2</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38.1</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35- 70</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100</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90-100</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100</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25.0</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0- 15</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95-100</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20- 55</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100</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95-100</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¨3/4</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19.0</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0- 15</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90-100</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¨1/2</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12.5</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5</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25- 60</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25- 60</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¨3/8</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9.5</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5</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20- 55</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No  4</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4.75</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0- 10</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0- 10</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0- 10</w:t>
            </w:r>
          </w:p>
        </w:tc>
      </w:tr>
      <w:tr w:rsidR="000D3C8E" w:rsidRPr="00F46D53" w:rsidTr="006770BE">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No  8</w:t>
            </w:r>
          </w:p>
        </w:tc>
        <w:tc>
          <w:tcPr>
            <w:tcW w:w="572"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2.36</w:t>
            </w:r>
          </w:p>
        </w:tc>
        <w:tc>
          <w:tcPr>
            <w:tcW w:w="103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1134"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5</w:t>
            </w:r>
          </w:p>
        </w:tc>
        <w:tc>
          <w:tcPr>
            <w:tcW w:w="1620"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w:t>
            </w:r>
          </w:p>
        </w:tc>
        <w:tc>
          <w:tcPr>
            <w:tcW w:w="993"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5</w:t>
            </w:r>
          </w:p>
        </w:tc>
        <w:tc>
          <w:tcPr>
            <w:tcW w:w="931" w:type="dxa"/>
            <w:tcBorders>
              <w:top w:val="nil"/>
              <w:left w:val="nil"/>
              <w:bottom w:val="single" w:sz="4" w:space="0" w:color="auto"/>
              <w:right w:val="single" w:sz="4" w:space="0" w:color="auto"/>
            </w:tcBorders>
            <w:noWrap/>
            <w:vAlign w:val="bottom"/>
          </w:tcPr>
          <w:p w:rsidR="000D3C8E" w:rsidRPr="00F46D53" w:rsidRDefault="000D3C8E" w:rsidP="00A018CC">
            <w:pPr>
              <w:spacing w:line="240" w:lineRule="auto"/>
              <w:jc w:val="center"/>
              <w:rPr>
                <w:rFonts w:eastAsia="Calibri" w:cstheme="minorHAnsi"/>
                <w:sz w:val="20"/>
                <w:szCs w:val="20"/>
              </w:rPr>
            </w:pPr>
            <w:r w:rsidRPr="00F46D53">
              <w:rPr>
                <w:rFonts w:eastAsia="Calibri" w:cstheme="minorHAnsi"/>
                <w:sz w:val="20"/>
                <w:szCs w:val="20"/>
              </w:rPr>
              <w:t>0-  5</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El porcentaje de desgaste no debe ser mayor a 40% cuando se prueba dé acuerdo con el ASTM C 131 ó ASTM C 535.</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FB0877">
          <w:rPr>
            <w:rFonts w:eastAsia="Calibri" w:cstheme="minorHAnsi"/>
            <w:kern w:val="28"/>
          </w:rPr>
          <w:t>38.1 mm</w:t>
        </w:r>
      </w:smartTag>
      <w:r w:rsidRPr="00FB0877">
        <w:rPr>
          <w:rFonts w:eastAsia="Calibri" w:cstheme="minorHAnsi"/>
          <w:kern w:val="28"/>
        </w:rPr>
        <w:t>) y ASTM C535 para agregados más grandes a 3/4 de pulgada (</w:t>
      </w:r>
      <w:smartTag w:uri="urn:schemas-microsoft-com:office:smarttags" w:element="metricconverter">
        <w:smartTagPr>
          <w:attr w:name="ProductID" w:val="19.05 mm"/>
        </w:smartTagPr>
        <w:r w:rsidRPr="00FB0877">
          <w:rPr>
            <w:rFonts w:eastAsia="Calibri" w:cstheme="minorHAnsi"/>
            <w:kern w:val="28"/>
          </w:rPr>
          <w:t>19.05 mm</w:t>
        </w:r>
      </w:smartTag>
      <w:r w:rsidRPr="00FB0877">
        <w:rPr>
          <w:rFonts w:eastAsia="Calibri" w:cstheme="minorHAnsi"/>
          <w:kern w:val="28"/>
        </w:rPr>
        <w:t>).</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0D3C8E" w:rsidRPr="00FB0877" w:rsidRDefault="000D3C8E" w:rsidP="00A018CC">
      <w:pPr>
        <w:numPr>
          <w:ilvl w:val="0"/>
          <w:numId w:val="53"/>
        </w:numPr>
        <w:spacing w:after="0" w:line="240" w:lineRule="auto"/>
        <w:ind w:left="426"/>
        <w:jc w:val="both"/>
        <w:rPr>
          <w:rFonts w:eastAsia="Calibri" w:cstheme="minorHAnsi"/>
          <w:b/>
          <w:kern w:val="28"/>
        </w:rPr>
      </w:pPr>
      <w:r w:rsidRPr="00FB0877">
        <w:rPr>
          <w:rFonts w:eastAsia="Calibri" w:cstheme="minorHAnsi"/>
          <w:b/>
          <w:kern w:val="28"/>
        </w:rPr>
        <w:t>CEMENTO</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lastRenderedPageBreak/>
        <w:t>El cemento debe estar conforme con los requerimientos de tipo Cemento Especial IP-40 y norma boliviana NB011.</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Si por cualquier motivo el cemento fragua parcialmente o contiene trozos de cemento aterronado, debe ser rechazado.  El cemento recogido de bolsas descartadas o usadas no debe ser empleado.</w:t>
      </w:r>
    </w:p>
    <w:p w:rsidR="000D3C8E" w:rsidRPr="00FB0877" w:rsidRDefault="000D3C8E" w:rsidP="00A018CC">
      <w:pPr>
        <w:numPr>
          <w:ilvl w:val="0"/>
          <w:numId w:val="53"/>
        </w:numPr>
        <w:spacing w:after="0" w:line="240" w:lineRule="auto"/>
        <w:ind w:left="426"/>
        <w:jc w:val="both"/>
        <w:rPr>
          <w:rFonts w:eastAsia="Calibri" w:cstheme="minorHAnsi"/>
          <w:color w:val="FF0000"/>
          <w:kern w:val="28"/>
        </w:rPr>
      </w:pPr>
      <w:r w:rsidRPr="00FB0877">
        <w:rPr>
          <w:rFonts w:eastAsia="Calibri" w:cstheme="minorHAnsi"/>
          <w:b/>
          <w:kern w:val="28"/>
        </w:rPr>
        <w:t>SELLADOR DE JUNTAS PRE-MOLDEADO</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0D3C8E" w:rsidRPr="00FB0877" w:rsidRDefault="000D3C8E" w:rsidP="00A018CC">
      <w:pPr>
        <w:numPr>
          <w:ilvl w:val="0"/>
          <w:numId w:val="53"/>
        </w:numPr>
        <w:spacing w:after="0" w:line="240" w:lineRule="auto"/>
        <w:ind w:left="426"/>
        <w:jc w:val="both"/>
        <w:rPr>
          <w:rFonts w:eastAsia="Calibri" w:cstheme="minorHAnsi"/>
          <w:b/>
          <w:kern w:val="28"/>
        </w:rPr>
      </w:pPr>
      <w:r w:rsidRPr="00FB0877">
        <w:rPr>
          <w:rFonts w:eastAsia="Calibri" w:cstheme="minorHAnsi"/>
          <w:b/>
          <w:kern w:val="28"/>
        </w:rPr>
        <w:t>SELLADOR DE JUNTAS</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El sellador de juntas para las juntas en el pavimento de hormigón debe cumplir con los requerimientos del 160-402 y debe ser del tipo o de los tipos especificados en los planos.</w:t>
      </w:r>
    </w:p>
    <w:p w:rsidR="000D3C8E" w:rsidRPr="00FB0877" w:rsidRDefault="000D3C8E" w:rsidP="00A018CC">
      <w:pPr>
        <w:numPr>
          <w:ilvl w:val="0"/>
          <w:numId w:val="53"/>
        </w:numPr>
        <w:spacing w:after="0" w:line="240" w:lineRule="auto"/>
        <w:ind w:left="426"/>
        <w:jc w:val="both"/>
        <w:rPr>
          <w:rFonts w:eastAsia="Calibri" w:cstheme="minorHAnsi"/>
          <w:b/>
          <w:kern w:val="28"/>
        </w:rPr>
      </w:pPr>
      <w:r w:rsidRPr="00FB0877">
        <w:rPr>
          <w:rFonts w:eastAsia="Calibri" w:cstheme="minorHAnsi"/>
          <w:b/>
          <w:kern w:val="28"/>
        </w:rPr>
        <w:t>BARRAS DE TRABAZON Y BARRAS SEPARADORAS</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Si se usan barras de trabazón plásticas o de acero recubiertas de plástico, no se requiere la capa de pintura de plomo o asfáltica a no ser que se lo especifique para alguna condición particular en los planos del Contrato.</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Las barras de trabazón recubiertas deben satisfacer los requerimientos de AASHTO M254.</w:t>
      </w:r>
    </w:p>
    <w:p w:rsidR="000D3C8E" w:rsidRPr="00FB0877" w:rsidRDefault="000D3C8E" w:rsidP="00A018CC">
      <w:pPr>
        <w:spacing w:line="240" w:lineRule="auto"/>
        <w:ind w:left="426"/>
        <w:jc w:val="both"/>
        <w:rPr>
          <w:rFonts w:eastAsia="Calibri" w:cstheme="minorHAnsi"/>
          <w:kern w:val="28"/>
        </w:rPr>
      </w:pPr>
      <w:r w:rsidRPr="00FB0877">
        <w:rPr>
          <w:rFonts w:cstheme="minorHAnsi"/>
          <w:noProof/>
          <w:lang w:val="es-MX" w:eastAsia="es-MX"/>
        </w:rPr>
        <w:lastRenderedPageBreak/>
        <w:drawing>
          <wp:anchor distT="0" distB="0" distL="114300" distR="114300" simplePos="0" relativeHeight="251672576" behindDoc="0" locked="0" layoutInCell="1" allowOverlap="1">
            <wp:simplePos x="0" y="0"/>
            <wp:positionH relativeFrom="margin">
              <wp:align>right</wp:align>
            </wp:positionH>
            <wp:positionV relativeFrom="paragraph">
              <wp:posOffset>657860</wp:posOffset>
            </wp:positionV>
            <wp:extent cx="2454910" cy="1911985"/>
            <wp:effectExtent l="19050" t="19050" r="21590" b="12065"/>
            <wp:wrapSquare wrapText="bothSides"/>
            <wp:docPr id="44" name="Imagen 44"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B0877">
        <w:rPr>
          <w:rFonts w:eastAsia="Calibri" w:cstheme="minorHAnsi"/>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FB0877">
          <w:rPr>
            <w:rFonts w:eastAsia="Calibri" w:cstheme="minorHAnsi"/>
            <w:kern w:val="28"/>
          </w:rPr>
          <w:t>2 a</w:t>
        </w:r>
      </w:smartTag>
      <w:r w:rsidRPr="00FB0877">
        <w:rPr>
          <w:rFonts w:eastAsia="Calibri" w:cstheme="minorHAnsi"/>
          <w:kern w:val="28"/>
        </w:rPr>
        <w:t xml:space="preserve"> </w:t>
      </w:r>
      <w:smartTag w:uri="urn:schemas-microsoft-com:office:smarttags" w:element="metricconverter">
        <w:smartTagPr>
          <w:attr w:name="ProductID" w:val="3 pulgadas"/>
        </w:smartTagPr>
        <w:r w:rsidRPr="00FB0877">
          <w:rPr>
            <w:rFonts w:eastAsia="Calibri" w:cstheme="minorHAnsi"/>
            <w:kern w:val="28"/>
          </w:rPr>
          <w:t>3 pulgadas</w:t>
        </w:r>
      </w:smartTag>
      <w:r w:rsidRPr="00FB0877">
        <w:rPr>
          <w:rFonts w:eastAsia="Calibri" w:cstheme="minorHAnsi"/>
          <w:kern w:val="28"/>
        </w:rPr>
        <w:t xml:space="preserve"> (</w:t>
      </w:r>
      <w:smartTag w:uri="urn:schemas-microsoft-com:office:smarttags" w:element="metricconverter">
        <w:smartTagPr>
          <w:attr w:name="ProductID" w:val="50 mm"/>
        </w:smartTagPr>
        <w:r w:rsidRPr="00FB0877">
          <w:rPr>
            <w:rFonts w:eastAsia="Calibri" w:cstheme="minorHAnsi"/>
            <w:kern w:val="28"/>
          </w:rPr>
          <w:t>50 mm</w:t>
        </w:r>
      </w:smartTag>
      <w:r w:rsidRPr="00FB0877">
        <w:rPr>
          <w:rFonts w:eastAsia="Calibri" w:cstheme="minorHAnsi"/>
          <w:kern w:val="28"/>
        </w:rPr>
        <w:t xml:space="preserve"> a </w:t>
      </w:r>
      <w:smartTag w:uri="urn:schemas-microsoft-com:office:smarttags" w:element="metricconverter">
        <w:smartTagPr>
          <w:attr w:name="ProductID" w:val="75 mm"/>
        </w:smartTagPr>
        <w:r w:rsidRPr="00FB0877">
          <w:rPr>
            <w:rFonts w:eastAsia="Calibri" w:cstheme="minorHAnsi"/>
            <w:kern w:val="28"/>
          </w:rPr>
          <w:t>75 mm</w:t>
        </w:r>
      </w:smartTag>
      <w:r w:rsidRPr="00FB0877">
        <w:rPr>
          <w:rFonts w:eastAsia="Calibri" w:cstheme="minorHAnsi"/>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FB0877">
          <w:rPr>
            <w:rFonts w:eastAsia="Calibri" w:cstheme="minorHAnsi"/>
            <w:kern w:val="28"/>
          </w:rPr>
          <w:t>1 pulgada</w:t>
        </w:r>
      </w:smartTag>
      <w:r w:rsidRPr="00FB0877">
        <w:rPr>
          <w:rFonts w:eastAsia="Calibri" w:cstheme="minorHAnsi"/>
          <w:kern w:val="28"/>
        </w:rPr>
        <w:t xml:space="preserve"> (</w:t>
      </w:r>
      <w:smartTag w:uri="urn:schemas-microsoft-com:office:smarttags" w:element="metricconverter">
        <w:smartTagPr>
          <w:attr w:name="ProductID" w:val="25 mm"/>
        </w:smartTagPr>
        <w:r w:rsidRPr="00FB0877">
          <w:rPr>
            <w:rFonts w:eastAsia="Calibri" w:cstheme="minorHAnsi"/>
            <w:kern w:val="28"/>
          </w:rPr>
          <w:t>25 mm</w:t>
        </w:r>
      </w:smartTag>
      <w:r w:rsidRPr="00FB0877">
        <w:rPr>
          <w:rFonts w:eastAsia="Calibri" w:cstheme="minorHAnsi"/>
          <w:kern w:val="28"/>
        </w:rPr>
        <w:t>) del lado cerrado del manguito.  Los manguitos deben ser de un diseño tal que no se aplasten durante la construcción.</w:t>
      </w:r>
    </w:p>
    <w:p w:rsidR="000D3C8E" w:rsidRPr="00FB0877" w:rsidRDefault="000D3C8E" w:rsidP="00A018CC">
      <w:pPr>
        <w:numPr>
          <w:ilvl w:val="0"/>
          <w:numId w:val="53"/>
        </w:numPr>
        <w:spacing w:after="0" w:line="240" w:lineRule="auto"/>
        <w:ind w:left="426"/>
        <w:jc w:val="both"/>
        <w:rPr>
          <w:rFonts w:eastAsia="Calibri" w:cstheme="minorHAnsi"/>
          <w:b/>
          <w:kern w:val="28"/>
        </w:rPr>
      </w:pPr>
      <w:r w:rsidRPr="00FB0877">
        <w:rPr>
          <w:rFonts w:eastAsia="Calibri" w:cstheme="minorHAnsi"/>
          <w:b/>
          <w:kern w:val="28"/>
        </w:rPr>
        <w:t>AGUA</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0D3C8E" w:rsidRPr="00FB0877" w:rsidRDefault="000D3C8E" w:rsidP="00A018CC">
      <w:pPr>
        <w:numPr>
          <w:ilvl w:val="0"/>
          <w:numId w:val="53"/>
        </w:numPr>
        <w:spacing w:after="0" w:line="240" w:lineRule="auto"/>
        <w:ind w:left="426"/>
        <w:jc w:val="both"/>
        <w:rPr>
          <w:rFonts w:eastAsia="Calibri" w:cstheme="minorHAnsi"/>
          <w:b/>
          <w:kern w:val="28"/>
        </w:rPr>
      </w:pPr>
      <w:r w:rsidRPr="00FB0877">
        <w:rPr>
          <w:rFonts w:eastAsia="Calibri" w:cstheme="minorHAnsi"/>
          <w:b/>
          <w:kern w:val="28"/>
        </w:rPr>
        <w:t>MATERIAL DE COBERTURA PARA CURADO</w:t>
      </w:r>
    </w:p>
    <w:p w:rsidR="000D3C8E" w:rsidRPr="00FB0877" w:rsidRDefault="000D3C8E" w:rsidP="00A018CC">
      <w:pPr>
        <w:spacing w:line="240" w:lineRule="auto"/>
        <w:ind w:left="426"/>
        <w:jc w:val="both"/>
        <w:rPr>
          <w:rFonts w:eastAsia="Calibri" w:cstheme="minorHAnsi"/>
          <w:kern w:val="28"/>
        </w:rPr>
      </w:pPr>
      <w:r w:rsidRPr="00FB0877">
        <w:rPr>
          <w:rFonts w:eastAsia="Calibri" w:cstheme="minorHAnsi"/>
          <w:kern w:val="28"/>
        </w:rPr>
        <w:t>Los materiales para el curado deben estar de acuerdo con una de las especificaciones siguientes:</w:t>
      </w:r>
    </w:p>
    <w:p w:rsidR="000D3C8E" w:rsidRPr="00FB0877" w:rsidRDefault="000D3C8E" w:rsidP="003B504A">
      <w:pPr>
        <w:numPr>
          <w:ilvl w:val="0"/>
          <w:numId w:val="123"/>
        </w:numPr>
        <w:spacing w:after="0" w:line="240" w:lineRule="auto"/>
        <w:ind w:left="1418"/>
        <w:jc w:val="both"/>
        <w:rPr>
          <w:rFonts w:eastAsia="Calibri" w:cstheme="minorHAnsi"/>
          <w:kern w:val="28"/>
        </w:rPr>
      </w:pPr>
      <w:r w:rsidRPr="00FB0877">
        <w:rPr>
          <w:rFonts w:eastAsia="Calibri" w:cstheme="minorHAnsi"/>
          <w:kern w:val="28"/>
        </w:rPr>
        <w:t>Los compuestos líquidos que forman una membrana para el curado del hormigón deben estar de acuerdo con los requerimientos de ASTM C309, Tipo 2.</w:t>
      </w:r>
    </w:p>
    <w:p w:rsidR="000D3C8E" w:rsidRPr="00FB0877" w:rsidRDefault="000D3C8E" w:rsidP="003B504A">
      <w:pPr>
        <w:numPr>
          <w:ilvl w:val="0"/>
          <w:numId w:val="123"/>
        </w:numPr>
        <w:spacing w:after="0" w:line="240" w:lineRule="auto"/>
        <w:ind w:left="1418"/>
        <w:jc w:val="both"/>
        <w:rPr>
          <w:rFonts w:eastAsia="Calibri" w:cstheme="minorHAnsi"/>
          <w:kern w:val="28"/>
        </w:rPr>
      </w:pPr>
      <w:r w:rsidRPr="00FB0877">
        <w:rPr>
          <w:rFonts w:eastAsia="Calibri" w:cstheme="minorHAnsi"/>
          <w:kern w:val="28"/>
        </w:rPr>
        <w:t>La película de polietileno blanco para el curado del hormigón debe satisfacer los requerimientos de ASTM C171.</w:t>
      </w:r>
    </w:p>
    <w:p w:rsidR="000D3C8E" w:rsidRPr="00FB0877" w:rsidRDefault="000D3C8E" w:rsidP="003B504A">
      <w:pPr>
        <w:numPr>
          <w:ilvl w:val="0"/>
          <w:numId w:val="123"/>
        </w:numPr>
        <w:spacing w:after="0" w:line="240" w:lineRule="auto"/>
        <w:ind w:left="1418"/>
        <w:jc w:val="both"/>
        <w:rPr>
          <w:rFonts w:eastAsia="Calibri" w:cstheme="minorHAnsi"/>
          <w:kern w:val="28"/>
        </w:rPr>
      </w:pPr>
      <w:r w:rsidRPr="00FB0877">
        <w:rPr>
          <w:rFonts w:eastAsia="Calibri" w:cstheme="minorHAnsi"/>
          <w:kern w:val="28"/>
        </w:rPr>
        <w:t>Las hojas de arpillera blanca polietilinizada para el curado del hormigón deben estar de acuerdo con los requerimientos de ASTM C171.</w:t>
      </w:r>
    </w:p>
    <w:p w:rsidR="000D3C8E" w:rsidRPr="00FB0877" w:rsidRDefault="000D3C8E" w:rsidP="003B504A">
      <w:pPr>
        <w:numPr>
          <w:ilvl w:val="0"/>
          <w:numId w:val="123"/>
        </w:numPr>
        <w:spacing w:after="0" w:line="240" w:lineRule="auto"/>
        <w:ind w:left="1418"/>
        <w:jc w:val="both"/>
        <w:rPr>
          <w:rFonts w:eastAsia="Calibri" w:cstheme="minorHAnsi"/>
          <w:kern w:val="28"/>
        </w:rPr>
      </w:pPr>
      <w:r w:rsidRPr="00FB0877">
        <w:rPr>
          <w:rFonts w:eastAsia="Calibri" w:cstheme="minorHAnsi"/>
          <w:kern w:val="28"/>
        </w:rPr>
        <w:t>El papel impermeabilizado para curado del hormigón debe satisfacer los requerimientos de ASTM C171.</w:t>
      </w:r>
    </w:p>
    <w:p w:rsidR="000D3C8E" w:rsidRPr="00FB0877" w:rsidRDefault="000D3C8E" w:rsidP="00A018CC">
      <w:pPr>
        <w:numPr>
          <w:ilvl w:val="0"/>
          <w:numId w:val="53"/>
        </w:numPr>
        <w:spacing w:after="0" w:line="240" w:lineRule="auto"/>
        <w:ind w:left="567"/>
        <w:jc w:val="both"/>
        <w:rPr>
          <w:rFonts w:eastAsia="Calibri" w:cstheme="minorHAnsi"/>
          <w:b/>
          <w:kern w:val="28"/>
        </w:rPr>
      </w:pPr>
      <w:r w:rsidRPr="00FB0877">
        <w:rPr>
          <w:rFonts w:eastAsia="Calibri" w:cstheme="minorHAnsi"/>
          <w:b/>
          <w:kern w:val="28"/>
        </w:rPr>
        <w:t>ADITIVOS</w:t>
      </w:r>
    </w:p>
    <w:p w:rsidR="000D3C8E" w:rsidRPr="00FB0877" w:rsidRDefault="000D3C8E" w:rsidP="00A018CC">
      <w:pPr>
        <w:spacing w:line="240" w:lineRule="auto"/>
        <w:ind w:left="567"/>
        <w:jc w:val="both"/>
        <w:rPr>
          <w:rFonts w:eastAsia="Calibri" w:cstheme="minorHAnsi"/>
          <w:kern w:val="28"/>
        </w:rPr>
      </w:pPr>
      <w:r w:rsidRPr="00FB0877">
        <w:rPr>
          <w:rFonts w:eastAsia="Calibri" w:cstheme="minorHAnsi"/>
          <w:kern w:val="28"/>
        </w:rPr>
        <w:t xml:space="preserve">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w:t>
      </w:r>
      <w:r w:rsidRPr="00FB0877">
        <w:rPr>
          <w:rFonts w:eastAsia="Calibri" w:cstheme="minorHAnsi"/>
          <w:kern w:val="28"/>
        </w:rPr>
        <w:lastRenderedPageBreak/>
        <w:t>material que está empezando a suministrarse o que se propone utilizar en los trabajos, para determinar si el aditivo es de la misma calidad que el que fue aprobado.</w:t>
      </w:r>
    </w:p>
    <w:p w:rsidR="000D3C8E" w:rsidRPr="00FB0877" w:rsidRDefault="000D3C8E" w:rsidP="003B504A">
      <w:pPr>
        <w:numPr>
          <w:ilvl w:val="0"/>
          <w:numId w:val="124"/>
        </w:numPr>
        <w:spacing w:after="0" w:line="240" w:lineRule="auto"/>
        <w:ind w:left="1418"/>
        <w:jc w:val="both"/>
        <w:rPr>
          <w:rFonts w:eastAsia="Calibri" w:cstheme="minorHAnsi"/>
          <w:kern w:val="28"/>
        </w:rPr>
      </w:pPr>
      <w:r w:rsidRPr="00FB0877">
        <w:rPr>
          <w:rFonts w:eastAsia="Calibri" w:cstheme="minorHAnsi"/>
          <w:kern w:val="28"/>
        </w:rPr>
        <w:t>Aditivos Puzolánicos</w:t>
      </w:r>
    </w:p>
    <w:p w:rsidR="000D3C8E" w:rsidRPr="00FB0877" w:rsidRDefault="000D3C8E" w:rsidP="00A018CC">
      <w:pPr>
        <w:spacing w:line="240" w:lineRule="auto"/>
        <w:ind w:left="1418"/>
        <w:jc w:val="both"/>
        <w:rPr>
          <w:rFonts w:eastAsia="Calibri" w:cstheme="minorHAnsi"/>
          <w:kern w:val="28"/>
        </w:rPr>
      </w:pPr>
      <w:r w:rsidRPr="00FB0877">
        <w:rPr>
          <w:rFonts w:eastAsia="Calibri" w:cstheme="minorHAnsi"/>
          <w:kern w:val="28"/>
        </w:rPr>
        <w:t>Los aditivos puzolánicos deben ser cenizas o material puzolánico calcinado que cumple con los requerimientos de ASTM C618, con excepción de pérdida de inflamación, para la cual el máximo debe ser menos de 6 por ciento.</w:t>
      </w:r>
    </w:p>
    <w:p w:rsidR="000D3C8E" w:rsidRPr="00FB0877" w:rsidRDefault="000D3C8E" w:rsidP="003B504A">
      <w:pPr>
        <w:numPr>
          <w:ilvl w:val="0"/>
          <w:numId w:val="124"/>
        </w:numPr>
        <w:spacing w:after="0" w:line="240" w:lineRule="auto"/>
        <w:ind w:left="1418"/>
        <w:jc w:val="both"/>
        <w:rPr>
          <w:rFonts w:eastAsia="Calibri" w:cstheme="minorHAnsi"/>
          <w:kern w:val="28"/>
        </w:rPr>
      </w:pPr>
      <w:r w:rsidRPr="00FB0877">
        <w:rPr>
          <w:rFonts w:eastAsia="Calibri" w:cstheme="minorHAnsi"/>
          <w:kern w:val="28"/>
        </w:rPr>
        <w:t>Aditivos Incorporadores de Aire</w:t>
      </w:r>
    </w:p>
    <w:p w:rsidR="000D3C8E" w:rsidRPr="00FB0877" w:rsidRDefault="000D3C8E" w:rsidP="00A018CC">
      <w:pPr>
        <w:spacing w:line="240" w:lineRule="auto"/>
        <w:ind w:left="1418"/>
        <w:jc w:val="both"/>
        <w:rPr>
          <w:rFonts w:eastAsia="Calibri" w:cstheme="minorHAnsi"/>
          <w:kern w:val="28"/>
        </w:rPr>
      </w:pPr>
      <w:r w:rsidRPr="00FB0877">
        <w:rPr>
          <w:rFonts w:eastAsia="Calibri" w:cstheme="minorHAns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0D3C8E" w:rsidRPr="00FB0877" w:rsidRDefault="000D3C8E" w:rsidP="003B504A">
      <w:pPr>
        <w:numPr>
          <w:ilvl w:val="0"/>
          <w:numId w:val="124"/>
        </w:numPr>
        <w:spacing w:after="0" w:line="240" w:lineRule="auto"/>
        <w:ind w:left="1418"/>
        <w:jc w:val="both"/>
        <w:rPr>
          <w:rFonts w:eastAsia="Calibri" w:cstheme="minorHAnsi"/>
          <w:kern w:val="28"/>
        </w:rPr>
      </w:pPr>
      <w:r w:rsidRPr="00FB0877">
        <w:rPr>
          <w:rFonts w:eastAsia="Calibri" w:cstheme="minorHAnsi"/>
          <w:kern w:val="28"/>
        </w:rPr>
        <w:t>Aditivos Reductores de Agua</w:t>
      </w:r>
    </w:p>
    <w:p w:rsidR="000D3C8E" w:rsidRPr="00FB0877" w:rsidRDefault="000D3C8E" w:rsidP="00A018CC">
      <w:pPr>
        <w:spacing w:line="240" w:lineRule="auto"/>
        <w:ind w:left="1418"/>
        <w:jc w:val="both"/>
        <w:rPr>
          <w:rFonts w:eastAsia="Calibri" w:cstheme="minorHAnsi"/>
          <w:kern w:val="28"/>
        </w:rPr>
      </w:pPr>
      <w:r w:rsidRPr="00FB0877">
        <w:rPr>
          <w:rFonts w:eastAsia="Calibri" w:cstheme="minorHAnsi"/>
          <w:kern w:val="28"/>
        </w:rPr>
        <w:t>Los aditivos reductores de agua que controlan el fraguado deben cumplir con los requerimientos de ASTM C494, Tipo A, reductor de agua o Tipo D, reductor de agua y retardador.</w:t>
      </w:r>
    </w:p>
    <w:p w:rsidR="000D3C8E" w:rsidRPr="00FB0877" w:rsidRDefault="000D3C8E" w:rsidP="00A018CC">
      <w:pPr>
        <w:spacing w:line="240" w:lineRule="auto"/>
        <w:ind w:left="1418"/>
        <w:jc w:val="both"/>
        <w:rPr>
          <w:rFonts w:eastAsia="Calibri" w:cstheme="minorHAnsi"/>
          <w:kern w:val="28"/>
        </w:rPr>
      </w:pPr>
      <w:r w:rsidRPr="00FB0877">
        <w:rPr>
          <w:rFonts w:eastAsia="Calibri" w:cstheme="minorHAnsi"/>
          <w:kern w:val="28"/>
        </w:rPr>
        <w:t>Los aditivos reductores de agua deben ser agregados en el mezclador separadamente de los aditivos para incorporación de aire, de acuerdo con las instruc</w:t>
      </w:r>
      <w:r w:rsidR="00B30496" w:rsidRPr="00FB0877">
        <w:rPr>
          <w:rFonts w:eastAsia="Calibri" w:cstheme="minorHAnsi"/>
          <w:kern w:val="28"/>
        </w:rPr>
        <w:t>ciones escritas del fabricante.</w:t>
      </w:r>
    </w:p>
    <w:p w:rsidR="000D3C8E" w:rsidRPr="005804A3" w:rsidRDefault="000D3C8E" w:rsidP="005804A3">
      <w:pPr>
        <w:numPr>
          <w:ilvl w:val="0"/>
          <w:numId w:val="53"/>
        </w:numPr>
        <w:spacing w:after="0" w:line="240" w:lineRule="auto"/>
        <w:ind w:left="426"/>
        <w:jc w:val="both"/>
        <w:rPr>
          <w:rFonts w:eastAsia="Calibri" w:cstheme="minorHAnsi"/>
          <w:kern w:val="28"/>
        </w:rPr>
      </w:pPr>
      <w:r w:rsidRPr="00FB0877">
        <w:rPr>
          <w:rFonts w:eastAsia="Calibri" w:cstheme="minorHAnsi"/>
          <w:kern w:val="28"/>
        </w:rPr>
        <w:t>Todos los materiales deberán cumplir con los requisitos establecidos en la Norma Boliviana del Hormigón Armado CBH-87</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177: CAMBIO A ACERA DE H°C° 1:2:4 DE E= 4 CM INCLUYE EMPEDRADO Y ENLUCIDO</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lastRenderedPageBreak/>
        <w:t>Colocación de una carpeta de hormigón incluido el empiedre, con piedra manzana.</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El hormigón a utilizarse tendrá una resistencia cilíndrica de rotura a los 28 días de 210 kg/cm2 y una cantidad mínima de cemento de 350 kg., por metro cúbico.</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Los materiales para la elaboración del hormigón deberán cumplir con las normas básicas para este tipo de hormigones.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Sobre el terreno debidamente compactado se ejecutará un empedrado de piedra manzana, colocada a combo, a nivel en los ambientes interiores y con la pendiente apropiada en las aceras exteriores.</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 xml:space="preserve">La textura </w:t>
      </w:r>
      <w:r w:rsidR="008D6057">
        <w:rPr>
          <w:rFonts w:eastAsia="Calibri" w:cstheme="minorHAnsi"/>
        </w:rPr>
        <w:t xml:space="preserve">determinación </w:t>
      </w:r>
      <w:r w:rsidRPr="00FB0877">
        <w:rPr>
          <w:rFonts w:eastAsia="Calibri" w:cstheme="minorHAnsi"/>
        </w:rPr>
        <w:t xml:space="preserve">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Se cuidará que su colocación sea correcta y que exista una perfecta impermeabilización.</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En ningún caso se permitirá el uso de papeles u otros materiales similares para la ejecución de los mismos. No se aceptará la mencionada operación una vez que el hormigón haya fraguado totalmente.</w:t>
      </w:r>
    </w:p>
    <w:p w:rsidR="000D3C8E" w:rsidRPr="00FB0877" w:rsidRDefault="000D3C8E" w:rsidP="00A018CC">
      <w:pPr>
        <w:numPr>
          <w:ilvl w:val="0"/>
          <w:numId w:val="53"/>
        </w:numPr>
        <w:spacing w:line="240" w:lineRule="auto"/>
        <w:ind w:left="567"/>
        <w:contextualSpacing/>
        <w:jc w:val="both"/>
        <w:rPr>
          <w:rFonts w:eastAsia="Calibri" w:cstheme="minorHAnsi"/>
        </w:rPr>
      </w:pPr>
      <w:r w:rsidRPr="00FB0877">
        <w:rPr>
          <w:rFonts w:eastAsia="Calibri" w:cstheme="minorHAnsi"/>
        </w:rPr>
        <w:t>En caso de que el tiempo sea lluvioso, se colocará una capa protectora, para evitar el exceso de humedad.</w:t>
      </w:r>
    </w:p>
    <w:p w:rsidR="000D3C8E" w:rsidRPr="005804A3" w:rsidRDefault="000D3C8E" w:rsidP="005804A3">
      <w:pPr>
        <w:numPr>
          <w:ilvl w:val="0"/>
          <w:numId w:val="53"/>
        </w:numPr>
        <w:spacing w:line="240" w:lineRule="auto"/>
        <w:ind w:left="567"/>
        <w:contextualSpacing/>
        <w:jc w:val="both"/>
        <w:rPr>
          <w:rFonts w:eastAsia="Calibri" w:cstheme="minorHAnsi"/>
        </w:rPr>
      </w:pPr>
      <w:r w:rsidRPr="00FB0877">
        <w:rPr>
          <w:rFonts w:eastAsia="Calibri" w:cstheme="minorHAnsi"/>
        </w:rPr>
        <w:t>En caso de que la temperatura sea muy baja, se deberá tomar las precauciones necesarias para el vaciado en tiempo frío. Si la temperatura fuese menor a 10 grados centígrados, se suspenderá el vaciado, hasta que esta temperatura aumente.</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24414A" w:rsidRDefault="0024414A" w:rsidP="00A018CC">
      <w:pPr>
        <w:spacing w:line="240" w:lineRule="auto"/>
        <w:jc w:val="both"/>
        <w:rPr>
          <w:rFonts w:cstheme="minorHAnsi"/>
          <w:b/>
          <w:u w:val="single"/>
        </w:rPr>
      </w:pPr>
    </w:p>
    <w:p w:rsidR="000D3C8E" w:rsidRPr="00FB0877" w:rsidRDefault="000D3C8E" w:rsidP="00A018CC">
      <w:pPr>
        <w:spacing w:line="240" w:lineRule="auto"/>
        <w:jc w:val="both"/>
        <w:rPr>
          <w:rFonts w:cstheme="minorHAnsi"/>
          <w:b/>
          <w:u w:val="single"/>
        </w:rPr>
      </w:pPr>
      <w:r w:rsidRPr="00FB0877">
        <w:rPr>
          <w:rFonts w:cstheme="minorHAnsi"/>
          <w:b/>
          <w:u w:val="single"/>
        </w:rPr>
        <w:t>ITEM 178: CAMBIO A PISO DE RIPIO Y/O CASCAJO DE CERAMICA CRUDA</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área de tierra que se encuentre con hierbas y malezas, por un área con piso de ripio compactado y/o cascajos de cerámica cruda, debiendo contar con las siguientes características técnicas:</w:t>
      </w:r>
    </w:p>
    <w:p w:rsidR="000D3C8E" w:rsidRPr="00FB0877" w:rsidRDefault="000D3C8E" w:rsidP="006770BE">
      <w:pPr>
        <w:numPr>
          <w:ilvl w:val="0"/>
          <w:numId w:val="53"/>
        </w:numPr>
        <w:spacing w:line="240" w:lineRule="auto"/>
        <w:ind w:left="709"/>
        <w:contextualSpacing/>
        <w:jc w:val="both"/>
        <w:rPr>
          <w:rFonts w:eastAsia="Calibri" w:cstheme="minorHAnsi"/>
        </w:rPr>
      </w:pPr>
      <w:r w:rsidRPr="00FB0877">
        <w:rPr>
          <w:rFonts w:eastAsia="Calibri" w:cstheme="minorHAnsi"/>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0D3C8E" w:rsidRPr="00FB0877" w:rsidRDefault="000D3C8E" w:rsidP="006770BE">
      <w:pPr>
        <w:numPr>
          <w:ilvl w:val="0"/>
          <w:numId w:val="53"/>
        </w:numPr>
        <w:spacing w:line="240" w:lineRule="auto"/>
        <w:ind w:left="709"/>
        <w:contextualSpacing/>
        <w:jc w:val="both"/>
        <w:rPr>
          <w:rFonts w:eastAsia="Calibri" w:cstheme="minorHAnsi"/>
        </w:rPr>
      </w:pPr>
      <w:r w:rsidRPr="00FB0877">
        <w:rPr>
          <w:rFonts w:eastAsia="Calibri" w:cstheme="minorHAnsi"/>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0D3C8E" w:rsidRPr="00FB0877" w:rsidRDefault="000D3C8E" w:rsidP="006770BE">
      <w:pPr>
        <w:numPr>
          <w:ilvl w:val="0"/>
          <w:numId w:val="53"/>
        </w:numPr>
        <w:spacing w:line="240" w:lineRule="auto"/>
        <w:ind w:left="709"/>
        <w:contextualSpacing/>
        <w:jc w:val="both"/>
        <w:rPr>
          <w:rFonts w:eastAsia="Calibri" w:cstheme="minorHAnsi"/>
        </w:rPr>
      </w:pPr>
      <w:r w:rsidRPr="00FB0877">
        <w:rPr>
          <w:rFonts w:eastAsia="Calibri" w:cstheme="minorHAnsi"/>
        </w:rPr>
        <w:t>Luego sobre el área que se ha rellenado colocar una capa de ripio compactado o cascajos de cerámica cruda hasta 5 cm. de espesor como mínimo.</w:t>
      </w:r>
    </w:p>
    <w:p w:rsidR="000D3C8E" w:rsidRPr="005804A3" w:rsidRDefault="000D3C8E" w:rsidP="005804A3">
      <w:pPr>
        <w:numPr>
          <w:ilvl w:val="0"/>
          <w:numId w:val="53"/>
        </w:numPr>
        <w:spacing w:line="240" w:lineRule="auto"/>
        <w:ind w:left="709"/>
        <w:contextualSpacing/>
        <w:jc w:val="both"/>
        <w:rPr>
          <w:rFonts w:eastAsia="Calibri" w:cstheme="minorHAnsi"/>
        </w:rPr>
      </w:pPr>
      <w:r w:rsidRPr="00FB0877">
        <w:rPr>
          <w:rFonts w:eastAsia="Calibri" w:cstheme="minorHAnsi"/>
        </w:rPr>
        <w:t xml:space="preserve">Para el caso del ripio compactado se debe utilizar un ripio de 2 a 3” mezclado con ligante (arcilla o limo), para garantizar un mejor compactado del material. </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B30496" w:rsidRPr="00FB0877" w:rsidRDefault="00B30496" w:rsidP="00A018CC">
      <w:pPr>
        <w:spacing w:line="240" w:lineRule="auto"/>
        <w:ind w:left="1068"/>
        <w:jc w:val="both"/>
        <w:rPr>
          <w:rFonts w:eastAsia="Calibri" w:cstheme="minorHAnsi"/>
        </w:rPr>
      </w:pPr>
    </w:p>
    <w:p w:rsidR="000D3C8E" w:rsidRPr="00FB0877" w:rsidRDefault="000D3C8E" w:rsidP="00A018CC">
      <w:pPr>
        <w:spacing w:line="240" w:lineRule="auto"/>
        <w:jc w:val="both"/>
        <w:rPr>
          <w:rFonts w:cstheme="minorHAnsi"/>
          <w:b/>
          <w:color w:val="0070C0"/>
        </w:rPr>
      </w:pPr>
      <w:r w:rsidRPr="00FB0877">
        <w:rPr>
          <w:rFonts w:cstheme="minorHAnsi"/>
          <w:b/>
          <w:color w:val="0070C0"/>
        </w:rPr>
        <w:t>3.2. CAMBIOS CON IMPERMEABILIZACIONES</w:t>
      </w:r>
    </w:p>
    <w:p w:rsidR="000D3C8E" w:rsidRPr="00FB0877" w:rsidRDefault="000D3C8E" w:rsidP="00A018CC">
      <w:pPr>
        <w:spacing w:line="240" w:lineRule="auto"/>
        <w:jc w:val="both"/>
        <w:rPr>
          <w:rFonts w:cstheme="minorHAnsi"/>
          <w:b/>
        </w:rPr>
      </w:pPr>
      <w:r w:rsidRPr="00FB0877">
        <w:rPr>
          <w:rFonts w:cstheme="minorHAnsi"/>
          <w:b/>
          <w:u w:val="single"/>
        </w:rPr>
        <w:t>ITEM 179: CAMBIO A IMPERMEABILIZACION EN CUBIERTAS DE CALAMINA Y REVESTIMIENTO DE ALUMINIO</w:t>
      </w:r>
    </w:p>
    <w:p w:rsidR="000D3C8E" w:rsidRPr="00FB0877" w:rsidRDefault="000D3C8E" w:rsidP="00A018CC">
      <w:pPr>
        <w:spacing w:line="240" w:lineRule="auto"/>
        <w:rPr>
          <w:rFonts w:cstheme="minorHAnsi"/>
        </w:rPr>
      </w:pPr>
      <w:r w:rsidRPr="00FB0877">
        <w:rPr>
          <w:rFonts w:cstheme="minorHAnsi"/>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0D3C8E" w:rsidRPr="00FB0877" w:rsidRDefault="000D3C8E" w:rsidP="00A018CC">
      <w:pPr>
        <w:spacing w:line="240" w:lineRule="auto"/>
        <w:rPr>
          <w:rFonts w:cstheme="minorHAnsi"/>
        </w:rPr>
      </w:pPr>
      <w:r w:rsidRPr="00FB0877">
        <w:rPr>
          <w:rFonts w:cstheme="minorHAnsi"/>
        </w:rPr>
        <w:t>De acuerdo a las siguientes especificaciones técnicas:</w:t>
      </w:r>
    </w:p>
    <w:p w:rsidR="000D3C8E" w:rsidRPr="00FB0877" w:rsidRDefault="000D3C8E" w:rsidP="003B504A">
      <w:pPr>
        <w:pStyle w:val="Prrafodelista"/>
        <w:numPr>
          <w:ilvl w:val="0"/>
          <w:numId w:val="134"/>
        </w:numPr>
        <w:ind w:left="709"/>
        <w:contextualSpacing/>
        <w:rPr>
          <w:rFonts w:asciiTheme="minorHAnsi" w:hAnsiTheme="minorHAnsi" w:cstheme="minorHAnsi"/>
          <w:sz w:val="22"/>
          <w:szCs w:val="22"/>
        </w:rPr>
      </w:pPr>
      <w:r w:rsidRPr="00FB0877">
        <w:rPr>
          <w:rFonts w:asciiTheme="minorHAnsi" w:hAnsiTheme="minorHAnsi" w:cstheme="minorHAnsi"/>
          <w:sz w:val="22"/>
          <w:szCs w:val="22"/>
        </w:rPr>
        <w:lastRenderedPageBreak/>
        <w:t>La calidad y el color de la membrana deberán ser aprobados por el Fiscal del Servicio.</w:t>
      </w:r>
    </w:p>
    <w:p w:rsidR="000D3C8E" w:rsidRPr="00FB0877" w:rsidRDefault="000D3C8E" w:rsidP="003B504A">
      <w:pPr>
        <w:pStyle w:val="Prrafodelista"/>
        <w:numPr>
          <w:ilvl w:val="0"/>
          <w:numId w:val="134"/>
        </w:numPr>
        <w:ind w:left="709"/>
        <w:contextualSpacing/>
        <w:rPr>
          <w:rFonts w:asciiTheme="minorHAnsi" w:hAnsiTheme="minorHAnsi" w:cstheme="minorHAnsi"/>
          <w:sz w:val="22"/>
          <w:szCs w:val="22"/>
        </w:rPr>
      </w:pPr>
      <w:r w:rsidRPr="00FB0877">
        <w:rPr>
          <w:rFonts w:asciiTheme="minorHAnsi" w:hAnsiTheme="minorHAnsi" w:cstheme="minorHAnsi"/>
          <w:sz w:val="22"/>
          <w:szCs w:val="22"/>
        </w:rPr>
        <w:t>La aplicación de los productos será:</w:t>
      </w:r>
    </w:p>
    <w:p w:rsidR="000D3C8E" w:rsidRPr="00FB0877" w:rsidRDefault="000D3C8E" w:rsidP="00A018CC">
      <w:pPr>
        <w:pStyle w:val="Prrafodelista"/>
        <w:ind w:left="1429"/>
        <w:rPr>
          <w:rFonts w:asciiTheme="minorHAnsi" w:hAnsiTheme="minorHAnsi" w:cstheme="minorHAnsi"/>
          <w:sz w:val="22"/>
          <w:szCs w:val="22"/>
        </w:rPr>
      </w:pPr>
    </w:p>
    <w:p w:rsidR="000D3C8E" w:rsidRPr="00FB0877" w:rsidRDefault="000D3C8E" w:rsidP="00A018CC">
      <w:pPr>
        <w:spacing w:line="240" w:lineRule="auto"/>
        <w:rPr>
          <w:rFonts w:cstheme="minorHAnsi"/>
          <w:u w:val="single"/>
        </w:rPr>
      </w:pPr>
      <w:r w:rsidRPr="00FB0877">
        <w:rPr>
          <w:rFonts w:cstheme="minorHAnsi"/>
          <w:u w:val="single"/>
        </w:rPr>
        <w:t>Para temperaturas entre +5°C a +35°C</w:t>
      </w:r>
    </w:p>
    <w:p w:rsidR="000D3C8E" w:rsidRPr="00FB0877" w:rsidRDefault="000D3C8E" w:rsidP="003B504A">
      <w:pPr>
        <w:pStyle w:val="Prrafodelista"/>
        <w:numPr>
          <w:ilvl w:val="0"/>
          <w:numId w:val="135"/>
        </w:numPr>
        <w:ind w:left="993"/>
        <w:contextualSpacing/>
        <w:rPr>
          <w:rFonts w:asciiTheme="minorHAnsi" w:hAnsiTheme="minorHAnsi" w:cstheme="minorHAnsi"/>
          <w:sz w:val="22"/>
          <w:szCs w:val="22"/>
          <w:u w:val="single"/>
        </w:rPr>
      </w:pPr>
      <w:r w:rsidRPr="00FB0877">
        <w:rPr>
          <w:rFonts w:asciiTheme="minorHAnsi" w:hAnsiTheme="minorHAnsi" w:cstheme="minorHAnsi"/>
          <w:b/>
          <w:sz w:val="22"/>
          <w:szCs w:val="22"/>
        </w:rPr>
        <w:t>(Imprimador epoxídico transparente, bicomponente en dispersión acuosa):</w:t>
      </w:r>
      <w:r w:rsidRPr="00FB0877">
        <w:rPr>
          <w:rFonts w:asciiTheme="minorHAnsi" w:hAnsiTheme="minorHAnsi" w:cstheme="minorHAnsi"/>
          <w:sz w:val="22"/>
          <w:szCs w:val="22"/>
        </w:rPr>
        <w:t xml:space="preserve"> Aplicar 2 capas o más, diluirla en proporción 1:1 con agua. Densidad de la mezcla (1.100 kg/m</w:t>
      </w:r>
      <w:r w:rsidRPr="00FB0877">
        <w:rPr>
          <w:rFonts w:asciiTheme="minorHAnsi" w:hAnsiTheme="minorHAnsi" w:cstheme="minorHAnsi"/>
          <w:sz w:val="22"/>
          <w:szCs w:val="22"/>
          <w:vertAlign w:val="superscript"/>
        </w:rPr>
        <w:t>3</w:t>
      </w:r>
      <w:r w:rsidRPr="00FB0877">
        <w:rPr>
          <w:rFonts w:asciiTheme="minorHAnsi" w:hAnsiTheme="minorHAnsi" w:cstheme="minorHAnsi"/>
          <w:sz w:val="22"/>
          <w:szCs w:val="22"/>
        </w:rPr>
        <w:t>).Endurecimiento de piel a 23°C de 3 a 4 horas la primera capa y la segunda capa de 6 a 8 horas. En su exposición a los agentes atmosféricos no debe presentar abultamiento, fisuración o escamación.</w:t>
      </w:r>
    </w:p>
    <w:p w:rsidR="000D3C8E" w:rsidRPr="00FB0877" w:rsidRDefault="000D3C8E" w:rsidP="003B504A">
      <w:pPr>
        <w:pStyle w:val="Prrafodelista"/>
        <w:numPr>
          <w:ilvl w:val="0"/>
          <w:numId w:val="135"/>
        </w:numPr>
        <w:ind w:left="993"/>
        <w:contextualSpacing/>
        <w:rPr>
          <w:rFonts w:asciiTheme="minorHAnsi" w:hAnsiTheme="minorHAnsi" w:cstheme="minorHAnsi"/>
          <w:sz w:val="22"/>
          <w:szCs w:val="22"/>
          <w:u w:val="single"/>
        </w:rPr>
      </w:pPr>
      <w:r w:rsidRPr="00FB0877">
        <w:rPr>
          <w:rFonts w:asciiTheme="minorHAnsi" w:hAnsiTheme="minorHAnsi" w:cstheme="minorHAnsi"/>
          <w:b/>
          <w:sz w:val="22"/>
          <w:szCs w:val="22"/>
        </w:rPr>
        <w:t>(membrana impermeabilizante de puro poliuretano, de base acuosa):</w:t>
      </w:r>
      <w:r w:rsidRPr="00FB0877">
        <w:rPr>
          <w:rFonts w:asciiTheme="minorHAnsi" w:hAnsiTheme="minorHAnsi" w:cstheme="minorHAnsi"/>
          <w:sz w:val="22"/>
          <w:szCs w:val="22"/>
        </w:rPr>
        <w:t xml:space="preserve"> Aplicar 3 capas aplicada mediante rodillo, brocha o pulverización, de manera que se acabe con 1,5 a 2 kg/m</w:t>
      </w:r>
      <w:r w:rsidRPr="00FB0877">
        <w:rPr>
          <w:rFonts w:asciiTheme="minorHAnsi" w:hAnsiTheme="minorHAnsi" w:cstheme="minorHAnsi"/>
          <w:sz w:val="22"/>
          <w:szCs w:val="22"/>
          <w:vertAlign w:val="superscript"/>
        </w:rPr>
        <w:t>2</w:t>
      </w:r>
      <w:r w:rsidRPr="00FB0877">
        <w:rPr>
          <w:rFonts w:asciiTheme="minorHAnsi" w:hAnsiTheme="minorHAnsi" w:cstheme="minorHAnsi"/>
          <w:sz w:val="22"/>
          <w:szCs w:val="22"/>
        </w:rPr>
        <w:t xml:space="preserve"> que equivale a 0,8 a 1,0 mm de espesor. No se debe aplicar cuando esté lloviendo o en caso de lluvia inminente. No aplicar en presencia de rocío.</w:t>
      </w:r>
    </w:p>
    <w:p w:rsidR="000D3C8E" w:rsidRPr="00FB0877" w:rsidRDefault="000D3C8E" w:rsidP="00A018CC">
      <w:pPr>
        <w:pStyle w:val="Prrafodelista"/>
        <w:ind w:left="1429"/>
        <w:rPr>
          <w:rFonts w:asciiTheme="minorHAnsi" w:hAnsiTheme="minorHAnsi" w:cstheme="minorHAnsi"/>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0D3C8E" w:rsidRPr="00FB0877" w:rsidTr="003714DD">
        <w:trPr>
          <w:jc w:val="center"/>
        </w:trPr>
        <w:tc>
          <w:tcPr>
            <w:tcW w:w="1701" w:type="dxa"/>
            <w:vMerge w:val="restart"/>
            <w:shd w:val="clear" w:color="auto" w:fill="auto"/>
          </w:tcPr>
          <w:p w:rsidR="000D3C8E" w:rsidRPr="00FB0877" w:rsidRDefault="000D3C8E" w:rsidP="00A018CC">
            <w:pPr>
              <w:spacing w:line="240" w:lineRule="auto"/>
              <w:ind w:left="171"/>
              <w:rPr>
                <w:rFonts w:cstheme="minorHAnsi"/>
              </w:rPr>
            </w:pPr>
            <w:r w:rsidRPr="00FB0877">
              <w:rPr>
                <w:rFonts w:cstheme="minorHAnsi"/>
              </w:rPr>
              <w:t>Tiempos de espera a +23°C</w:t>
            </w: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el imprimador epoxídico y la 1ra capa de la membrana impermeabilizante</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3 a 4 horas</w:t>
            </w:r>
          </w:p>
        </w:tc>
      </w:tr>
      <w:tr w:rsidR="000D3C8E" w:rsidRPr="00FB0877" w:rsidTr="003714DD">
        <w:trPr>
          <w:jc w:val="center"/>
        </w:trPr>
        <w:tc>
          <w:tcPr>
            <w:tcW w:w="1701" w:type="dxa"/>
            <w:vMerge/>
            <w:shd w:val="clear" w:color="auto" w:fill="auto"/>
          </w:tcPr>
          <w:p w:rsidR="000D3C8E" w:rsidRPr="00FB0877" w:rsidRDefault="000D3C8E" w:rsidP="00A018CC">
            <w:pPr>
              <w:spacing w:line="240" w:lineRule="auto"/>
              <w:ind w:left="171"/>
              <w:rPr>
                <w:rFonts w:cstheme="minorHAnsi"/>
              </w:rPr>
            </w:pP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dos capas de la membrana</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2 horas</w:t>
            </w:r>
          </w:p>
        </w:tc>
      </w:tr>
      <w:tr w:rsidR="000D3C8E" w:rsidRPr="00FB0877" w:rsidTr="003714DD">
        <w:trPr>
          <w:jc w:val="center"/>
        </w:trPr>
        <w:tc>
          <w:tcPr>
            <w:tcW w:w="1701" w:type="dxa"/>
            <w:vMerge w:val="restart"/>
            <w:shd w:val="clear" w:color="auto" w:fill="auto"/>
          </w:tcPr>
          <w:p w:rsidR="000D3C8E" w:rsidRPr="00FB0877" w:rsidRDefault="000D3C8E" w:rsidP="00A018CC">
            <w:pPr>
              <w:spacing w:line="240" w:lineRule="auto"/>
              <w:ind w:left="171"/>
              <w:rPr>
                <w:rFonts w:cstheme="minorHAnsi"/>
              </w:rPr>
            </w:pPr>
            <w:r w:rsidRPr="00FB0877">
              <w:rPr>
                <w:rFonts w:cstheme="minorHAnsi"/>
              </w:rPr>
              <w:t>Tiempos de espera a +5°C</w:t>
            </w: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el imprimador epoxídico y la 1ra capa de la membrana impermeabilizante</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24 horas</w:t>
            </w:r>
          </w:p>
        </w:tc>
      </w:tr>
      <w:tr w:rsidR="000D3C8E" w:rsidRPr="00FB0877" w:rsidTr="003714DD">
        <w:trPr>
          <w:jc w:val="center"/>
        </w:trPr>
        <w:tc>
          <w:tcPr>
            <w:tcW w:w="1701" w:type="dxa"/>
            <w:vMerge/>
            <w:shd w:val="clear" w:color="auto" w:fill="auto"/>
          </w:tcPr>
          <w:p w:rsidR="000D3C8E" w:rsidRPr="00FB0877" w:rsidRDefault="000D3C8E" w:rsidP="00A018CC">
            <w:pPr>
              <w:spacing w:line="240" w:lineRule="auto"/>
              <w:ind w:left="171"/>
              <w:rPr>
                <w:rFonts w:cstheme="minorHAnsi"/>
              </w:rPr>
            </w:pP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dos capas de la membrana</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2 a 4 horas</w:t>
            </w:r>
          </w:p>
        </w:tc>
      </w:tr>
      <w:tr w:rsidR="000D3C8E" w:rsidRPr="00FB0877" w:rsidTr="003714DD">
        <w:trPr>
          <w:jc w:val="center"/>
        </w:trPr>
        <w:tc>
          <w:tcPr>
            <w:tcW w:w="1701" w:type="dxa"/>
            <w:vMerge w:val="restart"/>
            <w:shd w:val="clear" w:color="auto" w:fill="auto"/>
          </w:tcPr>
          <w:p w:rsidR="000D3C8E" w:rsidRPr="00FB0877" w:rsidRDefault="000D3C8E" w:rsidP="00A018CC">
            <w:pPr>
              <w:spacing w:line="240" w:lineRule="auto"/>
              <w:ind w:left="171"/>
              <w:rPr>
                <w:rFonts w:cstheme="minorHAnsi"/>
              </w:rPr>
            </w:pPr>
            <w:r w:rsidRPr="00FB0877">
              <w:rPr>
                <w:rFonts w:cstheme="minorHAnsi"/>
              </w:rPr>
              <w:t>Tiempos de espera a +35°C</w:t>
            </w: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el imprimador epoxídico y la 1ra capa de la membrana impermeabilizante</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1 a 2 horas</w:t>
            </w:r>
          </w:p>
        </w:tc>
      </w:tr>
      <w:tr w:rsidR="000D3C8E" w:rsidRPr="00FB0877" w:rsidTr="003714DD">
        <w:trPr>
          <w:jc w:val="center"/>
        </w:trPr>
        <w:tc>
          <w:tcPr>
            <w:tcW w:w="1701" w:type="dxa"/>
            <w:vMerge/>
            <w:shd w:val="clear" w:color="auto" w:fill="auto"/>
          </w:tcPr>
          <w:p w:rsidR="000D3C8E" w:rsidRPr="00FB0877" w:rsidRDefault="000D3C8E" w:rsidP="00A018CC">
            <w:pPr>
              <w:spacing w:line="240" w:lineRule="auto"/>
              <w:ind w:left="171"/>
              <w:rPr>
                <w:rFonts w:cstheme="minorHAnsi"/>
              </w:rPr>
            </w:pPr>
          </w:p>
        </w:tc>
        <w:tc>
          <w:tcPr>
            <w:tcW w:w="4307" w:type="dxa"/>
            <w:shd w:val="clear" w:color="auto" w:fill="auto"/>
          </w:tcPr>
          <w:p w:rsidR="000D3C8E" w:rsidRPr="00FB0877" w:rsidRDefault="000D3C8E" w:rsidP="00A018CC">
            <w:pPr>
              <w:spacing w:line="240" w:lineRule="auto"/>
              <w:ind w:left="709"/>
              <w:rPr>
                <w:rFonts w:cstheme="minorHAnsi"/>
              </w:rPr>
            </w:pPr>
            <w:r w:rsidRPr="00FB0877">
              <w:rPr>
                <w:rFonts w:cstheme="minorHAnsi"/>
              </w:rPr>
              <w:t>Entre dos capas de la membrana</w:t>
            </w:r>
          </w:p>
        </w:tc>
        <w:tc>
          <w:tcPr>
            <w:tcW w:w="2118" w:type="dxa"/>
            <w:shd w:val="clear" w:color="auto" w:fill="auto"/>
          </w:tcPr>
          <w:p w:rsidR="000D3C8E" w:rsidRPr="00FB0877" w:rsidRDefault="000D3C8E" w:rsidP="00A018CC">
            <w:pPr>
              <w:spacing w:line="240" w:lineRule="auto"/>
              <w:ind w:left="121"/>
              <w:jc w:val="center"/>
              <w:rPr>
                <w:rFonts w:cstheme="minorHAnsi"/>
              </w:rPr>
            </w:pPr>
            <w:r w:rsidRPr="00FB0877">
              <w:rPr>
                <w:rFonts w:cstheme="minorHAnsi"/>
              </w:rPr>
              <w:t>Cerca de 1 hora</w:t>
            </w:r>
          </w:p>
        </w:tc>
      </w:tr>
    </w:tbl>
    <w:p w:rsidR="000D3C8E" w:rsidRPr="00FB0877" w:rsidRDefault="000D3C8E" w:rsidP="00A018CC">
      <w:pPr>
        <w:spacing w:line="240" w:lineRule="auto"/>
        <w:ind w:firstLine="708"/>
        <w:rPr>
          <w:rFonts w:cstheme="minorHAnsi"/>
          <w:u w:val="single"/>
        </w:rPr>
      </w:pPr>
    </w:p>
    <w:p w:rsidR="000D3C8E" w:rsidRPr="00FB0877" w:rsidRDefault="000D3C8E" w:rsidP="00A018CC">
      <w:pPr>
        <w:spacing w:line="240" w:lineRule="auto"/>
        <w:rPr>
          <w:rFonts w:cstheme="minorHAnsi"/>
          <w:u w:val="single"/>
        </w:rPr>
      </w:pPr>
      <w:r w:rsidRPr="00FB0877">
        <w:rPr>
          <w:rFonts w:cstheme="minorHAnsi"/>
          <w:u w:val="single"/>
        </w:rPr>
        <w:t>Para temperaturas inferiores a +5°C o superiores +35°C sólo se incluye una capa más:</w:t>
      </w:r>
    </w:p>
    <w:p w:rsidR="000D3C8E" w:rsidRPr="00FB0877" w:rsidRDefault="000D3C8E" w:rsidP="00A018CC">
      <w:pPr>
        <w:spacing w:line="240" w:lineRule="auto"/>
        <w:rPr>
          <w:rFonts w:cstheme="minorHAnsi"/>
        </w:rPr>
      </w:pPr>
      <w:r w:rsidRPr="00FB0877">
        <w:rPr>
          <w:rFonts w:cstheme="minorHAnsi"/>
          <w:b/>
        </w:rPr>
        <w:lastRenderedPageBreak/>
        <w:t>(Imprimador epoxídico transparente, bicomponente en dispersión acuosa):</w:t>
      </w:r>
      <w:r w:rsidRPr="00FB0877">
        <w:rPr>
          <w:rFonts w:cstheme="minorHAnsi"/>
        </w:rPr>
        <w:t xml:space="preserve"> Aplicar 2 capas o más. En su exposición a los agentes atmosféricos no debe presentar abultamiento, fisuración o escamación.</w:t>
      </w:r>
    </w:p>
    <w:p w:rsidR="000D3C8E" w:rsidRPr="00FB0877" w:rsidRDefault="000D3C8E" w:rsidP="003B504A">
      <w:pPr>
        <w:pStyle w:val="Prrafodelista"/>
        <w:numPr>
          <w:ilvl w:val="0"/>
          <w:numId w:val="136"/>
        </w:numPr>
        <w:ind w:left="709"/>
        <w:contextualSpacing/>
        <w:rPr>
          <w:rFonts w:asciiTheme="minorHAnsi" w:hAnsiTheme="minorHAnsi" w:cstheme="minorHAnsi"/>
          <w:sz w:val="22"/>
          <w:szCs w:val="22"/>
        </w:rPr>
      </w:pPr>
      <w:r w:rsidRPr="00FB0877">
        <w:rPr>
          <w:rFonts w:asciiTheme="minorHAnsi" w:hAnsiTheme="minorHAnsi" w:cstheme="minorHAnsi"/>
          <w:b/>
          <w:sz w:val="22"/>
          <w:szCs w:val="22"/>
        </w:rPr>
        <w:t>(membrana impermeabilizante de puro poliuretano, de base acuosa):</w:t>
      </w:r>
      <w:r w:rsidRPr="00FB0877">
        <w:rPr>
          <w:rFonts w:asciiTheme="minorHAnsi" w:hAnsiTheme="minorHAnsi" w:cstheme="minorHAnsi"/>
          <w:sz w:val="22"/>
          <w:szCs w:val="22"/>
        </w:rPr>
        <w:t xml:space="preserve"> Aplicar 3 capas.</w:t>
      </w:r>
    </w:p>
    <w:p w:rsidR="000D3C8E" w:rsidRPr="00FB0877" w:rsidRDefault="000D3C8E" w:rsidP="003B504A">
      <w:pPr>
        <w:pStyle w:val="Prrafodelista"/>
        <w:numPr>
          <w:ilvl w:val="0"/>
          <w:numId w:val="136"/>
        </w:numPr>
        <w:ind w:left="709"/>
        <w:contextualSpacing/>
        <w:rPr>
          <w:rFonts w:asciiTheme="minorHAnsi" w:hAnsiTheme="minorHAnsi" w:cstheme="minorHAnsi"/>
          <w:sz w:val="22"/>
          <w:szCs w:val="22"/>
        </w:rPr>
      </w:pPr>
      <w:r w:rsidRPr="00FB0877">
        <w:rPr>
          <w:rFonts w:asciiTheme="minorHAnsi" w:hAnsiTheme="minorHAnsi" w:cstheme="minorHAnsi"/>
          <w:b/>
          <w:sz w:val="22"/>
          <w:szCs w:val="22"/>
        </w:rPr>
        <w:t>(malla no tejida de poliéster para refuerzo de membranas líquidas)</w:t>
      </w:r>
    </w:p>
    <w:p w:rsidR="000D3C8E" w:rsidRPr="00FB0877" w:rsidRDefault="000D3C8E" w:rsidP="00A018CC">
      <w:pPr>
        <w:pStyle w:val="Prrafodelista"/>
        <w:ind w:left="1429"/>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0D3C8E" w:rsidP="00A018CC">
      <w:pPr>
        <w:spacing w:line="240" w:lineRule="auto"/>
        <w:jc w:val="both"/>
        <w:rPr>
          <w:rFonts w:cstheme="minorHAnsi"/>
          <w:b/>
        </w:rPr>
      </w:pPr>
      <w:r w:rsidRPr="00FB0877">
        <w:rPr>
          <w:rFonts w:cstheme="minorHAnsi"/>
          <w:b/>
          <w:u w:val="single"/>
        </w:rPr>
        <w:t xml:space="preserve">ITEM 180: </w:t>
      </w:r>
      <w:r w:rsidR="00755013" w:rsidRPr="00755013">
        <w:rPr>
          <w:rFonts w:cstheme="minorHAnsi"/>
          <w:b/>
          <w:u w:val="single"/>
        </w:rPr>
        <w:t>CAMBIO A IMPERMEABILIZACION EN LOSAS ACCESIBLES Y NO ACCESIBLES</w:t>
      </w:r>
    </w:p>
    <w:p w:rsidR="000D3C8E" w:rsidRPr="00FB0877" w:rsidRDefault="000D3C8E" w:rsidP="00A018CC">
      <w:pPr>
        <w:spacing w:line="240" w:lineRule="auto"/>
        <w:rPr>
          <w:rFonts w:cstheme="minorHAnsi"/>
        </w:rPr>
      </w:pPr>
      <w:r w:rsidRPr="00FB0877">
        <w:rPr>
          <w:rFonts w:cstheme="minorHAnsi"/>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0D3C8E" w:rsidRPr="00FB0877" w:rsidRDefault="000D3C8E" w:rsidP="00A018CC">
      <w:pPr>
        <w:spacing w:line="240" w:lineRule="auto"/>
        <w:rPr>
          <w:rFonts w:cstheme="minorHAnsi"/>
        </w:rPr>
      </w:pPr>
      <w:r w:rsidRPr="00FB0877">
        <w:rPr>
          <w:rFonts w:cstheme="minorHAnsi"/>
        </w:rPr>
        <w:t>De acuerdo a las siguientes especificaciones técnicas:</w:t>
      </w:r>
    </w:p>
    <w:p w:rsidR="000D3C8E" w:rsidRPr="00FB0877" w:rsidRDefault="000D3C8E" w:rsidP="003B504A">
      <w:pPr>
        <w:pStyle w:val="Prrafodelista"/>
        <w:numPr>
          <w:ilvl w:val="0"/>
          <w:numId w:val="137"/>
        </w:numPr>
        <w:ind w:left="709"/>
        <w:contextualSpacing/>
        <w:rPr>
          <w:rFonts w:asciiTheme="minorHAnsi" w:hAnsiTheme="minorHAnsi" w:cstheme="minorHAnsi"/>
          <w:sz w:val="22"/>
          <w:szCs w:val="22"/>
        </w:rPr>
      </w:pPr>
      <w:r w:rsidRPr="00FB0877">
        <w:rPr>
          <w:rFonts w:asciiTheme="minorHAnsi" w:hAnsiTheme="minorHAnsi" w:cstheme="minorHAnsi"/>
          <w:sz w:val="22"/>
          <w:szCs w:val="22"/>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0D3C8E" w:rsidRPr="00FB0877" w:rsidRDefault="000D3C8E" w:rsidP="003B504A">
      <w:pPr>
        <w:pStyle w:val="Prrafodelista"/>
        <w:numPr>
          <w:ilvl w:val="0"/>
          <w:numId w:val="137"/>
        </w:numPr>
        <w:ind w:left="709"/>
        <w:contextualSpacing/>
        <w:rPr>
          <w:rFonts w:asciiTheme="minorHAnsi" w:hAnsiTheme="minorHAnsi" w:cstheme="minorHAnsi"/>
          <w:sz w:val="22"/>
          <w:szCs w:val="22"/>
        </w:rPr>
      </w:pPr>
      <w:r w:rsidRPr="00FB0877">
        <w:rPr>
          <w:rFonts w:asciiTheme="minorHAnsi" w:hAnsiTheme="minorHAnsi" w:cstheme="minorHAnsi"/>
          <w:sz w:val="22"/>
          <w:szCs w:val="22"/>
        </w:rPr>
        <w:t>Si las estructuras a impermeabilizar y proteger están deterioradas, primero reparar las superficies con los productos adecuados.</w:t>
      </w:r>
    </w:p>
    <w:p w:rsidR="000D3C8E" w:rsidRPr="00FB0877" w:rsidRDefault="000D3C8E" w:rsidP="003B504A">
      <w:pPr>
        <w:pStyle w:val="Prrafodelista"/>
        <w:numPr>
          <w:ilvl w:val="0"/>
          <w:numId w:val="138"/>
        </w:numPr>
        <w:ind w:left="1134"/>
        <w:contextualSpacing/>
        <w:rPr>
          <w:rFonts w:asciiTheme="minorHAnsi" w:hAnsiTheme="minorHAnsi" w:cstheme="minorHAnsi"/>
          <w:sz w:val="22"/>
          <w:szCs w:val="22"/>
        </w:rPr>
      </w:pPr>
      <w:r w:rsidRPr="00FB0877">
        <w:rPr>
          <w:rFonts w:asciiTheme="minorHAnsi" w:hAnsiTheme="minorHAnsi" w:cstheme="minorHAnsi"/>
          <w:b/>
          <w:sz w:val="22"/>
          <w:szCs w:val="22"/>
        </w:rPr>
        <w:t>(mortero cementoso bicomponente elástico para protección e impermeabilización de hormigón en balcones, terrazas, baños y piscinas).</w:t>
      </w:r>
      <w:r w:rsidRPr="00FB0877">
        <w:rPr>
          <w:rFonts w:asciiTheme="minorHAnsi" w:hAnsiTheme="minorHAnsi" w:cstheme="minorHAnsi"/>
          <w:sz w:val="22"/>
          <w:szCs w:val="22"/>
        </w:rPr>
        <w:t xml:space="preserve">  Aplicar 2 capas para obtener un espesor final no inferior a 2 mm. Las fisuras de asentamiento, retracción plástica o higrométrica debe ser previamente sellada. Densidad de la mezcla 1700 kg/m</w:t>
      </w:r>
      <w:r w:rsidRPr="00FB0877">
        <w:rPr>
          <w:rFonts w:asciiTheme="minorHAnsi" w:hAnsiTheme="minorHAnsi" w:cstheme="minorHAnsi"/>
          <w:sz w:val="22"/>
          <w:szCs w:val="22"/>
          <w:vertAlign w:val="superscript"/>
        </w:rPr>
        <w:t>3</w:t>
      </w:r>
      <w:r w:rsidRPr="00FB0877">
        <w:rPr>
          <w:rFonts w:asciiTheme="minorHAnsi" w:hAnsiTheme="minorHAnsi" w:cstheme="minorHAnsi"/>
          <w:sz w:val="22"/>
          <w:szCs w:val="22"/>
        </w:rPr>
        <w:t xml:space="preserve"> y temperatura de aplicación de +5°C a +35°C</w:t>
      </w:r>
    </w:p>
    <w:p w:rsidR="000D3C8E" w:rsidRPr="00FB0877" w:rsidRDefault="000D3C8E" w:rsidP="003B504A">
      <w:pPr>
        <w:pStyle w:val="Prrafodelista"/>
        <w:numPr>
          <w:ilvl w:val="0"/>
          <w:numId w:val="138"/>
        </w:numPr>
        <w:ind w:left="1134"/>
        <w:contextualSpacing/>
        <w:rPr>
          <w:rFonts w:asciiTheme="minorHAnsi" w:hAnsiTheme="minorHAnsi" w:cstheme="minorHAnsi"/>
          <w:sz w:val="22"/>
          <w:szCs w:val="22"/>
        </w:rPr>
      </w:pPr>
      <w:r w:rsidRPr="00FB0877">
        <w:rPr>
          <w:rFonts w:asciiTheme="minorHAnsi" w:hAnsiTheme="minorHAnsi" w:cstheme="minorHAnsi"/>
          <w:b/>
          <w:sz w:val="22"/>
          <w:szCs w:val="22"/>
        </w:rPr>
        <w:lastRenderedPageBreak/>
        <w:t>(tela no tejida de refuerzo de membranas impermeabilizantes)</w:t>
      </w:r>
      <w:r w:rsidRPr="00FB0877">
        <w:rPr>
          <w:rFonts w:asciiTheme="minorHAnsi" w:hAnsiTheme="minorHAnsi" w:cstheme="minorHAnsi"/>
          <w:sz w:val="22"/>
          <w:szCs w:val="22"/>
        </w:rPr>
        <w:t xml:space="preserve"> Mientras el mortero de cemento esté aún fresco se debe extender la tela, presionarla firmemente dentro del mortero de cemento asegurándose de que esté completamente mojada y ligeramente embebida.</w:t>
      </w:r>
    </w:p>
    <w:p w:rsidR="000D3C8E" w:rsidRPr="00D23CCE" w:rsidRDefault="000D3C8E" w:rsidP="00D23CCE">
      <w:pPr>
        <w:pStyle w:val="Prrafodelista"/>
        <w:numPr>
          <w:ilvl w:val="0"/>
          <w:numId w:val="138"/>
        </w:numPr>
        <w:ind w:left="1134"/>
        <w:contextualSpacing/>
        <w:rPr>
          <w:rFonts w:asciiTheme="minorHAnsi" w:hAnsiTheme="minorHAnsi" w:cstheme="minorHAnsi"/>
          <w:sz w:val="22"/>
          <w:szCs w:val="22"/>
        </w:rPr>
      </w:pPr>
      <w:r w:rsidRPr="00FB0877">
        <w:rPr>
          <w:rFonts w:asciiTheme="minorHAnsi" w:hAnsiTheme="minorHAnsi" w:cstheme="minorHAnsi"/>
          <w:b/>
          <w:sz w:val="22"/>
          <w:szCs w:val="22"/>
        </w:rPr>
        <w:t>(mortero cementoso bicomponente elástico para protección e impermeabilización de hormigón en balcones, terrazas, baños y piscinas)</w:t>
      </w:r>
      <w:r w:rsidRPr="00FB0877">
        <w:rPr>
          <w:rFonts w:asciiTheme="minorHAnsi" w:hAnsiTheme="minorHAnsi" w:cstheme="minorHAnsi"/>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0D3C8E" w:rsidP="00A018CC">
      <w:pPr>
        <w:spacing w:line="240" w:lineRule="auto"/>
        <w:jc w:val="both"/>
        <w:rPr>
          <w:rFonts w:cstheme="minorHAnsi"/>
          <w:b/>
          <w:u w:val="single"/>
        </w:rPr>
      </w:pPr>
      <w:r w:rsidRPr="00FB0877">
        <w:rPr>
          <w:rFonts w:cstheme="minorHAnsi"/>
          <w:b/>
          <w:u w:val="single"/>
        </w:rPr>
        <w:t>ITEM 181: CAMBIO A IMPERMEABILIZACION EN PAREDES CON REVOQUES DE CEMENTO</w:t>
      </w:r>
    </w:p>
    <w:p w:rsidR="000D3C8E" w:rsidRPr="00FB0877" w:rsidRDefault="000D3C8E" w:rsidP="00A018CC">
      <w:pPr>
        <w:spacing w:line="240" w:lineRule="auto"/>
        <w:jc w:val="both"/>
        <w:rPr>
          <w:rFonts w:cstheme="minorHAnsi"/>
        </w:rPr>
      </w:pPr>
      <w:r w:rsidRPr="00FB0877">
        <w:rPr>
          <w:rFonts w:cstheme="minorHAnsi"/>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0D3C8E" w:rsidRPr="00FB0877" w:rsidRDefault="000D3C8E" w:rsidP="00A018CC">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3B504A">
      <w:pPr>
        <w:pStyle w:val="Prrafodelista"/>
        <w:numPr>
          <w:ilvl w:val="0"/>
          <w:numId w:val="139"/>
        </w:numPr>
        <w:ind w:left="993"/>
        <w:contextualSpacing/>
        <w:jc w:val="both"/>
        <w:rPr>
          <w:rFonts w:asciiTheme="minorHAnsi" w:hAnsiTheme="minorHAnsi" w:cstheme="minorHAnsi"/>
          <w:sz w:val="22"/>
          <w:szCs w:val="22"/>
        </w:rPr>
      </w:pPr>
      <w:r w:rsidRPr="00FB0877">
        <w:rPr>
          <w:rFonts w:asciiTheme="minorHAnsi" w:hAnsiTheme="minorHAnsi" w:cstheme="minorHAnsi"/>
          <w:b/>
          <w:sz w:val="22"/>
          <w:szCs w:val="22"/>
        </w:rPr>
        <w:t>(mortero cementoso bicomponente de elevada elasticidad para impermeabilización de superficies de hormigón)</w:t>
      </w:r>
      <w:r w:rsidRPr="00FB0877">
        <w:rPr>
          <w:rFonts w:asciiTheme="minorHAnsi" w:hAnsiTheme="minorHAnsi" w:cstheme="minorHAnsi"/>
          <w:sz w:val="22"/>
          <w:szCs w:val="22"/>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equipos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182: CAMBIO A IMPERMEABILIZACION EN PISOS EXTERIORES</w:t>
      </w:r>
    </w:p>
    <w:p w:rsidR="000D3C8E" w:rsidRPr="00FB0877" w:rsidRDefault="000D3C8E" w:rsidP="00A018CC">
      <w:pPr>
        <w:spacing w:line="240" w:lineRule="auto"/>
        <w:jc w:val="both"/>
        <w:rPr>
          <w:rFonts w:cstheme="minorHAnsi"/>
        </w:rPr>
      </w:pPr>
      <w:r w:rsidRPr="00FB0877">
        <w:rPr>
          <w:rFonts w:cstheme="minorHAnsi"/>
        </w:rPr>
        <w:t>Esta actividad consiste en cambiar o reforzar la impermeabilización con un sistema compuesto por un mortero cementoso bicomponente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(mortero cementoso bicomponente elástico para protección e impermeabilización de hormigón en balcones, terrazas, baños y piscinas).</w:t>
      </w:r>
      <w:r w:rsidRPr="00FB0877">
        <w:rPr>
          <w:rFonts w:asciiTheme="minorHAnsi" w:hAnsiTheme="minorHAnsi" w:cstheme="minorHAnsi"/>
          <w:sz w:val="22"/>
          <w:szCs w:val="22"/>
        </w:rPr>
        <w:t xml:space="preserve"> Aplicar 2 capas para obtener un espesor final no inferior a 2 mm. Las fisuras de asentamiento, retracción plástica o higrométrica debe ser previamente sellada. Densidad de la mezcla 1700 kg/m3 y temperatura de aplicación de +5°C a +35°C</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(tela no tejida de refuerzo de membranas impermeabilizantes)</w:t>
      </w:r>
      <w:r w:rsidRPr="00FB0877">
        <w:rPr>
          <w:rFonts w:asciiTheme="minorHAnsi" w:hAnsiTheme="minorHAnsi" w:cstheme="minorHAnsi"/>
          <w:sz w:val="22"/>
          <w:szCs w:val="22"/>
        </w:rPr>
        <w:t xml:space="preserve"> Mientras el mortero de cemento esté aún fresco se debe extender la tela, presionarla firmemente dentro del mortero de cemento asegurándose de que esté completamente mojada y ligeramente embebida. </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(mortero cementoso bicomponente elástico para protección e impermeabilización de hormigón en balcones, terrazas, baños y piscinas)</w:t>
      </w:r>
      <w:r w:rsidRPr="00FB0877">
        <w:rPr>
          <w:rFonts w:asciiTheme="minorHAnsi" w:hAnsiTheme="minorHAnsi" w:cstheme="minorHAnsi"/>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(Mortero de capa delgada modificado con polímeros).</w:t>
      </w:r>
      <w:r w:rsidRPr="00FB0877">
        <w:rPr>
          <w:rFonts w:asciiTheme="minorHAnsi" w:hAnsiTheme="minorHAnsi" w:cstheme="minorHAnsi"/>
          <w:sz w:val="22"/>
          <w:szCs w:val="22"/>
        </w:rPr>
        <w:t xml:space="preserve"> Instalar únicamente entre 4° y 35°C, colocar sobre hormigón curado 28 días. Proteja de tránsito durante 24 horas. Proteja de tránsito pesado durante 7 días. Aplicar según corresponda el producto para cerámica o porcelanato</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(Mortero de altas prestaciones modificado con polímeros anti-eflorescente, de fraguado y secado rápido, hidrorepelente y anti-moho)</w:t>
      </w:r>
      <w:r w:rsidRPr="00FB0877">
        <w:rPr>
          <w:rFonts w:asciiTheme="minorHAnsi" w:hAnsiTheme="minorHAnsi" w:cstheme="minorHAnsi"/>
          <w:sz w:val="22"/>
          <w:szCs w:val="22"/>
        </w:rPr>
        <w:t xml:space="preserve"> Aplicar en la lechas en las juntas entre cerámicas.</w:t>
      </w:r>
    </w:p>
    <w:p w:rsidR="000D3C8E" w:rsidRPr="00FB0877" w:rsidRDefault="000D3C8E" w:rsidP="003B504A">
      <w:pPr>
        <w:pStyle w:val="Prrafodelista"/>
        <w:numPr>
          <w:ilvl w:val="0"/>
          <w:numId w:val="140"/>
        </w:numPr>
        <w:ind w:left="709"/>
        <w:contextualSpacing/>
        <w:jc w:val="both"/>
        <w:rPr>
          <w:rFonts w:asciiTheme="minorHAnsi" w:hAnsiTheme="minorHAnsi" w:cstheme="minorHAnsi"/>
          <w:sz w:val="22"/>
          <w:szCs w:val="22"/>
        </w:rPr>
      </w:pPr>
      <w:r w:rsidRPr="00FB0877">
        <w:rPr>
          <w:rFonts w:asciiTheme="minorHAnsi" w:hAnsiTheme="minorHAnsi" w:cstheme="minorHAnsi"/>
          <w:b/>
          <w:sz w:val="22"/>
          <w:szCs w:val="22"/>
        </w:rPr>
        <w:t>(Sellador de junta de recubrimiento de 100% silicona para tráfico pesado y juntas en movimiento</w:t>
      </w:r>
      <w:r w:rsidRPr="00FB0877">
        <w:rPr>
          <w:rFonts w:asciiTheme="minorHAnsi" w:hAnsiTheme="minorHAnsi" w:cstheme="minorHAnsi"/>
          <w:sz w:val="22"/>
          <w:szCs w:val="22"/>
        </w:rPr>
        <w:t xml:space="preserve">) Aplicar con una pistola de calafateo usando una presión constante, firme, para puentear completamente las juntas. Llenar completamente las juntas con sellador. Moldear el sellador usando una “herramienta de juntas” o el dorso de una cuchara </w:t>
      </w:r>
      <w:r w:rsidRPr="00FB0877">
        <w:rPr>
          <w:rFonts w:asciiTheme="minorHAnsi" w:hAnsiTheme="minorHAnsi" w:cstheme="minorHAnsi"/>
          <w:sz w:val="22"/>
          <w:szCs w:val="22"/>
        </w:rPr>
        <w:lastRenderedPageBreak/>
        <w:t>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ind w:left="709"/>
        <w:jc w:val="both"/>
        <w:rPr>
          <w:rFonts w:cstheme="minorHAnsi"/>
        </w:rPr>
      </w:pPr>
    </w:p>
    <w:p w:rsidR="000D3C8E" w:rsidRPr="00FB0877" w:rsidRDefault="000D3C8E" w:rsidP="00A018CC">
      <w:pPr>
        <w:spacing w:line="240" w:lineRule="auto"/>
        <w:jc w:val="both"/>
        <w:rPr>
          <w:rFonts w:cstheme="minorHAnsi"/>
          <w:b/>
          <w:color w:val="0070C0"/>
        </w:rPr>
      </w:pPr>
      <w:r w:rsidRPr="00FB0877">
        <w:rPr>
          <w:rFonts w:cstheme="minorHAnsi"/>
          <w:b/>
          <w:color w:val="0070C0"/>
        </w:rPr>
        <w:t>3.3. CAMBIOS EN CARPINTERÍA</w:t>
      </w:r>
    </w:p>
    <w:p w:rsidR="000D3C8E" w:rsidRPr="00FB0877" w:rsidRDefault="000D3C8E" w:rsidP="00A018CC">
      <w:pPr>
        <w:spacing w:line="240" w:lineRule="auto"/>
        <w:jc w:val="both"/>
        <w:rPr>
          <w:rFonts w:cstheme="minorHAnsi"/>
          <w:b/>
          <w:u w:val="single"/>
        </w:rPr>
      </w:pPr>
      <w:r w:rsidRPr="00FB0877">
        <w:rPr>
          <w:rFonts w:cstheme="minorHAnsi"/>
          <w:b/>
          <w:u w:val="single"/>
        </w:rPr>
        <w:t>ITEM 183: CAMBIO A ESPEJOS BISELADOS</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 espejo sin bisel que se encuentre roto o en el estado, por un espejo de vidrio cristal biselado en todo su perímetro, debiendo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cstheme="minorHAnsi"/>
          <w:noProof/>
          <w:lang w:val="es-MX" w:eastAsia="es-MX"/>
        </w:rPr>
        <w:drawing>
          <wp:anchor distT="0" distB="0" distL="114300" distR="114300" simplePos="0" relativeHeight="251682816" behindDoc="0" locked="0" layoutInCell="1" allowOverlap="1">
            <wp:simplePos x="0" y="0"/>
            <wp:positionH relativeFrom="margin">
              <wp:align>right</wp:align>
            </wp:positionH>
            <wp:positionV relativeFrom="paragraph">
              <wp:posOffset>15875</wp:posOffset>
            </wp:positionV>
            <wp:extent cx="2533650" cy="1803400"/>
            <wp:effectExtent l="19050" t="19050" r="19050" b="25400"/>
            <wp:wrapSquare wrapText="bothSides"/>
            <wp:docPr id="43" name="Imagen 43"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B0877">
        <w:rPr>
          <w:rFonts w:eastAsia="Calibri" w:cstheme="minorHAnsi"/>
        </w:rPr>
        <w:t>Espejos en Vidrio Cristal claro biselado de 4 mm espesor con esquinas esmeriladas.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El vidrio cristal claro biselado (o espejo) deberá ser de buena calidad, debiendo el proveedor presentar muestras al fiscal del servicio.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Previo a la instalación, el constructor verificará que las superficies sobre las cuales va a instalar el Espejo, estén planas y libres de imperfecciones.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Asimismo, la superficie deberá estar seca y libre de cualquier material o sustancia que pueda atacar el plateado.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Los espejos se montarán y se adherirán a la pared a través de una estructura independiente de aluminio que deberá estar distribuida en todo el perímetro del espejo.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Cabe hacer notar que los espejos deberán estar contenidos al nivel de la superficie del revestimiento, teniendo el debido cuidado de dejar previamente el rebaje necesario en la pared para su colocación.</w:t>
      </w:r>
    </w:p>
    <w:p w:rsidR="000D3C8E" w:rsidRPr="005804A3" w:rsidRDefault="000D3C8E" w:rsidP="005804A3">
      <w:pPr>
        <w:numPr>
          <w:ilvl w:val="0"/>
          <w:numId w:val="53"/>
        </w:numPr>
        <w:spacing w:line="240" w:lineRule="auto"/>
        <w:ind w:left="709"/>
        <w:contextualSpacing/>
        <w:jc w:val="both"/>
        <w:rPr>
          <w:rFonts w:eastAsia="Calibri" w:cstheme="minorHAnsi"/>
        </w:rPr>
      </w:pPr>
      <w:r w:rsidRPr="00FB0877">
        <w:rPr>
          <w:rFonts w:eastAsia="Calibri" w:cstheme="minorHAnsi"/>
        </w:rPr>
        <w:t>El proveedor tiene la responsabilidad de resguardar el material previo a su colocación y entrega final, a objeto de evitar rayaduras, roturas u otras imperfecciones que dañe la integridad material.</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w:t>
      </w:r>
      <w:r w:rsidR="005804A3">
        <w:rPr>
          <w:rFonts w:eastAsia="Calibri" w:cstheme="minorHAnsi"/>
        </w:rPr>
        <w:t>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184: CAMBIO A VENTANAS TIPO CELOCIA DE CARPINTERIA DE ALUMINIO INC. VIDRIO Y ACC.  </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0D3C8E" w:rsidRPr="00FB0877" w:rsidRDefault="000D3C8E" w:rsidP="00A018CC">
      <w:pPr>
        <w:widowControl w:val="0"/>
        <w:numPr>
          <w:ilvl w:val="0"/>
          <w:numId w:val="53"/>
        </w:numPr>
        <w:shd w:val="clear" w:color="auto" w:fill="FFFFFF"/>
        <w:autoSpaceDE w:val="0"/>
        <w:autoSpaceDN w:val="0"/>
        <w:adjustRightInd w:val="0"/>
        <w:spacing w:after="0" w:line="240" w:lineRule="auto"/>
        <w:ind w:left="709"/>
        <w:contextualSpacing/>
        <w:jc w:val="both"/>
        <w:rPr>
          <w:rFonts w:eastAsia="Calibri" w:cstheme="minorHAnsi"/>
        </w:rPr>
      </w:pPr>
      <w:r w:rsidRPr="00FB0877">
        <w:rPr>
          <w:rFonts w:eastAsia="Calibri" w:cstheme="minorHAns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Se utilizarán perfiles laminados de aluminio anodizado o en color natural, mate y otro color señalado por el fiscal del servicio.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Todos los elementos de fijación como grapas, tornillos de encarne, tuercas, arandelas, compases de seguridad, cremonas, etc., serán de aluminio, acero inoxidable o magnético o acero protegido con una capa de cadmio electrolítico.</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Los perfiles de aluminio serán de doble contacto, de tal modo que ofrezcan una cámara de expansión o cualquier otro sistema que impida la penetración de polvo u otros elementos al interior de los locales.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La instalación de los vidrios blindex debe estar a cargo de vidrieros y/o especialistas experimentados.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0D3C8E" w:rsidRPr="005804A3" w:rsidRDefault="000D3C8E" w:rsidP="005804A3">
      <w:pPr>
        <w:numPr>
          <w:ilvl w:val="0"/>
          <w:numId w:val="53"/>
        </w:numPr>
        <w:spacing w:line="240" w:lineRule="auto"/>
        <w:ind w:left="709"/>
        <w:contextualSpacing/>
        <w:jc w:val="both"/>
        <w:rPr>
          <w:rFonts w:eastAsia="Calibri" w:cstheme="minorHAnsi"/>
        </w:rPr>
      </w:pPr>
      <w:r w:rsidRPr="00FB0877">
        <w:rPr>
          <w:rFonts w:eastAsia="Calibri" w:cstheme="minorHAnsi"/>
        </w:rPr>
        <w:t>El Proveedor debe recurrir a las normas y recomendaciones de los fabricantes, antes de encargar los vidrios blindex y tomar en cuenta todos los aspectos particulares señalados para la instalación.</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770BE" w:rsidRPr="005804A3" w:rsidRDefault="000D3C8E" w:rsidP="005804A3">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noProof/>
          <w:lang w:val="es-MX" w:eastAsia="es-MX"/>
        </w:rPr>
        <w:drawing>
          <wp:anchor distT="0" distB="0" distL="114300" distR="114300" simplePos="0" relativeHeight="251684864" behindDoc="1" locked="0" layoutInCell="1" allowOverlap="1">
            <wp:simplePos x="0" y="0"/>
            <wp:positionH relativeFrom="margin">
              <wp:align>right</wp:align>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cstheme="minorHAnsi"/>
          <w:b/>
          <w:u w:val="single"/>
        </w:rPr>
        <w:t>ITEM 185: CAMBIO A PUERTA METALICA CON PLANCHA DE 1/8" INC. ACC. Y QUINC.</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una puerta de otro material, por una puerta metálica con plancha de 1/8”, incluyendo marco y quincallería, debiendo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spacing w:val="-1"/>
        </w:rPr>
        <w:t>Puerta metálica con plancha de 1/8”, incluyendo: contramarco, bisagras, chapas, etc.</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El proveedor deberá previamente a su colocado verificar las dimensiones de los vanos para una correcta instalación de la puerta.</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La puerta debe contener el siguiente acabado:</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Plancha metálica de espesor de 1/8”</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Tubo metálico sección cuadrada de 40x40x2mm</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Perfil de angular de 20x20x2.5mm</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Si es sistema batiente utilizar Bisagras de 1 ¼” por 4” o perfiles con sistema de ruedas en caso de ser corrediza.</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Incluye chapa metálica para exterior y jalador si se requiere, siendo de buena calidad para su apertura o cierre principal.</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Terminación según dimensionamiento requerido y verificado en el lugar donde se instalará la puerta.</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No se aceptará acabado defectuoso, asegurando el proveedor el buen funcionamiento, siendo eficiente y silencioso.</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lastRenderedPageBreak/>
        <w:t>El terminado será total no debiendo ser necesario trabajos complementarios de acabado.</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La separación entre hoja y piso tendrá un máximo de 5 cm.</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La puerta podrá tener sistema batiente o corredizo, y ser de una hoja o doble hoja según se requiera en el lugar de intervención.</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Para el pintado de la puerta se empleará pintura anticorrosiva, especial para metales, de marca y calidad reconocidas.</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El acabado deberá ser fino sin ondulaciones u otros de efectos</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Todas las puertas serán instaladas por el proveedor, empleando para ello personal capacitado.</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Todas las puertas de fabricación industrial deberán ser instaladas de acuerdo a las indicaciones de cada fabricante; a nivel, a escuadra y a plomo.</w:t>
      </w:r>
    </w:p>
    <w:p w:rsidR="000D3C8E" w:rsidRPr="005804A3" w:rsidRDefault="000D3C8E" w:rsidP="005804A3">
      <w:pPr>
        <w:widowControl w:val="0"/>
        <w:numPr>
          <w:ilvl w:val="0"/>
          <w:numId w:val="53"/>
        </w:numPr>
        <w:shd w:val="clear" w:color="auto" w:fill="FFFFFF"/>
        <w:autoSpaceDE w:val="0"/>
        <w:autoSpaceDN w:val="0"/>
        <w:adjustRightInd w:val="0"/>
        <w:spacing w:after="0" w:line="240" w:lineRule="auto"/>
        <w:ind w:left="709"/>
        <w:contextualSpacing/>
        <w:jc w:val="both"/>
        <w:rPr>
          <w:rFonts w:eastAsia="Calibri" w:cstheme="minorHAnsi"/>
          <w:spacing w:val="-1"/>
        </w:rPr>
      </w:pPr>
      <w:r w:rsidRPr="00FB0877">
        <w:rPr>
          <w:rFonts w:eastAsia="Calibri" w:cstheme="minorHAnsi"/>
          <w:spacing w:val="-1"/>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186: CAMBIO A PUERTA METALICA CON MALLA OLIMPICA INC/CERRAJERIA Y ACC.</w:t>
      </w:r>
    </w:p>
    <w:p w:rsidR="000D3C8E" w:rsidRPr="00FB0877" w:rsidRDefault="000D3C8E" w:rsidP="00A018CC">
      <w:pPr>
        <w:spacing w:line="240" w:lineRule="auto"/>
        <w:jc w:val="both"/>
        <w:rPr>
          <w:rFonts w:eastAsia="Calibri" w:cstheme="minorHAnsi"/>
        </w:rPr>
      </w:pPr>
      <w:r w:rsidRPr="00FB0877">
        <w:rPr>
          <w:rFonts w:eastAsia="Calibri" w:cstheme="minorHAnsi"/>
        </w:rPr>
        <w:t>Esta actividad consiste en la necesidad de cambiar una puerta de otro material, por una puerta metálica con malla olímpica incluyendo marco y quincallería, debiendo contar con las siguientes características técnicas:</w:t>
      </w:r>
    </w:p>
    <w:p w:rsidR="000D3C8E" w:rsidRPr="00FB0877"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spacing w:val="-1"/>
        </w:rPr>
        <w:t>Puerta metálica con malla olímpica incluyendo: contramarco, bisagras, chapas, etc.</w:t>
      </w:r>
    </w:p>
    <w:p w:rsidR="000D3C8E" w:rsidRPr="00FB0877" w:rsidRDefault="000D3C8E" w:rsidP="00A018CC">
      <w:pPr>
        <w:numPr>
          <w:ilvl w:val="0"/>
          <w:numId w:val="53"/>
        </w:numPr>
        <w:spacing w:line="240" w:lineRule="auto"/>
        <w:ind w:left="709"/>
        <w:contextualSpacing/>
        <w:jc w:val="both"/>
        <w:rPr>
          <w:rFonts w:eastAsia="Calibri" w:cstheme="minorHAnsi"/>
          <w:spacing w:val="-1"/>
        </w:rPr>
      </w:pPr>
      <w:r w:rsidRPr="00FB0877">
        <w:rPr>
          <w:rFonts w:eastAsia="Calibri" w:cstheme="minorHAnsi"/>
          <w:spacing w:val="-1"/>
        </w:rPr>
        <w:t>El proveedor deberá previamente a su colocado verificar las dimensiones de los vanos para una correcta instalación de la puerta.</w:t>
      </w:r>
    </w:p>
    <w:p w:rsidR="000D3C8E" w:rsidRPr="00FB0877" w:rsidRDefault="00D23CCE" w:rsidP="00A018CC">
      <w:pPr>
        <w:numPr>
          <w:ilvl w:val="0"/>
          <w:numId w:val="53"/>
        </w:numPr>
        <w:spacing w:line="240" w:lineRule="auto"/>
        <w:ind w:left="709"/>
        <w:contextualSpacing/>
        <w:jc w:val="both"/>
        <w:rPr>
          <w:rFonts w:eastAsia="Calibri" w:cstheme="minorHAnsi"/>
          <w:spacing w:val="-1"/>
        </w:rPr>
      </w:pPr>
      <w:r w:rsidRPr="00FB0877">
        <w:rPr>
          <w:rFonts w:cstheme="minorHAnsi"/>
          <w:noProof/>
          <w:lang w:val="es-MX" w:eastAsia="es-MX"/>
        </w:rPr>
        <w:lastRenderedPageBreak/>
        <w:drawing>
          <wp:anchor distT="0" distB="0" distL="114300" distR="114300" simplePos="0" relativeHeight="251685888" behindDoc="1" locked="0" layoutInCell="1" allowOverlap="1" wp14:anchorId="7C966D47" wp14:editId="31EB42C4">
            <wp:simplePos x="0" y="0"/>
            <wp:positionH relativeFrom="margin">
              <wp:align>right</wp:align>
            </wp:positionH>
            <wp:positionV relativeFrom="paragraph">
              <wp:posOffset>-12065</wp:posOffset>
            </wp:positionV>
            <wp:extent cx="1383030" cy="2495550"/>
            <wp:effectExtent l="0" t="0" r="7620" b="0"/>
            <wp:wrapTight wrapText="bothSides">
              <wp:wrapPolygon edited="0">
                <wp:start x="0" y="0"/>
                <wp:lineTo x="0" y="21435"/>
                <wp:lineTo x="21421" y="21435"/>
                <wp:lineTo x="21421"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FB0877">
        <w:rPr>
          <w:rFonts w:eastAsia="Calibri" w:cstheme="minorHAnsi"/>
          <w:spacing w:val="-1"/>
        </w:rPr>
        <w:t>La puerta debe contener el siguiente acabado:</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Marco de tubo metálico sección cuadrada de 40x40x2mm</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Perfil de angular de 20x20x2.5mm</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Malla Olímpica tesada en interior de los paños metálicos.</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Si es sistema batiente utilizar Bisagras de 1 ¼” por 4” o perfiles con sistema de ruedas en caso de ser corrediza.</w:t>
      </w:r>
    </w:p>
    <w:p w:rsidR="000D3C8E" w:rsidRPr="00FB0877" w:rsidRDefault="000D3C8E" w:rsidP="00A018CC">
      <w:pPr>
        <w:widowControl w:val="0"/>
        <w:numPr>
          <w:ilvl w:val="1"/>
          <w:numId w:val="53"/>
        </w:numPr>
        <w:shd w:val="clear" w:color="auto" w:fill="FFFFFF"/>
        <w:autoSpaceDE w:val="0"/>
        <w:autoSpaceDN w:val="0"/>
        <w:adjustRightInd w:val="0"/>
        <w:spacing w:after="0" w:line="240" w:lineRule="auto"/>
        <w:ind w:left="1418"/>
        <w:contextualSpacing/>
        <w:jc w:val="both"/>
        <w:rPr>
          <w:rFonts w:eastAsia="Calibri" w:cstheme="minorHAnsi"/>
          <w:spacing w:val="-1"/>
        </w:rPr>
      </w:pPr>
      <w:r w:rsidRPr="00FB0877">
        <w:rPr>
          <w:rFonts w:eastAsia="Calibri" w:cstheme="minorHAnsi"/>
          <w:spacing w:val="-1"/>
        </w:rPr>
        <w:t>Incluye chapa metálica para exterior y jalador si se requiere, siendo de buena calidad para su apertura o cierre principal.</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Terminación según dimensionamiento requerido y verificado en el lugar donde se instalará la puerta.</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No se aceptara acabado defectuoso, asegurando el proveedor el buen funcionamiento, siendo eficiente y silencioso.</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El terminado será total no debiendo ser necesario trabajos complementarios de acabado.</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La separación entre hoja y piso tendrá un máximo de 5 cm.</w:t>
      </w:r>
    </w:p>
    <w:p w:rsidR="000D3C8E" w:rsidRPr="00FB0877" w:rsidRDefault="000D3C8E" w:rsidP="00A018CC">
      <w:pPr>
        <w:numPr>
          <w:ilvl w:val="1"/>
          <w:numId w:val="53"/>
        </w:numPr>
        <w:spacing w:line="240" w:lineRule="auto"/>
        <w:ind w:left="1418"/>
        <w:contextualSpacing/>
        <w:jc w:val="both"/>
        <w:rPr>
          <w:rFonts w:eastAsia="Calibri" w:cstheme="minorHAnsi"/>
          <w:spacing w:val="-1"/>
        </w:rPr>
      </w:pPr>
      <w:r w:rsidRPr="00FB0877">
        <w:rPr>
          <w:rFonts w:eastAsia="Calibri" w:cstheme="minorHAnsi"/>
          <w:spacing w:val="-1"/>
        </w:rPr>
        <w:t>La puerta podrá tener sistema batiente o corredizo, y ser de una hoja o doble hoja según se requiera en el lugar de intervención.</w:t>
      </w:r>
    </w:p>
    <w:p w:rsidR="000D3C8E" w:rsidRPr="00FB0877" w:rsidRDefault="000D3C8E" w:rsidP="00A018CC">
      <w:pPr>
        <w:spacing w:line="240" w:lineRule="auto"/>
        <w:ind w:left="2148"/>
        <w:contextualSpacing/>
        <w:jc w:val="both"/>
        <w:rPr>
          <w:rFonts w:eastAsia="Calibri" w:cstheme="minorHAnsi"/>
          <w:spacing w:val="-1"/>
        </w:rPr>
      </w:pPr>
    </w:p>
    <w:p w:rsidR="000D3C8E" w:rsidRPr="00FB0877" w:rsidRDefault="000D3C8E" w:rsidP="00A018CC">
      <w:pPr>
        <w:numPr>
          <w:ilvl w:val="0"/>
          <w:numId w:val="53"/>
        </w:numPr>
        <w:spacing w:line="240" w:lineRule="auto"/>
        <w:ind w:left="851"/>
        <w:contextualSpacing/>
        <w:jc w:val="both"/>
        <w:rPr>
          <w:rFonts w:eastAsia="Calibri" w:cstheme="minorHAnsi"/>
          <w:spacing w:val="-1"/>
        </w:rPr>
      </w:pPr>
      <w:r w:rsidRPr="00FB0877">
        <w:rPr>
          <w:rFonts w:eastAsia="Calibri" w:cstheme="minorHAnsi"/>
          <w:spacing w:val="-1"/>
        </w:rPr>
        <w:t>Para el pintado de la puerta se empleará pintura anticorrosiva, especial para metales, de marca y calidad reconocidas.</w:t>
      </w:r>
    </w:p>
    <w:p w:rsidR="000D3C8E" w:rsidRPr="00FB0877" w:rsidRDefault="000D3C8E" w:rsidP="00A018CC">
      <w:pPr>
        <w:numPr>
          <w:ilvl w:val="0"/>
          <w:numId w:val="53"/>
        </w:numPr>
        <w:spacing w:line="240" w:lineRule="auto"/>
        <w:ind w:left="851"/>
        <w:contextualSpacing/>
        <w:jc w:val="both"/>
        <w:rPr>
          <w:rFonts w:eastAsia="Calibri" w:cstheme="minorHAnsi"/>
          <w:spacing w:val="-1"/>
        </w:rPr>
      </w:pPr>
      <w:r w:rsidRPr="00FB0877">
        <w:rPr>
          <w:rFonts w:eastAsia="Calibri" w:cstheme="minorHAnsi"/>
          <w:spacing w:val="-1"/>
        </w:rPr>
        <w:t>El acabado deberá ser fino sin ondulaciones u otros de efectos</w:t>
      </w:r>
    </w:p>
    <w:p w:rsidR="000D3C8E" w:rsidRPr="00FB0877" w:rsidRDefault="000D3C8E" w:rsidP="00A018CC">
      <w:pPr>
        <w:numPr>
          <w:ilvl w:val="0"/>
          <w:numId w:val="53"/>
        </w:numPr>
        <w:spacing w:line="240" w:lineRule="auto"/>
        <w:ind w:left="851"/>
        <w:contextualSpacing/>
        <w:jc w:val="both"/>
        <w:rPr>
          <w:rFonts w:eastAsia="Calibri" w:cstheme="minorHAnsi"/>
          <w:spacing w:val="-1"/>
        </w:rPr>
      </w:pPr>
      <w:r w:rsidRPr="00FB0877">
        <w:rPr>
          <w:rFonts w:eastAsia="Calibri" w:cstheme="minorHAnsi"/>
          <w:spacing w:val="-1"/>
        </w:rPr>
        <w:t>Todas las puertas serán instaladas por el proveedor, empleando para ello personal capacitado.</w:t>
      </w:r>
    </w:p>
    <w:p w:rsidR="000D3C8E" w:rsidRPr="00FB0877" w:rsidRDefault="000D3C8E" w:rsidP="00A018CC">
      <w:pPr>
        <w:numPr>
          <w:ilvl w:val="0"/>
          <w:numId w:val="53"/>
        </w:numPr>
        <w:spacing w:line="240" w:lineRule="auto"/>
        <w:ind w:left="851"/>
        <w:contextualSpacing/>
        <w:jc w:val="both"/>
        <w:rPr>
          <w:rFonts w:eastAsia="Calibri" w:cstheme="minorHAnsi"/>
          <w:spacing w:val="-1"/>
        </w:rPr>
      </w:pPr>
      <w:r w:rsidRPr="00FB0877">
        <w:rPr>
          <w:rFonts w:eastAsia="Calibri" w:cstheme="minorHAnsi"/>
          <w:spacing w:val="-1"/>
        </w:rPr>
        <w:t>Todas las puertas deberán ser instaladas de acuerdo a las indicaciones de cada fabricante; a nivel, a escuadra y a plomo.</w:t>
      </w:r>
    </w:p>
    <w:p w:rsidR="000D3C8E" w:rsidRPr="00FB0877" w:rsidRDefault="000D3C8E" w:rsidP="00A018CC">
      <w:pPr>
        <w:widowControl w:val="0"/>
        <w:numPr>
          <w:ilvl w:val="0"/>
          <w:numId w:val="53"/>
        </w:numPr>
        <w:shd w:val="clear" w:color="auto" w:fill="FFFFFF"/>
        <w:autoSpaceDE w:val="0"/>
        <w:autoSpaceDN w:val="0"/>
        <w:adjustRightInd w:val="0"/>
        <w:spacing w:after="0" w:line="240" w:lineRule="auto"/>
        <w:ind w:left="851"/>
        <w:contextualSpacing/>
        <w:jc w:val="both"/>
        <w:rPr>
          <w:rFonts w:eastAsia="Calibri" w:cstheme="minorHAnsi"/>
          <w:spacing w:val="-1"/>
        </w:rPr>
      </w:pPr>
      <w:r w:rsidRPr="00FB0877">
        <w:rPr>
          <w:rFonts w:eastAsia="Calibri" w:cstheme="minorHAns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FB0877" w:rsidRDefault="000D3C8E" w:rsidP="00A018CC">
      <w:pPr>
        <w:widowControl w:val="0"/>
        <w:shd w:val="clear" w:color="auto" w:fill="FFFFFF"/>
        <w:autoSpaceDE w:val="0"/>
        <w:autoSpaceDN w:val="0"/>
        <w:adjustRightInd w:val="0"/>
        <w:spacing w:line="240" w:lineRule="auto"/>
        <w:ind w:left="1428"/>
        <w:contextualSpacing/>
        <w:jc w:val="both"/>
        <w:rPr>
          <w:rFonts w:eastAsia="Calibri" w:cstheme="minorHAnsi"/>
          <w:spacing w:val="-1"/>
        </w:rPr>
      </w:pP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El Proveedor deberá suministrar todos los materiales, accesorios, herramientas y equipo necesarios para garantizar la correcta ejecución de los trabajos y no podrá señalar la ejecución </w:t>
      </w:r>
      <w:r w:rsidRPr="00FB0877">
        <w:rPr>
          <w:rFonts w:eastAsia="Calibri" w:cstheme="minorHAnsi"/>
        </w:rPr>
        <w:lastRenderedPageBreak/>
        <w:t>de un trabajo defectuoso por la falta de un accesorio o material que no esté descrito en la presente especificación técnica.</w:t>
      </w:r>
    </w:p>
    <w:p w:rsidR="000D3C8E" w:rsidRPr="005804A3" w:rsidRDefault="000D3C8E" w:rsidP="005804A3">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187: CAMBIO A PUERTA METALICA ANTIPANICO INC. ACC. Y QUINC.</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una puerta de otro material, por una puerta anti pánico incluyendo marco, accesorios y quincallería, debiendo contar con las siguientes características técnicas: </w:t>
      </w:r>
    </w:p>
    <w:p w:rsidR="000D3C8E" w:rsidRPr="00FB0877" w:rsidRDefault="00D23CCE" w:rsidP="00A018CC">
      <w:pPr>
        <w:numPr>
          <w:ilvl w:val="0"/>
          <w:numId w:val="53"/>
        </w:numPr>
        <w:spacing w:after="0" w:line="240" w:lineRule="auto"/>
        <w:ind w:left="851"/>
        <w:jc w:val="both"/>
        <w:rPr>
          <w:rFonts w:eastAsia="Calibri" w:cstheme="minorHAnsi"/>
        </w:rPr>
      </w:pPr>
      <w:r w:rsidRPr="00FB0877">
        <w:rPr>
          <w:rFonts w:cstheme="minorHAnsi"/>
          <w:noProof/>
          <w:lang w:val="es-MX" w:eastAsia="es-MX"/>
        </w:rPr>
        <w:drawing>
          <wp:anchor distT="0" distB="0" distL="114300" distR="114300" simplePos="0" relativeHeight="251683840" behindDoc="1" locked="0" layoutInCell="1" allowOverlap="1" wp14:anchorId="67807902" wp14:editId="46AF1F89">
            <wp:simplePos x="0" y="0"/>
            <wp:positionH relativeFrom="margin">
              <wp:posOffset>4104640</wp:posOffset>
            </wp:positionH>
            <wp:positionV relativeFrom="paragraph">
              <wp:posOffset>22860</wp:posOffset>
            </wp:positionV>
            <wp:extent cx="1290320" cy="1745615"/>
            <wp:effectExtent l="0" t="0" r="5080" b="6985"/>
            <wp:wrapTight wrapText="bothSides">
              <wp:wrapPolygon edited="0">
                <wp:start x="0" y="0"/>
                <wp:lineTo x="0" y="21451"/>
                <wp:lineTo x="21366" y="21451"/>
                <wp:lineTo x="21366" y="0"/>
                <wp:lineTo x="0" y="0"/>
              </wp:wrapPolygon>
            </wp:wrapTight>
            <wp:docPr id="40" name="Imagen 40"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FB0877">
        <w:rPr>
          <w:rFonts w:eastAsia="Calibri" w:cstheme="minorHAnsi"/>
        </w:rPr>
        <w:t>Puerta anti pánico de una o dos hojas con una altura de 2,1 m y un ancho promedio de 0.90 a 2 metros de ancho, según requerimiento del vano donde se colocará la puerta.</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Las puertas deberán garantizar una resistencia al fuego de por lo menos 1 hora.</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Marco empotrado de acero de alta resistencia e=3mm.</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Debe tener cobertura en ambos lados con bandeja y tapa de lámina de e=2mm, con preparación de superficie con decapado, desengrasado, pintado con pintura epoxica y acabado con esmalte de poliuretano.</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El espesor total de la puerta deber ser no menor a 4 cm.</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Chapas anti pánico instaladas a una altura no menor a 86 cm y no mayor a 122 cm por encima del piso terminado, cada hoja de la puerta debe contar con su propio dispositivo de destrabe.</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Debe estar diseñada e instalada de modo que sea capaz de oscilar desde cualquier posición hasta el ancho total de la abertura en la que está instalada y mantenerse abierta por si sola.</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Deberán abrirse hacia el exterior del Edificio.</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La fuerza que se requiera para liberar el pestillo de la chapa no deberá ser mayor a 15 lbsf (67 N) y para poner en movimiento la puerta las 30 lbsf (133 N.</w:t>
      </w:r>
    </w:p>
    <w:p w:rsidR="000D3C8E" w:rsidRPr="00FB0877" w:rsidRDefault="000D3C8E" w:rsidP="00A018CC">
      <w:pPr>
        <w:numPr>
          <w:ilvl w:val="0"/>
          <w:numId w:val="53"/>
        </w:numPr>
        <w:spacing w:after="0" w:line="240" w:lineRule="auto"/>
        <w:ind w:left="851"/>
        <w:jc w:val="both"/>
        <w:rPr>
          <w:rFonts w:eastAsia="Calibri" w:cstheme="minorHAnsi"/>
        </w:rPr>
      </w:pPr>
      <w:r w:rsidRPr="00FB0877">
        <w:rPr>
          <w:rFonts w:eastAsia="Calibri" w:cstheme="minorHAnsi"/>
        </w:rPr>
        <w:t>Se debe incluir también para las puertas:</w:t>
      </w:r>
    </w:p>
    <w:p w:rsidR="000D3C8E" w:rsidRPr="00FB0877" w:rsidRDefault="000D3C8E" w:rsidP="003B504A">
      <w:pPr>
        <w:numPr>
          <w:ilvl w:val="0"/>
          <w:numId w:val="127"/>
        </w:numPr>
        <w:autoSpaceDE w:val="0"/>
        <w:autoSpaceDN w:val="0"/>
        <w:adjustRightInd w:val="0"/>
        <w:spacing w:after="0" w:line="240" w:lineRule="auto"/>
        <w:contextualSpacing/>
        <w:jc w:val="both"/>
        <w:rPr>
          <w:rFonts w:eastAsia="Calibri" w:cstheme="minorHAnsi"/>
        </w:rPr>
      </w:pPr>
      <w:r w:rsidRPr="00FB0877">
        <w:rPr>
          <w:rFonts w:eastAsia="Calibri" w:cstheme="minorHAnsi"/>
        </w:rPr>
        <w:t xml:space="preserve">Entrega, montaje e instalación de todo el sistema </w:t>
      </w:r>
    </w:p>
    <w:p w:rsidR="000D3C8E" w:rsidRPr="00FB0877" w:rsidRDefault="000D3C8E" w:rsidP="003B504A">
      <w:pPr>
        <w:numPr>
          <w:ilvl w:val="0"/>
          <w:numId w:val="127"/>
        </w:numPr>
        <w:autoSpaceDE w:val="0"/>
        <w:autoSpaceDN w:val="0"/>
        <w:adjustRightInd w:val="0"/>
        <w:spacing w:after="0" w:line="240" w:lineRule="auto"/>
        <w:contextualSpacing/>
        <w:jc w:val="both"/>
        <w:rPr>
          <w:rFonts w:eastAsia="Calibri" w:cstheme="minorHAnsi"/>
        </w:rPr>
      </w:pPr>
      <w:r w:rsidRPr="00FB0877">
        <w:rPr>
          <w:rFonts w:eastAsia="Calibri" w:cstheme="minorHAnsi"/>
        </w:rPr>
        <w:t xml:space="preserve">Picado de Muro en Punto de Empotramiento de Marcos de Acero </w:t>
      </w:r>
    </w:p>
    <w:p w:rsidR="000D3C8E" w:rsidRPr="00FB0877" w:rsidRDefault="000D3C8E" w:rsidP="003B504A">
      <w:pPr>
        <w:numPr>
          <w:ilvl w:val="0"/>
          <w:numId w:val="127"/>
        </w:numPr>
        <w:autoSpaceDE w:val="0"/>
        <w:autoSpaceDN w:val="0"/>
        <w:adjustRightInd w:val="0"/>
        <w:spacing w:after="0" w:line="240" w:lineRule="auto"/>
        <w:contextualSpacing/>
        <w:jc w:val="both"/>
        <w:rPr>
          <w:rFonts w:eastAsia="Calibri" w:cstheme="minorHAnsi"/>
        </w:rPr>
      </w:pPr>
      <w:r w:rsidRPr="00FB0877">
        <w:rPr>
          <w:rFonts w:eastAsia="Calibri" w:cstheme="minorHAnsi"/>
        </w:rPr>
        <w:t>Colocación y Nivelación de Marcos de Acero, perfil c (100x50) e: 3 mm.</w:t>
      </w:r>
    </w:p>
    <w:p w:rsidR="000D3C8E" w:rsidRPr="00FB0877" w:rsidRDefault="000D3C8E" w:rsidP="003B504A">
      <w:pPr>
        <w:numPr>
          <w:ilvl w:val="0"/>
          <w:numId w:val="127"/>
        </w:numPr>
        <w:autoSpaceDE w:val="0"/>
        <w:autoSpaceDN w:val="0"/>
        <w:adjustRightInd w:val="0"/>
        <w:spacing w:after="0" w:line="240" w:lineRule="auto"/>
        <w:contextualSpacing/>
        <w:jc w:val="both"/>
        <w:rPr>
          <w:rFonts w:eastAsia="Calibri" w:cstheme="minorHAnsi"/>
        </w:rPr>
      </w:pPr>
      <w:r w:rsidRPr="00FB0877">
        <w:rPr>
          <w:rFonts w:eastAsia="Calibri" w:cstheme="minorHAnsi"/>
        </w:rPr>
        <w:t>Revoque de muros en puntos de empotramiento de marco de acero con un acabado fino</w:t>
      </w:r>
    </w:p>
    <w:p w:rsidR="000D3C8E" w:rsidRPr="005804A3" w:rsidRDefault="000D3C8E" w:rsidP="005804A3">
      <w:pPr>
        <w:numPr>
          <w:ilvl w:val="0"/>
          <w:numId w:val="127"/>
        </w:numPr>
        <w:autoSpaceDE w:val="0"/>
        <w:autoSpaceDN w:val="0"/>
        <w:adjustRightInd w:val="0"/>
        <w:spacing w:after="0" w:line="240" w:lineRule="auto"/>
        <w:contextualSpacing/>
        <w:jc w:val="both"/>
        <w:rPr>
          <w:rFonts w:eastAsia="Calibri" w:cstheme="minorHAnsi"/>
        </w:rPr>
      </w:pPr>
      <w:r w:rsidRPr="00FB0877">
        <w:rPr>
          <w:rFonts w:eastAsia="Calibri" w:cstheme="minorHAnsi"/>
        </w:rPr>
        <w:t>Masillados y pintura de pared en el área a intervenir.</w:t>
      </w:r>
    </w:p>
    <w:p w:rsidR="000D3C8E" w:rsidRPr="00FB0877" w:rsidRDefault="000D3C8E" w:rsidP="00A018CC">
      <w:pPr>
        <w:spacing w:line="240" w:lineRule="auto"/>
        <w:jc w:val="both"/>
        <w:rPr>
          <w:rFonts w:eastAsia="Calibri" w:cstheme="minorHAnsi"/>
        </w:rPr>
      </w:pPr>
      <w:r w:rsidRPr="00FB0877">
        <w:rPr>
          <w:rFonts w:eastAsia="Calibri" w:cstheme="minorHAns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30496"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 xml:space="preserve">ITEM 188: CAMBIO A REJA METALICA CON PERFILES Y TUBOS DE ACERO </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 cerramiento de otro material, por una reja metálica con perfiles y tubos de acero, debiendo contar con las siguientes características técnicas: </w:t>
      </w:r>
    </w:p>
    <w:p w:rsidR="000D3C8E" w:rsidRPr="00FB0877" w:rsidRDefault="000D3C8E" w:rsidP="00A018CC">
      <w:pPr>
        <w:spacing w:line="240" w:lineRule="auto"/>
        <w:jc w:val="both"/>
        <w:rPr>
          <w:rFonts w:eastAsia="Calibri" w:cstheme="minorHAnsi"/>
        </w:rPr>
      </w:pPr>
      <w:r w:rsidRPr="00FB0877">
        <w:rPr>
          <w:rFonts w:eastAsia="Calibri" w:cstheme="minorHAnsi"/>
        </w:rPr>
        <w:t>La reja metálica está compuesta por:</w:t>
      </w:r>
    </w:p>
    <w:p w:rsidR="000D3C8E" w:rsidRPr="00FB0877" w:rsidRDefault="000D3C8E" w:rsidP="0024414A">
      <w:pPr>
        <w:numPr>
          <w:ilvl w:val="0"/>
          <w:numId w:val="53"/>
        </w:numPr>
        <w:spacing w:line="240" w:lineRule="auto"/>
        <w:ind w:left="709"/>
        <w:contextualSpacing/>
        <w:jc w:val="both"/>
        <w:rPr>
          <w:rFonts w:eastAsia="Calibri" w:cstheme="minorHAnsi"/>
        </w:rPr>
      </w:pPr>
      <w:r w:rsidRPr="00FB0877">
        <w:rPr>
          <w:rFonts w:eastAsia="Calibri" w:cstheme="minorHAnsi"/>
        </w:rPr>
        <w:t>Columnas de tubos de acero galvanizado estructurales para soporte de reja, incluyendo su dado de hormigón de fijación inferior.</w:t>
      </w:r>
    </w:p>
    <w:p w:rsidR="000D3C8E" w:rsidRPr="00FB0877" w:rsidRDefault="000D3C8E" w:rsidP="0024414A">
      <w:pPr>
        <w:numPr>
          <w:ilvl w:val="0"/>
          <w:numId w:val="53"/>
        </w:numPr>
        <w:spacing w:line="240" w:lineRule="auto"/>
        <w:ind w:left="709"/>
        <w:contextualSpacing/>
        <w:jc w:val="both"/>
        <w:rPr>
          <w:rFonts w:eastAsia="Calibri" w:cstheme="minorHAnsi"/>
        </w:rPr>
      </w:pPr>
      <w:r w:rsidRPr="00FB0877">
        <w:rPr>
          <w:rFonts w:eastAsia="Calibri" w:cstheme="minorHAnsi"/>
        </w:rPr>
        <w:t>Parantes verticales de perfiles de acero de 50x50x2mm, fijados a los parantes horizontales de tubo cuadrado de acero de 75x75x2mm.</w:t>
      </w:r>
    </w:p>
    <w:p w:rsidR="000D3C8E" w:rsidRPr="00FB0877" w:rsidRDefault="000D3C8E" w:rsidP="0024414A">
      <w:pPr>
        <w:numPr>
          <w:ilvl w:val="0"/>
          <w:numId w:val="53"/>
        </w:numPr>
        <w:spacing w:line="240" w:lineRule="auto"/>
        <w:ind w:left="709"/>
        <w:contextualSpacing/>
        <w:jc w:val="both"/>
        <w:rPr>
          <w:rFonts w:eastAsia="Calibri" w:cstheme="minorHAnsi"/>
        </w:rPr>
      </w:pPr>
      <w:r w:rsidRPr="00FB0877">
        <w:rPr>
          <w:rFonts w:cstheme="minorHAnsi"/>
          <w:noProof/>
          <w:lang w:val="es-MX" w:eastAsia="es-MX"/>
        </w:rPr>
        <w:drawing>
          <wp:anchor distT="0" distB="0" distL="114300" distR="114300" simplePos="0" relativeHeight="251679744" behindDoc="1" locked="0" layoutInCell="1" allowOverlap="1">
            <wp:simplePos x="0" y="0"/>
            <wp:positionH relativeFrom="margin">
              <wp:align>right</wp:align>
            </wp:positionH>
            <wp:positionV relativeFrom="paragraph">
              <wp:posOffset>16700</wp:posOffset>
            </wp:positionV>
            <wp:extent cx="2311400" cy="1040765"/>
            <wp:effectExtent l="0" t="0" r="0" b="6985"/>
            <wp:wrapTight wrapText="bothSides">
              <wp:wrapPolygon edited="0">
                <wp:start x="0" y="0"/>
                <wp:lineTo x="0" y="21350"/>
                <wp:lineTo x="21363" y="21350"/>
                <wp:lineTo x="21363" y="0"/>
                <wp:lineTo x="0" y="0"/>
              </wp:wrapPolygon>
            </wp:wrapTight>
            <wp:docPr id="39" name="Imagen 39"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Los horizontales van unidos y soldados a las columnas estructurales para su correcta fijación y soporte. Estos perfiles van colocados con una separación de 10cm. entre cada perfil.</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Para su instalación previamente se debe verificar las dimensiones donde se colocará la reja para su correcta distribución de sus columnas estructurales.</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Luego se debe rectificar los niveles y plomos para asegurar que la reja quede perfectamente vertical.</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En caso de no soldar la reja a un marco se debe soldar a la reja una patas en barra metálica para que estas puedan ser incrustadas en la pared y así poder fijar la reja a los muros.</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Para el proceso de incrustar la reja a la pared se debe regatear el muro según las dimensiones que tienen las patas del marco de la reja.</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Luego de incrustar las patas del marco de la reja a la pared se procede a resanar con mortero los orificios que queden en el muro después de la introducción de la patas del marco de la reja a este.</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lastRenderedPageBreak/>
        <w:t>Si los filos del vano se dañan se deben realizar de nuevo en las partes que se deterioraron.</w:t>
      </w:r>
    </w:p>
    <w:p w:rsidR="000D3C8E" w:rsidRPr="00FB0877" w:rsidRDefault="000D3C8E" w:rsidP="0024414A">
      <w:pPr>
        <w:numPr>
          <w:ilvl w:val="0"/>
          <w:numId w:val="125"/>
        </w:numPr>
        <w:shd w:val="clear" w:color="auto" w:fill="FFFFFF"/>
        <w:spacing w:before="100" w:beforeAutospacing="1" w:after="100" w:afterAutospacing="1" w:line="240" w:lineRule="auto"/>
        <w:ind w:left="709"/>
        <w:contextualSpacing/>
        <w:jc w:val="both"/>
        <w:rPr>
          <w:rFonts w:cstheme="minorHAnsi"/>
          <w:color w:val="000000"/>
        </w:rPr>
      </w:pPr>
      <w:r w:rsidRPr="00FB0877">
        <w:rPr>
          <w:rFonts w:cstheme="minorHAnsi"/>
          <w:color w:val="000000"/>
        </w:rPr>
        <w:t>Luego de instalado la reja con su marco se debe dar una mano de pintura de anticorrosivo a estos.</w:t>
      </w:r>
    </w:p>
    <w:p w:rsidR="000D3C8E" w:rsidRPr="00FB0877" w:rsidRDefault="00B30496" w:rsidP="0024414A">
      <w:pPr>
        <w:numPr>
          <w:ilvl w:val="0"/>
          <w:numId w:val="125"/>
        </w:numPr>
        <w:shd w:val="clear" w:color="auto" w:fill="FFFFFF"/>
        <w:spacing w:before="100" w:beforeAutospacing="1" w:after="100" w:afterAutospacing="1" w:line="240" w:lineRule="auto"/>
        <w:ind w:left="567"/>
        <w:contextualSpacing/>
        <w:jc w:val="both"/>
        <w:rPr>
          <w:rFonts w:cstheme="minorHAnsi"/>
          <w:color w:val="000000"/>
        </w:rPr>
      </w:pPr>
      <w:r w:rsidRPr="00FB0877">
        <w:rPr>
          <w:rFonts w:cstheme="minorHAnsi"/>
          <w:noProof/>
          <w:lang w:val="es-MX" w:eastAsia="es-MX"/>
        </w:rPr>
        <w:drawing>
          <wp:anchor distT="0" distB="0" distL="114300" distR="114300" simplePos="0" relativeHeight="251680768" behindDoc="1" locked="0" layoutInCell="1" allowOverlap="1" wp14:anchorId="320ED261" wp14:editId="7DA995D9">
            <wp:simplePos x="0" y="0"/>
            <wp:positionH relativeFrom="margin">
              <wp:align>right</wp:align>
            </wp:positionH>
            <wp:positionV relativeFrom="paragraph">
              <wp:posOffset>22466</wp:posOffset>
            </wp:positionV>
            <wp:extent cx="3422650" cy="1460500"/>
            <wp:effectExtent l="0" t="0" r="6350" b="6350"/>
            <wp:wrapTight wrapText="bothSides">
              <wp:wrapPolygon edited="0">
                <wp:start x="0" y="0"/>
                <wp:lineTo x="0" y="21412"/>
                <wp:lineTo x="21520" y="21412"/>
                <wp:lineTo x="21520"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38">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FB0877">
        <w:rPr>
          <w:rFonts w:cstheme="minorHAnsi"/>
          <w:color w:val="000000"/>
        </w:rPr>
        <w:t>Verificar que las rejas con su marco queden perfectamente instaladas para una posterior aplicación de pintura.</w:t>
      </w:r>
    </w:p>
    <w:p w:rsidR="00B30496" w:rsidRPr="00FB0877" w:rsidRDefault="00B30496" w:rsidP="00A018CC">
      <w:pPr>
        <w:spacing w:line="240" w:lineRule="auto"/>
        <w:jc w:val="both"/>
        <w:rPr>
          <w:rFonts w:eastAsia="Calibri" w:cstheme="minorHAnsi"/>
        </w:rPr>
      </w:pP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02D11" w:rsidRPr="005804A3"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189: CAMBIO A PORTON METALICO INC. EST. METALICA, MOTOR ELECT. Y ACC.</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 portón o </w:t>
      </w:r>
      <w:r w:rsidRPr="00FB0877">
        <w:rPr>
          <w:rFonts w:eastAsia="Calibri" w:cstheme="minorHAnsi"/>
          <w:spacing w:val="-1"/>
        </w:rPr>
        <w:t>reja de acceso principal</w:t>
      </w:r>
      <w:r w:rsidRPr="00FB0877">
        <w:rPr>
          <w:rFonts w:eastAsia="Calibri" w:cstheme="minorHAnsi"/>
        </w:rPr>
        <w:t xml:space="preserve"> de otro material que se encuentre en mal estado, por un portón de estructura metálica con sistema de apertura corredizo y motor eléctrico, debiendo contar con las siguientes características técnicas: </w:t>
      </w:r>
    </w:p>
    <w:p w:rsidR="000D3C8E" w:rsidRPr="00FB0877" w:rsidRDefault="000D3C8E" w:rsidP="003B504A">
      <w:pPr>
        <w:numPr>
          <w:ilvl w:val="0"/>
          <w:numId w:val="125"/>
        </w:numPr>
        <w:spacing w:line="240" w:lineRule="auto"/>
        <w:ind w:left="993" w:hanging="426"/>
        <w:contextualSpacing/>
        <w:jc w:val="both"/>
        <w:rPr>
          <w:rFonts w:eastAsia="Calibri" w:cstheme="minorHAnsi"/>
        </w:rPr>
      </w:pPr>
      <w:r w:rsidRPr="00FB0877">
        <w:rPr>
          <w:rFonts w:eastAsia="Calibri" w:cstheme="minorHAnsi"/>
        </w:rPr>
        <w:t>Portón de estructura metálica con sistema corrediza comprende de:</w:t>
      </w:r>
    </w:p>
    <w:p w:rsidR="000D3C8E" w:rsidRPr="00FB0877" w:rsidRDefault="000D3C8E" w:rsidP="003B504A">
      <w:pPr>
        <w:numPr>
          <w:ilvl w:val="0"/>
          <w:numId w:val="133"/>
        </w:numPr>
        <w:spacing w:after="0" w:line="240" w:lineRule="auto"/>
        <w:ind w:left="1276" w:hanging="426"/>
        <w:jc w:val="both"/>
        <w:rPr>
          <w:rFonts w:eastAsia="Calibri" w:cstheme="minorHAnsi"/>
        </w:rPr>
      </w:pPr>
      <w:r w:rsidRPr="00FB0877">
        <w:rPr>
          <w:rFonts w:eastAsia="Calibri" w:cstheme="minorHAnsi"/>
        </w:rPr>
        <w:t>Un parante principal horizontal de 3x3” que debe ir en el parte superior empotrado a los muros, incluyendo un sistema corredizo para el portón en la parte superior (Rieles o perfiles)</w:t>
      </w:r>
    </w:p>
    <w:p w:rsidR="000D3C8E" w:rsidRPr="00FB0877" w:rsidRDefault="000D3C8E" w:rsidP="003B504A">
      <w:pPr>
        <w:numPr>
          <w:ilvl w:val="0"/>
          <w:numId w:val="133"/>
        </w:numPr>
        <w:spacing w:after="0" w:line="240" w:lineRule="auto"/>
        <w:ind w:left="1276" w:hanging="426"/>
        <w:jc w:val="both"/>
        <w:rPr>
          <w:rFonts w:eastAsia="Calibri" w:cstheme="minorHAnsi"/>
        </w:rPr>
      </w:pPr>
      <w:r w:rsidRPr="00FB0877">
        <w:rPr>
          <w:rFonts w:eastAsia="Calibri" w:cstheme="minorHAnsi"/>
        </w:rPr>
        <w:t>En la parte inferior igualmente un perfil metálico en “U”, empotrado en el piso, que albergue de la misma forma el sistema corredizo de las hojas metálicas a través de rodillos o ruedas metálicas que permitan el deslizamiento del portón.</w:t>
      </w:r>
    </w:p>
    <w:p w:rsidR="000D3C8E" w:rsidRPr="00FB0877" w:rsidRDefault="000D3C8E" w:rsidP="003B504A">
      <w:pPr>
        <w:numPr>
          <w:ilvl w:val="0"/>
          <w:numId w:val="133"/>
        </w:numPr>
        <w:spacing w:after="0" w:line="240" w:lineRule="auto"/>
        <w:ind w:left="1276" w:hanging="426"/>
        <w:jc w:val="both"/>
        <w:rPr>
          <w:rFonts w:eastAsia="Calibri" w:cstheme="minorHAnsi"/>
        </w:rPr>
      </w:pPr>
      <w:r w:rsidRPr="00FB0877">
        <w:rPr>
          <w:rFonts w:eastAsia="Calibri" w:cstheme="minorHAnsi"/>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0D3C8E" w:rsidRPr="00FB0877" w:rsidRDefault="000D3C8E" w:rsidP="003B504A">
      <w:pPr>
        <w:numPr>
          <w:ilvl w:val="0"/>
          <w:numId w:val="133"/>
        </w:numPr>
        <w:spacing w:after="0" w:line="240" w:lineRule="auto"/>
        <w:ind w:left="1276" w:hanging="426"/>
        <w:jc w:val="both"/>
        <w:rPr>
          <w:rFonts w:eastAsia="Calibri" w:cstheme="minorHAnsi"/>
        </w:rPr>
      </w:pPr>
      <w:r w:rsidRPr="00FB0877">
        <w:rPr>
          <w:rFonts w:eastAsia="Calibri" w:cstheme="minorHAnsi"/>
        </w:rPr>
        <w:lastRenderedPageBreak/>
        <w:t>El espesor de toda la estructura metálica debe ser mínimo de 2 mm.</w:t>
      </w:r>
    </w:p>
    <w:p w:rsidR="000D3C8E" w:rsidRPr="00FB0877" w:rsidRDefault="000D3C8E" w:rsidP="003B504A">
      <w:pPr>
        <w:numPr>
          <w:ilvl w:val="0"/>
          <w:numId w:val="133"/>
        </w:numPr>
        <w:spacing w:after="0" w:line="240" w:lineRule="auto"/>
        <w:ind w:left="1276" w:hanging="426"/>
        <w:jc w:val="both"/>
        <w:rPr>
          <w:rFonts w:eastAsia="Calibri" w:cstheme="minorHAnsi"/>
        </w:rPr>
      </w:pPr>
      <w:r w:rsidRPr="00FB0877">
        <w:rPr>
          <w:rFonts w:eastAsia="Calibri" w:cstheme="minorHAnsi"/>
        </w:rPr>
        <w:t>En la hoja corrediza del portón el proveedor debe fabricar los herrajes para el cierre del mismo, incluyendo una chapa para su apertura o cierre principal. La misma que debe ser de buena calidad y marca reconocida.</w:t>
      </w:r>
    </w:p>
    <w:p w:rsidR="000D3C8E" w:rsidRPr="00D23CCE" w:rsidRDefault="000D3C8E" w:rsidP="00D23CCE">
      <w:pPr>
        <w:numPr>
          <w:ilvl w:val="0"/>
          <w:numId w:val="133"/>
        </w:numPr>
        <w:spacing w:after="0" w:line="240" w:lineRule="auto"/>
        <w:ind w:left="1276" w:hanging="426"/>
        <w:jc w:val="both"/>
        <w:rPr>
          <w:rFonts w:eastAsia="Calibri" w:cstheme="minorHAnsi"/>
        </w:rPr>
      </w:pPr>
      <w:r w:rsidRPr="00FB0877">
        <w:rPr>
          <w:rFonts w:eastAsia="Calibri" w:cstheme="minorHAns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0D3C8E" w:rsidRPr="00F46D53" w:rsidRDefault="000D3C8E" w:rsidP="00F46D53">
      <w:pPr>
        <w:numPr>
          <w:ilvl w:val="0"/>
          <w:numId w:val="126"/>
        </w:numPr>
        <w:tabs>
          <w:tab w:val="num" w:pos="1428"/>
        </w:tabs>
        <w:spacing w:after="0" w:line="240" w:lineRule="auto"/>
        <w:ind w:left="1428"/>
        <w:contextualSpacing/>
        <w:jc w:val="both"/>
        <w:rPr>
          <w:rFonts w:eastAsia="Calibri" w:cstheme="minorHAnsi"/>
        </w:rPr>
      </w:pPr>
      <w:r w:rsidRPr="00FB0877">
        <w:rPr>
          <w:rFonts w:eastAsia="Calibri" w:cstheme="minorHAnsi"/>
        </w:rPr>
        <w:t>DISEÑO:</w:t>
      </w:r>
    </w:p>
    <w:p w:rsidR="000D3C8E" w:rsidRPr="00FB0877" w:rsidRDefault="00F46D53" w:rsidP="0024414A">
      <w:pPr>
        <w:spacing w:line="240" w:lineRule="auto"/>
        <w:ind w:left="1428"/>
        <w:jc w:val="both"/>
        <w:rPr>
          <w:rFonts w:eastAsia="Calibri" w:cstheme="minorHAnsi"/>
          <w:b/>
          <w:highlight w:val="yellow"/>
          <w:u w:val="single"/>
        </w:rPr>
      </w:pPr>
      <w:r w:rsidRPr="00FB0877">
        <w:rPr>
          <w:rFonts w:cstheme="minorHAnsi"/>
          <w:noProof/>
          <w:lang w:val="es-MX" w:eastAsia="es-MX"/>
        </w:rPr>
        <mc:AlternateContent>
          <mc:Choice Requires="wpg">
            <w:drawing>
              <wp:inline distT="0" distB="0" distL="0" distR="0">
                <wp:extent cx="4408170" cy="1981200"/>
                <wp:effectExtent l="0" t="0" r="0" b="0"/>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36"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F0BB19" id="Grupo 35" o:spid="_x0000_s1026" style="width:347.1pt;height:156pt;mso-position-horizontal-relative:char;mso-position-vertical-relative:line"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mPTPDAAAA2wAAAA8AAABkcnMvZG93bnJldi54bWxEj0FrwkAUhO9C/8PyCr3pplZEopvQ2grW&#10;kzXt/Zl9JqHZt2F31dhf7wpCj8PMfMMs8t604kTON5YVPI8SEMSl1Q1XCr6L1XAGwgdkja1lUnAh&#10;D3n2MFhgqu2Zv+i0C5WIEPYpKqhD6FIpfVmTQT+yHXH0DtYZDFG6SmqH5wg3rRwnyVQabDgu1NjR&#10;sqbyd3c0CgyhPG4On+7vTf68b2cfxZ4nhVJPj/3rHESgPvyH7+21VvAyhduX+ANkd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uY9M8MAAADbAAAADwAAAAAAAAAAAAAAAACf&#10;AgAAZHJzL2Rvd25yZXYueG1sUEsFBgAAAAAEAAQA9wAAAI8DAAAAAA==&#10;">
                  <v:imagedata r:id="rId40"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w10:anchorlock/>
              </v:group>
            </w:pict>
          </mc:Fallback>
        </mc:AlternateContent>
      </w:r>
    </w:p>
    <w:p w:rsidR="000D3C8E" w:rsidRPr="00FB0877" w:rsidRDefault="000D3C8E" w:rsidP="003B504A">
      <w:pPr>
        <w:numPr>
          <w:ilvl w:val="0"/>
          <w:numId w:val="126"/>
        </w:numPr>
        <w:tabs>
          <w:tab w:val="num" w:pos="993"/>
        </w:tabs>
        <w:spacing w:after="0" w:line="240" w:lineRule="auto"/>
        <w:ind w:left="709" w:hanging="283"/>
        <w:jc w:val="both"/>
        <w:rPr>
          <w:rFonts w:eastAsia="Calibri" w:cstheme="minorHAnsi"/>
        </w:rPr>
      </w:pPr>
      <w:r w:rsidRPr="00FB0877">
        <w:rPr>
          <w:rFonts w:eastAsia="Calibri" w:cstheme="minorHAnsi"/>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0D3C8E" w:rsidRPr="00FB0877" w:rsidRDefault="000D3C8E" w:rsidP="003B504A">
      <w:pPr>
        <w:numPr>
          <w:ilvl w:val="0"/>
          <w:numId w:val="126"/>
        </w:numPr>
        <w:tabs>
          <w:tab w:val="num" w:pos="993"/>
        </w:tabs>
        <w:spacing w:after="0" w:line="240" w:lineRule="auto"/>
        <w:ind w:left="709" w:hanging="283"/>
        <w:jc w:val="both"/>
        <w:rPr>
          <w:rFonts w:eastAsia="Calibri" w:cstheme="minorHAnsi"/>
        </w:rPr>
      </w:pPr>
      <w:r w:rsidRPr="00FB0877">
        <w:rPr>
          <w:rFonts w:eastAsia="Calibri" w:cstheme="minorHAnsi"/>
        </w:rPr>
        <w:t xml:space="preserve">El motor debe ser de buena calidad y marca reconocida teniendo una garantía mínima de 3 años. </w:t>
      </w:r>
    </w:p>
    <w:p w:rsidR="000D3C8E" w:rsidRPr="00FB0877" w:rsidRDefault="000D3C8E" w:rsidP="003B504A">
      <w:pPr>
        <w:numPr>
          <w:ilvl w:val="0"/>
          <w:numId w:val="126"/>
        </w:numPr>
        <w:tabs>
          <w:tab w:val="num" w:pos="993"/>
        </w:tabs>
        <w:spacing w:after="0" w:line="240" w:lineRule="auto"/>
        <w:ind w:left="709" w:hanging="283"/>
        <w:jc w:val="both"/>
        <w:rPr>
          <w:rFonts w:eastAsia="Calibri" w:cstheme="minorHAnsi"/>
        </w:rPr>
      </w:pPr>
      <w:r w:rsidRPr="00FB0877">
        <w:rPr>
          <w:rFonts w:eastAsia="Calibri" w:cstheme="minorHAnsi"/>
        </w:rPr>
        <w:t>El mismo debe ser instalado con personal especialista en instalación de motores para portones eléctricos.</w:t>
      </w:r>
    </w:p>
    <w:p w:rsidR="00C02D11" w:rsidRPr="005804A3" w:rsidRDefault="000D3C8E" w:rsidP="00A018CC">
      <w:pPr>
        <w:numPr>
          <w:ilvl w:val="0"/>
          <w:numId w:val="126"/>
        </w:numPr>
        <w:tabs>
          <w:tab w:val="num" w:pos="993"/>
        </w:tabs>
        <w:spacing w:after="0" w:line="240" w:lineRule="auto"/>
        <w:ind w:left="709" w:hanging="283"/>
        <w:jc w:val="both"/>
        <w:rPr>
          <w:rFonts w:eastAsia="Calibri" w:cstheme="minorHAnsi"/>
        </w:rPr>
      </w:pPr>
      <w:r w:rsidRPr="00FB0877">
        <w:rPr>
          <w:rFonts w:eastAsia="Calibri" w:cstheme="minorHAnsi"/>
          <w:spacing w:val="-1"/>
        </w:rPr>
        <w:t>Deberá ser realizado por personal calificado y de acuerdo a las recomendaciones e instrucciones del proveedor o fabricante, debiendo considerar también el punto eléctrico para su funcionamiento o alimentación.</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02D11" w:rsidRPr="00FB0877" w:rsidRDefault="000D3C8E" w:rsidP="005804A3">
      <w:pPr>
        <w:spacing w:line="240" w:lineRule="auto"/>
        <w:jc w:val="both"/>
        <w:rPr>
          <w:rFonts w:eastAsia="Calibri" w:cstheme="minorHAnsi"/>
        </w:rPr>
      </w:pPr>
      <w:r w:rsidRPr="00FB0877">
        <w:rPr>
          <w:rFonts w:eastAsia="Calibri" w:cstheme="minorHAnsi"/>
        </w:rPr>
        <w:lastRenderedPageBreak/>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0D3C8E" w:rsidP="00A018CC">
      <w:pPr>
        <w:spacing w:line="240" w:lineRule="auto"/>
        <w:jc w:val="both"/>
        <w:rPr>
          <w:rFonts w:cstheme="minorHAnsi"/>
          <w:b/>
          <w:u w:val="single"/>
        </w:rPr>
      </w:pPr>
      <w:r w:rsidRPr="00FB0877">
        <w:rPr>
          <w:rFonts w:cstheme="minorHAnsi"/>
          <w:b/>
          <w:u w:val="single"/>
        </w:rPr>
        <w:t>ITEM 190: CAMBIO A PORTON METALICO CON MALLA OLIMPICA Y TUBOS DE F°G° INC. ACC.</w:t>
      </w:r>
    </w:p>
    <w:p w:rsidR="000D3C8E" w:rsidRPr="00FB0877" w:rsidRDefault="000D3C8E" w:rsidP="00A018CC">
      <w:pPr>
        <w:spacing w:line="240" w:lineRule="auto"/>
        <w:jc w:val="both"/>
        <w:rPr>
          <w:rFonts w:eastAsia="Calibri" w:cstheme="minorHAnsi"/>
        </w:rPr>
      </w:pPr>
      <w:r w:rsidRPr="00FB0877">
        <w:rPr>
          <w:rFonts w:eastAsia="Calibri" w:cstheme="minorHAnsi"/>
        </w:rPr>
        <w:t xml:space="preserve">Esta actividad consiste en la necesidad de cambiar un portón o </w:t>
      </w:r>
      <w:r w:rsidRPr="00FB0877">
        <w:rPr>
          <w:rFonts w:eastAsia="Calibri" w:cstheme="minorHAnsi"/>
          <w:spacing w:val="-1"/>
        </w:rPr>
        <w:t>reja de acceso principal</w:t>
      </w:r>
      <w:r w:rsidRPr="00FB0877">
        <w:rPr>
          <w:rFonts w:eastAsia="Calibri" w:cstheme="minorHAnsi"/>
        </w:rPr>
        <w:t xml:space="preserve"> de otro material que se encuentre en mal estado, por un portón de estructura metálica con malla olímpica y sistema de apertura batiente de doble hoja, debiendo contar con las siguientes características técnicas: </w:t>
      </w:r>
    </w:p>
    <w:p w:rsidR="000D3C8E" w:rsidRPr="00FB0877" w:rsidRDefault="000D3C8E" w:rsidP="003B504A">
      <w:pPr>
        <w:numPr>
          <w:ilvl w:val="0"/>
          <w:numId w:val="125"/>
        </w:numPr>
        <w:spacing w:line="240" w:lineRule="auto"/>
        <w:ind w:left="709"/>
        <w:contextualSpacing/>
        <w:jc w:val="both"/>
        <w:rPr>
          <w:rFonts w:eastAsia="Calibri" w:cstheme="minorHAnsi"/>
        </w:rPr>
      </w:pPr>
      <w:r w:rsidRPr="00FB0877">
        <w:rPr>
          <w:rFonts w:eastAsia="Calibri" w:cstheme="minorHAnsi"/>
        </w:rPr>
        <w:t>Portón de estructura metálica con malla olímpica y sistema de apertura batiente de doble hoja.</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rPr>
        <w:t xml:space="preserve">Su estructura principal comprende un marco </w:t>
      </w:r>
      <w:r w:rsidRPr="00FB0877">
        <w:rPr>
          <w:rFonts w:eastAsia="Calibri" w:cstheme="minorHAnsi"/>
          <w:spacing w:val="-1"/>
        </w:rPr>
        <w:t>de tubo metálico sección cuadrada de 40x40x2mm y perfil de angular de 20x20x2.5mm con malla olímpica tesada en interior de los paños metálicos.</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Sistema de apertura batiente para cada hoja con Bisagras de 1 ¼” por 4” para sujeción de las mismas.</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Terminación según dimensionamiento requerido y verificado en el lugar donde se instalará la puerta.</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No se aceptará acabado defectuoso, asegurando el proveedor el buen funcionamiento, siendo eficiente y silencioso.</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El terminado será total no debiendo ser necesario trabajos complementarios de acabado.</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 separación entre hoja y piso tendrá un máximo de 10 cm.</w:t>
      </w:r>
    </w:p>
    <w:p w:rsidR="00C02D11" w:rsidRPr="005804A3" w:rsidRDefault="000D3C8E" w:rsidP="00A018CC">
      <w:pPr>
        <w:numPr>
          <w:ilvl w:val="0"/>
          <w:numId w:val="126"/>
        </w:numPr>
        <w:tabs>
          <w:tab w:val="num" w:pos="1428"/>
        </w:tabs>
        <w:spacing w:after="0" w:line="240" w:lineRule="auto"/>
        <w:ind w:left="709"/>
        <w:jc w:val="both"/>
        <w:rPr>
          <w:rFonts w:eastAsia="Calibri" w:cstheme="minorHAnsi"/>
        </w:rPr>
      </w:pPr>
      <w:r w:rsidRPr="00FB0877">
        <w:rPr>
          <w:rFonts w:eastAsia="Calibri" w:cstheme="minorHAns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02D11" w:rsidRPr="00FB0877" w:rsidRDefault="000D3C8E" w:rsidP="0024414A">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color w:val="0070C0"/>
        </w:rPr>
      </w:pPr>
      <w:r w:rsidRPr="00FB0877">
        <w:rPr>
          <w:rFonts w:cstheme="minorHAnsi"/>
          <w:b/>
          <w:color w:val="0070C0"/>
        </w:rPr>
        <w:t>3.4. CAMBIOS SANITARIOS</w:t>
      </w:r>
    </w:p>
    <w:p w:rsidR="000D3C8E" w:rsidRPr="00FB0877" w:rsidRDefault="000D3C8E" w:rsidP="00A018CC">
      <w:pPr>
        <w:spacing w:line="240" w:lineRule="auto"/>
        <w:jc w:val="both"/>
        <w:rPr>
          <w:rFonts w:cstheme="minorHAnsi"/>
          <w:b/>
          <w:u w:val="single"/>
        </w:rPr>
      </w:pPr>
      <w:r w:rsidRPr="00FB0877">
        <w:rPr>
          <w:rFonts w:cstheme="minorHAnsi"/>
          <w:b/>
          <w:u w:val="single"/>
        </w:rPr>
        <w:t>ITEM 191: CAMBIO A INODORO TANQUE BAJO DOBLE DESCARGA INC. ACC.</w:t>
      </w:r>
    </w:p>
    <w:p w:rsidR="000D3C8E" w:rsidRPr="00FB0877" w:rsidRDefault="000D3C8E" w:rsidP="00A018CC">
      <w:pPr>
        <w:spacing w:line="240" w:lineRule="auto"/>
        <w:jc w:val="both"/>
        <w:rPr>
          <w:rFonts w:cstheme="minorHAnsi"/>
        </w:rPr>
      </w:pPr>
      <w:r w:rsidRPr="00FB0877">
        <w:rPr>
          <w:rFonts w:cstheme="minorHAnsi"/>
        </w:rPr>
        <w:lastRenderedPageBreak/>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0D3C8E" w:rsidRPr="00FB0877" w:rsidRDefault="000D3C8E" w:rsidP="00A018CC">
      <w:pPr>
        <w:spacing w:line="240" w:lineRule="auto"/>
        <w:ind w:left="709"/>
        <w:jc w:val="both"/>
        <w:rPr>
          <w:rFonts w:cstheme="minorHAnsi"/>
        </w:rPr>
      </w:pPr>
      <w:r w:rsidRPr="00FB0877">
        <w:rPr>
          <w:rFonts w:cstheme="minorHAnsi"/>
          <w:noProof/>
          <w:lang w:val="es-MX" w:eastAsia="es-MX"/>
        </w:rPr>
        <w:drawing>
          <wp:inline distT="0" distB="0" distL="0" distR="0">
            <wp:extent cx="885825" cy="885825"/>
            <wp:effectExtent l="0" t="0" r="9525" b="9525"/>
            <wp:docPr id="15" name="Imagen 15"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FB0877">
        <w:rPr>
          <w:rFonts w:cstheme="minorHAnsi"/>
        </w:rPr>
        <w:t xml:space="preserve">  </w:t>
      </w:r>
      <w:r w:rsidRPr="00FB0877">
        <w:rPr>
          <w:rFonts w:cstheme="minorHAnsi"/>
          <w:noProof/>
          <w:lang w:val="es-MX" w:eastAsia="es-MX"/>
        </w:rPr>
        <w:drawing>
          <wp:inline distT="0" distB="0" distL="0" distR="0">
            <wp:extent cx="876300" cy="914400"/>
            <wp:effectExtent l="0" t="0" r="0" b="0"/>
            <wp:docPr id="14" name="Imagen 14"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0D3C8E" w:rsidRPr="00FB0877" w:rsidRDefault="000D3C8E" w:rsidP="00A018CC">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Inodoro</w:t>
      </w:r>
    </w:p>
    <w:p w:rsidR="000D3C8E" w:rsidRPr="00FB0877" w:rsidRDefault="000D3C8E" w:rsidP="00A018CC">
      <w:pPr>
        <w:pStyle w:val="Prrafodelista"/>
        <w:numPr>
          <w:ilvl w:val="0"/>
          <w:numId w:val="95"/>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El inodoro tiene que ser de porcelana vitrificada, de color blanco. Los inodoros a emplearse deberán ser de alta eficiencia o de bajo consumo de agua, debiendo descargar como máximo un volumen no mayor a los 6 L por cada pulsación.</w:t>
      </w:r>
    </w:p>
    <w:p w:rsidR="000D3C8E" w:rsidRPr="00FB0877" w:rsidRDefault="000D3C8E" w:rsidP="00A018CC">
      <w:pPr>
        <w:pStyle w:val="Prrafodelista"/>
        <w:numPr>
          <w:ilvl w:val="0"/>
          <w:numId w:val="95"/>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En todo inodoro la altura mínima de la taza, desde el nivel de piso hasta el asiento del mismo, será de 350 mm. Previa a la compra de los artefactos, la altura y el modelo deberán ser aprobados por el Fiscal del Servicio.</w:t>
      </w:r>
    </w:p>
    <w:p w:rsidR="000D3C8E" w:rsidRPr="00FB0877" w:rsidRDefault="000D3C8E" w:rsidP="00A018CC">
      <w:pPr>
        <w:pStyle w:val="Prrafodelista"/>
        <w:numPr>
          <w:ilvl w:val="0"/>
          <w:numId w:val="95"/>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El sifón correspondiente al inodoro y que es parte constitutiva del mismo, deben tener un sello hidráulico no menor a 50 mm.</w:t>
      </w:r>
    </w:p>
    <w:p w:rsidR="000D3C8E" w:rsidRPr="00FB0877" w:rsidRDefault="000D3C8E" w:rsidP="00A018CC">
      <w:pPr>
        <w:pStyle w:val="Prrafodelista"/>
        <w:numPr>
          <w:ilvl w:val="0"/>
          <w:numId w:val="95"/>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El Contratista deberá suministrar todos los materiales, herramientas y equipo necesarios para la ejecución  de los trabajos, debiendo el Contratista presentar muestras al Fiscal del Servicio para su aprobación respectiva, previa su instalación.</w:t>
      </w:r>
    </w:p>
    <w:p w:rsidR="000D3C8E" w:rsidRPr="00FB0877" w:rsidRDefault="000D3C8E" w:rsidP="00A018CC">
      <w:pPr>
        <w:pStyle w:val="Prrafodelista"/>
        <w:numPr>
          <w:ilvl w:val="0"/>
          <w:numId w:val="96"/>
        </w:numPr>
        <w:ind w:left="1068"/>
        <w:contextualSpacing/>
        <w:jc w:val="both"/>
        <w:rPr>
          <w:rFonts w:asciiTheme="minorHAnsi" w:hAnsiTheme="minorHAnsi" w:cstheme="minorHAnsi"/>
          <w:sz w:val="22"/>
          <w:szCs w:val="22"/>
          <w:u w:val="single"/>
        </w:rPr>
      </w:pPr>
      <w:r w:rsidRPr="00FB0877">
        <w:rPr>
          <w:rFonts w:asciiTheme="minorHAnsi" w:hAnsiTheme="minorHAnsi" w:cstheme="minorHAnsi"/>
          <w:sz w:val="22"/>
          <w:szCs w:val="22"/>
        </w:rPr>
        <w:t>Sello antifugas</w:t>
      </w:r>
    </w:p>
    <w:p w:rsidR="000D3C8E" w:rsidRPr="00FB0877" w:rsidRDefault="000D3C8E" w:rsidP="00A018CC">
      <w:pPr>
        <w:pStyle w:val="Prrafodelista"/>
        <w:numPr>
          <w:ilvl w:val="0"/>
          <w:numId w:val="97"/>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El sello antifugas tiene que ser un anillo de cera adaptable con protector de plástico.</w:t>
      </w:r>
    </w:p>
    <w:p w:rsidR="000D3C8E" w:rsidRPr="00FB0877" w:rsidRDefault="000D3C8E" w:rsidP="00A018CC">
      <w:pPr>
        <w:pStyle w:val="Prrafodelista"/>
        <w:numPr>
          <w:ilvl w:val="0"/>
          <w:numId w:val="96"/>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Silicona</w:t>
      </w:r>
    </w:p>
    <w:p w:rsidR="000D3C8E" w:rsidRPr="00FB0877" w:rsidRDefault="000D3C8E" w:rsidP="00A018CC">
      <w:pPr>
        <w:pStyle w:val="Prrafodelista"/>
        <w:numPr>
          <w:ilvl w:val="0"/>
          <w:numId w:val="97"/>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La silicona debe ser transparente y debe tener fungicida.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 xml:space="preserve">El Proveedor deberá suministrar todos los materiales, accesorios, herramientas y equipos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0D3C8E" w:rsidP="00A018CC">
      <w:pPr>
        <w:spacing w:line="240" w:lineRule="auto"/>
        <w:jc w:val="both"/>
        <w:rPr>
          <w:rFonts w:cstheme="minorHAnsi"/>
        </w:rPr>
      </w:pPr>
      <w:r w:rsidRPr="00FB0877">
        <w:rPr>
          <w:rFonts w:cstheme="minorHAnsi"/>
          <w:b/>
          <w:u w:val="single"/>
        </w:rPr>
        <w:t>ITEM 192: CAMBIO A URINARIO C/GRIFERIA A PRESION INC. ACC.</w:t>
      </w:r>
    </w:p>
    <w:p w:rsidR="000D3C8E" w:rsidRPr="00FB0877" w:rsidRDefault="000D3C8E" w:rsidP="00A018CC">
      <w:pPr>
        <w:spacing w:line="240" w:lineRule="auto"/>
        <w:jc w:val="both"/>
        <w:rPr>
          <w:rFonts w:cstheme="minorHAnsi"/>
        </w:rPr>
      </w:pPr>
      <w:r w:rsidRPr="00FB0877">
        <w:rPr>
          <w:rFonts w:cstheme="minorHAnsi"/>
        </w:rPr>
        <w:t>Esta actividad consiste en quitar un urinario de cualquier tipo y cambiarlo por un urinario con válvula automática,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0D3C8E" w:rsidRPr="00FB0877" w:rsidRDefault="000D3C8E" w:rsidP="00A018CC">
      <w:pPr>
        <w:spacing w:line="240" w:lineRule="auto"/>
        <w:jc w:val="both"/>
        <w:rPr>
          <w:rFonts w:cstheme="minorHAnsi"/>
        </w:rPr>
      </w:pPr>
      <w:r w:rsidRPr="00FB0877">
        <w:rPr>
          <w:rFonts w:cstheme="minorHAnsi"/>
        </w:rPr>
        <w:t>De acuerdo a las siguientes especificaciones:</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Grifería</w:t>
      </w:r>
    </w:p>
    <w:p w:rsidR="000D3C8E" w:rsidRPr="00FB0877" w:rsidRDefault="000D3C8E" w:rsidP="00A018CC">
      <w:pPr>
        <w:pStyle w:val="Prrafodelista"/>
        <w:numPr>
          <w:ilvl w:val="0"/>
          <w:numId w:val="97"/>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para el urinario debe cumplir con las características de bajo consumo de agua, teniendo consumo promedio no mayor a los 2 litros por pulsación.</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drawing>
          <wp:inline distT="0" distB="0" distL="0" distR="0">
            <wp:extent cx="514350" cy="1238250"/>
            <wp:effectExtent l="0" t="0" r="0" b="0"/>
            <wp:docPr id="13" name="Imagen 13"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FB0877">
        <w:rPr>
          <w:rFonts w:cstheme="minorHAnsi"/>
          <w:noProof/>
          <w:lang w:val="es-MX" w:eastAsia="es-MX"/>
        </w:rPr>
        <w:drawing>
          <wp:inline distT="0" distB="0" distL="0" distR="0">
            <wp:extent cx="647700" cy="12001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0D3C8E" w:rsidRPr="00FB0877" w:rsidRDefault="000D3C8E" w:rsidP="00A018CC">
      <w:pPr>
        <w:pStyle w:val="Prrafodelista"/>
        <w:numPr>
          <w:ilvl w:val="0"/>
          <w:numId w:val="98"/>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será a presión, temporizada, cromada, de estilo minimalista (Imagen referencial).</w:t>
      </w:r>
    </w:p>
    <w:p w:rsidR="000D3C8E" w:rsidRPr="00FB0877" w:rsidRDefault="000D3C8E" w:rsidP="00A018CC">
      <w:pPr>
        <w:pStyle w:val="Prrafodelista"/>
        <w:numPr>
          <w:ilvl w:val="0"/>
          <w:numId w:val="98"/>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A018CC">
      <w:pPr>
        <w:pStyle w:val="Prrafodelista"/>
        <w:numPr>
          <w:ilvl w:val="0"/>
          <w:numId w:val="98"/>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A018CC">
      <w:pPr>
        <w:pStyle w:val="Prrafodelista"/>
        <w:numPr>
          <w:ilvl w:val="0"/>
          <w:numId w:val="99"/>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Urinario</w:t>
      </w:r>
    </w:p>
    <w:p w:rsidR="000D3C8E" w:rsidRPr="00FB0877" w:rsidRDefault="000D3C8E" w:rsidP="00A018CC">
      <w:pPr>
        <w:pStyle w:val="Prrafodelista"/>
        <w:numPr>
          <w:ilvl w:val="0"/>
          <w:numId w:val="100"/>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t>El urinario tiene que ser de porcelana, de color blanco. Con las características de bajo consumo de agua. El receptáculo de la orina debe ser rectangular y mínimo de 50 cm de largo.</w:t>
      </w:r>
    </w:p>
    <w:p w:rsidR="000D3C8E" w:rsidRPr="00FB0877" w:rsidRDefault="000D3C8E" w:rsidP="00A018CC">
      <w:pPr>
        <w:pStyle w:val="Prrafodelista"/>
        <w:numPr>
          <w:ilvl w:val="0"/>
          <w:numId w:val="100"/>
        </w:numPr>
        <w:ind w:left="1776"/>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Los efluentes de urinarios, que no contemplen un sello hidráulico compacto (que no sea parte integral del artefacto), deben poseer un sifón externo o caja interceptora especial provista de una tapa hermética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0D3C8E" w:rsidP="00A018CC">
      <w:pPr>
        <w:spacing w:line="240" w:lineRule="auto"/>
        <w:jc w:val="both"/>
        <w:rPr>
          <w:rFonts w:cstheme="minorHAnsi"/>
          <w:u w:val="single"/>
        </w:rPr>
      </w:pPr>
      <w:r w:rsidRPr="00FB0877">
        <w:rPr>
          <w:rFonts w:cstheme="minorHAnsi"/>
          <w:b/>
          <w:u w:val="single"/>
        </w:rPr>
        <w:t>ITEM 193: CAMBIO A LAVAPLATOS DOS DEPOSITOS C/GRIFERIA MEZCLADORA INC. ACC.</w:t>
      </w:r>
    </w:p>
    <w:p w:rsidR="000D3C8E" w:rsidRPr="00FB0877" w:rsidRDefault="000D3C8E" w:rsidP="00A018CC">
      <w:pPr>
        <w:spacing w:line="240" w:lineRule="auto"/>
        <w:jc w:val="both"/>
        <w:rPr>
          <w:rFonts w:cstheme="minorHAnsi"/>
        </w:rPr>
      </w:pPr>
      <w:r w:rsidRPr="00FB0877">
        <w:rPr>
          <w:rFonts w:cstheme="minorHAnsi"/>
        </w:rPr>
        <w:t>Estas actividades consisten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0D3C8E" w:rsidRPr="00FB0877" w:rsidRDefault="000D3C8E" w:rsidP="00A018CC">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Lavaplatos</w:t>
      </w:r>
    </w:p>
    <w:p w:rsidR="000D3C8E" w:rsidRPr="00FB0877" w:rsidRDefault="000D3C8E" w:rsidP="00A018CC">
      <w:pPr>
        <w:pStyle w:val="Prrafodelista"/>
        <w:numPr>
          <w:ilvl w:val="0"/>
          <w:numId w:val="101"/>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El lavaplatos debe ser de acero inoxidable, con depósitos profundos (≥ 150 mm) y debe contar con un adhesivo anti-ruido.</w:t>
      </w:r>
    </w:p>
    <w:p w:rsidR="000D3C8E" w:rsidRPr="00FB0877" w:rsidRDefault="000D3C8E" w:rsidP="00A018CC">
      <w:pPr>
        <w:pStyle w:val="Prrafodelista"/>
        <w:numPr>
          <w:ilvl w:val="0"/>
          <w:numId w:val="101"/>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Todo lavaplatos deberá contar con un mecanismo de rebalse cuando se produzca el llenado del mismo (rebosadero).</w:t>
      </w:r>
    </w:p>
    <w:p w:rsidR="000D3C8E" w:rsidRPr="00FB0877" w:rsidRDefault="000D3C8E" w:rsidP="00A018CC">
      <w:pPr>
        <w:pStyle w:val="Prrafodelista"/>
        <w:numPr>
          <w:ilvl w:val="0"/>
          <w:numId w:val="102"/>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Grifería</w:t>
      </w:r>
    </w:p>
    <w:p w:rsidR="000D3C8E" w:rsidRPr="00FB0877" w:rsidRDefault="000D3C8E" w:rsidP="00A018CC">
      <w:pPr>
        <w:pStyle w:val="Prrafodelista"/>
        <w:numPr>
          <w:ilvl w:val="0"/>
          <w:numId w:val="103"/>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Todo lavaplatos debe ser instalado con una grifería que no permita un consumo de agua mayor a los 0,15 L/s (9 L/min).</w:t>
      </w:r>
    </w:p>
    <w:p w:rsidR="000D3C8E" w:rsidRPr="00FB0877" w:rsidRDefault="000D3C8E" w:rsidP="00A018CC">
      <w:pPr>
        <w:pStyle w:val="Prrafodelista"/>
        <w:numPr>
          <w:ilvl w:val="0"/>
          <w:numId w:val="103"/>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Toda grifería de lavaplatos deberá estar provista de una rejilla o criba de retención de sólidos y contar con un tapón o accesorio de retención de líquidos.</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lastRenderedPageBreak/>
        <w:drawing>
          <wp:inline distT="0" distB="0" distL="0" distR="0">
            <wp:extent cx="695325" cy="1000125"/>
            <wp:effectExtent l="0" t="0" r="9525" b="9525"/>
            <wp:docPr id="11" name="Imagen 11"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0D3C8E" w:rsidRPr="00FB0877" w:rsidRDefault="000D3C8E" w:rsidP="00A018CC">
      <w:pPr>
        <w:pStyle w:val="Prrafodelista"/>
        <w:numPr>
          <w:ilvl w:val="0"/>
          <w:numId w:val="104"/>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será cromada de estilo minimalista (Imagen referencial).</w:t>
      </w:r>
    </w:p>
    <w:p w:rsidR="000D3C8E" w:rsidRPr="00FB0877" w:rsidRDefault="000D3C8E" w:rsidP="00A018CC">
      <w:pPr>
        <w:pStyle w:val="Prrafodelista"/>
        <w:numPr>
          <w:ilvl w:val="0"/>
          <w:numId w:val="104"/>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A018CC">
      <w:pPr>
        <w:pStyle w:val="Prrafodelista"/>
        <w:numPr>
          <w:ilvl w:val="0"/>
          <w:numId w:val="104"/>
        </w:numPr>
        <w:ind w:left="142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A018CC">
      <w:pPr>
        <w:pStyle w:val="Prrafodelista"/>
        <w:numPr>
          <w:ilvl w:val="0"/>
          <w:numId w:val="102"/>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Sifón</w:t>
      </w:r>
    </w:p>
    <w:p w:rsidR="000D3C8E" w:rsidRPr="00FB0877" w:rsidRDefault="000D3C8E" w:rsidP="00A018CC">
      <w:pPr>
        <w:pStyle w:val="Prrafodelista"/>
        <w:numPr>
          <w:ilvl w:val="0"/>
          <w:numId w:val="105"/>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Los sifones individuales de artefactos sanitarios, tipo “S” o “P”, deberán tener un sello hidráulico no menor de 50 mm y estar provistos de un buje de inspección roscado u otro dispositivo que permita su fácil limpieza.</w:t>
      </w:r>
    </w:p>
    <w:p w:rsidR="000D3C8E" w:rsidRPr="00FB0877" w:rsidRDefault="000D3C8E" w:rsidP="00A018CC">
      <w:pPr>
        <w:pStyle w:val="Prrafodelista"/>
        <w:numPr>
          <w:ilvl w:val="0"/>
          <w:numId w:val="105"/>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No deben emplearse sifones cuyo sello hidráulico esté constituido por partes o accesorios móviles que pudieran permitir el paso de gases emanados de las aguas residuales.</w:t>
      </w:r>
    </w:p>
    <w:p w:rsidR="000D3C8E" w:rsidRPr="00FB0877" w:rsidRDefault="000D3C8E" w:rsidP="00A018CC">
      <w:pPr>
        <w:pStyle w:val="Prrafodelista"/>
        <w:numPr>
          <w:ilvl w:val="0"/>
          <w:numId w:val="105"/>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Todo sifón debe presentar un orificio de salida con un diámetro igual al del ramal de descarga conectado a él.</w:t>
      </w:r>
    </w:p>
    <w:p w:rsidR="000D3C8E" w:rsidRPr="00FB0877" w:rsidRDefault="000D3C8E" w:rsidP="00A018CC">
      <w:pPr>
        <w:pStyle w:val="Prrafodelista"/>
        <w:numPr>
          <w:ilvl w:val="0"/>
          <w:numId w:val="105"/>
        </w:numPr>
        <w:ind w:left="1428"/>
        <w:contextualSpacing/>
        <w:jc w:val="both"/>
        <w:rPr>
          <w:rFonts w:asciiTheme="minorHAnsi" w:hAnsiTheme="minorHAnsi" w:cstheme="minorHAnsi"/>
          <w:sz w:val="22"/>
          <w:szCs w:val="22"/>
        </w:rPr>
      </w:pPr>
      <w:r w:rsidRPr="00FB0877">
        <w:rPr>
          <w:rFonts w:asciiTheme="minorHAnsi" w:hAnsiTheme="minorHAnsi" w:cstheme="minorHAnsi"/>
          <w:sz w:val="22"/>
          <w:szCs w:val="22"/>
        </w:rPr>
        <w:t>El diámetro del sifón será mínimamente 1 ½”.</w:t>
      </w:r>
    </w:p>
    <w:p w:rsidR="000D3C8E" w:rsidRPr="00FB0877" w:rsidRDefault="000D3C8E" w:rsidP="00A018CC">
      <w:pPr>
        <w:pStyle w:val="Prrafodelista"/>
        <w:numPr>
          <w:ilvl w:val="0"/>
          <w:numId w:val="102"/>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Desgrasador</w:t>
      </w:r>
    </w:p>
    <w:p w:rsidR="000D3C8E" w:rsidRPr="005804A3" w:rsidRDefault="000D3C8E" w:rsidP="005804A3">
      <w:pPr>
        <w:pStyle w:val="Prrafodelista"/>
        <w:numPr>
          <w:ilvl w:val="0"/>
          <w:numId w:val="106"/>
        </w:numPr>
        <w:ind w:left="1428"/>
        <w:contextualSpacing/>
        <w:jc w:val="both"/>
        <w:rPr>
          <w:rFonts w:asciiTheme="minorHAnsi" w:hAnsiTheme="minorHAnsi" w:cstheme="minorHAnsi"/>
          <w:sz w:val="22"/>
          <w:szCs w:val="22"/>
          <w:u w:val="single"/>
        </w:rPr>
      </w:pPr>
      <w:r w:rsidRPr="00FB0877">
        <w:rPr>
          <w:rFonts w:asciiTheme="minorHAnsi" w:hAnsiTheme="minorHAnsi" w:cstheme="minorHAnsi"/>
          <w:sz w:val="22"/>
          <w:szCs w:val="22"/>
        </w:rPr>
        <w:t>Todos los lavaplatos deberán estar conectados a un desgrasador, pero este ítem no incluye su provisión, ni su instalación.</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117AEF" w:rsidRPr="00FB0877" w:rsidRDefault="000D3C8E" w:rsidP="00117AEF">
      <w:pPr>
        <w:spacing w:line="240" w:lineRule="auto"/>
        <w:jc w:val="both"/>
        <w:rPr>
          <w:rFonts w:cstheme="minorHAnsi"/>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117AEF" w:rsidP="00A018CC">
      <w:pPr>
        <w:spacing w:line="240" w:lineRule="auto"/>
        <w:jc w:val="both"/>
        <w:rPr>
          <w:rFonts w:cstheme="minorHAnsi"/>
        </w:rPr>
      </w:pPr>
      <w:r>
        <w:rPr>
          <w:rFonts w:cstheme="minorHAnsi"/>
          <w:b/>
          <w:u w:val="single"/>
        </w:rPr>
        <w:t>ITEM 194</w:t>
      </w:r>
      <w:r w:rsidR="000D3C8E" w:rsidRPr="00FB0877">
        <w:rPr>
          <w:rFonts w:cstheme="minorHAnsi"/>
          <w:b/>
          <w:u w:val="single"/>
        </w:rPr>
        <w:t>: CAMBIO A DUCHA ELECTRICA INC. ACC.</w:t>
      </w:r>
    </w:p>
    <w:p w:rsidR="000D3C8E" w:rsidRPr="00FB0877" w:rsidRDefault="000D3C8E" w:rsidP="00A018CC">
      <w:pPr>
        <w:spacing w:line="240" w:lineRule="auto"/>
        <w:jc w:val="both"/>
        <w:rPr>
          <w:rFonts w:cstheme="minorHAnsi"/>
        </w:rPr>
      </w:pPr>
      <w:r w:rsidRPr="00FB0877">
        <w:rPr>
          <w:rFonts w:cstheme="minorHAnsi"/>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0D3C8E" w:rsidRPr="00FB0877" w:rsidRDefault="000D3C8E" w:rsidP="00A018CC">
      <w:pPr>
        <w:spacing w:line="240" w:lineRule="auto"/>
        <w:jc w:val="both"/>
        <w:rPr>
          <w:rFonts w:cstheme="minorHAnsi"/>
        </w:rPr>
      </w:pPr>
      <w:r w:rsidRPr="00FB0877">
        <w:rPr>
          <w:rFonts w:cstheme="minorHAnsi"/>
        </w:rPr>
        <w:lastRenderedPageBreak/>
        <w:t>De acuerdo a las siguientes especificaciones técnicas:</w:t>
      </w:r>
    </w:p>
    <w:p w:rsidR="000D3C8E" w:rsidRPr="00FB0877" w:rsidRDefault="000D3C8E" w:rsidP="0024414A">
      <w:pPr>
        <w:pStyle w:val="Prrafodelista"/>
        <w:numPr>
          <w:ilvl w:val="0"/>
          <w:numId w:val="4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24414A">
      <w:pPr>
        <w:pStyle w:val="Prrafodelista"/>
        <w:numPr>
          <w:ilvl w:val="0"/>
          <w:numId w:val="45"/>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Ducha</w:t>
      </w:r>
    </w:p>
    <w:p w:rsidR="000D3C8E" w:rsidRPr="00FB0877" w:rsidRDefault="000D3C8E" w:rsidP="0024414A">
      <w:pPr>
        <w:pStyle w:val="Prrafodelista"/>
        <w:numPr>
          <w:ilvl w:val="0"/>
          <w:numId w:val="107"/>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ducha eléctrica debe ser de 4 temperaturas de resistencia blindada e incluye un interruptor termo magnético. </w:t>
      </w:r>
    </w:p>
    <w:p w:rsidR="000D3C8E" w:rsidRPr="00FB0877" w:rsidRDefault="000D3C8E" w:rsidP="0024414A">
      <w:pPr>
        <w:pStyle w:val="Prrafodelista"/>
        <w:numPr>
          <w:ilvl w:val="0"/>
          <w:numId w:val="107"/>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 ser instalada con una grifería y/o accesorios que no permitan un consumo mayor a los 0,15 L/s (9 L/min.).</w:t>
      </w:r>
    </w:p>
    <w:p w:rsidR="000D3C8E" w:rsidRPr="00FB0877" w:rsidRDefault="000D3C8E" w:rsidP="0024414A">
      <w:pPr>
        <w:pStyle w:val="Prrafodelista"/>
        <w:numPr>
          <w:ilvl w:val="0"/>
          <w:numId w:val="107"/>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deberá ser de estilo minimalista, cromado y deberá tener la aprobación del Fiscal del Servicio antes de su instalación.</w:t>
      </w:r>
    </w:p>
    <w:p w:rsidR="000D3C8E" w:rsidRPr="00FB0877" w:rsidRDefault="000D3C8E" w:rsidP="0024414A">
      <w:pPr>
        <w:pStyle w:val="Prrafodelista"/>
        <w:numPr>
          <w:ilvl w:val="0"/>
          <w:numId w:val="107"/>
        </w:numPr>
        <w:ind w:left="85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Grifería </w:t>
      </w:r>
    </w:p>
    <w:p w:rsidR="000D3C8E" w:rsidRPr="00FB0877" w:rsidRDefault="000D3C8E" w:rsidP="003B504A">
      <w:pPr>
        <w:pStyle w:val="Prrafodelista"/>
        <w:numPr>
          <w:ilvl w:val="0"/>
          <w:numId w:val="187"/>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 ser instalada con una grifería y/o accesorios que no permitan un consumo mayor a los 0,15 L/s (9 L/min).</w:t>
      </w:r>
    </w:p>
    <w:p w:rsidR="000D3C8E" w:rsidRPr="00FB0877" w:rsidRDefault="000D3C8E" w:rsidP="003B504A">
      <w:pPr>
        <w:pStyle w:val="Prrafodelista"/>
        <w:numPr>
          <w:ilvl w:val="0"/>
          <w:numId w:val="187"/>
        </w:numPr>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grifería será temporizada, cromada de estilo minimalista. </w:t>
      </w:r>
    </w:p>
    <w:p w:rsidR="000D3C8E" w:rsidRPr="00FB0877" w:rsidRDefault="000D3C8E" w:rsidP="003B504A">
      <w:pPr>
        <w:pStyle w:val="Prrafodelista"/>
        <w:numPr>
          <w:ilvl w:val="0"/>
          <w:numId w:val="187"/>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5804A3" w:rsidRDefault="000D3C8E" w:rsidP="005804A3">
      <w:pPr>
        <w:pStyle w:val="Prrafodelista"/>
        <w:numPr>
          <w:ilvl w:val="0"/>
          <w:numId w:val="187"/>
        </w:numPr>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w:t>
      </w:r>
      <w:r w:rsidR="005804A3">
        <w:rPr>
          <w:rFonts w:cstheme="minorHAnsi"/>
        </w:rPr>
        <w:t xml:space="preserve">ión y posterior ejecución.  </w:t>
      </w:r>
    </w:p>
    <w:p w:rsidR="000D3C8E" w:rsidRPr="00FB0877" w:rsidRDefault="00117AEF" w:rsidP="00A018CC">
      <w:pPr>
        <w:spacing w:line="240" w:lineRule="auto"/>
        <w:jc w:val="both"/>
        <w:rPr>
          <w:rFonts w:cstheme="minorHAnsi"/>
        </w:rPr>
      </w:pPr>
      <w:r>
        <w:rPr>
          <w:rFonts w:cstheme="minorHAnsi"/>
          <w:b/>
          <w:u w:val="single"/>
        </w:rPr>
        <w:t>ITEM 195</w:t>
      </w:r>
      <w:r w:rsidR="000D3C8E" w:rsidRPr="00FB0877">
        <w:rPr>
          <w:rFonts w:cstheme="minorHAnsi"/>
          <w:b/>
          <w:u w:val="single"/>
        </w:rPr>
        <w:t>: CAMBIO A DUCHA C/GRIFERIA MEZCLADORA INC. ACC.</w:t>
      </w:r>
    </w:p>
    <w:p w:rsidR="000D3C8E" w:rsidRPr="00FB0877" w:rsidRDefault="000D3C8E" w:rsidP="00A018CC">
      <w:pPr>
        <w:spacing w:line="240" w:lineRule="auto"/>
        <w:jc w:val="both"/>
        <w:rPr>
          <w:rFonts w:cstheme="minorHAnsi"/>
        </w:rPr>
      </w:pPr>
      <w:r w:rsidRPr="00FB0877">
        <w:rPr>
          <w:rFonts w:cstheme="minorHAnsi"/>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0D3C8E" w:rsidRPr="00FB0877" w:rsidRDefault="000D3C8E" w:rsidP="00A018CC">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A018CC">
      <w:pPr>
        <w:pStyle w:val="Prrafodelista"/>
        <w:numPr>
          <w:ilvl w:val="0"/>
          <w:numId w:val="45"/>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Ducha</w:t>
      </w:r>
    </w:p>
    <w:p w:rsidR="000D3C8E" w:rsidRPr="00FB0877" w:rsidRDefault="000D3C8E" w:rsidP="003B504A">
      <w:pPr>
        <w:pStyle w:val="Prrafodelista"/>
        <w:numPr>
          <w:ilvl w:val="0"/>
          <w:numId w:val="108"/>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 ser instalada con una grifería y/o accesorios que no permitan un consumo mayor a los 0,15 L/s (9 L/min.).</w:t>
      </w:r>
    </w:p>
    <w:p w:rsidR="000D3C8E" w:rsidRPr="00FB0877" w:rsidRDefault="000D3C8E" w:rsidP="003B504A">
      <w:pPr>
        <w:pStyle w:val="Prrafodelista"/>
        <w:numPr>
          <w:ilvl w:val="0"/>
          <w:numId w:val="108"/>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deberá ser de estilo minimalista, cromado y deberá tener la aprobación del Fiscal del Servicio antes de su instalación.</w:t>
      </w:r>
    </w:p>
    <w:p w:rsidR="000D3C8E" w:rsidRPr="00FB0877" w:rsidRDefault="000D3C8E" w:rsidP="003B504A">
      <w:pPr>
        <w:pStyle w:val="Prrafodelista"/>
        <w:numPr>
          <w:ilvl w:val="0"/>
          <w:numId w:val="109"/>
        </w:numPr>
        <w:ind w:left="1068"/>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Grifería </w:t>
      </w:r>
    </w:p>
    <w:p w:rsidR="000D3C8E" w:rsidRPr="00FB0877" w:rsidRDefault="000D3C8E" w:rsidP="003B504A">
      <w:pPr>
        <w:pStyle w:val="Prrafodelista"/>
        <w:numPr>
          <w:ilvl w:val="0"/>
          <w:numId w:val="110"/>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ducha debe ser instalada con una grifería y/o accesorios que no permitan un consumo mayor a los 0,15 L/s (9 L/min).</w:t>
      </w:r>
    </w:p>
    <w:p w:rsidR="000D3C8E" w:rsidRPr="00FB0877" w:rsidRDefault="000D3C8E" w:rsidP="003B504A">
      <w:pPr>
        <w:pStyle w:val="Prrafodelista"/>
        <w:numPr>
          <w:ilvl w:val="0"/>
          <w:numId w:val="110"/>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grifería será temporizada, cromada de estilo minimalista. </w:t>
      </w:r>
    </w:p>
    <w:p w:rsidR="000D3C8E" w:rsidRPr="00FB0877" w:rsidRDefault="000D3C8E" w:rsidP="003B504A">
      <w:pPr>
        <w:pStyle w:val="Prrafodelista"/>
        <w:numPr>
          <w:ilvl w:val="0"/>
          <w:numId w:val="110"/>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3B504A">
      <w:pPr>
        <w:pStyle w:val="Prrafodelista"/>
        <w:numPr>
          <w:ilvl w:val="0"/>
          <w:numId w:val="110"/>
        </w:numPr>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117AEF" w:rsidRPr="00117AEF" w:rsidRDefault="000D3C8E" w:rsidP="00117AEF">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117AEF" w:rsidP="00A018CC">
      <w:pPr>
        <w:spacing w:line="240" w:lineRule="auto"/>
        <w:jc w:val="both"/>
        <w:rPr>
          <w:rFonts w:cstheme="minorHAnsi"/>
          <w:b/>
          <w:u w:val="single"/>
        </w:rPr>
      </w:pPr>
      <w:r>
        <w:rPr>
          <w:rFonts w:cstheme="minorHAnsi"/>
          <w:b/>
          <w:u w:val="single"/>
        </w:rPr>
        <w:t>ITEM 196</w:t>
      </w:r>
      <w:r w:rsidR="000D3C8E" w:rsidRPr="00FB0877">
        <w:rPr>
          <w:rFonts w:cstheme="minorHAnsi"/>
          <w:b/>
          <w:u w:val="single"/>
        </w:rPr>
        <w:t>: CAMBIO A GRIFERIA DE UNA LLAVE PARA LAVAMANOS INC. ACC.</w:t>
      </w:r>
    </w:p>
    <w:p w:rsidR="000D3C8E" w:rsidRPr="00FB0877" w:rsidRDefault="000D3C8E" w:rsidP="00A018CC">
      <w:pPr>
        <w:spacing w:line="240" w:lineRule="auto"/>
        <w:jc w:val="both"/>
        <w:rPr>
          <w:rFonts w:cstheme="minorHAnsi"/>
          <w:b/>
        </w:rPr>
      </w:pPr>
      <w:r w:rsidRPr="00FB0877">
        <w:rPr>
          <w:rFonts w:cstheme="minorHAnsi"/>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0D3C8E" w:rsidRPr="00FB0877" w:rsidRDefault="000D3C8E" w:rsidP="003B504A">
      <w:pPr>
        <w:pStyle w:val="Prrafodelista"/>
        <w:numPr>
          <w:ilvl w:val="1"/>
          <w:numId w:val="188"/>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y la tubería de desagüe empotrada no están incluidas en esta actividad.</w:t>
      </w:r>
    </w:p>
    <w:p w:rsidR="000D3C8E" w:rsidRPr="00FB0877" w:rsidRDefault="000D3C8E" w:rsidP="003B504A">
      <w:pPr>
        <w:pStyle w:val="Prrafodelista"/>
        <w:numPr>
          <w:ilvl w:val="1"/>
          <w:numId w:val="188"/>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Grifería</w:t>
      </w:r>
    </w:p>
    <w:p w:rsidR="000D3C8E" w:rsidRPr="00FB0877" w:rsidRDefault="000D3C8E" w:rsidP="003B504A">
      <w:pPr>
        <w:pStyle w:val="Prrafodelista"/>
        <w:numPr>
          <w:ilvl w:val="0"/>
          <w:numId w:val="111"/>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Todo lavamanos debe ser instalado con una grifería que no permita un consumo de agua mayor a los 0,15 L/s (9 L/min.). Se deberá instalar grifería de cierre automático, con un consumo promedio de 0,03 L/s (1,8 L/min.).</w:t>
      </w:r>
    </w:p>
    <w:p w:rsidR="000D3C8E" w:rsidRPr="00FB0877" w:rsidRDefault="000D3C8E" w:rsidP="003B504A">
      <w:pPr>
        <w:pStyle w:val="Prrafodelista"/>
        <w:numPr>
          <w:ilvl w:val="0"/>
          <w:numId w:val="111"/>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del lavamanos deberá contar con una rejilla o criba de retención de sólidos así como de un tapón para la retención de líquidos.</w:t>
      </w:r>
    </w:p>
    <w:p w:rsidR="000D3C8E" w:rsidRPr="00FB0877" w:rsidRDefault="000D3C8E" w:rsidP="003B504A">
      <w:pPr>
        <w:pStyle w:val="Prrafodelista"/>
        <w:numPr>
          <w:ilvl w:val="0"/>
          <w:numId w:val="111"/>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grifería será a presión, temporizada, monocomando, cromada, de estilo minimalista. </w:t>
      </w:r>
    </w:p>
    <w:p w:rsidR="000D3C8E" w:rsidRPr="00FB0877" w:rsidRDefault="000D3C8E" w:rsidP="003B504A">
      <w:pPr>
        <w:pStyle w:val="Prrafodelista"/>
        <w:numPr>
          <w:ilvl w:val="0"/>
          <w:numId w:val="111"/>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5804A3" w:rsidRDefault="000D3C8E" w:rsidP="005804A3">
      <w:pPr>
        <w:pStyle w:val="Prrafodelista"/>
        <w:numPr>
          <w:ilvl w:val="0"/>
          <w:numId w:val="111"/>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 grifería debe ser de una marca que mantenga repuestos después de discontinuada la línea.</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b/>
        </w:rPr>
      </w:pPr>
      <w:r w:rsidRPr="00FB0877">
        <w:rPr>
          <w:rFonts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117AEF" w:rsidP="00A018CC">
      <w:pPr>
        <w:spacing w:line="240" w:lineRule="auto"/>
        <w:jc w:val="both"/>
        <w:rPr>
          <w:rFonts w:cstheme="minorHAnsi"/>
        </w:rPr>
      </w:pPr>
      <w:r>
        <w:rPr>
          <w:rFonts w:cstheme="minorHAnsi"/>
          <w:b/>
          <w:u w:val="single"/>
        </w:rPr>
        <w:t>ITEM 197</w:t>
      </w:r>
      <w:r w:rsidR="000D3C8E" w:rsidRPr="00FB0877">
        <w:rPr>
          <w:rFonts w:cstheme="minorHAnsi"/>
          <w:b/>
          <w:u w:val="single"/>
        </w:rPr>
        <w:t>: CAMBIO A GRIFERIA DE UNA LLAVE PARA LAVAPLATOS INC. ACCESORIOS</w:t>
      </w:r>
    </w:p>
    <w:p w:rsidR="000D3C8E" w:rsidRPr="00FB0877" w:rsidRDefault="000D3C8E" w:rsidP="00A018CC">
      <w:pPr>
        <w:spacing w:line="240" w:lineRule="auto"/>
        <w:jc w:val="both"/>
        <w:rPr>
          <w:rFonts w:cstheme="minorHAnsi"/>
        </w:rPr>
      </w:pPr>
      <w:r w:rsidRPr="00FB0877">
        <w:rPr>
          <w:rFonts w:cstheme="minorHAnsi"/>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0D3C8E" w:rsidRPr="00FB0877" w:rsidRDefault="000D3C8E" w:rsidP="003B504A">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 lavaplatos debe ser instalado con una grifería que no permita un consumo de agua mayor a los 0,15 L/s (9 L/min).</w:t>
      </w:r>
    </w:p>
    <w:p w:rsidR="000D3C8E" w:rsidRPr="00FB0877" w:rsidRDefault="000D3C8E" w:rsidP="003B504A">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Toda grifería de lavaplatos deberá estar provista de una rejilla o criba de retención de sólidos y contar con un tapón o accesorio de retención de líquidos.</w:t>
      </w:r>
    </w:p>
    <w:p w:rsidR="000D3C8E" w:rsidRPr="00FB0877" w:rsidRDefault="000D3C8E" w:rsidP="003B504A">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grifería será cromada de estilo minimalista </w:t>
      </w:r>
    </w:p>
    <w:p w:rsidR="000D3C8E" w:rsidRPr="00FB0877" w:rsidRDefault="000D3C8E" w:rsidP="003B504A">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3B504A">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C02D11" w:rsidRPr="005804A3" w:rsidRDefault="000D3C8E" w:rsidP="00A018CC">
      <w:pPr>
        <w:pStyle w:val="Prrafodelista"/>
        <w:numPr>
          <w:ilvl w:val="1"/>
          <w:numId w:val="18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reposición del chicotillo conectado a la grifería no está incluido en esta actividad. </w:t>
      </w:r>
    </w:p>
    <w:p w:rsidR="000D3C8E" w:rsidRPr="00FB0877" w:rsidRDefault="000D3C8E" w:rsidP="00A018CC">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117AEF">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b/>
        </w:rPr>
      </w:pPr>
      <w:r>
        <w:rPr>
          <w:rFonts w:cstheme="minorHAnsi"/>
          <w:b/>
          <w:u w:val="single"/>
        </w:rPr>
        <w:t>ITEM 198</w:t>
      </w:r>
      <w:r w:rsidR="000D3C8E" w:rsidRPr="00FB0877">
        <w:rPr>
          <w:rFonts w:cstheme="minorHAnsi"/>
          <w:b/>
          <w:u w:val="single"/>
        </w:rPr>
        <w:t>: CAMBIO A GRIFERIA AUTOMATICA PARA URINARIO INC. ACC.</w:t>
      </w:r>
    </w:p>
    <w:p w:rsidR="000D3C8E" w:rsidRPr="00FB0877" w:rsidRDefault="000D3C8E" w:rsidP="006770BE">
      <w:pPr>
        <w:spacing w:line="240" w:lineRule="auto"/>
        <w:jc w:val="both"/>
        <w:rPr>
          <w:rFonts w:cstheme="minorHAnsi"/>
        </w:rPr>
      </w:pPr>
      <w:r w:rsidRPr="00FB0877">
        <w:rPr>
          <w:rFonts w:cstheme="minorHAnsi"/>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0D3C8E" w:rsidRPr="00FB0877" w:rsidRDefault="000D3C8E" w:rsidP="006770BE">
      <w:pPr>
        <w:spacing w:line="240" w:lineRule="auto"/>
        <w:jc w:val="both"/>
        <w:rPr>
          <w:rFonts w:cstheme="minorHAnsi"/>
        </w:rPr>
      </w:pPr>
      <w:r w:rsidRPr="00FB0877">
        <w:rPr>
          <w:rFonts w:cstheme="minorHAnsi"/>
        </w:rPr>
        <w:lastRenderedPageBreak/>
        <w:t>De acuerdo a las siguientes especificaciones técnicas:</w:t>
      </w:r>
    </w:p>
    <w:p w:rsidR="000D3C8E" w:rsidRPr="00FB0877" w:rsidRDefault="000D3C8E" w:rsidP="00A018CC">
      <w:pPr>
        <w:pStyle w:val="Prrafodelista"/>
        <w:numPr>
          <w:ilvl w:val="0"/>
          <w:numId w:val="45"/>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FB0877" w:rsidRDefault="000D3C8E" w:rsidP="00A018CC">
      <w:pPr>
        <w:pStyle w:val="Prrafodelista"/>
        <w:numPr>
          <w:ilvl w:val="0"/>
          <w:numId w:val="45"/>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Grifería</w:t>
      </w:r>
    </w:p>
    <w:p w:rsidR="000D3C8E" w:rsidRPr="00FB0877" w:rsidRDefault="000D3C8E" w:rsidP="003B504A">
      <w:pPr>
        <w:pStyle w:val="Prrafodelista"/>
        <w:numPr>
          <w:ilvl w:val="0"/>
          <w:numId w:val="11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para el urinario debe cumplir con las características de bajo consumo de agua, teniendo consumo promedio no mayor a los 2 litros por pulsación.</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drawing>
          <wp:inline distT="0" distB="0" distL="0" distR="0">
            <wp:extent cx="514350" cy="1238250"/>
            <wp:effectExtent l="0" t="0" r="0" b="0"/>
            <wp:docPr id="8" name="Imagen 8"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FB0877">
        <w:rPr>
          <w:rFonts w:cstheme="minorHAnsi"/>
          <w:noProof/>
          <w:lang w:val="es-MX" w:eastAsia="es-MX"/>
        </w:rPr>
        <w:drawing>
          <wp:inline distT="0" distB="0" distL="0" distR="0">
            <wp:extent cx="647700" cy="1200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0D3C8E" w:rsidRPr="00FB0877" w:rsidRDefault="000D3C8E" w:rsidP="003B504A">
      <w:pPr>
        <w:pStyle w:val="Prrafodelista"/>
        <w:numPr>
          <w:ilvl w:val="0"/>
          <w:numId w:val="11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será a presión, temporizada, cromada, de estilo minimalista (Imagen referencial).</w:t>
      </w:r>
    </w:p>
    <w:p w:rsidR="000D3C8E" w:rsidRPr="00FB0877" w:rsidRDefault="000D3C8E" w:rsidP="003B504A">
      <w:pPr>
        <w:pStyle w:val="Prrafodelista"/>
        <w:numPr>
          <w:ilvl w:val="0"/>
          <w:numId w:val="11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contar con garantía de calidad de 4 años mínimamente.</w:t>
      </w:r>
    </w:p>
    <w:p w:rsidR="000D3C8E" w:rsidRPr="00FB0877" w:rsidRDefault="000D3C8E" w:rsidP="003B504A">
      <w:pPr>
        <w:pStyle w:val="Prrafodelista"/>
        <w:numPr>
          <w:ilvl w:val="0"/>
          <w:numId w:val="11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grifería debe ser de una marca que mantenga repuestos después de discontinuada la línea.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117AEF" w:rsidP="006770BE">
      <w:pPr>
        <w:spacing w:line="240" w:lineRule="auto"/>
        <w:jc w:val="both"/>
        <w:rPr>
          <w:rFonts w:cstheme="minorHAnsi"/>
          <w:b/>
        </w:rPr>
      </w:pPr>
      <w:r>
        <w:rPr>
          <w:rFonts w:cstheme="minorHAnsi"/>
          <w:b/>
          <w:u w:val="single"/>
        </w:rPr>
        <w:t>ITEM 199</w:t>
      </w:r>
      <w:r w:rsidR="000D3C8E" w:rsidRPr="00FB0877">
        <w:rPr>
          <w:rFonts w:cstheme="minorHAnsi"/>
          <w:b/>
          <w:u w:val="single"/>
        </w:rPr>
        <w:t>: CAMBIO A CANALETAS DE ACERO GALVANIZADO CORTE 50 - 70</w:t>
      </w:r>
      <w:r w:rsidR="000D3C8E" w:rsidRPr="00FB0877">
        <w:rPr>
          <w:rFonts w:cstheme="minorHAnsi"/>
          <w:b/>
        </w:rPr>
        <w:tab/>
      </w:r>
    </w:p>
    <w:p w:rsidR="000D3C8E" w:rsidRPr="00FB0877" w:rsidRDefault="000D3C8E" w:rsidP="006770BE">
      <w:pPr>
        <w:spacing w:line="240" w:lineRule="auto"/>
        <w:jc w:val="both"/>
        <w:rPr>
          <w:rFonts w:cstheme="minorHAnsi"/>
        </w:rPr>
      </w:pPr>
      <w:r w:rsidRPr="00FB0877">
        <w:rPr>
          <w:rFonts w:cstheme="minorHAnsi"/>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bajante no está incluida en esta actividad.</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Las canaletas serán de chapa galvanizada N° 28, serán corte 70 cuando haya parapeto, porque la canaleta revestirá 20 cm por encima del alto de la sección de la canaleta.</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corte de la nueva canaleta será preferentemente de corte 70, a menos que el espacio disponible para la canaleta permita sólo corte 50</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rPr>
      </w:pPr>
      <w:r>
        <w:rPr>
          <w:rFonts w:cstheme="minorHAnsi"/>
          <w:b/>
          <w:u w:val="single"/>
        </w:rPr>
        <w:t>ITEM 200</w:t>
      </w:r>
      <w:r w:rsidR="000D3C8E" w:rsidRPr="00FB0877">
        <w:rPr>
          <w:rFonts w:cstheme="minorHAnsi"/>
          <w:b/>
          <w:u w:val="single"/>
        </w:rPr>
        <w:t>: CAMBIO A GEOCOMPUESTO PARA DRENAJE</w:t>
      </w:r>
    </w:p>
    <w:p w:rsidR="000D3C8E" w:rsidRPr="00FB0877" w:rsidRDefault="000D3C8E" w:rsidP="006770BE">
      <w:pPr>
        <w:spacing w:line="240" w:lineRule="auto"/>
        <w:jc w:val="both"/>
        <w:rPr>
          <w:rFonts w:cstheme="minorHAnsi"/>
        </w:rPr>
      </w:pPr>
      <w:r w:rsidRPr="00FB0877">
        <w:rPr>
          <w:rFonts w:cstheme="minorHAnsi"/>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0D3C8E" w:rsidRPr="00FB0877" w:rsidRDefault="000D3C8E" w:rsidP="006770BE">
      <w:pPr>
        <w:spacing w:line="240" w:lineRule="auto"/>
        <w:jc w:val="both"/>
        <w:rPr>
          <w:rFonts w:cstheme="minorHAnsi"/>
        </w:rPr>
      </w:pPr>
      <w:r w:rsidRPr="00FB0877">
        <w:rPr>
          <w:rFonts w:cstheme="minorHAnsi"/>
        </w:rPr>
        <w:t>En Dren Vertical</w:t>
      </w: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drawing>
          <wp:inline distT="0" distB="0" distL="0" distR="0">
            <wp:extent cx="1466850" cy="17811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0D3C8E" w:rsidRPr="00FB0877" w:rsidRDefault="000D3C8E" w:rsidP="00A018CC">
      <w:pPr>
        <w:spacing w:line="240" w:lineRule="auto"/>
        <w:ind w:left="709"/>
        <w:jc w:val="center"/>
        <w:rPr>
          <w:rFonts w:cstheme="minorHAnsi"/>
        </w:rPr>
      </w:pPr>
      <w:r w:rsidRPr="00FB0877">
        <w:rPr>
          <w:rFonts w:cstheme="minorHAnsi"/>
        </w:rPr>
        <w:t>En Dren Horizontal (jardineras y campos deportivos)</w:t>
      </w:r>
    </w:p>
    <w:p w:rsidR="000D3C8E" w:rsidRPr="00FB0877" w:rsidRDefault="000D3C8E" w:rsidP="00A018CC">
      <w:pPr>
        <w:spacing w:line="240" w:lineRule="auto"/>
        <w:ind w:left="709"/>
        <w:jc w:val="center"/>
        <w:rPr>
          <w:rFonts w:cstheme="minorHAnsi"/>
        </w:rPr>
      </w:pPr>
    </w:p>
    <w:p w:rsidR="000D3C8E" w:rsidRPr="00FB0877" w:rsidRDefault="000D3C8E" w:rsidP="00A018CC">
      <w:pPr>
        <w:spacing w:line="240" w:lineRule="auto"/>
        <w:ind w:left="709"/>
        <w:jc w:val="center"/>
        <w:rPr>
          <w:rFonts w:cstheme="minorHAnsi"/>
        </w:rPr>
      </w:pPr>
      <w:r w:rsidRPr="00FB0877">
        <w:rPr>
          <w:rFonts w:cstheme="minorHAnsi"/>
          <w:noProof/>
          <w:lang w:val="es-MX" w:eastAsia="es-MX"/>
        </w:rPr>
        <w:lastRenderedPageBreak/>
        <w:drawing>
          <wp:inline distT="0" distB="0" distL="0" distR="0">
            <wp:extent cx="2562225" cy="15906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FB0877">
        <w:rPr>
          <w:rFonts w:cstheme="minorHAnsi"/>
          <w:noProof/>
          <w:lang w:val="es-MX" w:eastAsia="es-MX"/>
        </w:rPr>
        <w:drawing>
          <wp:inline distT="0" distB="0" distL="0" distR="0">
            <wp:extent cx="1343025" cy="1066800"/>
            <wp:effectExtent l="0" t="0" r="9525" b="0"/>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0D3C8E" w:rsidRPr="00FB0877" w:rsidRDefault="000D3C8E" w:rsidP="00A018CC">
      <w:pPr>
        <w:spacing w:line="240" w:lineRule="auto"/>
        <w:ind w:left="709"/>
        <w:jc w:val="both"/>
        <w:rPr>
          <w:rFonts w:cstheme="minorHAnsi"/>
        </w:rPr>
      </w:pPr>
    </w:p>
    <w:p w:rsidR="000D3C8E" w:rsidRPr="00FB0877" w:rsidRDefault="000D3C8E" w:rsidP="006770BE">
      <w:pPr>
        <w:spacing w:line="240" w:lineRule="auto"/>
        <w:jc w:val="both"/>
        <w:rPr>
          <w:rFonts w:cstheme="minorHAnsi"/>
        </w:rPr>
      </w:pPr>
      <w:r w:rsidRPr="00FB0877">
        <w:rPr>
          <w:rFonts w:cstheme="minorHAnsi"/>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b/>
        </w:rPr>
      </w:pPr>
      <w:r>
        <w:rPr>
          <w:rFonts w:cstheme="minorHAnsi"/>
          <w:b/>
          <w:u w:val="single"/>
        </w:rPr>
        <w:t>ITEM 201</w:t>
      </w:r>
      <w:r w:rsidR="000D3C8E" w:rsidRPr="00FB0877">
        <w:rPr>
          <w:rFonts w:cstheme="minorHAnsi"/>
          <w:b/>
          <w:u w:val="single"/>
        </w:rPr>
        <w:t>: CAMBIO A GRAVA SELECCIONADA PARA DRENAJE</w:t>
      </w:r>
    </w:p>
    <w:p w:rsidR="000D3C8E" w:rsidRPr="00FB0877" w:rsidRDefault="000D3C8E" w:rsidP="006770BE">
      <w:pPr>
        <w:spacing w:line="240" w:lineRule="auto"/>
        <w:jc w:val="both"/>
        <w:rPr>
          <w:rFonts w:cstheme="minorHAnsi"/>
        </w:rPr>
      </w:pPr>
      <w:r w:rsidRPr="00FB0877">
        <w:rPr>
          <w:rFonts w:cstheme="minorHAnsi"/>
        </w:rPr>
        <w:t>Esta actividad consiste en quitar la grava de drenaje y cambiarlo por una grava limpia y seleccionada, incluyendo los ensayos al material y el tamizado accesorios.</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A018CC">
      <w:pPr>
        <w:pStyle w:val="Prrafodelista"/>
        <w:numPr>
          <w:ilvl w:val="0"/>
          <w:numId w:val="45"/>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excavación y relleno no están incluidos en esta actividad.</w:t>
      </w:r>
    </w:p>
    <w:p w:rsidR="000D3C8E" w:rsidRPr="00FB0877" w:rsidRDefault="000D3C8E" w:rsidP="00A018CC">
      <w:pPr>
        <w:pStyle w:val="Prrafodelista"/>
        <w:numPr>
          <w:ilvl w:val="0"/>
          <w:numId w:val="45"/>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El material debe ser clasificado proveniente de lecho de río u otro origen, que cumpla con un desgaste no mayor al 70% por el ensayo de Los Ángeles y con la siguiente gradación:</w:t>
      </w:r>
    </w:p>
    <w:p w:rsidR="000D3C8E" w:rsidRPr="00FB0877" w:rsidRDefault="000D3C8E" w:rsidP="00A018CC">
      <w:pPr>
        <w:pStyle w:val="Prrafodelista"/>
        <w:ind w:left="709"/>
        <w:jc w:val="both"/>
        <w:rPr>
          <w:rFonts w:asciiTheme="minorHAnsi" w:hAnsiTheme="minorHAnsi" w:cstheme="minorHAnsi"/>
          <w:sz w:val="22"/>
          <w:szCs w:val="22"/>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786"/>
        <w:gridCol w:w="2530"/>
      </w:tblGrid>
      <w:tr w:rsidR="000D3C8E" w:rsidRPr="00FB0877" w:rsidTr="003714D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ind w:left="209"/>
              <w:jc w:val="center"/>
              <w:rPr>
                <w:rFonts w:cstheme="minorHAnsi"/>
                <w:b/>
              </w:rPr>
            </w:pPr>
            <w:r w:rsidRPr="00FB0877">
              <w:rPr>
                <w:rFonts w:cstheme="minorHAnsi"/>
                <w:b/>
              </w:rPr>
              <w:t>TAMICES</w:t>
            </w:r>
          </w:p>
          <w:p w:rsidR="000D3C8E" w:rsidRPr="00FB0877" w:rsidRDefault="000D3C8E" w:rsidP="00A018CC">
            <w:pPr>
              <w:spacing w:line="240" w:lineRule="auto"/>
              <w:ind w:left="209"/>
              <w:jc w:val="center"/>
              <w:rPr>
                <w:rFonts w:cstheme="minorHAnsi"/>
                <w:b/>
              </w:rPr>
            </w:pPr>
            <w:r w:rsidRPr="00FB0877">
              <w:rPr>
                <w:rFonts w:cstheme="minorHAnsi"/>
                <w:b/>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ind w:left="113"/>
              <w:jc w:val="center"/>
              <w:rPr>
                <w:rFonts w:cstheme="minorHAnsi"/>
                <w:b/>
              </w:rPr>
            </w:pPr>
            <w:r w:rsidRPr="00FB0877">
              <w:rPr>
                <w:rFonts w:cstheme="minorHAnsi"/>
                <w:b/>
              </w:rPr>
              <w:t>PORCENTAJE EN PESO</w:t>
            </w:r>
          </w:p>
          <w:p w:rsidR="000D3C8E" w:rsidRPr="00FB0877" w:rsidRDefault="000D3C8E" w:rsidP="00A018CC">
            <w:pPr>
              <w:spacing w:line="240" w:lineRule="auto"/>
              <w:ind w:left="113"/>
              <w:jc w:val="center"/>
              <w:rPr>
                <w:rFonts w:cstheme="minorHAnsi"/>
                <w:b/>
              </w:rPr>
            </w:pPr>
            <w:r w:rsidRPr="00FB0877">
              <w:rPr>
                <w:rFonts w:cstheme="minorHAnsi"/>
                <w:b/>
              </w:rPr>
              <w:t>QUE PASA POR EL TAMIZ</w:t>
            </w:r>
          </w:p>
        </w:tc>
      </w:tr>
      <w:tr w:rsidR="000D3C8E" w:rsidRPr="00FB0877" w:rsidTr="003714DD">
        <w:trPr>
          <w:jc w:val="center"/>
        </w:trPr>
        <w:tc>
          <w:tcPr>
            <w:tcW w:w="0" w:type="auto"/>
            <w:tcBorders>
              <w:top w:val="single" w:sz="4" w:space="0" w:color="auto"/>
              <w:left w:val="single" w:sz="4" w:space="0" w:color="auto"/>
              <w:right w:val="single" w:sz="4" w:space="0" w:color="auto"/>
            </w:tcBorders>
            <w:vAlign w:val="center"/>
          </w:tcPr>
          <w:p w:rsidR="000D3C8E" w:rsidRPr="00FB0877" w:rsidRDefault="000D3C8E" w:rsidP="00A018CC">
            <w:pPr>
              <w:spacing w:line="240" w:lineRule="auto"/>
              <w:ind w:left="209"/>
              <w:jc w:val="center"/>
              <w:rPr>
                <w:rFonts w:cstheme="minorHAnsi"/>
              </w:rPr>
            </w:pPr>
            <w:smartTag w:uri="urn:schemas-microsoft-com:office:smarttags" w:element="metricconverter">
              <w:smartTagPr>
                <w:attr w:name="ProductID" w:val="3”"/>
              </w:smartTagPr>
              <w:r w:rsidRPr="00FB0877">
                <w:rPr>
                  <w:rFonts w:cstheme="minorHAnsi"/>
                </w:rPr>
                <w:lastRenderedPageBreak/>
                <w:t>3”</w:t>
              </w:r>
            </w:smartTag>
          </w:p>
        </w:tc>
        <w:tc>
          <w:tcPr>
            <w:tcW w:w="0" w:type="auto"/>
            <w:tcBorders>
              <w:top w:val="single" w:sz="4" w:space="0" w:color="auto"/>
              <w:left w:val="single" w:sz="4" w:space="0" w:color="auto"/>
              <w:right w:val="single" w:sz="4" w:space="0" w:color="auto"/>
            </w:tcBorders>
            <w:vAlign w:val="center"/>
          </w:tcPr>
          <w:p w:rsidR="000D3C8E" w:rsidRPr="00FB0877" w:rsidRDefault="000D3C8E" w:rsidP="00A018CC">
            <w:pPr>
              <w:spacing w:line="240" w:lineRule="auto"/>
              <w:ind w:left="113"/>
              <w:jc w:val="center"/>
              <w:rPr>
                <w:rFonts w:cstheme="minorHAnsi"/>
              </w:rPr>
            </w:pPr>
            <w:r w:rsidRPr="00FB0877">
              <w:rPr>
                <w:rFonts w:cstheme="minorHAnsi"/>
              </w:rPr>
              <w:t>100</w:t>
            </w:r>
          </w:p>
        </w:tc>
      </w:tr>
      <w:tr w:rsidR="000D3C8E" w:rsidRPr="00FB0877" w:rsidTr="003714DD">
        <w:trPr>
          <w:jc w:val="center"/>
        </w:trPr>
        <w:tc>
          <w:tcPr>
            <w:tcW w:w="0" w:type="auto"/>
            <w:tcBorders>
              <w:left w:val="single" w:sz="4" w:space="0" w:color="auto"/>
              <w:right w:val="single" w:sz="4" w:space="0" w:color="auto"/>
            </w:tcBorders>
            <w:vAlign w:val="center"/>
          </w:tcPr>
          <w:p w:rsidR="000D3C8E" w:rsidRPr="00FB0877" w:rsidRDefault="000D3C8E" w:rsidP="00A018CC">
            <w:pPr>
              <w:spacing w:line="240" w:lineRule="auto"/>
              <w:ind w:left="209"/>
              <w:jc w:val="center"/>
              <w:rPr>
                <w:rFonts w:cstheme="minorHAnsi"/>
              </w:rPr>
            </w:pPr>
            <w:r w:rsidRPr="00FB0877">
              <w:rPr>
                <w:rFonts w:cstheme="minorHAnsi"/>
              </w:rPr>
              <w:t>N° 4</w:t>
            </w:r>
          </w:p>
        </w:tc>
        <w:tc>
          <w:tcPr>
            <w:tcW w:w="0" w:type="auto"/>
            <w:tcBorders>
              <w:left w:val="single" w:sz="4" w:space="0" w:color="auto"/>
              <w:right w:val="single" w:sz="4" w:space="0" w:color="auto"/>
            </w:tcBorders>
            <w:vAlign w:val="center"/>
          </w:tcPr>
          <w:p w:rsidR="000D3C8E" w:rsidRPr="00FB0877" w:rsidRDefault="000D3C8E" w:rsidP="00A018CC">
            <w:pPr>
              <w:spacing w:line="240" w:lineRule="auto"/>
              <w:ind w:left="113"/>
              <w:jc w:val="center"/>
              <w:rPr>
                <w:rFonts w:cstheme="minorHAnsi"/>
              </w:rPr>
            </w:pPr>
            <w:r w:rsidRPr="00FB0877">
              <w:rPr>
                <w:rFonts w:cstheme="minorHAnsi"/>
              </w:rPr>
              <w:t>20  -  50</w:t>
            </w:r>
          </w:p>
        </w:tc>
      </w:tr>
      <w:tr w:rsidR="000D3C8E" w:rsidRPr="00FB0877" w:rsidTr="003714DD">
        <w:trPr>
          <w:jc w:val="center"/>
        </w:trPr>
        <w:tc>
          <w:tcPr>
            <w:tcW w:w="0" w:type="auto"/>
            <w:tcBorders>
              <w:left w:val="single" w:sz="4" w:space="0" w:color="auto"/>
              <w:bottom w:val="single" w:sz="4" w:space="0" w:color="auto"/>
              <w:right w:val="single" w:sz="4" w:space="0" w:color="auto"/>
            </w:tcBorders>
            <w:vAlign w:val="center"/>
          </w:tcPr>
          <w:p w:rsidR="000D3C8E" w:rsidRPr="00FB0877" w:rsidRDefault="000D3C8E" w:rsidP="00A018CC">
            <w:pPr>
              <w:spacing w:line="240" w:lineRule="auto"/>
              <w:ind w:left="209"/>
              <w:jc w:val="center"/>
              <w:rPr>
                <w:rFonts w:cstheme="minorHAnsi"/>
              </w:rPr>
            </w:pPr>
            <w:r w:rsidRPr="00FB0877">
              <w:rPr>
                <w:rFonts w:cstheme="minorHAnsi"/>
              </w:rPr>
              <w:t>N° 200</w:t>
            </w:r>
          </w:p>
        </w:tc>
        <w:tc>
          <w:tcPr>
            <w:tcW w:w="0" w:type="auto"/>
            <w:tcBorders>
              <w:left w:val="single" w:sz="4" w:space="0" w:color="auto"/>
              <w:bottom w:val="single" w:sz="4" w:space="0" w:color="auto"/>
              <w:right w:val="single" w:sz="4" w:space="0" w:color="auto"/>
            </w:tcBorders>
            <w:vAlign w:val="center"/>
          </w:tcPr>
          <w:p w:rsidR="000D3C8E" w:rsidRPr="00FB0877" w:rsidRDefault="000D3C8E" w:rsidP="00A018CC">
            <w:pPr>
              <w:spacing w:line="240" w:lineRule="auto"/>
              <w:ind w:left="113"/>
              <w:jc w:val="center"/>
              <w:rPr>
                <w:rFonts w:cstheme="minorHAnsi"/>
              </w:rPr>
            </w:pPr>
            <w:r w:rsidRPr="00FB0877">
              <w:rPr>
                <w:rFonts w:cstheme="minorHAnsi"/>
              </w:rPr>
              <w:t>0  -  10</w:t>
            </w:r>
          </w:p>
        </w:tc>
      </w:tr>
    </w:tbl>
    <w:p w:rsidR="000D3C8E" w:rsidRPr="00FB0877" w:rsidRDefault="000D3C8E" w:rsidP="00A018CC">
      <w:pPr>
        <w:spacing w:line="240" w:lineRule="auto"/>
        <w:ind w:left="709"/>
        <w:jc w:val="both"/>
        <w:rPr>
          <w:rFonts w:cstheme="minorHAnsi"/>
        </w:rPr>
      </w:pP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w:t>
      </w:r>
      <w:r w:rsidR="005804A3">
        <w:rPr>
          <w:rFonts w:cstheme="minorHAnsi"/>
        </w:rPr>
        <w:t xml:space="preserve"> ejecución.  </w:t>
      </w:r>
    </w:p>
    <w:p w:rsidR="000D3C8E" w:rsidRPr="00FB0877" w:rsidRDefault="00117AEF" w:rsidP="006770BE">
      <w:pPr>
        <w:spacing w:line="240" w:lineRule="auto"/>
        <w:jc w:val="both"/>
        <w:rPr>
          <w:rFonts w:cstheme="minorHAnsi"/>
          <w:b/>
        </w:rPr>
      </w:pPr>
      <w:r>
        <w:rPr>
          <w:rFonts w:cstheme="minorHAnsi"/>
          <w:b/>
          <w:u w:val="single"/>
        </w:rPr>
        <w:t>ITEM 202</w:t>
      </w:r>
      <w:r w:rsidR="000D3C8E" w:rsidRPr="00FB0877">
        <w:rPr>
          <w:rFonts w:cstheme="minorHAnsi"/>
          <w:b/>
          <w:u w:val="single"/>
        </w:rPr>
        <w:t>: CAMBIO A TUBERIA POLIETILENO A.D. PERFORADA DE 8" PARA DRENAJE</w:t>
      </w:r>
      <w:r w:rsidR="000D3C8E" w:rsidRPr="00FB0877">
        <w:rPr>
          <w:rFonts w:cstheme="minorHAnsi"/>
          <w:b/>
        </w:rPr>
        <w:t xml:space="preserve"> </w:t>
      </w:r>
    </w:p>
    <w:p w:rsidR="000D3C8E" w:rsidRPr="00FB0877" w:rsidRDefault="000D3C8E" w:rsidP="006770BE">
      <w:pPr>
        <w:spacing w:line="240" w:lineRule="auto"/>
        <w:jc w:val="both"/>
        <w:rPr>
          <w:rFonts w:cstheme="minorHAnsi"/>
        </w:rPr>
      </w:pPr>
      <w:r w:rsidRPr="00FB0877">
        <w:rPr>
          <w:rFonts w:cstheme="minorHAnsi"/>
        </w:rPr>
        <w:t>Esta actividad consiste en quitar la tubería de drenaje de cualquier tipo y cambiarlo por una tubería de drenaje de polietileno de alta densidad, incluyendo todos los materiales necesarios para que entre nuevamente en correcto funcionamiento.</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 actividad no incluye la base de Hormigón Pobre para la tubería, tampoco el geocompuesto que lo revestirá, ni la excavación, ni el relleno.</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sidRPr="00FB0877">
        <w:rPr>
          <w:rFonts w:asciiTheme="minorHAnsi" w:hAnsiTheme="minorHAnsi" w:cstheme="minorHAnsi"/>
          <w:noProof/>
          <w:sz w:val="22"/>
          <w:szCs w:val="22"/>
          <w:lang w:val="es-MX" w:eastAsia="es-MX"/>
        </w:rPr>
        <w:drawing>
          <wp:anchor distT="0" distB="0" distL="114300" distR="114300" simplePos="0" relativeHeight="251687936"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z w:val="22"/>
          <w:szCs w:val="22"/>
        </w:rPr>
        <w:t xml:space="preserve">fabricante y se lo rodea con el geocompuesto, tal como lo indica el gráfico, posteriormente se rellenará el espacio generado con tierra compactada, pudiendo utilizarse también grava. </w:t>
      </w:r>
    </w:p>
    <w:p w:rsidR="000D3C8E" w:rsidRPr="005804A3" w:rsidRDefault="000D3C8E" w:rsidP="005804A3">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debe tener una pendiente mínima de 1,5%. Es importante controlar que la pendiente de la tubería permita descargar toda el agua recolectada a la cámara.</w:t>
      </w:r>
    </w:p>
    <w:p w:rsidR="000D3C8E" w:rsidRPr="00FB0877" w:rsidRDefault="000D3C8E" w:rsidP="006770BE">
      <w:pPr>
        <w:spacing w:line="240" w:lineRule="auto"/>
        <w:jc w:val="both"/>
        <w:rPr>
          <w:rFonts w:cstheme="minorHAnsi"/>
        </w:rPr>
      </w:pPr>
      <w:r w:rsidRPr="00FB0877">
        <w:rPr>
          <w:rFonts w:cstheme="minorHAnsi"/>
        </w:rPr>
        <w:t xml:space="preserve">El Proveedor deberá suministrar todos los materiales, accesorios, herramientas y equipos necesarios para garantizar la correcta ejecución de los trabajos y no podrá señalar la ejecución </w:t>
      </w:r>
      <w:r w:rsidRPr="00FB0877">
        <w:rPr>
          <w:rFonts w:cstheme="minorHAnsi"/>
        </w:rPr>
        <w:lastRenderedPageBreak/>
        <w:t>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b/>
        </w:rPr>
      </w:pPr>
      <w:r>
        <w:rPr>
          <w:rFonts w:cstheme="minorHAnsi"/>
          <w:b/>
          <w:u w:val="single"/>
        </w:rPr>
        <w:t>ITEM 203</w:t>
      </w:r>
      <w:r w:rsidR="000D3C8E" w:rsidRPr="00FB0877">
        <w:rPr>
          <w:rFonts w:cstheme="minorHAnsi"/>
          <w:b/>
          <w:u w:val="single"/>
        </w:rPr>
        <w:t>: CAMBIO A TUBERIA ENTERRADA DE POLIPROPILENO, INCLUYE EXCAVACION Y RELLENO</w:t>
      </w:r>
    </w:p>
    <w:p w:rsidR="000D3C8E" w:rsidRPr="00FB0877" w:rsidRDefault="000D3C8E" w:rsidP="006770BE">
      <w:pPr>
        <w:spacing w:line="240" w:lineRule="auto"/>
        <w:jc w:val="both"/>
        <w:rPr>
          <w:rFonts w:cstheme="minorHAnsi"/>
        </w:rPr>
      </w:pPr>
      <w:r w:rsidRPr="00FB0877">
        <w:rPr>
          <w:rFonts w:cstheme="minorHAnsi"/>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 actividad no incluye la reposición de piso, ni contrapiso.</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Deben garantizar su calidad mediante un Certificado, emitido por un laboratorio verificador que la tubería es apta para ser enterrada</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b/>
        </w:rPr>
      </w:pPr>
      <w:r>
        <w:rPr>
          <w:rFonts w:cstheme="minorHAnsi"/>
          <w:b/>
          <w:u w:val="single"/>
        </w:rPr>
        <w:t>ITEM 204</w:t>
      </w:r>
      <w:r w:rsidR="000D3C8E" w:rsidRPr="00FB0877">
        <w:rPr>
          <w:rFonts w:cstheme="minorHAnsi"/>
          <w:b/>
          <w:u w:val="single"/>
        </w:rPr>
        <w:t xml:space="preserve">: </w:t>
      </w:r>
      <w:r w:rsidR="00755013" w:rsidRPr="00755013">
        <w:rPr>
          <w:rFonts w:cstheme="minorHAnsi"/>
          <w:b/>
          <w:u w:val="single"/>
        </w:rPr>
        <w:t>CAMBIO A TUBERIA DE POLIPROPILENO SUSPENDIDA O SOBREPUESTA DN = 15 MM - 50 MM</w:t>
      </w:r>
    </w:p>
    <w:p w:rsidR="000D3C8E" w:rsidRPr="00FB0877" w:rsidRDefault="00117AEF" w:rsidP="006770BE">
      <w:pPr>
        <w:spacing w:line="240" w:lineRule="auto"/>
        <w:jc w:val="both"/>
        <w:rPr>
          <w:rFonts w:cstheme="minorHAnsi"/>
          <w:b/>
        </w:rPr>
      </w:pPr>
      <w:r>
        <w:rPr>
          <w:rFonts w:cstheme="minorHAnsi"/>
          <w:b/>
          <w:u w:val="single"/>
        </w:rPr>
        <w:t>ITEM 205</w:t>
      </w:r>
      <w:r w:rsidR="000D3C8E" w:rsidRPr="00FB0877">
        <w:rPr>
          <w:rFonts w:cstheme="minorHAnsi"/>
          <w:b/>
          <w:u w:val="single"/>
        </w:rPr>
        <w:t xml:space="preserve">: </w:t>
      </w:r>
      <w:r w:rsidR="00755013" w:rsidRPr="00755013">
        <w:rPr>
          <w:rFonts w:cstheme="minorHAnsi"/>
          <w:b/>
          <w:u w:val="single"/>
        </w:rPr>
        <w:t>CAMBIO A TUBERIA DE POLIPROPILENO SUSPENDIDA O SOBREPUESTA DN = 50 MM -150 MM</w:t>
      </w:r>
    </w:p>
    <w:p w:rsidR="000D3C8E" w:rsidRPr="00FB0877" w:rsidRDefault="000D3C8E" w:rsidP="006770BE">
      <w:pPr>
        <w:spacing w:line="240" w:lineRule="auto"/>
        <w:jc w:val="both"/>
        <w:rPr>
          <w:rFonts w:cstheme="minorHAnsi"/>
        </w:rPr>
      </w:pPr>
      <w:r w:rsidRPr="00FB0877">
        <w:rPr>
          <w:rFonts w:cstheme="minorHAnsi"/>
        </w:rPr>
        <w:t xml:space="preserve">Estas actividades consisten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 calidad de la tubería debe ser aprobada por el Fiscal del Servicio antes de su colocación.</w:t>
      </w:r>
    </w:p>
    <w:p w:rsidR="000D3C8E" w:rsidRPr="00D23CCE" w:rsidRDefault="000D3C8E" w:rsidP="00D23CC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accesorios de sujeción deberán ser resistentes a la corrosión y fácilmente desmontables.</w:t>
      </w:r>
    </w:p>
    <w:p w:rsidR="000D3C8E" w:rsidRPr="00FB0877" w:rsidRDefault="000D3C8E" w:rsidP="006770BE">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117AEF" w:rsidP="006770BE">
      <w:pPr>
        <w:spacing w:line="240" w:lineRule="auto"/>
        <w:jc w:val="both"/>
        <w:rPr>
          <w:rFonts w:cstheme="minorHAnsi"/>
          <w:b/>
          <w:u w:val="single"/>
        </w:rPr>
      </w:pPr>
      <w:r>
        <w:rPr>
          <w:rFonts w:cstheme="minorHAnsi"/>
          <w:b/>
          <w:u w:val="single"/>
        </w:rPr>
        <w:t>ITEM 206</w:t>
      </w:r>
      <w:r w:rsidR="000D3C8E" w:rsidRPr="00FB0877">
        <w:rPr>
          <w:rFonts w:cstheme="minorHAnsi"/>
          <w:b/>
          <w:u w:val="single"/>
        </w:rPr>
        <w:t>: CAMBIO A TUBERIA DE POLIPROPILENO EMPOTRADA INC. ACC.</w:t>
      </w:r>
    </w:p>
    <w:p w:rsidR="000D3C8E" w:rsidRPr="00FB0877" w:rsidRDefault="000D3C8E" w:rsidP="006770BE">
      <w:pPr>
        <w:spacing w:line="240" w:lineRule="auto"/>
        <w:jc w:val="both"/>
        <w:rPr>
          <w:rFonts w:cstheme="minorHAnsi"/>
          <w:b/>
        </w:rPr>
      </w:pPr>
      <w:r w:rsidRPr="00FB0877">
        <w:rPr>
          <w:rFonts w:cstheme="minorHAnsi"/>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0D3C8E" w:rsidRPr="00FB0877" w:rsidRDefault="000D3C8E" w:rsidP="006770BE">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tubería debe ser aprobada por el Fiscal del Servicio antes de su colocación y los accesorios de tubería deben ser de fábrica.</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Está prohibido instalar tuberías empotradas directamente en estructuras portantes (losas, columnas, muros de contención, muros portantes, etc.) al interior o exterior de la edificación.</w:t>
      </w:r>
    </w:p>
    <w:p w:rsidR="000D3C8E" w:rsidRPr="00FB0877" w:rsidRDefault="000D3C8E" w:rsidP="006770BE">
      <w:pPr>
        <w:pStyle w:val="Prrafodelista"/>
        <w:numPr>
          <w:ilvl w:val="0"/>
          <w:numId w:val="45"/>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Está permitido empotrar tuberías en paredes (tabique o muros no portantes) y embebidas en el contra piso de losas y pisos de cemento, mosaico, entre otros.</w:t>
      </w:r>
    </w:p>
    <w:p w:rsidR="006770BE" w:rsidRPr="00FB0877" w:rsidRDefault="006770BE" w:rsidP="006770BE">
      <w:pPr>
        <w:spacing w:after="0" w:line="240" w:lineRule="auto"/>
        <w:jc w:val="both"/>
        <w:rPr>
          <w:rFonts w:cstheme="minorHAnsi"/>
          <w:lang w:val="es-ES"/>
        </w:rPr>
      </w:pPr>
    </w:p>
    <w:p w:rsidR="000D3C8E" w:rsidRPr="00FB0877" w:rsidRDefault="000D3C8E" w:rsidP="006770BE">
      <w:pPr>
        <w:spacing w:after="0"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6770BE" w:rsidRPr="00FB0877">
        <w:rPr>
          <w:rFonts w:cstheme="minorHAnsi"/>
        </w:rPr>
        <w:t xml:space="preserve">bación y posterior ejecución.  </w:t>
      </w:r>
    </w:p>
    <w:p w:rsidR="006770BE" w:rsidRPr="00FB0877" w:rsidRDefault="006770BE" w:rsidP="00A018CC">
      <w:pPr>
        <w:spacing w:line="240" w:lineRule="auto"/>
        <w:jc w:val="both"/>
        <w:rPr>
          <w:rFonts w:cstheme="minorHAnsi"/>
        </w:rPr>
      </w:pPr>
    </w:p>
    <w:p w:rsidR="006770BE" w:rsidRPr="005804A3" w:rsidRDefault="005804A3" w:rsidP="006770BE">
      <w:pPr>
        <w:spacing w:line="240" w:lineRule="auto"/>
        <w:jc w:val="both"/>
        <w:rPr>
          <w:rFonts w:cstheme="minorHAnsi"/>
          <w:b/>
          <w:color w:val="0070C0"/>
        </w:rPr>
      </w:pPr>
      <w:r>
        <w:rPr>
          <w:rFonts w:cstheme="minorHAnsi"/>
          <w:b/>
          <w:color w:val="0070C0"/>
        </w:rPr>
        <w:t>3.5. CAMBIOS ELÉCTRICOS</w:t>
      </w:r>
    </w:p>
    <w:p w:rsidR="000D3C8E" w:rsidRPr="006668E9" w:rsidRDefault="00117AEF" w:rsidP="006770BE">
      <w:pPr>
        <w:spacing w:line="240" w:lineRule="auto"/>
        <w:jc w:val="both"/>
        <w:rPr>
          <w:rFonts w:cstheme="minorHAnsi"/>
          <w:b/>
          <w:u w:val="single"/>
        </w:rPr>
      </w:pPr>
      <w:r w:rsidRPr="006668E9">
        <w:rPr>
          <w:rFonts w:cstheme="minorHAnsi"/>
          <w:b/>
          <w:u w:val="single"/>
        </w:rPr>
        <w:t>ITEM 207</w:t>
      </w:r>
      <w:r w:rsidR="000D3C8E" w:rsidRPr="006668E9">
        <w:rPr>
          <w:rFonts w:cstheme="minorHAnsi"/>
          <w:b/>
          <w:u w:val="single"/>
        </w:rPr>
        <w:t>: CAMBIO A PANEL LED DE 40 W 600X600X14 MM</w:t>
      </w:r>
    </w:p>
    <w:p w:rsidR="000D3C8E" w:rsidRPr="00FB0877" w:rsidRDefault="000D3C8E" w:rsidP="006770BE">
      <w:pPr>
        <w:spacing w:line="240" w:lineRule="auto"/>
        <w:jc w:val="both"/>
        <w:rPr>
          <w:rFonts w:eastAsia="Calibri" w:cstheme="minorHAnsi"/>
        </w:rPr>
      </w:pPr>
      <w:r w:rsidRPr="00FB0877">
        <w:rPr>
          <w:rFonts w:eastAsia="Calibri" w:cstheme="minorHAnsi"/>
        </w:rPr>
        <w:lastRenderedPageBreak/>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Luminarias LED tipo panel de 600 x 60014 mm de 40 W, en los puntos y ambientes indicados por el fiscal del servicio, deben instalarse alineadas con distribución regular y equitativa en cada ambiente.</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En caso de que la luminaria necesite accesorios para su conexión a la tensión de operación, estos dispositivos electrónicos deben contar con sello UL. Asimismo, tanto el panel como el dispositivo deben ser de la misma marca.</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 procedencia de la luminaria debe ser europea ó americana.</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 luminaria debe tener una garantía de dos años con el inmediato reemplazo en caso de defecto de alguna pieza a solo requerimiento del Fiscal del servicio.</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Todo el material deberá sujeto a pruebas y será aprobado por el fiscal del servicio antes de su instalación.</w:t>
      </w:r>
    </w:p>
    <w:p w:rsidR="000D3C8E" w:rsidRPr="00FB0877" w:rsidRDefault="000D3C8E" w:rsidP="003B504A">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D23CCE" w:rsidRDefault="000D3C8E" w:rsidP="00D23CCE">
      <w:pPr>
        <w:numPr>
          <w:ilvl w:val="0"/>
          <w:numId w:val="126"/>
        </w:numPr>
        <w:tabs>
          <w:tab w:val="num" w:pos="1428"/>
        </w:tabs>
        <w:spacing w:after="0" w:line="240" w:lineRule="auto"/>
        <w:ind w:left="709"/>
        <w:jc w:val="both"/>
        <w:rPr>
          <w:rFonts w:eastAsia="Calibri" w:cstheme="minorHAnsi"/>
          <w:spacing w:val="-1"/>
        </w:rPr>
      </w:pPr>
      <w:r w:rsidRPr="00FB0877">
        <w:rPr>
          <w:rFonts w:eastAsia="Calibri" w:cstheme="minorHAnsi"/>
          <w:spacing w:val="-1"/>
        </w:rPr>
        <w:t>Todo el cableado de distribución se realizará en escalerillas porta cables instaladas en el interior del cielo falso.</w:t>
      </w:r>
    </w:p>
    <w:p w:rsidR="000D3C8E" w:rsidRPr="00FB0877" w:rsidRDefault="000D3C8E" w:rsidP="00D23CC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D23CCE">
        <w:rPr>
          <w:rFonts w:eastAsia="Calibri" w:cstheme="minorHAnsi"/>
        </w:rPr>
        <w:t>resente especificación técnica.</w:t>
      </w:r>
    </w:p>
    <w:p w:rsidR="000D3C8E" w:rsidRDefault="000D3C8E" w:rsidP="005804A3">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5804A3" w:rsidRPr="005804A3" w:rsidRDefault="005804A3" w:rsidP="005804A3">
      <w:pPr>
        <w:widowControl w:val="0"/>
        <w:shd w:val="clear" w:color="auto" w:fill="FFFFFF"/>
        <w:autoSpaceDE w:val="0"/>
        <w:autoSpaceDN w:val="0"/>
        <w:adjustRightInd w:val="0"/>
        <w:spacing w:line="240" w:lineRule="auto"/>
        <w:contextualSpacing/>
        <w:jc w:val="both"/>
        <w:rPr>
          <w:rFonts w:eastAsia="Calibri" w:cstheme="minorHAnsi"/>
          <w:spacing w:val="-1"/>
        </w:rPr>
      </w:pPr>
    </w:p>
    <w:p w:rsidR="000D3C8E" w:rsidRPr="00FB0877" w:rsidRDefault="00117AEF" w:rsidP="006770BE">
      <w:pPr>
        <w:spacing w:line="240" w:lineRule="auto"/>
        <w:jc w:val="both"/>
        <w:rPr>
          <w:rFonts w:cstheme="minorHAnsi"/>
          <w:b/>
          <w:u w:val="single"/>
          <w:lang w:val="en-US"/>
        </w:rPr>
      </w:pPr>
      <w:r>
        <w:rPr>
          <w:rFonts w:cstheme="minorHAnsi"/>
          <w:b/>
          <w:u w:val="single"/>
          <w:lang w:val="en-US"/>
        </w:rPr>
        <w:t>ITEM 208</w:t>
      </w:r>
      <w:r w:rsidR="000D3C8E" w:rsidRPr="00FB0877">
        <w:rPr>
          <w:rFonts w:cstheme="minorHAnsi"/>
          <w:b/>
          <w:u w:val="single"/>
          <w:lang w:val="en-US"/>
        </w:rPr>
        <w:t>: CAMBIO A LUMINARIA LED DOWNLIGHT LED DE 11W Ø DE 100 MM</w:t>
      </w:r>
    </w:p>
    <w:p w:rsidR="000D3C8E" w:rsidRPr="00FB0877" w:rsidRDefault="000D3C8E" w:rsidP="006770BE">
      <w:pPr>
        <w:spacing w:line="240" w:lineRule="auto"/>
        <w:jc w:val="both"/>
        <w:rPr>
          <w:rFonts w:eastAsia="Calibri" w:cstheme="minorHAnsi"/>
        </w:rPr>
      </w:pPr>
      <w:r w:rsidRPr="00FB0877">
        <w:rPr>
          <w:rFonts w:eastAsia="Calibri" w:cstheme="minorHAnsi"/>
        </w:rPr>
        <w:lastRenderedPageBreak/>
        <w:t>Esta actividad consiste en la necesidad de cambiar una luminaria deteriorada, discontinuada o de alto consumo por una luminaria LED DOWLIGHT LED DE 11W Ø DE 100 MM, eficiente y de bajo consumo, debiendo contar con las siguientes características técnicas:</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Luminaria LED tipo Down light circular de 100 mm LED de 11 W, en los puntos y ambientes indicados por el fiscal del servicio.</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Deben instalarse alineadas con distribución regular y equitativa en cada ambiente.</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 xml:space="preserve">Las luminarias LED deben contener todos sus accesorios de funcionamiento, con una tensión de trabajo de 220 V AC, 50 Hz. un máximo de 11 W de potencia. </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El rendimiento lumínico de las lámparas LED debe ser de 80 a 100 lm/W. No se aceptarán lámparas con rendimientos por debajo de esta especificación.</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En caso de que la luminaria necesite accesorios para su conexión a la tensión de operación, estos dispositivos electrónicos deben contar con sello UL. Asimismo, tanto el panel como el dispositivo deben ser de la misma marca.</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La procedencia de la luminaria debe ser europea ó americana.</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La luminaria debe tener una garantía de dos años con el inmediato reemplazo en caso de defecto de alguna pieza a solo requerimiento del fiscal del servicio.</w:t>
      </w:r>
    </w:p>
    <w:p w:rsidR="000D3C8E" w:rsidRPr="00FB0877" w:rsidRDefault="000D3C8E" w:rsidP="003B504A">
      <w:pPr>
        <w:numPr>
          <w:ilvl w:val="0"/>
          <w:numId w:val="126"/>
        </w:numPr>
        <w:spacing w:after="0" w:line="240" w:lineRule="auto"/>
        <w:ind w:left="709"/>
        <w:jc w:val="both"/>
        <w:rPr>
          <w:rFonts w:eastAsia="Calibri" w:cstheme="minorHAnsi"/>
        </w:rPr>
      </w:pPr>
      <w:r w:rsidRPr="00FB0877">
        <w:rPr>
          <w:rFonts w:eastAsia="Calibri" w:cstheme="minorHAns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0D3C8E" w:rsidRPr="00FB0877" w:rsidRDefault="000D3C8E" w:rsidP="003B504A">
      <w:pPr>
        <w:numPr>
          <w:ilvl w:val="0"/>
          <w:numId w:val="126"/>
        </w:numPr>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D23CCE" w:rsidRDefault="000D3C8E" w:rsidP="00D23CCE">
      <w:pPr>
        <w:numPr>
          <w:ilvl w:val="0"/>
          <w:numId w:val="126"/>
        </w:numPr>
        <w:spacing w:after="0" w:line="240" w:lineRule="auto"/>
        <w:ind w:left="709"/>
        <w:jc w:val="both"/>
        <w:rPr>
          <w:rFonts w:eastAsia="Calibri" w:cstheme="minorHAnsi"/>
          <w:spacing w:val="-1"/>
        </w:rPr>
      </w:pPr>
      <w:r w:rsidRPr="00FB0877">
        <w:rPr>
          <w:rFonts w:eastAsia="Calibri" w:cstheme="minorHAnsi"/>
          <w:spacing w:val="-1"/>
        </w:rPr>
        <w:t>Todo el cableado de distribución se realizará en escalerillas porta cables instaladas en el interior del cielo falso.</w:t>
      </w:r>
    </w:p>
    <w:p w:rsidR="000D3C8E" w:rsidRPr="00FB0877" w:rsidRDefault="000D3C8E" w:rsidP="00D23CC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D23CCE">
        <w:rPr>
          <w:rFonts w:eastAsia="Calibri" w:cstheme="minorHAnsi"/>
        </w:rPr>
        <w:t>resente especificación técnica.</w:t>
      </w:r>
    </w:p>
    <w:p w:rsidR="000D3C8E" w:rsidRDefault="000D3C8E" w:rsidP="00F46D53">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F46D53" w:rsidRPr="00F46D53" w:rsidRDefault="00F46D53" w:rsidP="00F46D53">
      <w:pPr>
        <w:widowControl w:val="0"/>
        <w:shd w:val="clear" w:color="auto" w:fill="FFFFFF"/>
        <w:autoSpaceDE w:val="0"/>
        <w:autoSpaceDN w:val="0"/>
        <w:adjustRightInd w:val="0"/>
        <w:spacing w:line="240" w:lineRule="auto"/>
        <w:contextualSpacing/>
        <w:jc w:val="both"/>
        <w:rPr>
          <w:rFonts w:eastAsia="Calibri" w:cstheme="minorHAnsi"/>
          <w:spacing w:val="-1"/>
        </w:rPr>
      </w:pPr>
    </w:p>
    <w:p w:rsidR="0024414A" w:rsidRPr="008D6057" w:rsidRDefault="0024414A" w:rsidP="006770BE">
      <w:pPr>
        <w:spacing w:line="240" w:lineRule="auto"/>
        <w:jc w:val="both"/>
        <w:rPr>
          <w:rFonts w:cstheme="minorHAnsi"/>
          <w:b/>
          <w:u w:val="single"/>
        </w:rPr>
      </w:pPr>
    </w:p>
    <w:p w:rsidR="000D3C8E" w:rsidRPr="00FB0877" w:rsidRDefault="00820275" w:rsidP="006770BE">
      <w:pPr>
        <w:spacing w:line="240" w:lineRule="auto"/>
        <w:jc w:val="both"/>
        <w:rPr>
          <w:rFonts w:cstheme="minorHAnsi"/>
          <w:b/>
          <w:u w:val="single"/>
          <w:lang w:val="en-US"/>
        </w:rPr>
      </w:pPr>
      <w:r>
        <w:rPr>
          <w:rFonts w:cstheme="minorHAnsi"/>
          <w:b/>
          <w:u w:val="single"/>
          <w:lang w:val="en-US"/>
        </w:rPr>
        <w:lastRenderedPageBreak/>
        <w:t>ITEM 209</w:t>
      </w:r>
      <w:r w:rsidR="000D3C8E" w:rsidRPr="00FB0877">
        <w:rPr>
          <w:rFonts w:cstheme="minorHAnsi"/>
          <w:b/>
          <w:u w:val="single"/>
          <w:lang w:val="en-US"/>
        </w:rPr>
        <w:t>: CAMBIO A LUMINARIA LED DOWNLIGHT LED DE 18W Ø DE 200 MM</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Luminaria LED tipo Down light circular de 200 mm LED de 18 W, en los puntos y ambientes indicados por el fiscal del servicio.</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Deben instalarse alineadas con distribución regular y equitativa en cada ambiente.</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 xml:space="preserve">Las luminarias LED deben contener todos sus accesorios de funcionamiento, con una tensión de trabajo de 220 V AC, 50 Hz. un máximo de 11 W de potencia. </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El rendimiento lumínico de las lámparas LED debe ser de 80 a 100 lm/W. No se aceptarán lámparas con rendimientos por debajo de esta especificación.</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En caso de que la luminaria necesite accesorios para su conexión a la tensión de operación, estos dispositivos electrónicos deben contar con sello UL. Asimismo, tanto el panel como el dispositivo deben ser de la misma marca.</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La procedencia de la luminaria debe ser europea ó americana.</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rPr>
        <w:t>La luminaria debe tener una garantía de dos años con el inmediato reemplazo en caso de defecto de alguna pieza a solo requerimiento del fiscal del servicio.</w:t>
      </w:r>
    </w:p>
    <w:p w:rsidR="000D3C8E" w:rsidRPr="00FB0877" w:rsidRDefault="000D3C8E" w:rsidP="003B504A">
      <w:pPr>
        <w:numPr>
          <w:ilvl w:val="0"/>
          <w:numId w:val="126"/>
        </w:numPr>
        <w:spacing w:after="0" w:line="240" w:lineRule="auto"/>
        <w:ind w:left="709"/>
        <w:jc w:val="both"/>
        <w:rPr>
          <w:rFonts w:eastAsia="Calibri" w:cstheme="minorHAnsi"/>
        </w:rPr>
      </w:pPr>
      <w:r w:rsidRPr="00FB0877">
        <w:rPr>
          <w:rFonts w:eastAsia="Calibri" w:cstheme="minorHAns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0D3C8E" w:rsidRPr="00FB0877" w:rsidRDefault="000D3C8E" w:rsidP="003B504A">
      <w:pPr>
        <w:numPr>
          <w:ilvl w:val="0"/>
          <w:numId w:val="126"/>
        </w:numPr>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FB0877" w:rsidRDefault="000D3C8E" w:rsidP="003B504A">
      <w:pPr>
        <w:numPr>
          <w:ilvl w:val="0"/>
          <w:numId w:val="126"/>
        </w:numPr>
        <w:spacing w:after="0" w:line="240" w:lineRule="auto"/>
        <w:ind w:left="709"/>
        <w:jc w:val="both"/>
        <w:rPr>
          <w:rFonts w:eastAsia="Calibri" w:cstheme="minorHAnsi"/>
          <w:spacing w:val="-1"/>
        </w:rPr>
      </w:pPr>
      <w:r w:rsidRPr="00FB0877">
        <w:rPr>
          <w:rFonts w:eastAsia="Calibri" w:cstheme="minorHAnsi"/>
          <w:spacing w:val="-1"/>
        </w:rPr>
        <w:t>Todo el cableado de distribución se realizará en escalerillas porta cables instaladas en el interior del cielo falso.</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D23CC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D23CCE">
        <w:rPr>
          <w:rFonts w:eastAsia="Calibri" w:cstheme="minorHAnsi"/>
        </w:rPr>
        <w:t>resente especificación técnica.</w:t>
      </w:r>
    </w:p>
    <w:p w:rsidR="000D3C8E" w:rsidRPr="00FB0877" w:rsidRDefault="000D3C8E" w:rsidP="006770BE">
      <w:pPr>
        <w:widowControl w:val="0"/>
        <w:shd w:val="clear" w:color="auto" w:fill="FFFFFF"/>
        <w:autoSpaceDE w:val="0"/>
        <w:autoSpaceDN w:val="0"/>
        <w:adjustRightInd w:val="0"/>
        <w:spacing w:line="240" w:lineRule="auto"/>
        <w:contextualSpacing/>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6770BE" w:rsidRPr="00FB0877" w:rsidRDefault="006770BE" w:rsidP="006770BE">
      <w:pPr>
        <w:spacing w:line="240" w:lineRule="auto"/>
        <w:jc w:val="both"/>
        <w:rPr>
          <w:rFonts w:cstheme="minorHAnsi"/>
          <w:b/>
          <w:u w:val="single"/>
        </w:rPr>
      </w:pPr>
    </w:p>
    <w:p w:rsidR="000D3C8E" w:rsidRPr="00FB0877" w:rsidRDefault="00820275" w:rsidP="006770BE">
      <w:pPr>
        <w:spacing w:line="240" w:lineRule="auto"/>
        <w:jc w:val="both"/>
        <w:rPr>
          <w:rFonts w:cstheme="minorHAnsi"/>
          <w:b/>
          <w:u w:val="single"/>
        </w:rPr>
      </w:pPr>
      <w:r>
        <w:rPr>
          <w:rFonts w:cstheme="minorHAnsi"/>
          <w:b/>
          <w:u w:val="single"/>
        </w:rPr>
        <w:t>ITEM 210</w:t>
      </w:r>
      <w:r w:rsidR="000D3C8E" w:rsidRPr="00FB0877">
        <w:rPr>
          <w:rFonts w:cstheme="minorHAnsi"/>
          <w:b/>
          <w:u w:val="single"/>
        </w:rPr>
        <w:t xml:space="preserve">: </w:t>
      </w:r>
      <w:r w:rsidR="00755013" w:rsidRPr="00755013">
        <w:rPr>
          <w:rFonts w:cstheme="minorHAnsi"/>
          <w:b/>
          <w:u w:val="single"/>
        </w:rPr>
        <w:t>CAMBIO A TUBO LED OPACO O TRANSPARENTE 0,60 CM. 20 W.</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Los Tubos de leds presentan un formato equivalente a los tubos fluorescentes tradicionales con las ventajas de la iluminación LED.</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Son totalmente intercambiables por tubos fluorescentes siempre quitando la reactancia y el cebador del porta-fluorescentes para garantizar un funcionamiento y ahorro energético óptimo.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El ahorro energético es hasta un 70% comparado con tubos fluorescentes convencionales.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Libre de Mercurio y gases contaminantes.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Larga duración (estimada 50K a 80K horas).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En cuanto a su montaje se debe retirar primeramente de las pantallas donde se hará el cambio los tubos fluorescentes, reactancia y el cebador del porta-fluorescentes, para luego colocar el nuevo tubo LED con las siguientes características:</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Altamente resistente, conformado en aluminio y acrílico.</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Sin parpadeos ni interferencias.</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De Arranque y apagado instantáneo.</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El haz luminoso no emite calor.</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Tensión de alimentación: 220VAC 50Hz.</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Conectores protegidos con material plástico aislante eléctrico.</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Trasera de aluminio extruido de alta disipación térmica.</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Frontal en acrílico transparente (disponible en traslúcido y opaco).</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instalación se realizará en todas aquellas luminarias que requieran el cambio debiendo reemplazar los tubos fluorescentes.</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6770B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770BE" w:rsidRPr="00FB0877" w:rsidRDefault="000D3C8E" w:rsidP="006770BE">
      <w:pPr>
        <w:spacing w:line="240" w:lineRule="auto"/>
        <w:jc w:val="both"/>
        <w:rPr>
          <w:rFonts w:cstheme="minorHAnsi"/>
          <w:b/>
          <w:u w:val="single"/>
        </w:rPr>
      </w:pPr>
      <w:r w:rsidRPr="00FB0877">
        <w:rPr>
          <w:rFonts w:eastAsia="Calibri"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820275" w:rsidP="006770BE">
      <w:pPr>
        <w:spacing w:line="240" w:lineRule="auto"/>
        <w:jc w:val="both"/>
        <w:rPr>
          <w:rFonts w:cstheme="minorHAnsi"/>
          <w:b/>
          <w:u w:val="single"/>
        </w:rPr>
      </w:pPr>
      <w:r>
        <w:rPr>
          <w:rFonts w:cstheme="minorHAnsi"/>
          <w:b/>
          <w:u w:val="single"/>
        </w:rPr>
        <w:t>ITEM 211</w:t>
      </w:r>
      <w:r w:rsidR="000D3C8E" w:rsidRPr="00FB0877">
        <w:rPr>
          <w:rFonts w:cstheme="minorHAnsi"/>
          <w:b/>
          <w:u w:val="single"/>
        </w:rPr>
        <w:t>: CAMBIO A FOCO LED DE 9W ROSCAS E27</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 foco a rosca de una pantalla a o luminaria discontinuada o de alto consumo por un foco LED DE 9W ROSCAS E27, eficiente y de bajo consumo, debiendo contar con las siguientes características técnicas: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 xml:space="preserve">Bombilla o foco LED de 9W capaz de reemplazar las incandescentes/halógenas 80W a 100W, de alta luminosidad, y de muy bajo consumo. </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Su color de temperatura es de 3000K, Blanco Cálido.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 xml:space="preserve">La bombilla LED E27 de 9W de </w:t>
      </w:r>
      <w:r w:rsidRPr="00FB0877">
        <w:rPr>
          <w:rFonts w:eastAsia="Calibri" w:cstheme="minorHAnsi"/>
        </w:rPr>
        <w:t>30.000 horas 0,5 N/A 230VAC 50/60Hz.</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rPr>
        <w:t>Medidas Eficiencia máx. Ángulo de luz Vida del LED Factor potencia Equivalencia Voltaje Bombilla LED 9W.</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Las </w:t>
      </w:r>
      <w:r w:rsidRPr="00FB0877">
        <w:rPr>
          <w:rFonts w:eastAsia="Calibri" w:cstheme="minorHAnsi"/>
          <w:bCs/>
        </w:rPr>
        <w:t>bombillas LED E27</w:t>
      </w:r>
      <w:r w:rsidRPr="00FB0877">
        <w:rPr>
          <w:rFonts w:eastAsia="Calibri" w:cstheme="minorHAnsi"/>
        </w:rPr>
        <w:t> son las más conocidas y de rosca grande, disponibles en forma de foco.</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6770BE" w:rsidRPr="00FB0877" w:rsidRDefault="006770BE" w:rsidP="006770BE">
      <w:pPr>
        <w:spacing w:line="240" w:lineRule="auto"/>
        <w:contextualSpacing/>
        <w:jc w:val="both"/>
        <w:rPr>
          <w:rFonts w:eastAsia="Calibri" w:cstheme="minorHAnsi"/>
        </w:rPr>
      </w:pPr>
    </w:p>
    <w:p w:rsidR="000D3C8E" w:rsidRPr="00FB0877" w:rsidRDefault="000D3C8E" w:rsidP="006770B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770BE" w:rsidRDefault="000D3C8E" w:rsidP="005804A3">
      <w:pPr>
        <w:widowControl w:val="0"/>
        <w:shd w:val="clear" w:color="auto" w:fill="FFFFFF"/>
        <w:autoSpaceDE w:val="0"/>
        <w:autoSpaceDN w:val="0"/>
        <w:adjustRightInd w:val="0"/>
        <w:spacing w:line="240" w:lineRule="auto"/>
        <w:contextualSpacing/>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w:t>
      </w:r>
      <w:r w:rsidR="005804A3">
        <w:rPr>
          <w:rFonts w:eastAsia="Calibri" w:cstheme="minorHAnsi"/>
        </w:rPr>
        <w:t>ión.</w:t>
      </w:r>
    </w:p>
    <w:p w:rsidR="005804A3" w:rsidRPr="005804A3" w:rsidRDefault="005804A3" w:rsidP="005804A3">
      <w:pPr>
        <w:widowControl w:val="0"/>
        <w:shd w:val="clear" w:color="auto" w:fill="FFFFFF"/>
        <w:autoSpaceDE w:val="0"/>
        <w:autoSpaceDN w:val="0"/>
        <w:adjustRightInd w:val="0"/>
        <w:spacing w:line="240" w:lineRule="auto"/>
        <w:contextualSpacing/>
        <w:jc w:val="both"/>
        <w:rPr>
          <w:rFonts w:eastAsia="Calibri" w:cstheme="minorHAnsi"/>
        </w:rPr>
      </w:pPr>
    </w:p>
    <w:p w:rsidR="000D3C8E" w:rsidRPr="00FB0877" w:rsidRDefault="00820275" w:rsidP="006770BE">
      <w:pPr>
        <w:spacing w:line="240" w:lineRule="auto"/>
        <w:jc w:val="both"/>
        <w:rPr>
          <w:rFonts w:cstheme="minorHAnsi"/>
          <w:b/>
          <w:u w:val="single"/>
        </w:rPr>
      </w:pPr>
      <w:r>
        <w:rPr>
          <w:rFonts w:cstheme="minorHAnsi"/>
          <w:b/>
          <w:u w:val="single"/>
        </w:rPr>
        <w:t>ITEM 212</w:t>
      </w:r>
      <w:r w:rsidR="000D3C8E" w:rsidRPr="00FB0877">
        <w:rPr>
          <w:rFonts w:cstheme="minorHAnsi"/>
          <w:b/>
          <w:u w:val="single"/>
        </w:rPr>
        <w:t>: CAMBIO A FOCO LED TIPO TUBO DE 11W</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rPr>
        <w:t>FOCO LED TIPO TUBO DE 11W</w:t>
      </w:r>
      <w:r w:rsidRPr="00FB0877">
        <w:rPr>
          <w:rFonts w:eastAsia="Calibri" w:cstheme="minorHAnsi"/>
          <w:spacing w:val="-1"/>
        </w:rPr>
        <w:t xml:space="preserve"> con:</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Tipo Tubo Led Listón Interconectable</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Difusor Policarbonato.</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Tensión nominal 220 - 240Vca Frecuencia 50/60Hz.</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lastRenderedPageBreak/>
        <w:t>Montaje Superficial (Incluye Accesorios de Montaje)</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Interconectable hasta 8 Listones Led.</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Color Luz Día - 6500ºK</w:t>
      </w:r>
    </w:p>
    <w:p w:rsidR="000D3C8E" w:rsidRPr="00FB0877" w:rsidRDefault="000D3C8E" w:rsidP="003B504A">
      <w:pPr>
        <w:numPr>
          <w:ilvl w:val="2"/>
          <w:numId w:val="129"/>
        </w:numPr>
        <w:spacing w:after="0" w:line="240" w:lineRule="auto"/>
        <w:jc w:val="both"/>
        <w:rPr>
          <w:rFonts w:eastAsia="Calibri" w:cstheme="minorHAnsi"/>
          <w:spacing w:val="-1"/>
        </w:rPr>
      </w:pPr>
      <w:r w:rsidRPr="00FB0877">
        <w:rPr>
          <w:rFonts w:eastAsia="Calibri" w:cstheme="minorHAnsi"/>
          <w:spacing w:val="-1"/>
        </w:rPr>
        <w:t>Watts 11</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Los Tubos de leds presentan un formato equivalente a los tubos fluorescentes tradicionales con las ventajas de la iluminación LED.</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El ahorro energético es hasta un 70% comparado con tubos fluorescentes convencionales.</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Libre de Mercurio y gases contaminantes.</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Larga duración (estimada 50K a 80K horas).</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En cuanto a su montaje se debe retirar primeramente de las pantallas donde se hará el cambio los focos fluorescentes, para luego colocar el nuevo foco LED con las siguientes características:</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Altamente resistente, conformado en aluminio y acrílico.</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Sin parpadeos ni interferencias.</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De Arranque y apagado instantáneo.</w:t>
      </w:r>
    </w:p>
    <w:p w:rsidR="000D3C8E" w:rsidRPr="00FB0877" w:rsidRDefault="000D3C8E" w:rsidP="003B504A">
      <w:pPr>
        <w:numPr>
          <w:ilvl w:val="2"/>
          <w:numId w:val="128"/>
        </w:numPr>
        <w:spacing w:after="0" w:line="240" w:lineRule="auto"/>
        <w:jc w:val="both"/>
        <w:rPr>
          <w:rFonts w:eastAsia="Calibri" w:cstheme="minorHAnsi"/>
          <w:spacing w:val="-1"/>
        </w:rPr>
      </w:pPr>
      <w:r w:rsidRPr="00FB0877">
        <w:rPr>
          <w:rFonts w:eastAsia="Calibri" w:cstheme="minorHAnsi"/>
          <w:spacing w:val="-1"/>
        </w:rPr>
        <w:t>El haz luminoso no emite calor.</w:t>
      </w:r>
    </w:p>
    <w:p w:rsidR="000D3C8E" w:rsidRPr="00FB0877" w:rsidRDefault="000D3C8E" w:rsidP="003B504A">
      <w:pPr>
        <w:numPr>
          <w:ilvl w:val="0"/>
          <w:numId w:val="126"/>
        </w:numPr>
        <w:tabs>
          <w:tab w:val="num" w:pos="1428"/>
        </w:tabs>
        <w:spacing w:after="0" w:line="240" w:lineRule="auto"/>
        <w:ind w:left="1428"/>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428"/>
        </w:tabs>
        <w:spacing w:after="0" w:line="240" w:lineRule="auto"/>
        <w:ind w:left="1428"/>
        <w:jc w:val="both"/>
        <w:rPr>
          <w:rFonts w:eastAsia="Calibri" w:cstheme="minorHAnsi"/>
          <w:spacing w:val="-1"/>
        </w:rPr>
      </w:pPr>
      <w:r w:rsidRPr="00FB0877">
        <w:rPr>
          <w:rFonts w:eastAsia="Calibri" w:cstheme="minorHAnsi"/>
          <w:spacing w:val="-1"/>
        </w:rPr>
        <w:t>La instalación se realizará en todas aquellas luminarias que requieran el cambio debiendo reemplazar los tubos fluorescentes.</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6770B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804A3" w:rsidRPr="00FB0877" w:rsidRDefault="000D3C8E" w:rsidP="006770BE">
      <w:pPr>
        <w:spacing w:line="240" w:lineRule="auto"/>
        <w:jc w:val="both"/>
        <w:rPr>
          <w:rFonts w:cstheme="minorHAnsi"/>
          <w:b/>
          <w:u w:val="single"/>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755013" w:rsidRDefault="00820275" w:rsidP="006770BE">
      <w:pPr>
        <w:spacing w:line="240" w:lineRule="auto"/>
        <w:jc w:val="both"/>
        <w:rPr>
          <w:rFonts w:cstheme="minorHAnsi"/>
          <w:b/>
          <w:u w:val="single"/>
        </w:rPr>
      </w:pPr>
      <w:r>
        <w:rPr>
          <w:rFonts w:cstheme="minorHAnsi"/>
          <w:b/>
          <w:u w:val="single"/>
        </w:rPr>
        <w:t>ITEM 213</w:t>
      </w:r>
      <w:r w:rsidR="000D3C8E" w:rsidRPr="00FB0877">
        <w:rPr>
          <w:rFonts w:cstheme="minorHAnsi"/>
          <w:b/>
          <w:u w:val="single"/>
        </w:rPr>
        <w:t xml:space="preserve">: </w:t>
      </w:r>
      <w:r w:rsidR="00755013" w:rsidRPr="00755013">
        <w:rPr>
          <w:rFonts w:cstheme="minorHAnsi"/>
          <w:b/>
          <w:u w:val="single"/>
        </w:rPr>
        <w:t xml:space="preserve">CAMBIO A LUMINARIA INC 75/100W TIPO TORTUGA CON FOCO LED DE 9W </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Luminarias tipo tortuga (aplique) a ser instaladas en los puntos y ambientes indicados por el fiscal del servicio.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lastRenderedPageBreak/>
        <w:t>Estas pantallas se adosarán a la pared, donde se dispondrá de una caja metálica con tapa, donde se realizarán las conexiones del artefacto de iluminación, de modo que no quede ningún conductor a la vista.</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Los artefactos se instalarán a 2.5 m como mínimo o de acuerdo a normas de la empresa distribuidora local.</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rPr>
        <w:t>Las lámparas deben contener todos sus accesorios.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Todos los elementos de las luminarias deberán estar asegurados firmemente (reactancias, reactores, soquetes, zócalos, tubos).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Se deberá entregar al fiscal del servicio una muestra de las luminarias a utilizar, para que éste dé su conformidad.</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Las Luminarias, deberán contar con Socket de porcelana, Voltaje de 230VAc, 50 HZ. y los accesorios cumplir con especificaciones internacionales.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rPr>
        <w:t>La luminaria debe tener una garantía de dos años con el inmediato reemplazo en caso de defecto de alguna pieza a solo requerimiento del Fiscal del servicio.</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5804A3" w:rsidRDefault="000D3C8E" w:rsidP="005804A3">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Todo el cableado de distribución se realizará en escalerillas porta cables instaladas en el interior del cielo falso.</w:t>
      </w:r>
    </w:p>
    <w:p w:rsidR="000D3C8E" w:rsidRPr="00FB0877" w:rsidRDefault="000D3C8E" w:rsidP="00D23CC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D23CCE">
        <w:rPr>
          <w:rFonts w:eastAsia="Calibri" w:cstheme="minorHAnsi"/>
        </w:rPr>
        <w:t>resente especificación técnica.</w:t>
      </w:r>
    </w:p>
    <w:p w:rsidR="000D3C8E" w:rsidRPr="00FB0877" w:rsidRDefault="000D3C8E" w:rsidP="006770BE">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ind w:left="708"/>
        <w:jc w:val="both"/>
        <w:rPr>
          <w:rFonts w:cstheme="minorHAnsi"/>
          <w:b/>
          <w:u w:val="single"/>
        </w:rPr>
      </w:pPr>
    </w:p>
    <w:p w:rsidR="000D3C8E" w:rsidRPr="00FB0877" w:rsidRDefault="00820275" w:rsidP="006770BE">
      <w:pPr>
        <w:spacing w:line="240" w:lineRule="auto"/>
        <w:jc w:val="both"/>
        <w:rPr>
          <w:rFonts w:cstheme="minorHAnsi"/>
          <w:b/>
          <w:u w:val="single"/>
        </w:rPr>
      </w:pPr>
      <w:r>
        <w:rPr>
          <w:rFonts w:cstheme="minorHAnsi"/>
          <w:b/>
          <w:u w:val="single"/>
        </w:rPr>
        <w:t>ITEM 214</w:t>
      </w:r>
      <w:r w:rsidR="000D3C8E" w:rsidRPr="00FB0877">
        <w:rPr>
          <w:rFonts w:cstheme="minorHAnsi"/>
          <w:b/>
          <w:u w:val="single"/>
        </w:rPr>
        <w:t>: CAMBIO A REFLECTOR LED DE 75W</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una luminaria deteriorada, discontinuada o de alto consumo por un reflector LED 75W para exterior, el cual es eficiente y de bajo consumo, debiendo contar el mismo con las siguientes características técnicas: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Reflectores LED 75 W en los puntos y ambientes exteriores indicados por el fiscal del servicio.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Los reflectores LED deben cumplir con los siguientes requisitos:</w:t>
      </w:r>
    </w:p>
    <w:p w:rsidR="000D3C8E" w:rsidRPr="00FB0877" w:rsidRDefault="000D3C8E" w:rsidP="003B504A">
      <w:pPr>
        <w:pStyle w:val="Prrafodelista"/>
        <w:numPr>
          <w:ilvl w:val="0"/>
          <w:numId w:val="189"/>
        </w:numPr>
        <w:contextualSpacing/>
        <w:jc w:val="both"/>
        <w:rPr>
          <w:rFonts w:asciiTheme="minorHAnsi" w:eastAsia="Calibri" w:hAnsiTheme="minorHAnsi" w:cstheme="minorHAnsi"/>
          <w:spacing w:val="-1"/>
          <w:sz w:val="22"/>
          <w:szCs w:val="22"/>
        </w:rPr>
      </w:pPr>
      <w:r w:rsidRPr="00FB0877">
        <w:rPr>
          <w:rFonts w:asciiTheme="minorHAnsi" w:eastAsia="Calibri" w:hAnsiTheme="minorHAnsi" w:cstheme="minorHAnsi"/>
          <w:spacing w:val="-1"/>
          <w:sz w:val="22"/>
          <w:szCs w:val="22"/>
        </w:rPr>
        <w:t>Potencia</w:t>
      </w:r>
      <w:r w:rsidRPr="00FB0877">
        <w:rPr>
          <w:rFonts w:asciiTheme="minorHAnsi" w:eastAsia="Calibri" w:hAnsiTheme="minorHAnsi" w:cstheme="minorHAnsi"/>
          <w:spacing w:val="-1"/>
          <w:sz w:val="22"/>
          <w:szCs w:val="22"/>
        </w:rPr>
        <w:tab/>
        <w:t>:</w:t>
      </w:r>
      <w:r w:rsidRPr="00FB0877">
        <w:rPr>
          <w:rFonts w:asciiTheme="minorHAnsi" w:eastAsia="Calibri" w:hAnsiTheme="minorHAnsi" w:cstheme="minorHAnsi"/>
          <w:spacing w:val="-1"/>
          <w:sz w:val="22"/>
          <w:szCs w:val="22"/>
        </w:rPr>
        <w:tab/>
        <w:t>75 W</w:t>
      </w:r>
    </w:p>
    <w:p w:rsidR="000D3C8E" w:rsidRPr="00FB0877" w:rsidRDefault="000D3C8E" w:rsidP="003B504A">
      <w:pPr>
        <w:pStyle w:val="Prrafodelista"/>
        <w:numPr>
          <w:ilvl w:val="0"/>
          <w:numId w:val="189"/>
        </w:numPr>
        <w:contextualSpacing/>
        <w:jc w:val="both"/>
        <w:rPr>
          <w:rFonts w:asciiTheme="minorHAnsi" w:eastAsia="Calibri" w:hAnsiTheme="minorHAnsi" w:cstheme="minorHAnsi"/>
          <w:spacing w:val="-1"/>
          <w:sz w:val="22"/>
          <w:szCs w:val="22"/>
        </w:rPr>
      </w:pPr>
      <w:r w:rsidRPr="00FB0877">
        <w:rPr>
          <w:rFonts w:asciiTheme="minorHAnsi" w:eastAsia="Calibri" w:hAnsiTheme="minorHAnsi" w:cstheme="minorHAnsi"/>
          <w:spacing w:val="-1"/>
          <w:sz w:val="22"/>
          <w:szCs w:val="22"/>
        </w:rPr>
        <w:lastRenderedPageBreak/>
        <w:t>Voltaje</w:t>
      </w:r>
      <w:r w:rsidRPr="00FB0877">
        <w:rPr>
          <w:rFonts w:asciiTheme="minorHAnsi" w:eastAsia="Calibri" w:hAnsiTheme="minorHAnsi" w:cstheme="minorHAnsi"/>
          <w:spacing w:val="-1"/>
          <w:sz w:val="22"/>
          <w:szCs w:val="22"/>
        </w:rPr>
        <w:tab/>
      </w:r>
      <w:r w:rsidRPr="00FB0877">
        <w:rPr>
          <w:rFonts w:asciiTheme="minorHAnsi" w:eastAsia="Calibri" w:hAnsiTheme="minorHAnsi" w:cstheme="minorHAnsi"/>
          <w:spacing w:val="-1"/>
          <w:sz w:val="22"/>
          <w:szCs w:val="22"/>
        </w:rPr>
        <w:tab/>
        <w:t>:</w:t>
      </w:r>
      <w:r w:rsidRPr="00FB0877">
        <w:rPr>
          <w:rFonts w:asciiTheme="minorHAnsi" w:eastAsia="Calibri" w:hAnsiTheme="minorHAnsi" w:cstheme="minorHAnsi"/>
          <w:spacing w:val="-1"/>
          <w:sz w:val="22"/>
          <w:szCs w:val="22"/>
        </w:rPr>
        <w:tab/>
        <w:t>100 – 260 V de AC (Tensión de trabajo)</w:t>
      </w:r>
    </w:p>
    <w:p w:rsidR="000D3C8E" w:rsidRPr="00FB0877" w:rsidRDefault="000D3C8E" w:rsidP="003B504A">
      <w:pPr>
        <w:pStyle w:val="Prrafodelista"/>
        <w:numPr>
          <w:ilvl w:val="0"/>
          <w:numId w:val="189"/>
        </w:numPr>
        <w:contextualSpacing/>
        <w:jc w:val="both"/>
        <w:rPr>
          <w:rFonts w:asciiTheme="minorHAnsi" w:eastAsia="Calibri" w:hAnsiTheme="minorHAnsi" w:cstheme="minorHAnsi"/>
          <w:spacing w:val="-1"/>
          <w:sz w:val="22"/>
          <w:szCs w:val="22"/>
        </w:rPr>
      </w:pPr>
      <w:r w:rsidRPr="00FB0877">
        <w:rPr>
          <w:rFonts w:asciiTheme="minorHAnsi" w:eastAsia="Calibri" w:hAnsiTheme="minorHAnsi" w:cstheme="minorHAnsi"/>
          <w:spacing w:val="-1"/>
          <w:sz w:val="22"/>
          <w:szCs w:val="22"/>
        </w:rPr>
        <w:t>Dimensiones</w:t>
      </w:r>
      <w:r w:rsidRPr="00FB0877">
        <w:rPr>
          <w:rFonts w:asciiTheme="minorHAnsi" w:eastAsia="Calibri" w:hAnsiTheme="minorHAnsi" w:cstheme="minorHAnsi"/>
          <w:spacing w:val="-1"/>
          <w:sz w:val="22"/>
          <w:szCs w:val="22"/>
        </w:rPr>
        <w:tab/>
        <w:t>:</w:t>
      </w:r>
      <w:r w:rsidRPr="00FB0877">
        <w:rPr>
          <w:rFonts w:asciiTheme="minorHAnsi" w:eastAsia="Calibri" w:hAnsiTheme="minorHAnsi" w:cstheme="minorHAnsi"/>
          <w:spacing w:val="-1"/>
          <w:sz w:val="22"/>
          <w:szCs w:val="22"/>
        </w:rPr>
        <w:tab/>
        <w:t>285x370x110 mm (mínimo)</w:t>
      </w:r>
    </w:p>
    <w:p w:rsidR="000D3C8E" w:rsidRPr="00FB0877" w:rsidRDefault="000D3C8E" w:rsidP="003B504A">
      <w:pPr>
        <w:pStyle w:val="Prrafodelista"/>
        <w:numPr>
          <w:ilvl w:val="0"/>
          <w:numId w:val="189"/>
        </w:numPr>
        <w:contextualSpacing/>
        <w:jc w:val="both"/>
        <w:rPr>
          <w:rFonts w:asciiTheme="minorHAnsi" w:eastAsia="Calibri" w:hAnsiTheme="minorHAnsi" w:cstheme="minorHAnsi"/>
          <w:spacing w:val="-1"/>
          <w:sz w:val="22"/>
          <w:szCs w:val="22"/>
        </w:rPr>
      </w:pPr>
      <w:r w:rsidRPr="00FB0877">
        <w:rPr>
          <w:rFonts w:asciiTheme="minorHAnsi" w:eastAsia="Calibri" w:hAnsiTheme="minorHAnsi" w:cstheme="minorHAnsi"/>
          <w:spacing w:val="-1"/>
          <w:sz w:val="22"/>
          <w:szCs w:val="22"/>
        </w:rPr>
        <w:t>Pot. Lum.</w:t>
      </w:r>
      <w:r w:rsidRPr="00FB0877">
        <w:rPr>
          <w:rFonts w:asciiTheme="minorHAnsi" w:eastAsia="Calibri" w:hAnsiTheme="minorHAnsi" w:cstheme="minorHAnsi"/>
          <w:spacing w:val="-1"/>
          <w:sz w:val="22"/>
          <w:szCs w:val="22"/>
        </w:rPr>
        <w:tab/>
        <w:t>:</w:t>
      </w:r>
      <w:r w:rsidRPr="00FB0877">
        <w:rPr>
          <w:rFonts w:asciiTheme="minorHAnsi" w:eastAsia="Calibri" w:hAnsiTheme="minorHAnsi" w:cstheme="minorHAnsi"/>
          <w:spacing w:val="-1"/>
          <w:sz w:val="22"/>
          <w:szCs w:val="22"/>
        </w:rPr>
        <w:tab/>
        <w:t>Entre 5600 y 6300 Lm</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Además, deberá contar con todos los accesorios de fijación. La luminaria debe tener una garantía de dos años con el inmediato reemplazo en caso de defecto de alguna pieza a solo requerimiento del fiscal del servicio.</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D23CC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D23CCE">
        <w:rPr>
          <w:rFonts w:eastAsia="Calibri" w:cstheme="minorHAnsi"/>
        </w:rPr>
        <w:t>resente especificación técnica.</w:t>
      </w:r>
    </w:p>
    <w:p w:rsidR="000D3C8E" w:rsidRPr="00FB0877" w:rsidRDefault="000D3C8E" w:rsidP="006770BE">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ind w:left="708"/>
        <w:jc w:val="both"/>
        <w:rPr>
          <w:rFonts w:cstheme="minorHAnsi"/>
          <w:b/>
          <w:u w:val="single"/>
        </w:rPr>
      </w:pPr>
    </w:p>
    <w:p w:rsidR="000D3C8E" w:rsidRPr="00FB0877" w:rsidRDefault="00820275" w:rsidP="006770BE">
      <w:pPr>
        <w:spacing w:line="240" w:lineRule="auto"/>
        <w:jc w:val="both"/>
        <w:rPr>
          <w:rFonts w:cstheme="minorHAnsi"/>
          <w:b/>
          <w:u w:val="single"/>
        </w:rPr>
      </w:pPr>
      <w:r>
        <w:rPr>
          <w:rFonts w:cstheme="minorHAnsi"/>
          <w:b/>
          <w:u w:val="single"/>
        </w:rPr>
        <w:t>ITEM 215</w:t>
      </w:r>
      <w:r w:rsidR="000D3C8E" w:rsidRPr="00FB0877">
        <w:rPr>
          <w:rFonts w:cstheme="minorHAnsi"/>
          <w:b/>
          <w:u w:val="single"/>
        </w:rPr>
        <w:t>: CAMBIO A LUMINARIA LED TIPO SPOT 7W EMPOTRABLE</w:t>
      </w:r>
    </w:p>
    <w:p w:rsidR="000D3C8E" w:rsidRPr="00FB0877" w:rsidRDefault="000D3C8E" w:rsidP="006770BE">
      <w:pPr>
        <w:spacing w:line="240" w:lineRule="auto"/>
        <w:jc w:val="both"/>
        <w:rPr>
          <w:rFonts w:eastAsia="Calibri" w:cstheme="minorHAnsi"/>
        </w:rPr>
      </w:pPr>
      <w:r w:rsidRPr="00FB0877">
        <w:rPr>
          <w:rFonts w:eastAsia="Calibri" w:cstheme="minorHAnsi"/>
        </w:rPr>
        <w:t>Esta actividad consiste en la necesidad de cambiar una luminaria tipo spot deteriorada, discontinuada o de alto consumo por una luminaria LED TIPO SPOT 7W EMPOTRABLE, el cual es eficiente y de bajo consumo, debiendo contar el mismo con las siguientes características técnicas:</w:t>
      </w:r>
    </w:p>
    <w:p w:rsidR="000D3C8E" w:rsidRPr="00FB0877" w:rsidRDefault="000D3C8E" w:rsidP="003B504A">
      <w:pPr>
        <w:numPr>
          <w:ilvl w:val="0"/>
          <w:numId w:val="126"/>
        </w:numPr>
        <w:tabs>
          <w:tab w:val="num" w:pos="1276"/>
        </w:tabs>
        <w:spacing w:after="0" w:line="240" w:lineRule="auto"/>
        <w:ind w:left="709"/>
        <w:jc w:val="both"/>
        <w:rPr>
          <w:rFonts w:eastAsia="Calibri" w:cstheme="minorHAnsi"/>
          <w:spacing w:val="-1"/>
        </w:rPr>
      </w:pPr>
      <w:r w:rsidRPr="00FB0877">
        <w:rPr>
          <w:rFonts w:eastAsia="Calibri" w:cstheme="minorHAnsi"/>
          <w:spacing w:val="-1"/>
        </w:rPr>
        <w:t>Spot empotrar Orientable 7 LEDs 7W Redondo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Potencia 7W</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Flujo Luminoso 450Lm</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Vida Útil 30.000hs</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Tipo de Luz 2.700 K Blanco Cálido</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Diámetro – Dimensiones Ø110mm x 67mm</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Diámetro de calado Ø84mm</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Tensión 220V /</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lastRenderedPageBreak/>
        <w:t>Equivale a Incandescente de 80 W</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Incluye Fuente de alimentación y soporte</w:t>
      </w:r>
    </w:p>
    <w:p w:rsidR="000D3C8E" w:rsidRPr="00FB0877" w:rsidRDefault="000D3C8E" w:rsidP="003B504A">
      <w:pPr>
        <w:numPr>
          <w:ilvl w:val="0"/>
          <w:numId w:val="126"/>
        </w:numPr>
        <w:tabs>
          <w:tab w:val="num" w:pos="1068"/>
        </w:tabs>
        <w:spacing w:after="0" w:line="240" w:lineRule="auto"/>
        <w:ind w:left="709"/>
        <w:jc w:val="both"/>
        <w:rPr>
          <w:rFonts w:eastAsia="Calibri" w:cstheme="minorHAnsi"/>
        </w:rPr>
      </w:pPr>
      <w:r w:rsidRPr="00FB0877">
        <w:rPr>
          <w:rFonts w:eastAsia="Calibri" w:cstheme="minorHAnsi"/>
        </w:rPr>
        <w:t>Todo el material deberá sujeto a pruebas y será aprobado por el Fiscal de servicio, antes de su instalación.</w:t>
      </w:r>
    </w:p>
    <w:p w:rsidR="000D3C8E" w:rsidRPr="00FB0877" w:rsidRDefault="000D3C8E" w:rsidP="003B504A">
      <w:pPr>
        <w:numPr>
          <w:ilvl w:val="0"/>
          <w:numId w:val="126"/>
        </w:numPr>
        <w:tabs>
          <w:tab w:val="num" w:pos="1068"/>
        </w:tabs>
        <w:spacing w:after="0" w:line="240" w:lineRule="auto"/>
        <w:ind w:left="709"/>
        <w:jc w:val="both"/>
        <w:rPr>
          <w:rFonts w:eastAsia="Calibri" w:cstheme="minorHAnsi"/>
          <w:spacing w:val="-1"/>
        </w:rPr>
      </w:pPr>
      <w:r w:rsidRPr="00FB0877">
        <w:rPr>
          <w:rFonts w:eastAsia="Calibri" w:cstheme="minorHAnsi"/>
          <w:spacing w:val="-1"/>
        </w:rPr>
        <w:t>La instalación se realizará de acuerdo a la distribución diseñada en planos que debe presentar el proveedor antes de realizar el cambio.</w:t>
      </w:r>
    </w:p>
    <w:p w:rsidR="000D3C8E" w:rsidRPr="00FB0877" w:rsidRDefault="000D3C8E" w:rsidP="00A018CC">
      <w:pPr>
        <w:spacing w:line="240" w:lineRule="auto"/>
        <w:ind w:left="708"/>
        <w:jc w:val="both"/>
        <w:rPr>
          <w:rFonts w:cstheme="minorHAnsi"/>
          <w:b/>
          <w:u w:val="single"/>
        </w:rPr>
      </w:pPr>
    </w:p>
    <w:p w:rsidR="000D3C8E" w:rsidRPr="00FB0877" w:rsidRDefault="000D3C8E" w:rsidP="006770BE">
      <w:pPr>
        <w:spacing w:line="240" w:lineRule="auto"/>
        <w:contextualSpacing/>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ind w:left="720"/>
        <w:contextualSpacing/>
        <w:jc w:val="both"/>
        <w:rPr>
          <w:rFonts w:eastAsia="Calibri" w:cstheme="minorHAnsi"/>
        </w:rPr>
      </w:pPr>
    </w:p>
    <w:p w:rsidR="000D3C8E" w:rsidRPr="00FB0877" w:rsidRDefault="000D3C8E" w:rsidP="006770BE">
      <w:pPr>
        <w:widowControl w:val="0"/>
        <w:shd w:val="clear" w:color="auto" w:fill="FFFFFF"/>
        <w:autoSpaceDE w:val="0"/>
        <w:autoSpaceDN w:val="0"/>
        <w:adjustRightInd w:val="0"/>
        <w:spacing w:line="240" w:lineRule="auto"/>
        <w:contextualSpacing/>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b/>
          <w:u w:val="single"/>
        </w:rPr>
      </w:pPr>
    </w:p>
    <w:p w:rsidR="000D3C8E" w:rsidRPr="00FB0877" w:rsidRDefault="000D3C8E" w:rsidP="00A018CC">
      <w:pPr>
        <w:spacing w:line="240" w:lineRule="auto"/>
        <w:rPr>
          <w:rFonts w:cstheme="minorHAnsi"/>
          <w:b/>
          <w:color w:val="0070C0"/>
        </w:rPr>
      </w:pPr>
      <w:r w:rsidRPr="00FB0877">
        <w:rPr>
          <w:rFonts w:cstheme="minorHAnsi"/>
          <w:b/>
          <w:color w:val="0070C0"/>
        </w:rPr>
        <w:t>4. ESPECIF</w:t>
      </w:r>
      <w:r w:rsidR="006770BE" w:rsidRPr="00FB0877">
        <w:rPr>
          <w:rFonts w:cstheme="minorHAnsi"/>
          <w:b/>
          <w:color w:val="0070C0"/>
        </w:rPr>
        <w:t>ICACIONES TÉCNICAS REPARACIONES</w:t>
      </w:r>
    </w:p>
    <w:p w:rsidR="000D3C8E" w:rsidRPr="00FB0877" w:rsidRDefault="000D3C8E" w:rsidP="006770BE">
      <w:pPr>
        <w:spacing w:line="240" w:lineRule="auto"/>
        <w:ind w:firstLine="360"/>
        <w:jc w:val="both"/>
        <w:rPr>
          <w:rFonts w:cstheme="minorHAnsi"/>
          <w:b/>
          <w:i/>
          <w:u w:val="single"/>
        </w:rPr>
      </w:pPr>
      <w:r w:rsidRPr="00FB0877">
        <w:rPr>
          <w:rFonts w:cstheme="minorHAnsi"/>
          <w:b/>
          <w:i/>
          <w:u w:val="single"/>
        </w:rPr>
        <w:t xml:space="preserve">CONDICIONES GENERALES DE </w:t>
      </w:r>
      <w:r w:rsidR="006770BE" w:rsidRPr="00FB0877">
        <w:rPr>
          <w:rFonts w:cstheme="minorHAnsi"/>
          <w:b/>
          <w:i/>
          <w:u w:val="single"/>
        </w:rPr>
        <w:t>LAS ACTIVIDADES DE REPARACIONES</w:t>
      </w:r>
    </w:p>
    <w:p w:rsidR="000D3C8E" w:rsidRPr="00FB0877" w:rsidRDefault="000D3C8E" w:rsidP="00A018CC">
      <w:pPr>
        <w:pStyle w:val="Prrafodelista"/>
        <w:numPr>
          <w:ilvl w:val="0"/>
          <w:numId w:val="51"/>
        </w:numPr>
        <w:contextualSpacing/>
        <w:jc w:val="both"/>
        <w:rPr>
          <w:rFonts w:asciiTheme="minorHAnsi" w:hAnsiTheme="minorHAnsi" w:cstheme="minorHAnsi"/>
          <w:sz w:val="22"/>
          <w:szCs w:val="22"/>
        </w:rPr>
      </w:pPr>
      <w:r w:rsidRPr="00FB0877">
        <w:rPr>
          <w:rFonts w:asciiTheme="minorHAnsi" w:hAnsiTheme="minorHAnsi" w:cstheme="minorHAnsi"/>
          <w:sz w:val="22"/>
          <w:szCs w:val="22"/>
        </w:rPr>
        <w:t>Son actividades referidas a refaccionar, arreglar y/o reparar algún elemento o parte de una infraestructura, que presente condiciones de deterioro u otros defectos, debiendo cumplir las mismas con las especificaciones técnicas detalladas para cada ítem que se describe a continuación:</w:t>
      </w:r>
    </w:p>
    <w:p w:rsidR="000D3C8E" w:rsidRPr="00FB0877" w:rsidRDefault="000D3C8E" w:rsidP="00A018CC">
      <w:pPr>
        <w:spacing w:line="240" w:lineRule="auto"/>
        <w:jc w:val="both"/>
        <w:rPr>
          <w:rFonts w:cstheme="minorHAnsi"/>
          <w:b/>
          <w:u w:val="single"/>
        </w:rPr>
      </w:pPr>
    </w:p>
    <w:p w:rsidR="000D3C8E" w:rsidRPr="00FB0877" w:rsidRDefault="00820275" w:rsidP="006770BE">
      <w:pPr>
        <w:spacing w:line="240" w:lineRule="auto"/>
        <w:jc w:val="both"/>
        <w:rPr>
          <w:rFonts w:cstheme="minorHAnsi"/>
          <w:b/>
        </w:rPr>
      </w:pPr>
      <w:r>
        <w:rPr>
          <w:rFonts w:cstheme="minorHAnsi"/>
          <w:b/>
          <w:u w:val="single"/>
        </w:rPr>
        <w:t>ITEM 216</w:t>
      </w:r>
      <w:r w:rsidR="000D3C8E" w:rsidRPr="00FB0877">
        <w:rPr>
          <w:rFonts w:cstheme="minorHAnsi"/>
          <w:b/>
          <w:u w:val="single"/>
        </w:rPr>
        <w:t>: REPARACION Y MANTENIMIENTO DE TIRAFONDOS EN CUBIERTA DE CALAMINA</w:t>
      </w:r>
    </w:p>
    <w:p w:rsidR="000D3C8E" w:rsidRPr="00FB0877" w:rsidRDefault="000D3C8E" w:rsidP="006770BE">
      <w:pPr>
        <w:spacing w:line="240" w:lineRule="auto"/>
        <w:jc w:val="both"/>
        <w:rPr>
          <w:rFonts w:cstheme="minorHAnsi"/>
        </w:rPr>
      </w:pPr>
      <w:r w:rsidRPr="00FB0877">
        <w:rPr>
          <w:rFonts w:cstheme="minorHAnsi"/>
        </w:rPr>
        <w:t>Este ítem se refiere la reparación y mantenimiento de tirafondos en cubierta de calamina (ondulada, trapezoidal, plástica y policarbonato), de acuerdo a las siguientes especificaciones téc</w:t>
      </w:r>
      <w:r w:rsidR="006770BE" w:rsidRPr="00FB0877">
        <w:rPr>
          <w:rFonts w:cstheme="minorHAnsi"/>
        </w:rPr>
        <w:t>nicas:</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Primeramente, el proveedor deberá realizar el sellado de tirafondos para evitar posibles filtraciones en cubiertas, para lo cual deberá retirar las calaminas de ser necesario y desdoblarla en caso de estar abollada o pandeada.</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Posteriormente realizar el sellado de los tirafondos con impermeabilizante acrílico diluible en agua y aplicar membrana sintética de velo de poliéster, para el sellado de los tirafondos.</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También se pueden curar con el mismo producto las uniones entre calaminas y las uniones con los muros.</w:t>
      </w:r>
    </w:p>
    <w:p w:rsidR="000D3C8E" w:rsidRPr="00FB0877" w:rsidRDefault="000D3C8E" w:rsidP="003B504A">
      <w:pPr>
        <w:numPr>
          <w:ilvl w:val="0"/>
          <w:numId w:val="198"/>
        </w:numPr>
        <w:spacing w:after="0" w:line="240" w:lineRule="auto"/>
        <w:ind w:left="709"/>
        <w:contextualSpacing/>
        <w:jc w:val="both"/>
        <w:rPr>
          <w:rFonts w:cstheme="minorHAnsi"/>
        </w:rPr>
      </w:pPr>
      <w:r w:rsidRPr="00FB0877">
        <w:rPr>
          <w:rFonts w:cstheme="minorHAnsi"/>
        </w:rPr>
        <w:t>Cualquier defecto producido al realizarse la reparación en las partes existentes deberá ser subsanado por el Proveedor a su entero costo.</w:t>
      </w:r>
    </w:p>
    <w:p w:rsidR="000D3C8E" w:rsidRPr="00FB0877" w:rsidRDefault="000D3C8E" w:rsidP="003B504A">
      <w:pPr>
        <w:numPr>
          <w:ilvl w:val="0"/>
          <w:numId w:val="198"/>
        </w:numPr>
        <w:spacing w:after="0" w:line="240" w:lineRule="auto"/>
        <w:ind w:left="709"/>
        <w:contextualSpacing/>
        <w:jc w:val="both"/>
        <w:rPr>
          <w:rFonts w:cstheme="minorHAnsi"/>
        </w:rPr>
      </w:pPr>
      <w:r w:rsidRPr="00FB0877">
        <w:rPr>
          <w:rFonts w:cstheme="minorHAnsi"/>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widowControl w:val="0"/>
        <w:shd w:val="clear" w:color="auto" w:fill="FFFFFF"/>
        <w:autoSpaceDE w:val="0"/>
        <w:autoSpaceDN w:val="0"/>
        <w:adjustRightInd w:val="0"/>
        <w:spacing w:line="240" w:lineRule="auto"/>
        <w:ind w:left="708"/>
        <w:contextualSpacing/>
        <w:jc w:val="both"/>
        <w:rPr>
          <w:rFonts w:cstheme="minorHAnsi"/>
        </w:rPr>
      </w:pPr>
    </w:p>
    <w:p w:rsidR="000D3C8E" w:rsidRPr="00FB0877" w:rsidRDefault="000D3C8E" w:rsidP="006770BE">
      <w:pPr>
        <w:spacing w:line="240" w:lineRule="auto"/>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820275" w:rsidP="006770BE">
      <w:pPr>
        <w:spacing w:line="240" w:lineRule="auto"/>
        <w:jc w:val="both"/>
        <w:rPr>
          <w:rFonts w:cstheme="minorHAnsi"/>
          <w:b/>
        </w:rPr>
      </w:pPr>
      <w:r>
        <w:rPr>
          <w:rFonts w:cstheme="minorHAnsi"/>
          <w:b/>
          <w:u w:val="single"/>
        </w:rPr>
        <w:t>ITEM 217</w:t>
      </w:r>
      <w:r w:rsidR="000D3C8E" w:rsidRPr="00FB0877">
        <w:rPr>
          <w:rFonts w:cstheme="minorHAnsi"/>
          <w:b/>
          <w:u w:val="single"/>
        </w:rPr>
        <w:t>: REPARACION Y MANTENIMIENTO DE CANALETAS (REFUERZO DE SOLDADURA, LIMPIEZA Y PINTURA)</w:t>
      </w:r>
    </w:p>
    <w:p w:rsidR="000D3C8E" w:rsidRPr="00FB0877" w:rsidRDefault="000D3C8E" w:rsidP="005804A3">
      <w:pPr>
        <w:spacing w:line="240" w:lineRule="auto"/>
        <w:jc w:val="both"/>
        <w:rPr>
          <w:rFonts w:cstheme="minorHAnsi"/>
        </w:rPr>
      </w:pPr>
      <w:r w:rsidRPr="00FB0877">
        <w:rPr>
          <w:rFonts w:cstheme="minorHAnsi"/>
        </w:rPr>
        <w:t>Este ítem se refiere a la reparación y mantenimiento de canaletas (refuerzo de soldadura, limpieza y pintura), de acuerdo a las siguie</w:t>
      </w:r>
      <w:r w:rsidR="005804A3">
        <w:rPr>
          <w:rFonts w:cstheme="minorHAnsi"/>
        </w:rPr>
        <w:t>ntes especificaciones técnicas:</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realizar el retiro de las canaletas en caso de que se requiera para su reparación.</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También deberá realizar las soldaduras que sean necesarias y deberá colocar los refuerzos necesarios con ganchos de canal para que la canaleta cuente con la pendiente correspondiente.</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Como también incluir el pintado de las canaletas con pintura anticorrosiva.</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5804A3" w:rsidRDefault="000D3C8E" w:rsidP="005804A3">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6770BE">
      <w:pPr>
        <w:spacing w:line="240" w:lineRule="auto"/>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lastRenderedPageBreak/>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820275" w:rsidP="006770BE">
      <w:pPr>
        <w:spacing w:line="240" w:lineRule="auto"/>
        <w:jc w:val="both"/>
        <w:rPr>
          <w:rFonts w:cstheme="minorHAnsi"/>
          <w:b/>
          <w:u w:val="single"/>
        </w:rPr>
      </w:pPr>
      <w:r>
        <w:rPr>
          <w:rFonts w:cstheme="minorHAnsi"/>
          <w:b/>
          <w:u w:val="single"/>
        </w:rPr>
        <w:t>ITEM 218</w:t>
      </w:r>
      <w:r w:rsidR="000D3C8E" w:rsidRPr="00FB0877">
        <w:rPr>
          <w:rFonts w:cstheme="minorHAnsi"/>
          <w:b/>
          <w:u w:val="single"/>
        </w:rPr>
        <w:t>: REPARACION DE FISURAS O GRIETAS EN ESTRUCTURAS DE HORMIGON</w:t>
      </w:r>
    </w:p>
    <w:p w:rsidR="000D3C8E" w:rsidRPr="00FB0877" w:rsidRDefault="000D3C8E" w:rsidP="006770BE">
      <w:pPr>
        <w:spacing w:line="240" w:lineRule="auto"/>
        <w:jc w:val="both"/>
        <w:rPr>
          <w:rFonts w:cstheme="minorHAnsi"/>
        </w:rPr>
      </w:pPr>
      <w:r w:rsidRPr="00FB0877">
        <w:rPr>
          <w:rFonts w:cstheme="minorHAnsi"/>
        </w:rPr>
        <w:t>Este ítem se refiere a la reparación de fisuras o grietas en estructuras de hormigón, de acuerdo a las siguie</w:t>
      </w:r>
      <w:r w:rsidR="006770BE" w:rsidRPr="00FB0877">
        <w:rPr>
          <w:rFonts w:cstheme="minorHAnsi"/>
        </w:rPr>
        <w:t>ntes especificaciones técnicas:</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realizar el retiro o picado del hormigón dañado en el sector donde se presenta la fisura, y aplicar productos especializados para el sellado de grietas en hormigones. Dejando posteriormente el área reparada.</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Estas fisuras pueden presentarse en interiores o exteriores, las mismas deben ser reparadas siguiendo las recomendaciones de los fabricantes de los productos de sellado de grietas a colocar. </w:t>
      </w:r>
    </w:p>
    <w:p w:rsidR="000D3C8E" w:rsidRPr="00FB0877" w:rsidRDefault="000D3C8E" w:rsidP="003B504A">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5804A3" w:rsidRDefault="000D3C8E" w:rsidP="005804A3">
      <w:pPr>
        <w:pStyle w:val="Prrafodelista"/>
        <w:numPr>
          <w:ilvl w:val="0"/>
          <w:numId w:val="19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6770BE">
      <w:pPr>
        <w:spacing w:line="240" w:lineRule="auto"/>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w:t>
      </w:r>
      <w:r w:rsidR="005804A3">
        <w:rPr>
          <w:rFonts w:cstheme="minorHAnsi"/>
        </w:rPr>
        <w:t xml:space="preserve">r ejecución.  </w:t>
      </w:r>
    </w:p>
    <w:p w:rsidR="000D3C8E" w:rsidRPr="00FB0877" w:rsidRDefault="00820275" w:rsidP="006770BE">
      <w:pPr>
        <w:spacing w:line="240" w:lineRule="auto"/>
        <w:jc w:val="both"/>
        <w:rPr>
          <w:rFonts w:cstheme="minorHAnsi"/>
          <w:b/>
        </w:rPr>
      </w:pPr>
      <w:r>
        <w:rPr>
          <w:rFonts w:cstheme="minorHAnsi"/>
          <w:b/>
          <w:u w:val="single"/>
        </w:rPr>
        <w:t>ITEM 219</w:t>
      </w:r>
      <w:r w:rsidR="000D3C8E" w:rsidRPr="00FB0877">
        <w:rPr>
          <w:rFonts w:cstheme="minorHAnsi"/>
          <w:b/>
          <w:u w:val="single"/>
        </w:rPr>
        <w:t>: REPARACION Y REFACCION DE ACTIVIDADES CIVILES</w:t>
      </w:r>
    </w:p>
    <w:p w:rsidR="000D3C8E" w:rsidRPr="00FB0877" w:rsidRDefault="000D3C8E" w:rsidP="006770BE">
      <w:pPr>
        <w:spacing w:line="240" w:lineRule="auto"/>
        <w:jc w:val="both"/>
        <w:rPr>
          <w:rFonts w:cstheme="minorHAnsi"/>
        </w:rPr>
      </w:pPr>
      <w:r w:rsidRPr="00FB0877">
        <w:rPr>
          <w:rFonts w:cstheme="minorHAnsi"/>
        </w:rPr>
        <w:t>Este ítem se refiere a la reparación y refacción de cualquier tipo de actividades civiles de mantenimiento de obra gruesa (nivelaciones, rellenos, hormigones, muros, revoques, pisos, etc.), donde se requiera el uso exclusivo del personal técnico especializado en albañilería, de acuerdo a las siguie</w:t>
      </w:r>
      <w:r w:rsidR="006770BE" w:rsidRPr="00FB0877">
        <w:rPr>
          <w:rFonts w:cstheme="minorHAnsi"/>
        </w:rPr>
        <w:t>ntes especificaciones técnicas.</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la mano de obra o el personal técnico especializado, herramientas y equipo necesarios para garantizar la correcta ejecución de la reparación y refacción de actividades civiles de mantenimiento de obra gruesa (Albañilería), solicitadas a instrucción del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El número de personal a utilizar ira en demanda a las tareas a realizar, debidamente coordinadas y aprobadas por 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Personal Maestro calificado según la actividad a realizar.</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este tipo de actividad no incluye la dotación de materiales o insumos para realizar la reparación y refacción, es solamente el uso de mano de obra, herramientas y equipo.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diarios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6770BE">
      <w:pPr>
        <w:spacing w:line="240" w:lineRule="auto"/>
        <w:jc w:val="both"/>
        <w:rPr>
          <w:rFonts w:cstheme="minorHAnsi"/>
          <w:b/>
        </w:rPr>
      </w:pPr>
      <w:r>
        <w:rPr>
          <w:rFonts w:cstheme="minorHAnsi"/>
          <w:b/>
          <w:u w:val="single"/>
        </w:rPr>
        <w:t>ITEM 220</w:t>
      </w:r>
      <w:r w:rsidR="000D3C8E" w:rsidRPr="00FB0877">
        <w:rPr>
          <w:rFonts w:cstheme="minorHAnsi"/>
          <w:b/>
          <w:u w:val="single"/>
        </w:rPr>
        <w:t>: REPARACION Y REFACCION DE ACABADO FINO</w:t>
      </w:r>
    </w:p>
    <w:p w:rsidR="000D3C8E" w:rsidRPr="00FB0877" w:rsidRDefault="000D3C8E" w:rsidP="006770BE">
      <w:pPr>
        <w:spacing w:line="240" w:lineRule="auto"/>
        <w:jc w:val="both"/>
        <w:rPr>
          <w:rFonts w:cstheme="minorHAnsi"/>
        </w:rPr>
      </w:pPr>
      <w:r w:rsidRPr="00FB0877">
        <w:rPr>
          <w:rFonts w:cstheme="minorHAnsi"/>
        </w:rPr>
        <w:t>Este ítem se refiere a la reparación y refacción de cualquier tipo de actividades civiles de mantenimiento de acabado fino (Revestimientos, cielos, pinturas, impermeabilizaciones, etc.), donde se requiera el uso exclusivo del personal técnico especializado en albañilería de acabado fino, de acuerdo a las siguie</w:t>
      </w:r>
      <w:r w:rsidR="006770BE" w:rsidRPr="00FB0877">
        <w:rPr>
          <w:rFonts w:cstheme="minorHAnsi"/>
        </w:rPr>
        <w:t>ntes especificaciones técnicas.</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la mano de obra o el personal técnico especializado, herramientas y equipo necesarios para garantizar la correcta ejecución de la reparación y refacción de actividades civiles (Albañilería de cavado fino), solicitadas a instrucción del fiscal del servicio.</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número de personal a utilizar ira en demanda a las tareas a realizar, debidamente coordinadas y aprobadas por el fiscal del servicio.</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Personal Maestro calificado en cavado fino, según la actividad a realizar.</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este tipo de actividad no incluye la dotación de materiales o insumos para realizar la reparación y refacción, es solamente el uso de mano de obra, herramientas y equipo.</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6770BE">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diarios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6770BE">
      <w:pPr>
        <w:spacing w:line="240" w:lineRule="auto"/>
        <w:jc w:val="both"/>
        <w:rPr>
          <w:rFonts w:cstheme="minorHAnsi"/>
          <w:b/>
        </w:rPr>
      </w:pPr>
      <w:r>
        <w:rPr>
          <w:rFonts w:cstheme="minorHAnsi"/>
          <w:b/>
          <w:u w:val="single"/>
        </w:rPr>
        <w:t>ITEM 221</w:t>
      </w:r>
      <w:r w:rsidR="000D3C8E" w:rsidRPr="00FB0877">
        <w:rPr>
          <w:rFonts w:cstheme="minorHAnsi"/>
          <w:b/>
          <w:u w:val="single"/>
        </w:rPr>
        <w:t>: REPARACION DE FISURAS EN PAVIMENTO RIGIDO</w:t>
      </w:r>
    </w:p>
    <w:p w:rsidR="000D3C8E" w:rsidRPr="00FB0877" w:rsidRDefault="000D3C8E" w:rsidP="006770BE">
      <w:pPr>
        <w:spacing w:line="240" w:lineRule="auto"/>
        <w:jc w:val="both"/>
        <w:rPr>
          <w:rFonts w:cstheme="minorHAnsi"/>
        </w:rPr>
      </w:pPr>
      <w:r w:rsidRPr="00FB0877">
        <w:rPr>
          <w:rFonts w:cstheme="minorHAnsi"/>
        </w:rPr>
        <w:t>Este ítem se refiere a la reparación de fisuras en pavimento rígido, de acuerdo a las siguie</w:t>
      </w:r>
      <w:r w:rsidR="006770BE" w:rsidRPr="00FB0877">
        <w:rPr>
          <w:rFonts w:cstheme="minorHAnsi"/>
        </w:rPr>
        <w:t>ntes especificaciones técnicas.</w:t>
      </w:r>
    </w:p>
    <w:p w:rsidR="000D3C8E" w:rsidRPr="00FB0877" w:rsidRDefault="000D3C8E" w:rsidP="00B72F45">
      <w:pPr>
        <w:pStyle w:val="Prrafodelista"/>
        <w:numPr>
          <w:ilvl w:val="0"/>
          <w:numId w:val="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todos los materiales, accesorios, herramientas y equipo necesarios para garantizar la correcta ejecución de la reparación de fisuras en pavimento rígido.</w:t>
      </w:r>
    </w:p>
    <w:p w:rsidR="000D3C8E" w:rsidRPr="00FB0877" w:rsidRDefault="000D3C8E" w:rsidP="00B72F45">
      <w:pPr>
        <w:pStyle w:val="Prrafodelista"/>
        <w:numPr>
          <w:ilvl w:val="0"/>
          <w:numId w:val="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72F45">
      <w:pPr>
        <w:pStyle w:val="Prrafodelista"/>
        <w:numPr>
          <w:ilvl w:val="0"/>
          <w:numId w:val="49"/>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6770BE">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 xml:space="preserve">bación y posterior ejecución.  </w:t>
      </w:r>
    </w:p>
    <w:p w:rsidR="000D3C8E" w:rsidRPr="00FB0877" w:rsidRDefault="00820275" w:rsidP="00A018CC">
      <w:pPr>
        <w:spacing w:line="240" w:lineRule="auto"/>
        <w:jc w:val="both"/>
        <w:rPr>
          <w:rFonts w:cstheme="minorHAnsi"/>
          <w:b/>
        </w:rPr>
      </w:pPr>
      <w:r>
        <w:rPr>
          <w:rFonts w:cstheme="minorHAnsi"/>
          <w:b/>
          <w:u w:val="single"/>
        </w:rPr>
        <w:t>ITEM 222</w:t>
      </w:r>
      <w:r w:rsidR="000D3C8E" w:rsidRPr="00FB0877">
        <w:rPr>
          <w:rFonts w:cstheme="minorHAnsi"/>
          <w:b/>
          <w:u w:val="single"/>
        </w:rPr>
        <w:t>: REPARACION DE ELEMENTOS ESTRUCTURALES CON FIBRA DE CARBONO</w:t>
      </w:r>
    </w:p>
    <w:p w:rsidR="000D3C8E" w:rsidRPr="00FB0877" w:rsidRDefault="000D3C8E" w:rsidP="006770BE">
      <w:pPr>
        <w:spacing w:line="240" w:lineRule="auto"/>
        <w:jc w:val="both"/>
        <w:rPr>
          <w:rFonts w:cstheme="minorHAnsi"/>
        </w:rPr>
      </w:pPr>
      <w:r w:rsidRPr="00FB0877">
        <w:rPr>
          <w:rFonts w:cstheme="minorHAnsi"/>
        </w:rPr>
        <w:t>Este ítem se refiere a la reparación de elementos estructurales con laminado preformado de fibra de carbono, de acuerdo a las siguientes especificaciones técnicas:</w:t>
      </w:r>
    </w:p>
    <w:p w:rsidR="000D3C8E" w:rsidRPr="00FB0877" w:rsidRDefault="000D3C8E" w:rsidP="00A018CC">
      <w:pPr>
        <w:spacing w:line="240" w:lineRule="auto"/>
        <w:ind w:left="709"/>
        <w:jc w:val="both"/>
        <w:rPr>
          <w:rFonts w:cstheme="minorHAnsi"/>
        </w:rPr>
      </w:pP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noProof/>
          <w:lang w:val="es-MX" w:eastAsia="es-MX"/>
        </w:rPr>
        <w:lastRenderedPageBreak/>
        <w:drawing>
          <wp:anchor distT="0" distB="0" distL="114300" distR="114300" simplePos="0" relativeHeight="251689984"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cstheme="minorHAnsi"/>
        </w:rPr>
        <w:t xml:space="preserve">Los refuerzos estructurales, consisten en la adhesión superficial de compuestos preformados a base de fibra de carbono, de elevadas prestaciones resistentes a tracción, consiguiendo con ello incrementar el comportamiento de elementos flexionados. </w:t>
      </w: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t xml:space="preserve">Los laminados presentan una orientación de fibras unidireccional, en formato semirrígido y en rollos de 50 metros, precisando de un devanador para su desenrollado cómodo y seguro.  </w:t>
      </w: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t xml:space="preserve">La fibra de carbono a emplear debe presentar una curva tensión-deformación completamente lineal hasta rotura, sin presentar problemas de rotura prematura bajo cargas mantenidas. </w:t>
      </w: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t>Los laminados preformados de fibra de carbono pueden aplicarse sobre vigas, puentes, losas, forjados en tableros de puentes, estructuras y superficies de aparcamientos, refuerzo de muros, depósitos, etc.</w:t>
      </w: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t>Características del material:</w:t>
      </w:r>
    </w:p>
    <w:p w:rsidR="000D3C8E" w:rsidRPr="00FB0877" w:rsidRDefault="000D3C8E" w:rsidP="00A018CC">
      <w:pPr>
        <w:spacing w:line="240" w:lineRule="auto"/>
        <w:ind w:left="1056"/>
        <w:jc w:val="both"/>
        <w:rPr>
          <w:rFonts w:cstheme="minorHAnsi"/>
        </w:rPr>
      </w:pPr>
      <w:r w:rsidRPr="00FB0877">
        <w:rPr>
          <w:rFonts w:cstheme="minorHAnsi"/>
          <w:noProof/>
          <w:lang w:val="es-MX" w:eastAsia="es-MX"/>
        </w:rPr>
        <w:drawing>
          <wp:anchor distT="0" distB="0" distL="114300" distR="114300" simplePos="0" relativeHeight="251688960"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A018CC">
      <w:pPr>
        <w:spacing w:line="240" w:lineRule="auto"/>
        <w:ind w:left="1056"/>
        <w:jc w:val="both"/>
        <w:rPr>
          <w:rFonts w:cstheme="minorHAnsi"/>
        </w:rPr>
      </w:pP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lastRenderedPageBreak/>
        <w:t>En cuanto a su aplicación se deben seguirse las instrucciones del fabricante del producto de laminado preformado de fibra de carbono, garantizando una buena aplicación y reparación de los elementos estructurales a intervenir. Es decir, 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0D3C8E" w:rsidRPr="00FB0877" w:rsidRDefault="000D3C8E" w:rsidP="00B72F45">
      <w:pPr>
        <w:numPr>
          <w:ilvl w:val="0"/>
          <w:numId w:val="49"/>
        </w:numPr>
        <w:spacing w:after="0" w:line="240" w:lineRule="auto"/>
        <w:ind w:left="709"/>
        <w:jc w:val="both"/>
        <w:rPr>
          <w:rFonts w:cstheme="minorHAnsi"/>
        </w:rPr>
      </w:pPr>
      <w:r w:rsidRPr="00FB0877">
        <w:rPr>
          <w:rFonts w:cstheme="minorHAnsi"/>
        </w:rPr>
        <w:t>Se recomienda no aplicar sobre soportes húmedos o con temperaturas por debajo de +5ºC.</w:t>
      </w:r>
    </w:p>
    <w:p w:rsidR="000D3C8E" w:rsidRPr="00FB0877" w:rsidRDefault="000D3C8E" w:rsidP="00A018CC">
      <w:pPr>
        <w:pStyle w:val="Prrafodelista"/>
        <w:contextualSpacing/>
        <w:jc w:val="both"/>
        <w:rPr>
          <w:rFonts w:asciiTheme="minorHAnsi" w:hAnsiTheme="minorHAnsi" w:cstheme="minorHAnsi"/>
          <w:sz w:val="22"/>
          <w:szCs w:val="22"/>
        </w:rPr>
      </w:pPr>
    </w:p>
    <w:p w:rsidR="000D3C8E" w:rsidRPr="00FB0877" w:rsidRDefault="000D3C8E" w:rsidP="00B72F45">
      <w:pPr>
        <w:contextualSpacing/>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w:t>
      </w:r>
      <w:r w:rsidR="005804A3">
        <w:rPr>
          <w:rFonts w:cstheme="minorHAnsi"/>
        </w:rPr>
        <w:t xml:space="preserve">sterior ejecución.  </w:t>
      </w:r>
    </w:p>
    <w:p w:rsidR="000D3C8E" w:rsidRPr="00FB0877" w:rsidRDefault="00820275" w:rsidP="00B72F45">
      <w:pPr>
        <w:spacing w:line="240" w:lineRule="auto"/>
        <w:jc w:val="both"/>
        <w:rPr>
          <w:rFonts w:cstheme="minorHAnsi"/>
          <w:b/>
          <w:u w:val="single"/>
        </w:rPr>
      </w:pPr>
      <w:r>
        <w:rPr>
          <w:rFonts w:cstheme="minorHAnsi"/>
          <w:b/>
          <w:u w:val="single"/>
        </w:rPr>
        <w:t>ITEM 223</w:t>
      </w:r>
      <w:r w:rsidR="000D3C8E" w:rsidRPr="00FB0877">
        <w:rPr>
          <w:rFonts w:cstheme="minorHAnsi"/>
          <w:b/>
          <w:u w:val="single"/>
        </w:rPr>
        <w:t>: REPARACION Y REFACCION DE INSTALACIONES HIDROSANITARIAS</w:t>
      </w:r>
    </w:p>
    <w:p w:rsidR="000D3C8E" w:rsidRPr="00FB0877" w:rsidRDefault="000D3C8E" w:rsidP="00B72F45">
      <w:pPr>
        <w:spacing w:line="240" w:lineRule="auto"/>
        <w:jc w:val="both"/>
        <w:rPr>
          <w:rFonts w:cstheme="minorHAnsi"/>
        </w:rPr>
      </w:pPr>
      <w:r w:rsidRPr="00FB0877">
        <w:rPr>
          <w:rFonts w:cstheme="minorHAnsi"/>
        </w:rPr>
        <w:t>Este ítem se refiere a la reparación y refacción de cualquier tipo de instalaciones hidrosanitarias, donde se requiera el uso exclusivo del personal técnico especializado en plomería, de acuerdo a las siguientes especificaciones técnicas.</w:t>
      </w:r>
    </w:p>
    <w:p w:rsidR="000D3C8E" w:rsidRPr="00FB0877" w:rsidRDefault="000D3C8E" w:rsidP="00A018CC">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la mano de obra o el personal técnico especializado, herramientas y equipo necesarios para garantizar la correcta ejecución de la reparación y refacción de actividades hidrosanitarias (Plomería), solicitadas a instrucción del fiscal del servicio.</w:t>
      </w:r>
    </w:p>
    <w:p w:rsidR="000D3C8E" w:rsidRPr="00FB0877" w:rsidRDefault="000D3C8E" w:rsidP="00A018CC">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El número de personal a utilizar ira en demanda a las tareas a realizar, debidamente coordinadas y aprobadas por el fiscal del servicio.</w:t>
      </w:r>
    </w:p>
    <w:p w:rsidR="000D3C8E" w:rsidRPr="00FB0877" w:rsidRDefault="000D3C8E" w:rsidP="00A018CC">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Personal Plomero especializado, según la actividad de reparación requerida.</w:t>
      </w:r>
    </w:p>
    <w:p w:rsidR="000D3C8E" w:rsidRPr="00FB0877" w:rsidRDefault="000D3C8E" w:rsidP="00A018CC">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En este tipo de actividad no incluye la dotación de materiales o insumos para realizar la reparación y refacción, es solamente el uso de mano de obra, herramientas y equipo.</w:t>
      </w:r>
    </w:p>
    <w:p w:rsidR="000D3C8E" w:rsidRPr="00FB0877" w:rsidRDefault="000D3C8E" w:rsidP="00A018CC">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D23CCE" w:rsidRDefault="000D3C8E" w:rsidP="00D23CCE">
      <w:pPr>
        <w:pStyle w:val="Prrafodelista"/>
        <w:numPr>
          <w:ilvl w:val="0"/>
          <w:numId w:val="47"/>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diarios y los desechos y escombros que se originen deberán ser trasladados a los botaderos municipales corre por cuenta del proveedor.</w:t>
      </w:r>
    </w:p>
    <w:p w:rsidR="000D3C8E" w:rsidRPr="00FB0877" w:rsidRDefault="000D3C8E" w:rsidP="00B72F45">
      <w:pPr>
        <w:spacing w:line="240" w:lineRule="auto"/>
        <w:jc w:val="both"/>
        <w:rPr>
          <w:rFonts w:cstheme="minorHAnsi"/>
        </w:rPr>
      </w:pPr>
      <w:r w:rsidRPr="00FB0877">
        <w:rPr>
          <w:rFonts w:cstheme="minorHAnsi"/>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w:t>
      </w:r>
      <w:r w:rsidR="005804A3">
        <w:rPr>
          <w:rFonts w:cstheme="minorHAnsi"/>
        </w:rPr>
        <w:t>jecución.</w:t>
      </w:r>
    </w:p>
    <w:p w:rsidR="000D3C8E" w:rsidRPr="00FB0877" w:rsidRDefault="00820275" w:rsidP="00B72F45">
      <w:pPr>
        <w:spacing w:line="240" w:lineRule="auto"/>
        <w:jc w:val="both"/>
        <w:rPr>
          <w:rFonts w:cstheme="minorHAnsi"/>
          <w:b/>
        </w:rPr>
      </w:pPr>
      <w:r>
        <w:rPr>
          <w:rFonts w:cstheme="minorHAnsi"/>
          <w:b/>
          <w:u w:val="single"/>
        </w:rPr>
        <w:t>ITEM 224</w:t>
      </w:r>
      <w:r w:rsidR="000D3C8E" w:rsidRPr="00FB0877">
        <w:rPr>
          <w:rFonts w:cstheme="minorHAnsi"/>
          <w:b/>
          <w:u w:val="single"/>
        </w:rPr>
        <w:t>: REPARACION Y REFACCION DE INSTALACIONES ELECTRICAS</w:t>
      </w:r>
      <w:r w:rsidR="000D3C8E" w:rsidRPr="00FB0877">
        <w:rPr>
          <w:rFonts w:cstheme="minorHAnsi"/>
          <w:kern w:val="28"/>
        </w:rPr>
        <w:tab/>
      </w:r>
    </w:p>
    <w:p w:rsidR="000D3C8E" w:rsidRPr="00FB0877" w:rsidRDefault="000D3C8E" w:rsidP="00B72F45">
      <w:pPr>
        <w:spacing w:line="240" w:lineRule="auto"/>
        <w:jc w:val="both"/>
        <w:rPr>
          <w:rFonts w:cstheme="minorHAnsi"/>
        </w:rPr>
      </w:pPr>
      <w:r w:rsidRPr="00FB0877">
        <w:rPr>
          <w:rFonts w:cstheme="minorHAnsi"/>
        </w:rPr>
        <w:t>Este ítem se refiere a la reparación y refacción de cualquier tipo de instalaciones eléctricas, donde se requiera el uso exclusivo del personal técnico especializado en electricidad, de acuerdo a las siguie</w:t>
      </w:r>
      <w:r w:rsidR="00B72F45" w:rsidRPr="00FB0877">
        <w:rPr>
          <w:rFonts w:cstheme="minorHAnsi"/>
        </w:rPr>
        <w:t>ntes especificaciones técnicas.</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Proveedor deberá suministrar la mano de obra o el personal técnico especializado, herramientas y equipo necesarios para garantizar la correcta ejecución de la reparación y refacción de actividades de instalaciones eléctricas (Electricista), solicitadas a instrucción del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número de personal a utilizar ira en demanda a las tareas a realizar, debidamente coordinadas y aprobadas por 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Personal Electricista especializado, según la actividad de reparación requerida.</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este tipo de actividad no incluye la dotación de materiales o insumos para realizar la reparación y refacción, es solamente el uso de mano de obra, herramientas y equipo.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diarios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72F45">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5804A3"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w:t>
      </w:r>
      <w:r w:rsidR="005804A3">
        <w:rPr>
          <w:rFonts w:cstheme="minorHAnsi"/>
        </w:rPr>
        <w:t>ior ejecución.</w:t>
      </w:r>
    </w:p>
    <w:p w:rsidR="000D3C8E" w:rsidRPr="00FB0877" w:rsidRDefault="00820275" w:rsidP="00B72F45">
      <w:pPr>
        <w:spacing w:line="240" w:lineRule="auto"/>
        <w:jc w:val="both"/>
        <w:rPr>
          <w:rFonts w:cstheme="minorHAnsi"/>
          <w:b/>
        </w:rPr>
      </w:pPr>
      <w:r>
        <w:rPr>
          <w:rFonts w:cstheme="minorHAnsi"/>
          <w:b/>
          <w:u w:val="single"/>
        </w:rPr>
        <w:t>ITEM 225</w:t>
      </w:r>
      <w:r w:rsidR="000D3C8E" w:rsidRPr="00FB0877">
        <w:rPr>
          <w:rFonts w:cstheme="minorHAnsi"/>
          <w:b/>
          <w:u w:val="single"/>
        </w:rPr>
        <w:t xml:space="preserve">: REPARACION Y REFACCION DE CARPINTERIAS </w:t>
      </w:r>
    </w:p>
    <w:p w:rsidR="000D3C8E" w:rsidRPr="00FB0877" w:rsidRDefault="000D3C8E" w:rsidP="00B72F45">
      <w:pPr>
        <w:spacing w:line="240" w:lineRule="auto"/>
        <w:jc w:val="both"/>
        <w:rPr>
          <w:rFonts w:cstheme="minorHAnsi"/>
        </w:rPr>
      </w:pPr>
      <w:r w:rsidRPr="00FB0877">
        <w:rPr>
          <w:rFonts w:cstheme="minorHAnsi"/>
        </w:rPr>
        <w:t>Este ítem se refiere a la reparación y refacción de cualquier tipo de carpintería ya sea madera, metal, aluminio o vidrios, donde se requiera el uso exclusivo del personal técnico especializado en carpinterías, de acuerdo a las siguie</w:t>
      </w:r>
      <w:r w:rsidR="00B72F45" w:rsidRPr="00FB0877">
        <w:rPr>
          <w:rFonts w:cstheme="minorHAnsi"/>
        </w:rPr>
        <w:t>ntes especificaciones técnicas.</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El Proveedor deberá suministrar la mano de obra o el personal técnico especializado, herramientas y equipo necesarios para garantizar la correcta ejecución de la reparación y refacción de actividades de carpintería (Carpintero, Vidriero o herrero especialista según el material a reparar), solicitadas a instrucción del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número de personal a utilizar ira en demanda a las tareas a realizar, debidamente coordinadas y aprobadas por el fiscal del servicio.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Personal Carpintero, Vidriero o herrero especializado, según la actividad de reparación requerida.</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este tipo de actividad no incluye la dotación de materiales o insumos para realizar la reparación y refacción, es solamente el uso de mano de obra, herramientas y equipo.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72F45">
      <w:pPr>
        <w:pStyle w:val="Prrafodelista"/>
        <w:numPr>
          <w:ilvl w:val="0"/>
          <w:numId w:val="4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diarios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5804A3">
      <w:pPr>
        <w:spacing w:line="240" w:lineRule="auto"/>
        <w:jc w:val="both"/>
        <w:rPr>
          <w:rFonts w:cstheme="minorHAnsi"/>
        </w:rPr>
      </w:pPr>
      <w:r w:rsidRPr="00FB0877">
        <w:rPr>
          <w:rFonts w:cstheme="minorHAnsi"/>
        </w:rPr>
        <w:t>El Proveedor deberá suministrar todas herramientas y equipo necesarios para garantizar la correcta ejecución de los trabajos y no podrá señalar la ejecución de un trabajo defectuoso por la falta de un accesorio o herramienta que no esté descrito en la p</w:t>
      </w:r>
      <w:r w:rsidR="005804A3">
        <w:rPr>
          <w:rFonts w:cstheme="minorHAnsi"/>
        </w:rPr>
        <w:t>resente especificación técnica.</w:t>
      </w:r>
    </w:p>
    <w:p w:rsidR="000D3C8E" w:rsidRPr="00FB0877" w:rsidRDefault="000D3C8E" w:rsidP="00B72F45">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ind w:left="851"/>
        <w:jc w:val="both"/>
        <w:rPr>
          <w:rFonts w:cstheme="minorHAnsi"/>
        </w:rPr>
      </w:pPr>
    </w:p>
    <w:p w:rsidR="000D3C8E" w:rsidRPr="00FB0877" w:rsidRDefault="000D3C8E" w:rsidP="00A018CC">
      <w:pPr>
        <w:spacing w:line="240" w:lineRule="auto"/>
        <w:rPr>
          <w:rFonts w:eastAsia="Calibri" w:cstheme="minorHAnsi"/>
          <w:b/>
          <w:color w:val="0070C0"/>
        </w:rPr>
      </w:pPr>
      <w:r w:rsidRPr="00FB0877">
        <w:rPr>
          <w:rFonts w:eastAsia="Calibri" w:cstheme="minorHAnsi"/>
          <w:b/>
          <w:color w:val="0070C0"/>
        </w:rPr>
        <w:t>5. ESPECIFICACIONES TECNICAS</w:t>
      </w:r>
      <w:r w:rsidR="00B72F45" w:rsidRPr="00FB0877">
        <w:rPr>
          <w:rFonts w:eastAsia="Calibri" w:cstheme="minorHAnsi"/>
          <w:b/>
          <w:color w:val="0070C0"/>
        </w:rPr>
        <w:t xml:space="preserve"> CONSERVACIONES</w:t>
      </w:r>
    </w:p>
    <w:p w:rsidR="000D3C8E" w:rsidRPr="00FB0877" w:rsidRDefault="000D3C8E" w:rsidP="00B72F45">
      <w:pPr>
        <w:spacing w:line="240" w:lineRule="auto"/>
        <w:ind w:firstLine="360"/>
        <w:jc w:val="both"/>
        <w:rPr>
          <w:rFonts w:eastAsia="Calibri" w:cstheme="minorHAnsi"/>
          <w:b/>
          <w:i/>
          <w:u w:val="single"/>
        </w:rPr>
      </w:pPr>
      <w:r w:rsidRPr="00FB0877">
        <w:rPr>
          <w:rFonts w:eastAsia="Calibri" w:cstheme="minorHAnsi"/>
          <w:b/>
          <w:i/>
          <w:u w:val="single"/>
        </w:rPr>
        <w:t xml:space="preserve">CONDICIONES GENERALES DE </w:t>
      </w:r>
      <w:r w:rsidR="00B72F45" w:rsidRPr="00FB0877">
        <w:rPr>
          <w:rFonts w:eastAsia="Calibri" w:cstheme="minorHAnsi"/>
          <w:b/>
          <w:i/>
          <w:u w:val="single"/>
        </w:rPr>
        <w:t>LAS ACTIVIDADES DE CONSERVACIÓN</w:t>
      </w:r>
    </w:p>
    <w:p w:rsidR="000D3C8E" w:rsidRPr="00FB0877" w:rsidRDefault="000D3C8E" w:rsidP="00A018CC">
      <w:pPr>
        <w:pStyle w:val="Prrafodelista"/>
        <w:numPr>
          <w:ilvl w:val="0"/>
          <w:numId w:val="55"/>
        </w:numPr>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Son actividades referidas a conservar, mantener o proteger algún elemento o parte de una infraestructura, que presente condiciones de deterioro u otros defectos.</w:t>
      </w:r>
    </w:p>
    <w:p w:rsidR="000D3C8E" w:rsidRPr="00FB0877" w:rsidRDefault="000D3C8E" w:rsidP="00A018CC">
      <w:pPr>
        <w:pStyle w:val="Prrafodelista"/>
        <w:numPr>
          <w:ilvl w:val="0"/>
          <w:numId w:val="55"/>
        </w:numPr>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Mediante la conservación nos anticipamos al deterioro de la infraestructura, reduciendo costos de mantenimiento y sobre todo, mejorando el nivel de calidad de las infraestructuras existentes.</w:t>
      </w:r>
    </w:p>
    <w:p w:rsidR="000D3C8E" w:rsidRPr="00FB0877" w:rsidRDefault="000D3C8E" w:rsidP="00A018CC">
      <w:pPr>
        <w:pStyle w:val="Prrafodelista"/>
        <w:numPr>
          <w:ilvl w:val="0"/>
          <w:numId w:val="55"/>
        </w:numPr>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0D3C8E" w:rsidRPr="00FB0877" w:rsidRDefault="000D3C8E" w:rsidP="00A018CC">
      <w:pPr>
        <w:spacing w:line="240" w:lineRule="auto"/>
        <w:jc w:val="both"/>
        <w:rPr>
          <w:rFonts w:eastAsia="Calibri" w:cstheme="minorHAnsi"/>
        </w:rPr>
      </w:pPr>
    </w:p>
    <w:p w:rsidR="000D3C8E" w:rsidRPr="00FB0877" w:rsidRDefault="000D3C8E" w:rsidP="00A018CC">
      <w:pPr>
        <w:spacing w:line="240" w:lineRule="auto"/>
        <w:ind w:firstLine="360"/>
        <w:jc w:val="both"/>
        <w:rPr>
          <w:rFonts w:eastAsia="Calibri" w:cstheme="minorHAnsi"/>
          <w:b/>
          <w:color w:val="0070C0"/>
        </w:rPr>
      </w:pPr>
      <w:r w:rsidRPr="00FB0877">
        <w:rPr>
          <w:rFonts w:eastAsia="Calibri" w:cstheme="minorHAnsi"/>
          <w:b/>
          <w:color w:val="0070C0"/>
        </w:rPr>
        <w:lastRenderedPageBreak/>
        <w:t>5.1. CONSERVACIONES CIVILES E IMPERMEABILIZACIONES</w:t>
      </w:r>
    </w:p>
    <w:p w:rsidR="000D3C8E" w:rsidRPr="00FB0877" w:rsidRDefault="00755013" w:rsidP="00B72F45">
      <w:pPr>
        <w:spacing w:line="240" w:lineRule="auto"/>
        <w:jc w:val="both"/>
        <w:rPr>
          <w:rFonts w:eastAsia="Calibri" w:cstheme="minorHAnsi"/>
        </w:rPr>
      </w:pPr>
      <w:r>
        <w:rPr>
          <w:rFonts w:eastAsia="Calibri" w:cstheme="minorHAnsi"/>
          <w:b/>
          <w:u w:val="single"/>
        </w:rPr>
        <w:t>ITEM 22</w:t>
      </w:r>
      <w:r w:rsidR="00820275">
        <w:rPr>
          <w:rFonts w:eastAsia="Calibri" w:cstheme="minorHAnsi"/>
          <w:b/>
          <w:u w:val="single"/>
        </w:rPr>
        <w:t>6</w:t>
      </w:r>
      <w:r w:rsidR="000D3C8E" w:rsidRPr="00FB0877">
        <w:rPr>
          <w:rFonts w:eastAsia="Calibri" w:cstheme="minorHAnsi"/>
          <w:b/>
          <w:u w:val="single"/>
        </w:rPr>
        <w:t>: CONSERVACION EN LOSAS CON IMPERMEABILIZACION SISTEMA MORTERO Y MALLA</w:t>
      </w:r>
    </w:p>
    <w:p w:rsidR="000D3C8E" w:rsidRPr="00FB0877" w:rsidRDefault="000D3C8E" w:rsidP="00B72F45">
      <w:pPr>
        <w:spacing w:line="240" w:lineRule="auto"/>
        <w:jc w:val="both"/>
        <w:rPr>
          <w:rFonts w:eastAsia="Calibri" w:cstheme="minorHAnsi"/>
        </w:rPr>
      </w:pPr>
      <w:r w:rsidRPr="00FB0877">
        <w:rPr>
          <w:rFonts w:eastAsia="Calibri" w:cstheme="minorHAnsi"/>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0D3C8E" w:rsidRPr="00FB0877" w:rsidRDefault="000D3C8E" w:rsidP="00B72F45">
      <w:pPr>
        <w:spacing w:line="240" w:lineRule="auto"/>
        <w:jc w:val="both"/>
        <w:rPr>
          <w:rFonts w:cstheme="minorHAnsi"/>
        </w:rPr>
      </w:pPr>
      <w:r w:rsidRPr="00FB0877">
        <w:rPr>
          <w:rFonts w:cstheme="minorHAnsi"/>
        </w:rPr>
        <w:t>De acuerdo a las siguient</w:t>
      </w:r>
      <w:r w:rsidR="00B72F45" w:rsidRPr="00FB0877">
        <w:rPr>
          <w:rFonts w:cstheme="minorHAnsi"/>
        </w:rPr>
        <w:t>es especificaciones técnicas:</w:t>
      </w:r>
    </w:p>
    <w:p w:rsidR="000D3C8E" w:rsidRPr="00FB0877" w:rsidRDefault="000D3C8E" w:rsidP="00B72F45">
      <w:pPr>
        <w:pStyle w:val="Prrafodelista"/>
        <w:numPr>
          <w:ilvl w:val="0"/>
          <w:numId w:val="45"/>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0D3C8E" w:rsidRPr="00FB0877" w:rsidRDefault="000D3C8E" w:rsidP="00B72F45">
      <w:pPr>
        <w:pStyle w:val="Prrafodelista"/>
        <w:numPr>
          <w:ilvl w:val="0"/>
          <w:numId w:val="45"/>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 xml:space="preserve">Si las estructuras a impermeabilizar y proteger están deterioradas, primero reparar las superficies con los productos adecuados. </w:t>
      </w:r>
    </w:p>
    <w:p w:rsidR="000D3C8E" w:rsidRPr="00FB0877" w:rsidRDefault="000D3C8E" w:rsidP="00A018CC">
      <w:pPr>
        <w:pStyle w:val="Prrafodelista"/>
        <w:ind w:left="1134"/>
        <w:jc w:val="both"/>
        <w:rPr>
          <w:rFonts w:asciiTheme="minorHAnsi" w:eastAsia="Calibri" w:hAnsiTheme="minorHAnsi" w:cstheme="minorHAnsi"/>
          <w:sz w:val="22"/>
          <w:szCs w:val="22"/>
        </w:rPr>
      </w:pPr>
    </w:p>
    <w:p w:rsidR="000D3C8E" w:rsidRPr="00FB0877" w:rsidRDefault="000D3C8E" w:rsidP="003B504A">
      <w:pPr>
        <w:pStyle w:val="Prrafodelista"/>
        <w:numPr>
          <w:ilvl w:val="0"/>
          <w:numId w:val="115"/>
        </w:numPr>
        <w:ind w:left="1134"/>
        <w:contextualSpacing/>
        <w:jc w:val="both"/>
        <w:rPr>
          <w:rFonts w:asciiTheme="minorHAnsi" w:eastAsia="Calibri" w:hAnsiTheme="minorHAnsi" w:cstheme="minorHAnsi"/>
          <w:sz w:val="22"/>
          <w:szCs w:val="22"/>
        </w:rPr>
      </w:pPr>
      <w:r w:rsidRPr="00FB0877">
        <w:rPr>
          <w:rFonts w:asciiTheme="minorHAnsi" w:eastAsia="Calibri" w:hAnsiTheme="minorHAnsi" w:cstheme="minorHAnsi"/>
          <w:b/>
          <w:sz w:val="22"/>
          <w:szCs w:val="22"/>
        </w:rPr>
        <w:t>(mortero cementoso bicomponente elástico para protección e impermeabilización de hormigón en balcones, terrazas, baños y piscinas).</w:t>
      </w:r>
      <w:r w:rsidRPr="00FB0877">
        <w:rPr>
          <w:rFonts w:asciiTheme="minorHAnsi" w:eastAsia="Calibri" w:hAnsiTheme="minorHAnsi" w:cstheme="minorHAnsi"/>
          <w:sz w:val="22"/>
          <w:szCs w:val="22"/>
        </w:rPr>
        <w:t xml:space="preserve">  Aplicar 2 capas para obtener un espesor final no inferior a 2 mm. Las fisuras de asentamiento, retracción plástica o higrométrica debe ser previamente sellada. Densidad de la mezcla 1700 kg/m3 y temperatura de aplicación de +5°Ca +35°C</w:t>
      </w:r>
    </w:p>
    <w:p w:rsidR="000D3C8E" w:rsidRPr="00FB0877" w:rsidRDefault="000D3C8E" w:rsidP="003B504A">
      <w:pPr>
        <w:pStyle w:val="Prrafodelista"/>
        <w:numPr>
          <w:ilvl w:val="0"/>
          <w:numId w:val="115"/>
        </w:numPr>
        <w:ind w:left="1134"/>
        <w:contextualSpacing/>
        <w:jc w:val="both"/>
        <w:rPr>
          <w:rFonts w:asciiTheme="minorHAnsi" w:eastAsia="Calibri" w:hAnsiTheme="minorHAnsi" w:cstheme="minorHAnsi"/>
          <w:sz w:val="22"/>
          <w:szCs w:val="22"/>
        </w:rPr>
      </w:pPr>
      <w:r w:rsidRPr="00FB0877">
        <w:rPr>
          <w:rFonts w:asciiTheme="minorHAnsi" w:eastAsia="Calibri" w:hAnsiTheme="minorHAnsi" w:cstheme="minorHAnsi"/>
          <w:b/>
          <w:sz w:val="22"/>
          <w:szCs w:val="22"/>
        </w:rPr>
        <w:t>(tela no tejida de refuerzo de membranas impermeabilizantes)</w:t>
      </w:r>
      <w:r w:rsidRPr="00FB0877">
        <w:rPr>
          <w:rFonts w:asciiTheme="minorHAnsi" w:eastAsia="Calibri" w:hAnsiTheme="minorHAnsi" w:cstheme="minorHAnsi"/>
          <w:sz w:val="22"/>
          <w:szCs w:val="22"/>
        </w:rPr>
        <w:t xml:space="preserve"> Mientras el mortero de cemento esté aún fresco se debe extender la tela, presionarla firmemente dentro del mortero de cemento asegurándose de que esté completamente mojada y ligeramente embebida.</w:t>
      </w:r>
    </w:p>
    <w:p w:rsidR="000D3C8E" w:rsidRPr="00FB0877" w:rsidRDefault="000D3C8E" w:rsidP="003B504A">
      <w:pPr>
        <w:pStyle w:val="Prrafodelista"/>
        <w:numPr>
          <w:ilvl w:val="0"/>
          <w:numId w:val="115"/>
        </w:numPr>
        <w:ind w:left="1134"/>
        <w:contextualSpacing/>
        <w:jc w:val="both"/>
        <w:rPr>
          <w:rFonts w:asciiTheme="minorHAnsi" w:eastAsia="Calibri" w:hAnsiTheme="minorHAnsi" w:cstheme="minorHAnsi"/>
          <w:sz w:val="22"/>
          <w:szCs w:val="22"/>
        </w:rPr>
      </w:pPr>
      <w:r w:rsidRPr="00FB0877">
        <w:rPr>
          <w:rFonts w:asciiTheme="minorHAnsi" w:eastAsia="Calibri" w:hAnsiTheme="minorHAnsi" w:cstheme="minorHAnsi"/>
          <w:b/>
          <w:sz w:val="22"/>
          <w:szCs w:val="22"/>
        </w:rPr>
        <w:t>(mortero cementoso bicomponente elástico para protección e impermeabilización de hormigón en balcones, terrazas, baños y piscinas)</w:t>
      </w:r>
      <w:r w:rsidRPr="00FB0877">
        <w:rPr>
          <w:rFonts w:asciiTheme="minorHAnsi" w:eastAsia="Calibri" w:hAnsiTheme="minorHAnsi" w:cstheme="minorHAnsi"/>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0D3C8E" w:rsidRPr="00FB0877" w:rsidRDefault="000D3C8E" w:rsidP="00A018CC">
      <w:pPr>
        <w:pStyle w:val="Prrafodelista"/>
        <w:ind w:left="709"/>
        <w:jc w:val="both"/>
        <w:rPr>
          <w:rFonts w:asciiTheme="minorHAnsi" w:eastAsia="Calibri" w:hAnsiTheme="minorHAnsi" w:cstheme="minorHAnsi"/>
          <w:sz w:val="22"/>
          <w:szCs w:val="22"/>
        </w:rPr>
      </w:pPr>
    </w:p>
    <w:p w:rsidR="000D3C8E" w:rsidRPr="00FB0877" w:rsidRDefault="000D3C8E" w:rsidP="00B72F45">
      <w:pPr>
        <w:spacing w:line="240" w:lineRule="auto"/>
        <w:jc w:val="both"/>
        <w:rPr>
          <w:rFonts w:eastAsia="Calibri" w:cstheme="minorHAnsi"/>
        </w:rPr>
      </w:pPr>
      <w:r w:rsidRPr="00FB0877">
        <w:rPr>
          <w:rFonts w:eastAsia="Calibri" w:cstheme="minorHAns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w:t>
      </w:r>
      <w:r w:rsidR="005804A3">
        <w:rPr>
          <w:rFonts w:eastAsia="Calibri" w:cstheme="minorHAnsi"/>
        </w:rPr>
        <w:t xml:space="preserve">bación y posterior ejecución.  </w:t>
      </w:r>
    </w:p>
    <w:p w:rsidR="000D3C8E" w:rsidRPr="00FB0877" w:rsidRDefault="00820275" w:rsidP="00B72F45">
      <w:pPr>
        <w:spacing w:line="240" w:lineRule="auto"/>
        <w:jc w:val="both"/>
        <w:rPr>
          <w:rFonts w:eastAsia="Calibri" w:cstheme="minorHAnsi"/>
        </w:rPr>
      </w:pPr>
      <w:r>
        <w:rPr>
          <w:rFonts w:eastAsia="Calibri" w:cstheme="minorHAnsi"/>
          <w:b/>
          <w:u w:val="single"/>
        </w:rPr>
        <w:t>ITEM 227</w:t>
      </w:r>
      <w:r w:rsidR="000D3C8E" w:rsidRPr="00FB0877">
        <w:rPr>
          <w:rFonts w:eastAsia="Calibri" w:cstheme="minorHAnsi"/>
          <w:b/>
          <w:u w:val="single"/>
        </w:rPr>
        <w:t>: CONSERVACION EN REVOQUES DE CEMENTO CON IMPERMEABILIZACION DE MORTERO</w:t>
      </w:r>
    </w:p>
    <w:p w:rsidR="000D3C8E" w:rsidRPr="00FB0877" w:rsidRDefault="000D3C8E" w:rsidP="00D23CCE">
      <w:pPr>
        <w:spacing w:line="240" w:lineRule="auto"/>
        <w:jc w:val="both"/>
        <w:rPr>
          <w:rFonts w:eastAsia="Calibri" w:cstheme="minorHAnsi"/>
        </w:rPr>
      </w:pPr>
      <w:r w:rsidRPr="00FB0877">
        <w:rPr>
          <w:rFonts w:eastAsia="Calibri" w:cstheme="minorHAnsi"/>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w:t>
      </w:r>
      <w:r w:rsidR="00D23CCE">
        <w:rPr>
          <w:rFonts w:eastAsia="Calibri" w:cstheme="minorHAnsi"/>
        </w:rPr>
        <w:t xml:space="preserve"> del elemento impermeabilizado.</w:t>
      </w:r>
    </w:p>
    <w:p w:rsidR="000D3C8E" w:rsidRPr="00FB0877" w:rsidRDefault="000D3C8E" w:rsidP="003B504A">
      <w:pPr>
        <w:pStyle w:val="Prrafodelista"/>
        <w:numPr>
          <w:ilvl w:val="0"/>
          <w:numId w:val="114"/>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b/>
          <w:sz w:val="22"/>
          <w:szCs w:val="22"/>
        </w:rPr>
        <w:t>(mortero cementoso bicomponente de elevada elasticidad para impermeabilización de superficies de hormigón)</w:t>
      </w:r>
      <w:r w:rsidRPr="00FB0877">
        <w:rPr>
          <w:rFonts w:asciiTheme="minorHAnsi" w:eastAsia="Calibri" w:hAnsiTheme="minorHAnsi" w:cstheme="minorHAnsi"/>
          <w:sz w:val="22"/>
          <w:szCs w:val="22"/>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0D3C8E" w:rsidRPr="00FB0877" w:rsidRDefault="000D3C8E" w:rsidP="00A018CC">
      <w:pPr>
        <w:pStyle w:val="Prrafodelista"/>
        <w:ind w:left="709"/>
        <w:jc w:val="both"/>
        <w:rPr>
          <w:rFonts w:asciiTheme="minorHAnsi" w:eastAsia="Calibri" w:hAnsiTheme="minorHAnsi" w:cstheme="minorHAnsi"/>
          <w:sz w:val="22"/>
          <w:szCs w:val="22"/>
        </w:rPr>
      </w:pPr>
    </w:p>
    <w:p w:rsidR="000D3C8E" w:rsidRPr="00FB0877" w:rsidRDefault="000D3C8E" w:rsidP="00B72F45">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w:t>
      </w:r>
      <w:r w:rsidR="005804A3">
        <w:rPr>
          <w:rFonts w:eastAsia="Calibri" w:cstheme="minorHAnsi"/>
        </w:rPr>
        <w:t xml:space="preserve">bación y posterior ejecución.  </w:t>
      </w:r>
    </w:p>
    <w:p w:rsidR="000D3C8E" w:rsidRPr="00FB0877" w:rsidRDefault="00820275" w:rsidP="00B72F45">
      <w:pPr>
        <w:spacing w:line="240" w:lineRule="auto"/>
        <w:jc w:val="both"/>
        <w:rPr>
          <w:rFonts w:eastAsia="Calibri" w:cstheme="minorHAnsi"/>
          <w:u w:val="single"/>
        </w:rPr>
      </w:pPr>
      <w:r>
        <w:rPr>
          <w:rFonts w:eastAsia="Calibri" w:cstheme="minorHAnsi"/>
          <w:b/>
          <w:u w:val="single"/>
        </w:rPr>
        <w:t>ITEM 228</w:t>
      </w:r>
      <w:r w:rsidR="000D3C8E" w:rsidRPr="00FB0877">
        <w:rPr>
          <w:rFonts w:eastAsia="Calibri" w:cstheme="minorHAnsi"/>
          <w:b/>
          <w:u w:val="single"/>
        </w:rPr>
        <w:t xml:space="preserve">: </w:t>
      </w:r>
      <w:r w:rsidR="00755013" w:rsidRPr="00755013">
        <w:rPr>
          <w:rFonts w:eastAsia="Calibri" w:cstheme="minorHAnsi"/>
          <w:b/>
          <w:u w:val="single"/>
        </w:rPr>
        <w:t>CONSERVACION DE LOSA CON IMPERMEABILIZACION DE LAMINA ASFALTICA</w:t>
      </w:r>
    </w:p>
    <w:p w:rsidR="000D3C8E" w:rsidRPr="00FB0877" w:rsidRDefault="000D3C8E" w:rsidP="00B72F45">
      <w:pPr>
        <w:spacing w:line="240" w:lineRule="auto"/>
        <w:jc w:val="both"/>
        <w:rPr>
          <w:rFonts w:cstheme="minorHAnsi"/>
        </w:rPr>
      </w:pPr>
      <w:r w:rsidRPr="00FB0877">
        <w:rPr>
          <w:rFonts w:cstheme="minorHAnsi"/>
        </w:rPr>
        <w:t>Esta actividad consiste en conservar una cubierta de losa a través de su impermeabilización con membrana de lámina asfáltica, la cual debe cumplir las siguientes características técnicas:</w:t>
      </w:r>
    </w:p>
    <w:p w:rsidR="000D3C8E" w:rsidRPr="00FB0877" w:rsidRDefault="000D3C8E" w:rsidP="00B72F45">
      <w:pPr>
        <w:pStyle w:val="Prrafodelista"/>
        <w:numPr>
          <w:ilvl w:val="0"/>
          <w:numId w:val="56"/>
        </w:numPr>
        <w:ind w:left="709"/>
        <w:contextualSpacing/>
        <w:jc w:val="both"/>
        <w:rPr>
          <w:rFonts w:asciiTheme="minorHAnsi" w:hAnsiTheme="minorHAnsi" w:cstheme="minorHAnsi"/>
          <w:sz w:val="22"/>
          <w:szCs w:val="22"/>
        </w:rPr>
      </w:pPr>
      <w:r w:rsidRPr="00FB0877">
        <w:rPr>
          <w:rFonts w:asciiTheme="minorHAnsi" w:hAnsiTheme="minorHAnsi" w:cstheme="minorHAnsi"/>
          <w:noProof/>
          <w:sz w:val="22"/>
          <w:szCs w:val="22"/>
          <w:lang w:val="es-MX" w:eastAsia="es-MX"/>
        </w:rPr>
        <w:lastRenderedPageBreak/>
        <w:drawing>
          <wp:anchor distT="0" distB="0" distL="114300" distR="114300" simplePos="0" relativeHeight="251660288"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31" name="Imagen 3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z w:val="22"/>
          <w:szCs w:val="22"/>
        </w:rPr>
        <w:t>Membrana de lámina de aluminio de 4 mm de asfalto plástico con refuerzo central de polietileno con protección reflectora de foil de aluminio y terminación inferior con film de polietileno.</w:t>
      </w:r>
    </w:p>
    <w:p w:rsidR="000D3C8E" w:rsidRPr="00FB0877" w:rsidRDefault="000D3C8E" w:rsidP="00B72F45">
      <w:pPr>
        <w:pStyle w:val="Prrafodelista"/>
        <w:numPr>
          <w:ilvl w:val="0"/>
          <w:numId w:val="5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0D3C8E" w:rsidRPr="00FB0877" w:rsidRDefault="000D3C8E" w:rsidP="00B72F45">
      <w:pPr>
        <w:pStyle w:val="Prrafodelista"/>
        <w:numPr>
          <w:ilvl w:val="0"/>
          <w:numId w:val="5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Esta impermeabilización se aplicará de acuerdo a lo establecido en los procedimientos de colocación del proveedor del producto, para garantizar su durabilidad y calidad.</w:t>
      </w:r>
    </w:p>
    <w:p w:rsidR="000D3C8E" w:rsidRPr="00FB0877" w:rsidRDefault="000D3C8E" w:rsidP="00B72F45">
      <w:pPr>
        <w:pStyle w:val="Prrafodelista"/>
        <w:numPr>
          <w:ilvl w:val="0"/>
          <w:numId w:val="5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cuanto a su procedimiento de ejecución se debe considerar los siguiente:</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La superficie a impermeabilizar deberá en losas de hormigón, terrazas, etc., tener todos los cantos o aristas redondeados con media caña de aproximadamente 8 cm.</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0D3C8E" w:rsidRPr="00FB0877" w:rsidRDefault="000D3C8E" w:rsidP="00A018CC">
      <w:pPr>
        <w:pStyle w:val="Prrafodelista"/>
        <w:numPr>
          <w:ilvl w:val="0"/>
          <w:numId w:val="57"/>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traslapes entre membranas pueden soldarse a soplete calentando la parte inferior de una y la superior de la otra. Con una cuchara se uniforma el asfalto, </w:t>
      </w:r>
      <w:r w:rsidRPr="00FB0877">
        <w:rPr>
          <w:rFonts w:asciiTheme="minorHAnsi" w:hAnsiTheme="minorHAnsi" w:cstheme="minorHAnsi"/>
          <w:sz w:val="22"/>
          <w:szCs w:val="22"/>
        </w:rPr>
        <w:lastRenderedPageBreak/>
        <w:t>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bación y posterior ejecución.  </w:t>
      </w:r>
    </w:p>
    <w:p w:rsidR="000D3C8E" w:rsidRPr="00FB0877" w:rsidRDefault="00820275" w:rsidP="00B72F45">
      <w:pPr>
        <w:spacing w:line="240" w:lineRule="auto"/>
        <w:jc w:val="both"/>
        <w:rPr>
          <w:rFonts w:eastAsia="Calibri" w:cstheme="minorHAnsi"/>
          <w:b/>
        </w:rPr>
      </w:pPr>
      <w:r>
        <w:rPr>
          <w:rFonts w:eastAsia="Calibri" w:cstheme="minorHAnsi"/>
          <w:b/>
          <w:u w:val="single"/>
        </w:rPr>
        <w:t>ITEM 229</w:t>
      </w:r>
      <w:r w:rsidR="000D3C8E" w:rsidRPr="00FB0877">
        <w:rPr>
          <w:rFonts w:eastAsia="Calibri" w:cstheme="minorHAnsi"/>
          <w:b/>
          <w:u w:val="single"/>
        </w:rPr>
        <w:t>: CONSERVACION DE LOSA CON IMPERMEABILIZACION DE MORTERO POLIMERICO SEMIFLEXIBLE TERMOPLASTICO</w:t>
      </w:r>
    </w:p>
    <w:p w:rsidR="000D3C8E" w:rsidRPr="00FB0877" w:rsidRDefault="000D3C8E" w:rsidP="00B72F45">
      <w:pPr>
        <w:spacing w:line="240" w:lineRule="auto"/>
        <w:jc w:val="both"/>
        <w:rPr>
          <w:rFonts w:eastAsia="Calibri" w:cstheme="minorHAnsi"/>
          <w:b/>
        </w:rPr>
      </w:pPr>
      <w:r w:rsidRPr="00FB0877">
        <w:rPr>
          <w:rFonts w:cstheme="minorHAnsi"/>
        </w:rPr>
        <w:t>Esta actividad consiste en conservar una cubierta de losa a través de su impermeabilización con un mortero polimérico semiflexible y termoplástico, el cual debe cumplir las siguientes características técnicas:</w:t>
      </w:r>
    </w:p>
    <w:p w:rsidR="000D3C8E" w:rsidRPr="00FB0877" w:rsidRDefault="000D3C8E" w:rsidP="00B72F45">
      <w:pPr>
        <w:pStyle w:val="Prrafodelista"/>
        <w:numPr>
          <w:ilvl w:val="0"/>
          <w:numId w:val="58"/>
        </w:numPr>
        <w:ind w:left="709"/>
        <w:contextualSpacing/>
        <w:jc w:val="both"/>
        <w:rPr>
          <w:rFonts w:asciiTheme="minorHAnsi" w:eastAsia="Calibri" w:hAnsiTheme="minorHAnsi" w:cstheme="minorHAnsi"/>
          <w:b/>
          <w:sz w:val="22"/>
          <w:szCs w:val="22"/>
        </w:rPr>
      </w:pPr>
      <w:r w:rsidRPr="00FB0877">
        <w:rPr>
          <w:rFonts w:asciiTheme="minorHAnsi" w:hAnsiTheme="minorHAnsi" w:cstheme="minorHAnsi"/>
          <w:noProof/>
          <w:sz w:val="22"/>
          <w:szCs w:val="22"/>
          <w:lang w:val="es-MX" w:eastAsia="es-MX"/>
        </w:rPr>
        <w:drawing>
          <wp:anchor distT="0" distB="0" distL="114300" distR="114300" simplePos="0" relativeHeight="251661312"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z w:val="22"/>
          <w:szCs w:val="22"/>
        </w:rPr>
        <w:t>Impermeabilización de losas de hormigón con mortero polimérica semiflexible, termoplástico en todas las superficies que indique el fiscal del servicio.</w:t>
      </w:r>
    </w:p>
    <w:p w:rsidR="000D3C8E" w:rsidRPr="00FB0877" w:rsidRDefault="000D3C8E" w:rsidP="00B72F45">
      <w:pPr>
        <w:pStyle w:val="Prrafodelista"/>
        <w:numPr>
          <w:ilvl w:val="0"/>
          <w:numId w:val="58"/>
        </w:numPr>
        <w:ind w:left="709"/>
        <w:contextualSpacing/>
        <w:jc w:val="both"/>
        <w:rPr>
          <w:rFonts w:asciiTheme="minorHAnsi" w:eastAsia="Calibri" w:hAnsiTheme="minorHAnsi" w:cstheme="minorHAnsi"/>
          <w:b/>
          <w:sz w:val="22"/>
          <w:szCs w:val="22"/>
        </w:rPr>
      </w:pPr>
      <w:r w:rsidRPr="00FB0877">
        <w:rPr>
          <w:rFonts w:asciiTheme="minorHAnsi" w:hAnsiTheme="minorHAnsi" w:cstheme="minorHAnsi"/>
          <w:sz w:val="22"/>
          <w:szCs w:val="22"/>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0D3C8E" w:rsidRPr="00FB0877" w:rsidRDefault="000D3C8E" w:rsidP="00B72F45">
      <w:pPr>
        <w:pStyle w:val="Prrafodelista"/>
        <w:numPr>
          <w:ilvl w:val="0"/>
          <w:numId w:val="58"/>
        </w:numPr>
        <w:ind w:left="709"/>
        <w:contextualSpacing/>
        <w:jc w:val="both"/>
        <w:rPr>
          <w:rFonts w:asciiTheme="minorHAnsi" w:eastAsia="Calibri" w:hAnsiTheme="minorHAnsi" w:cstheme="minorHAnsi"/>
          <w:b/>
          <w:sz w:val="22"/>
          <w:szCs w:val="22"/>
        </w:rPr>
      </w:pPr>
      <w:r w:rsidRPr="00FB0877">
        <w:rPr>
          <w:rFonts w:asciiTheme="minorHAnsi" w:hAnsiTheme="minorHAnsi" w:cstheme="minorHAnsi"/>
          <w:sz w:val="22"/>
          <w:szCs w:val="22"/>
        </w:rPr>
        <w:t>El proveedor deberá seguir las instrucciones del fabricante, tanto en lo que se refiere a la textura del material como a su instalación.</w:t>
      </w:r>
    </w:p>
    <w:p w:rsidR="00B72F45" w:rsidRPr="005804A3" w:rsidRDefault="000D3C8E" w:rsidP="00B72F45">
      <w:pPr>
        <w:pStyle w:val="Prrafodelista"/>
        <w:numPr>
          <w:ilvl w:val="0"/>
          <w:numId w:val="58"/>
        </w:numPr>
        <w:ind w:left="709"/>
        <w:contextualSpacing/>
        <w:jc w:val="both"/>
        <w:rPr>
          <w:rFonts w:asciiTheme="minorHAnsi" w:eastAsia="Calibri" w:hAnsiTheme="minorHAnsi" w:cstheme="minorHAnsi"/>
          <w:b/>
          <w:sz w:val="22"/>
          <w:szCs w:val="22"/>
        </w:rPr>
      </w:pPr>
      <w:r w:rsidRPr="00FB0877">
        <w:rPr>
          <w:rFonts w:asciiTheme="minorHAnsi" w:hAnsiTheme="minorHAnsi" w:cstheme="minorHAnsi"/>
          <w:sz w:val="22"/>
          <w:szCs w:val="22"/>
        </w:rPr>
        <w:t xml:space="preserve">Se debe limpiar de impurezas la capa superior de la carpeta de concreto sobre la cual se va aplicar el producto, posteriormente se debe humedecer la superficie de la carpeta </w:t>
      </w:r>
      <w:r w:rsidRPr="00FB0877">
        <w:rPr>
          <w:rFonts w:asciiTheme="minorHAnsi" w:hAnsiTheme="minorHAnsi" w:cstheme="minorHAnsi"/>
          <w:sz w:val="22"/>
          <w:szCs w:val="22"/>
        </w:rPr>
        <w:lastRenderedPageBreak/>
        <w:t>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72F45" w:rsidRPr="005804A3" w:rsidRDefault="000D3C8E" w:rsidP="005804A3">
      <w:pPr>
        <w:spacing w:line="240" w:lineRule="auto"/>
        <w:rPr>
          <w:rFonts w:cstheme="minorHAnsi"/>
          <w:b/>
          <w:u w:val="single"/>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230</w:t>
      </w:r>
      <w:r w:rsidR="000D3C8E" w:rsidRPr="00FB0877">
        <w:rPr>
          <w:rFonts w:eastAsia="Calibri" w:cstheme="minorHAnsi"/>
          <w:b/>
          <w:u w:val="single"/>
        </w:rPr>
        <w:t>: CONSERVACION CON PINTURA REFLECTIVA PARA TRAFICO Y DEMARCACION</w:t>
      </w:r>
    </w:p>
    <w:p w:rsidR="000D3C8E" w:rsidRPr="00FB0877" w:rsidRDefault="000D3C8E" w:rsidP="00B72F45">
      <w:pPr>
        <w:spacing w:line="240" w:lineRule="auto"/>
        <w:jc w:val="both"/>
        <w:rPr>
          <w:rFonts w:cstheme="minorHAnsi"/>
        </w:rPr>
      </w:pPr>
      <w:r w:rsidRPr="00FB0877">
        <w:rPr>
          <w:rFonts w:cstheme="minorHAnsi"/>
        </w:rPr>
        <w:t>Esta actividad consiste en conservar una superficie de calzada, cordones, pavimentos, pisos, etc. con pintura reflectiva para tráfico y demarcación, de acuerdo a las sigui</w:t>
      </w:r>
      <w:r w:rsidR="00B72F45" w:rsidRPr="00FB0877">
        <w:rPr>
          <w:rFonts w:cstheme="minorHAnsi"/>
        </w:rPr>
        <w:t>entes características técnicas:</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noProof/>
          <w:sz w:val="22"/>
          <w:szCs w:val="22"/>
          <w:lang w:val="es-MX" w:eastAsia="es-MX"/>
        </w:rPr>
        <w:drawing>
          <wp:anchor distT="0" distB="0" distL="114300" distR="114300" simplePos="0" relativeHeight="251662336"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29" name="Imagen 2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53"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z w:val="22"/>
          <w:szCs w:val="22"/>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Contempla un mezclado con micro esferas que le confieren alto poder reflectivo a la luz especialmente en las noches con las luces de los vehículos.</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pintura será de calidad con beneficios y ventajas de ser una pintura libre de plomo y mercurio, de secado rápido, resistencia a la intemperie y humedad, de alta resistencia a abrasión de llantas de autos y puede ser usado en carreteras de hormigón.</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su aplicación la superficie debe estar limpia y seca. La limpieza se debe hacer con: agua a presión dejando secar muy bien la superficie, con escobas manuales o mecánicas, cepillos o aire a presión.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Donde se requiera un acabado reflectivo, puede agregársele de 1.81 – 2.81 kg de micro esferas por galón de pintura; en este caso deberá utilizarse equipo especial para la aplicación de la micro esfera sobre la capa de pintura.</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aplicación de la pintura en capas gruesa, retarda el secado. Se homogeniza bien la pintura con una espátula limpia, se diluye con diluyente sólo si el equipo de aplicación o las condiciones ambientales lo requieren.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durabilidad depende del tipo y estado del pavimento, además influye el volumen y velocidad del tránsito, del espesor aplicado, y de la preparación de superficie y de la aplicación.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En cruces y áreas peatonales, se recomiendan dos manos para lograr un espesor alto espesor seco, porque el alto grado de abrasión provoca un desgaste más rápido de la pintura.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zonas con iluminación deficiente se recomienda agregar a la pintura las micro esferas de vidrio por cada metro de señalización; así aumenta la visibilidad de las señales.</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231</w:t>
      </w:r>
      <w:r w:rsidR="000D3C8E" w:rsidRPr="00FB0877">
        <w:rPr>
          <w:rFonts w:eastAsia="Calibri" w:cstheme="minorHAnsi"/>
          <w:b/>
          <w:u w:val="single"/>
        </w:rPr>
        <w:t>: CONSERVACION CON PINTURA EPOXICA</w:t>
      </w:r>
    </w:p>
    <w:p w:rsidR="000D3C8E" w:rsidRPr="00FB0877" w:rsidRDefault="000D3C8E" w:rsidP="00B72F45">
      <w:pPr>
        <w:spacing w:line="240" w:lineRule="auto"/>
        <w:jc w:val="both"/>
        <w:rPr>
          <w:rFonts w:cstheme="minorHAnsi"/>
        </w:rPr>
      </w:pPr>
      <w:r w:rsidRPr="00FB0877">
        <w:rPr>
          <w:rFonts w:cstheme="minorHAnsi"/>
        </w:rPr>
        <w:t>Esta actividad consiste en conservar muros, pisos, cielos u otro tipo de superficie con pintura epoxica, de acuerdo a las sigui</w:t>
      </w:r>
      <w:r w:rsidR="00B72F45" w:rsidRPr="00FB0877">
        <w:rPr>
          <w:rFonts w:cstheme="minorHAnsi"/>
        </w:rPr>
        <w:t>entes características técnicas:</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Pintura epoxica es una pintura de una resina de alta calidad, muy versátil, que se utiliza para cubrir y proteger algunas superficies que requieren un extra de protección.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Se usa para proteger y decorar paredes, muros, cielos rasos con requerimientos de lavado frecuente.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En mantenimiento se utiliza como recubrimiento o capa de sello de pisos que no tienen altas exigencias mecánicas y químicas, en cocinas, vestuarios, bodegas, áreas de producción, parqueaderos, etc., o como recubrimiento decorativo y de protección en estructuras metálicas como puentes, escaleras, barandas, rampas y plataformas; en interiores y/o exteriores.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La pintura será de calidad y marca reconocida con beneficios y ventajas de ser una pintura libre de plomo y mercurio, de secado rápido, resistencia a la intemperie y humedad.</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Pintura de buena adherencia, resistencia a la abrasión, de rápido secado y de resistencia al agua.</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su aplicación la superficie debe estar limpia y seca. La limpieza se debe hacer con agua a presión dejando secar muy bien la superficie, con escobas manuales o mecánicas, cepillos o aire a presión. </w:t>
      </w:r>
    </w:p>
    <w:p w:rsidR="000D3C8E" w:rsidRPr="00FB0877"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Una vez que la superficie esté limpia, preparada e imprimada, aplique la pintura epoxica, con una brocha que delimite el perímetro de la superficie.</w:t>
      </w:r>
    </w:p>
    <w:p w:rsidR="00B72F45" w:rsidRPr="005804A3" w:rsidRDefault="000D3C8E" w:rsidP="00B72F45">
      <w:pPr>
        <w:pStyle w:val="Prrafodelista"/>
        <w:numPr>
          <w:ilvl w:val="0"/>
          <w:numId w:val="59"/>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Luego se aplica la pintura dando pinceladas largas y uniformes.</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46D53" w:rsidRDefault="000D3C8E" w:rsidP="00F46D5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w:t>
      </w:r>
      <w:r w:rsidR="00F46D53">
        <w:rPr>
          <w:rFonts w:cstheme="minorHAnsi"/>
        </w:rPr>
        <w:t>terior ejecución.</w:t>
      </w:r>
    </w:p>
    <w:p w:rsidR="000D3C8E" w:rsidRPr="00FB0877" w:rsidRDefault="00820275" w:rsidP="00B72F45">
      <w:pPr>
        <w:spacing w:line="240" w:lineRule="auto"/>
        <w:jc w:val="both"/>
        <w:rPr>
          <w:rFonts w:eastAsia="Calibri" w:cstheme="minorHAnsi"/>
          <w:b/>
          <w:u w:val="single"/>
        </w:rPr>
      </w:pPr>
      <w:r>
        <w:rPr>
          <w:rFonts w:eastAsia="Calibri" w:cstheme="minorHAnsi"/>
          <w:b/>
          <w:u w:val="single"/>
        </w:rPr>
        <w:t>ITEM 232</w:t>
      </w:r>
      <w:r w:rsidR="000D3C8E" w:rsidRPr="00FB0877">
        <w:rPr>
          <w:rFonts w:eastAsia="Calibri" w:cstheme="minorHAnsi"/>
          <w:b/>
          <w:u w:val="single"/>
        </w:rPr>
        <w:t>: CONSERVACION CON PINTURA ANTICORRO</w:t>
      </w:r>
      <w:r w:rsidR="00B72F45" w:rsidRPr="00FB0877">
        <w:rPr>
          <w:rFonts w:eastAsia="Calibri" w:cstheme="minorHAnsi"/>
          <w:b/>
          <w:u w:val="single"/>
        </w:rPr>
        <w:t>SIVA PARA ESTRUCTURAS METALICAS</w:t>
      </w:r>
    </w:p>
    <w:p w:rsidR="000D3C8E" w:rsidRPr="00FB0877" w:rsidRDefault="000D3C8E" w:rsidP="00B72F45">
      <w:pPr>
        <w:spacing w:line="240" w:lineRule="auto"/>
        <w:jc w:val="both"/>
        <w:rPr>
          <w:rFonts w:cstheme="minorHAnsi"/>
        </w:rPr>
      </w:pPr>
      <w:r w:rsidRPr="00FB0877">
        <w:rPr>
          <w:rFonts w:cstheme="minorHAnsi"/>
        </w:rPr>
        <w:t>Esta actividad consiste en conservar una estructura metálica con pintura anticorrosiva, de acuerdo a las sigui</w:t>
      </w:r>
      <w:r w:rsidR="00B72F45" w:rsidRPr="00FB0877">
        <w:rPr>
          <w:rFonts w:cstheme="minorHAnsi"/>
        </w:rPr>
        <w:t>entes características técnicas:</w:t>
      </w:r>
    </w:p>
    <w:p w:rsidR="000D3C8E" w:rsidRPr="00FB0877" w:rsidRDefault="000D3C8E" w:rsidP="00A018CC">
      <w:pPr>
        <w:pStyle w:val="Prrafodelista"/>
        <w:numPr>
          <w:ilvl w:val="0"/>
          <w:numId w:val="60"/>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Referido al recubrimiento de estructuras metálicas con una película de pintura </w:t>
      </w:r>
      <w:r w:rsidR="008D6057">
        <w:rPr>
          <w:rFonts w:asciiTheme="minorHAnsi" w:hAnsiTheme="minorHAnsi" w:cstheme="minorHAnsi"/>
          <w:sz w:val="22"/>
          <w:szCs w:val="22"/>
        </w:rPr>
        <w:t xml:space="preserve">determinación </w:t>
      </w:r>
      <w:r w:rsidRPr="00FB0877">
        <w:rPr>
          <w:rFonts w:asciiTheme="minorHAnsi" w:hAnsiTheme="minorHAnsi" w:cstheme="minorHAnsi"/>
          <w:sz w:val="22"/>
          <w:szCs w:val="22"/>
        </w:rPr>
        <w:t xml:space="preserve">, anticorrosiva para metales ferrosos, a base de resinas alquídicas y pigmentos inhibidores de la corrosión. La combinación de resinas y pigmentos permiten formar una película protectora de una muy buena adherencia, con una alta resistencia mecánica y una excelente pintura </w:t>
      </w:r>
      <w:r w:rsidR="008D6057">
        <w:rPr>
          <w:rFonts w:asciiTheme="minorHAnsi" w:hAnsiTheme="minorHAnsi" w:cstheme="minorHAnsi"/>
          <w:sz w:val="22"/>
          <w:szCs w:val="22"/>
        </w:rPr>
        <w:t xml:space="preserve">determinación </w:t>
      </w:r>
      <w:r w:rsidRPr="00FB0877">
        <w:rPr>
          <w:rFonts w:asciiTheme="minorHAnsi" w:hAnsiTheme="minorHAnsi" w:cstheme="minorHAnsi"/>
          <w:sz w:val="22"/>
          <w:szCs w:val="22"/>
        </w:rPr>
        <w:t>.</w:t>
      </w:r>
    </w:p>
    <w:p w:rsidR="000D3C8E" w:rsidRPr="00FB0877" w:rsidRDefault="000D3C8E" w:rsidP="00A018CC">
      <w:pPr>
        <w:pStyle w:val="Prrafodelista"/>
        <w:numPr>
          <w:ilvl w:val="0"/>
          <w:numId w:val="60"/>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Las superficies en donde se va a aplicar esta pintura deben estar libres de aceite, grasa, polvo, cascarilla de laminación, óxidos y pinturas antiguas.</w:t>
      </w:r>
    </w:p>
    <w:p w:rsidR="000D3C8E" w:rsidRPr="00FB0877" w:rsidRDefault="000D3C8E" w:rsidP="00A018CC">
      <w:pPr>
        <w:pStyle w:val="Prrafodelista"/>
        <w:numPr>
          <w:ilvl w:val="0"/>
          <w:numId w:val="60"/>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Las superficies deben ser tratadas mediante procedimientos químicos o físicos, para evitar alteraciones del metal por debajo del revestimiento corrosivo. Los métodos tradicionales son:</w:t>
      </w:r>
    </w:p>
    <w:p w:rsidR="000D3C8E" w:rsidRPr="00FB0877" w:rsidRDefault="000D3C8E" w:rsidP="00A018CC">
      <w:pPr>
        <w:pStyle w:val="Prrafodelista"/>
        <w:numPr>
          <w:ilvl w:val="0"/>
          <w:numId w:val="6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Desgaste mecánico mediante lija, esmeril, raspadores, arenados, etc. </w:t>
      </w:r>
    </w:p>
    <w:p w:rsidR="000D3C8E" w:rsidRPr="00FB0877" w:rsidRDefault="000D3C8E" w:rsidP="00A018CC">
      <w:pPr>
        <w:pStyle w:val="Prrafodelista"/>
        <w:numPr>
          <w:ilvl w:val="0"/>
          <w:numId w:val="6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Lavados con compuestos químicos tales como detergente, ácido muriático, ácido fosfórico, sulfato de cobre, desoxidantes, etc.</w:t>
      </w:r>
    </w:p>
    <w:p w:rsidR="000D3C8E" w:rsidRPr="00FB0877" w:rsidRDefault="000D3C8E" w:rsidP="00A018CC">
      <w:pPr>
        <w:pStyle w:val="Prrafodelista"/>
        <w:numPr>
          <w:ilvl w:val="0"/>
          <w:numId w:val="62"/>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Es recomendable aplicar con brocha, especialmente cuando se aplica como imprimación sobre metal. También pude ser aplicado con rodillo y pistola, con un número de 3 manos recomendadas.</w:t>
      </w:r>
    </w:p>
    <w:p w:rsidR="000D3C8E" w:rsidRPr="00FB0877" w:rsidRDefault="000D3C8E" w:rsidP="00A018CC">
      <w:pPr>
        <w:pStyle w:val="Prrafodelista"/>
        <w:numPr>
          <w:ilvl w:val="0"/>
          <w:numId w:val="62"/>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Diluyente: Esmalte Anticorrosivo se entrega con una viscosidad adecuada para pintar con brocha o rodillo. Si es necesario diluir, se debe usar Aguarrás Mineral.</w:t>
      </w:r>
    </w:p>
    <w:p w:rsidR="000D3C8E" w:rsidRPr="00FB0877" w:rsidRDefault="000D3C8E" w:rsidP="00A018CC">
      <w:pPr>
        <w:pStyle w:val="Prrafodelista"/>
        <w:numPr>
          <w:ilvl w:val="0"/>
          <w:numId w:val="62"/>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El producto y el diluyente son inflamables por lo que deben mantenerse alejados de fuentes de calor o chispas. Pintar en ambientes ventilados y evitar el contacto con la piel.</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233</w:t>
      </w:r>
      <w:r w:rsidR="000D3C8E" w:rsidRPr="00FB0877">
        <w:rPr>
          <w:rFonts w:eastAsia="Calibri" w:cstheme="minorHAnsi"/>
          <w:b/>
          <w:u w:val="single"/>
        </w:rPr>
        <w:t>: CONSERVACION CON PINTURA ANTICORROSIVA PARA CANALETAS Y BAJANTES PLUVIALES</w:t>
      </w:r>
    </w:p>
    <w:p w:rsidR="000D3C8E" w:rsidRPr="00FB0877" w:rsidRDefault="000D3C8E" w:rsidP="00B72F45">
      <w:pPr>
        <w:spacing w:line="240" w:lineRule="auto"/>
        <w:jc w:val="both"/>
        <w:rPr>
          <w:rFonts w:cstheme="minorHAnsi"/>
        </w:rPr>
      </w:pPr>
      <w:r w:rsidRPr="00FB0877">
        <w:rPr>
          <w:rFonts w:cstheme="minorHAnsi"/>
        </w:rPr>
        <w:t>Esta actividad consiste en conservar las canaletas y bajantes pluviales con pintura anticorrosiva, de acuerdo a las siguientes características técnicas:</w:t>
      </w:r>
    </w:p>
    <w:p w:rsidR="000D3C8E" w:rsidRPr="00FB0877" w:rsidRDefault="000D3C8E" w:rsidP="00B72F45">
      <w:pPr>
        <w:pStyle w:val="Prrafodelista"/>
        <w:numPr>
          <w:ilvl w:val="0"/>
          <w:numId w:val="63"/>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Referido al recubrimiento de estructuras metálicas con una película de pintura </w:t>
      </w:r>
      <w:r w:rsidR="008D6057">
        <w:rPr>
          <w:rFonts w:asciiTheme="minorHAnsi" w:hAnsiTheme="minorHAnsi" w:cstheme="minorHAnsi"/>
          <w:sz w:val="22"/>
          <w:szCs w:val="22"/>
        </w:rPr>
        <w:t xml:space="preserve">determinación </w:t>
      </w:r>
      <w:r w:rsidRPr="00FB0877">
        <w:rPr>
          <w:rFonts w:asciiTheme="minorHAnsi" w:hAnsiTheme="minorHAnsi" w:cstheme="minorHAnsi"/>
          <w:sz w:val="22"/>
          <w:szCs w:val="22"/>
        </w:rPr>
        <w:t xml:space="preserve">, anticorrosiva para metales ferrosos, a base de resinas alquídicas y pigmentos inhibidores de la corrosión. La combinación de resinas y pigmentos permiten formar una película protectora de una muy buena adherencia, con una alta resistencia mecánica y una excelente pintura </w:t>
      </w:r>
      <w:r w:rsidR="008D6057">
        <w:rPr>
          <w:rFonts w:asciiTheme="minorHAnsi" w:hAnsiTheme="minorHAnsi" w:cstheme="minorHAnsi"/>
          <w:sz w:val="22"/>
          <w:szCs w:val="22"/>
        </w:rPr>
        <w:t xml:space="preserve">determinación </w:t>
      </w:r>
      <w:r w:rsidRPr="00FB0877">
        <w:rPr>
          <w:rFonts w:asciiTheme="minorHAnsi" w:hAnsiTheme="minorHAnsi" w:cstheme="minorHAnsi"/>
          <w:sz w:val="22"/>
          <w:szCs w:val="22"/>
        </w:rPr>
        <w:t>.</w:t>
      </w:r>
    </w:p>
    <w:p w:rsidR="000D3C8E" w:rsidRPr="00FB0877" w:rsidRDefault="000D3C8E" w:rsidP="00B72F45">
      <w:pPr>
        <w:pStyle w:val="Prrafodelista"/>
        <w:numPr>
          <w:ilvl w:val="0"/>
          <w:numId w:val="63"/>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superficies en donde se va a aplicar esta pintura deben estar libres de aceite, grasa, polvo, cascarilla de laminación, óxidos y pinturas antiguas.</w:t>
      </w:r>
    </w:p>
    <w:p w:rsidR="000D3C8E" w:rsidRPr="00FB0877" w:rsidRDefault="000D3C8E" w:rsidP="00B72F45">
      <w:pPr>
        <w:pStyle w:val="Prrafodelista"/>
        <w:numPr>
          <w:ilvl w:val="0"/>
          <w:numId w:val="63"/>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superficies deben ser tratadas mediante procedimientos químicos o físicos, para evitar alteraciones del metal por debajo del revestimiento corrosivo. Los métodos tradicionales son:</w:t>
      </w:r>
    </w:p>
    <w:p w:rsidR="000D3C8E" w:rsidRPr="00FB0877" w:rsidRDefault="000D3C8E" w:rsidP="00A018CC">
      <w:pPr>
        <w:pStyle w:val="Prrafodelista"/>
        <w:numPr>
          <w:ilvl w:val="0"/>
          <w:numId w:val="64"/>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Desgaste mecánico mediante lija, esmeril, raspadores, arenados, etc. </w:t>
      </w:r>
    </w:p>
    <w:p w:rsidR="000D3C8E" w:rsidRPr="00FB0877" w:rsidRDefault="000D3C8E" w:rsidP="00A018CC">
      <w:pPr>
        <w:pStyle w:val="Prrafodelista"/>
        <w:numPr>
          <w:ilvl w:val="0"/>
          <w:numId w:val="64"/>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Lavados con compuestos químicos tales como detergente, ácido muriático, ácido fosfórico, sulfato de cobre, desoxidantes, etc.</w:t>
      </w:r>
    </w:p>
    <w:p w:rsidR="000D3C8E" w:rsidRPr="00FB0877" w:rsidRDefault="000D3C8E" w:rsidP="00B72F45">
      <w:pPr>
        <w:pStyle w:val="Prrafodelista"/>
        <w:numPr>
          <w:ilvl w:val="0"/>
          <w:numId w:val="6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 recomendable aplicar con brocha, especialmente cuando se aplica como imprimación sobre metal. También pude ser aplicado con rodillo y pistola, con un número de 3 manos recomendadas.</w:t>
      </w:r>
    </w:p>
    <w:p w:rsidR="000D3C8E" w:rsidRPr="00FB0877" w:rsidRDefault="000D3C8E" w:rsidP="00B72F45">
      <w:pPr>
        <w:pStyle w:val="Prrafodelista"/>
        <w:numPr>
          <w:ilvl w:val="0"/>
          <w:numId w:val="6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Diluyente: Esmalte Anticorrosivo se entrega con una viscosidad adecuada para pintar con brocha o rodillo. Si es necesario diluir, se debe usar Aguarrás Mineral.</w:t>
      </w:r>
    </w:p>
    <w:p w:rsidR="000D3C8E" w:rsidRPr="00FB0877" w:rsidRDefault="000D3C8E" w:rsidP="00B72F45">
      <w:pPr>
        <w:pStyle w:val="Prrafodelista"/>
        <w:numPr>
          <w:ilvl w:val="0"/>
          <w:numId w:val="6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producto y el diluyente son inflamables por lo que deben mantenerse alejados de fuentes de calor o chispas. Pintar en ambientes ventilados y evitar el contacto con la piel.</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rPr>
          <w:rFonts w:cstheme="minorHAnsi"/>
          <w:b/>
          <w:u w:val="single"/>
        </w:rPr>
      </w:pPr>
      <w:r w:rsidRPr="00FB0877">
        <w:rPr>
          <w:rFonts w:cstheme="minorHAnsi"/>
        </w:rPr>
        <w:t>Así mismo y de acuerdo a requerimiento del Fiscal de Servicio se deberá remitir el plano técnico con el detalle tipo de trabajo a realizar para su respectiva aprobación y posterior ejecución.</w:t>
      </w:r>
      <w:r w:rsidRPr="00FB0877">
        <w:rPr>
          <w:rFonts w:cstheme="minorHAnsi"/>
          <w:kern w:val="28"/>
        </w:rPr>
        <w:tab/>
      </w:r>
    </w:p>
    <w:p w:rsidR="000D3C8E" w:rsidRPr="00FB0877" w:rsidRDefault="00820275" w:rsidP="00B72F45">
      <w:pPr>
        <w:spacing w:line="240" w:lineRule="auto"/>
        <w:jc w:val="both"/>
        <w:rPr>
          <w:rFonts w:eastAsia="Calibri" w:cstheme="minorHAnsi"/>
          <w:b/>
        </w:rPr>
      </w:pPr>
      <w:r>
        <w:rPr>
          <w:rFonts w:eastAsia="Calibri" w:cstheme="minorHAnsi"/>
          <w:b/>
          <w:u w:val="single"/>
        </w:rPr>
        <w:t>ITEM 234</w:t>
      </w:r>
      <w:r w:rsidR="000D3C8E" w:rsidRPr="00FB0877">
        <w:rPr>
          <w:rFonts w:eastAsia="Calibri" w:cstheme="minorHAnsi"/>
          <w:b/>
          <w:u w:val="single"/>
        </w:rPr>
        <w:t>: CONSERVACION CON PINTURA LATEX LAVABLE PARA MUROS INTERIORES</w:t>
      </w:r>
    </w:p>
    <w:p w:rsidR="000D3C8E" w:rsidRPr="00FB0877" w:rsidRDefault="000D3C8E" w:rsidP="00B72F45">
      <w:pPr>
        <w:spacing w:line="240" w:lineRule="auto"/>
        <w:jc w:val="both"/>
        <w:rPr>
          <w:rFonts w:cstheme="minorHAnsi"/>
        </w:rPr>
      </w:pPr>
      <w:r w:rsidRPr="00FB0877">
        <w:rPr>
          <w:rFonts w:cstheme="minorHAnsi"/>
        </w:rPr>
        <w:t>Esta actividad consiste en conservar las superficies de los muros o paredes interiores con pintura látex lavable para muros interiores, de acuerdo a las siguientes características técnicas:</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Pintura látex lavable para interiores, de calidad aprobada por el Fiscal del servicio y certificada por el fabricante, la misma que será suministrada en el envase original de fábrica.</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No se aceptará emplear pintura preparada en lugar donde se realizará el mantenimiento, como tampoco se admitirá el empleo de pinturas espesas para tapar poros, grietas u otros defectos.</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La elección de colores o matices será atribución del Fiscal de Servicio, con la debida anticipación.</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Así mismo con anterioridad a la aplicación de la pintura se emplearán masilla y un lijado minucioso, para corregir aquellos sectores que presenten irregularidades y/o ondulaciones en su superficie.</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Luego se masillarán las irregularidades y a continuación se aplicará una mano de imprimante o de sellador, la misma que se dejará secar completamente.</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0D3C8E" w:rsidRPr="00FB0877" w:rsidRDefault="000D3C8E" w:rsidP="00B72F45">
      <w:pPr>
        <w:pStyle w:val="Prrafodelista"/>
        <w:numPr>
          <w:ilvl w:val="0"/>
          <w:numId w:val="66"/>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0D3C8E" w:rsidRPr="00FB0877" w:rsidRDefault="000D3C8E" w:rsidP="00A018CC">
      <w:pPr>
        <w:pStyle w:val="Prrafodelista"/>
        <w:shd w:val="clear" w:color="auto" w:fill="FFFFFF"/>
        <w:ind w:left="709"/>
        <w:jc w:val="both"/>
        <w:rPr>
          <w:rFonts w:asciiTheme="minorHAnsi" w:hAnsiTheme="minorHAnsi" w:cstheme="minorHAnsi"/>
          <w:kern w:val="28"/>
          <w:sz w:val="22"/>
          <w:szCs w:val="22"/>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w:t>
      </w:r>
      <w:r w:rsidR="005804A3">
        <w:rPr>
          <w:rFonts w:cstheme="minorHAnsi"/>
        </w:rPr>
        <w:t>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235</w:t>
      </w:r>
      <w:r w:rsidR="000D3C8E" w:rsidRPr="00FB0877">
        <w:rPr>
          <w:rFonts w:eastAsia="Calibri" w:cstheme="minorHAnsi"/>
          <w:b/>
          <w:u w:val="single"/>
        </w:rPr>
        <w:t>: CONSERVACION CON PINTURA LATEX LAVABLE PARA MUROS EXTERIORES</w:t>
      </w:r>
    </w:p>
    <w:p w:rsidR="000D3C8E" w:rsidRPr="00FB0877" w:rsidRDefault="000D3C8E" w:rsidP="00B72F45">
      <w:pPr>
        <w:spacing w:line="240" w:lineRule="auto"/>
        <w:jc w:val="both"/>
        <w:rPr>
          <w:rFonts w:cstheme="minorHAnsi"/>
        </w:rPr>
      </w:pPr>
      <w:r w:rsidRPr="00FB0877">
        <w:rPr>
          <w:rFonts w:cstheme="minorHAnsi"/>
        </w:rPr>
        <w:t>Esta actividad consiste en conservar las superficies de los muros o paredes exteriores con pintura látex lavable para exterior, de acuerdo a las siguientes características técnicas:</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Pintura látex lavable para exterior, de calidad aprobada por el Fiscal del servicio y certificada por el fabricante, la misma que será suministrada en el envase original de fábrica.</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No se aceptará emplear pintura preparada en lugar donde se realizará el mantenimiento, como tampoco no se admitirá el empleo de pinturas espesas para tapar poros, grietas u otros defectos.</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La elección de colores o matices será atribución del Fiscal de Servicio, con la debida anticipación.</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Así mismo con anterioridad a la aplicación de la pintura se emplearán masilla y un lijado minucioso, para corregir aquellos sectores que presenten irregularidades y/o ondulaciones en su superficie.</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Luego se masillarán las irregularidades y a continuación se aplicará una mano de imprimante o de sellador, la misma que se dejará secar completamente.</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0D3C8E" w:rsidRPr="00FB0877" w:rsidRDefault="000D3C8E" w:rsidP="00B72F45">
      <w:pPr>
        <w:pStyle w:val="Prrafodelista"/>
        <w:numPr>
          <w:ilvl w:val="0"/>
          <w:numId w:val="67"/>
        </w:numPr>
        <w:shd w:val="clear" w:color="auto" w:fill="FFFFFF"/>
        <w:ind w:left="709"/>
        <w:contextualSpacing/>
        <w:jc w:val="both"/>
        <w:rPr>
          <w:rFonts w:asciiTheme="minorHAnsi" w:hAnsiTheme="minorHAnsi" w:cstheme="minorHAnsi"/>
          <w:kern w:val="28"/>
          <w:sz w:val="22"/>
          <w:szCs w:val="22"/>
        </w:rPr>
      </w:pPr>
      <w:r w:rsidRPr="00FB0877">
        <w:rPr>
          <w:rFonts w:asciiTheme="minorHAnsi" w:hAnsiTheme="minorHAnsi" w:cstheme="minorHAnsi"/>
          <w:kern w:val="28"/>
          <w:sz w:val="22"/>
          <w:szCs w:val="22"/>
        </w:rPr>
        <w:t xml:space="preserve">Para la aplicación de la pintura el proveedor deberá tomar los recaudos correspondientes a fin de no manchar otras estructuras o materiales cercanos, como </w:t>
      </w:r>
      <w:r w:rsidRPr="00FB0877">
        <w:rPr>
          <w:rFonts w:asciiTheme="minorHAnsi" w:hAnsiTheme="minorHAnsi" w:cstheme="minorHAnsi"/>
          <w:kern w:val="28"/>
          <w:sz w:val="22"/>
          <w:szCs w:val="22"/>
        </w:rPr>
        <w:lastRenderedPageBreak/>
        <w:t>vidrios, pisos, revestimientos, cielorrasos, etc., pues en caso de que esto ocurra será a su cargo y costo la limpieza y reposición de los mismos.</w:t>
      </w:r>
    </w:p>
    <w:p w:rsidR="000D3C8E" w:rsidRPr="00FB0877" w:rsidRDefault="000D3C8E" w:rsidP="00A018CC">
      <w:pPr>
        <w:pStyle w:val="Prrafodelista"/>
        <w:shd w:val="clear" w:color="auto" w:fill="FFFFFF"/>
        <w:ind w:left="709"/>
        <w:jc w:val="both"/>
        <w:rPr>
          <w:rFonts w:asciiTheme="minorHAnsi" w:hAnsiTheme="minorHAnsi" w:cstheme="minorHAnsi"/>
          <w:kern w:val="28"/>
          <w:sz w:val="22"/>
          <w:szCs w:val="22"/>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u w:val="single"/>
        </w:rPr>
      </w:pPr>
      <w:r>
        <w:rPr>
          <w:rFonts w:eastAsia="Calibri" w:cstheme="minorHAnsi"/>
          <w:b/>
          <w:u w:val="single"/>
        </w:rPr>
        <w:t>ITEM 236</w:t>
      </w:r>
      <w:r w:rsidR="000D3C8E" w:rsidRPr="00FB0877">
        <w:rPr>
          <w:rFonts w:eastAsia="Calibri" w:cstheme="minorHAnsi"/>
          <w:b/>
          <w:u w:val="single"/>
        </w:rPr>
        <w:t>: CONSERVACION CON PINTURA HIDRO</w:t>
      </w:r>
      <w:r w:rsidR="00B72F45" w:rsidRPr="00FB0877">
        <w:rPr>
          <w:rFonts w:eastAsia="Calibri" w:cstheme="minorHAnsi"/>
          <w:b/>
          <w:u w:val="single"/>
        </w:rPr>
        <w:t>REPELENTE PARA MUROS EXTERIORES</w:t>
      </w:r>
    </w:p>
    <w:p w:rsidR="000D3C8E" w:rsidRPr="00FB0877" w:rsidRDefault="000D3C8E" w:rsidP="00B72F45">
      <w:pPr>
        <w:spacing w:line="240" w:lineRule="auto"/>
        <w:jc w:val="both"/>
        <w:rPr>
          <w:rFonts w:cstheme="minorHAnsi"/>
        </w:rPr>
      </w:pPr>
      <w:r w:rsidRPr="00FB0877">
        <w:rPr>
          <w:rFonts w:cstheme="minorHAnsi"/>
        </w:rPr>
        <w:t>Esta actividad consiste en conservar las superficies de los muros o paredes exteriores con pintura hidrorepelente, de acuerdo a las siguientes características técnicas: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noProof/>
          <w:sz w:val="22"/>
          <w:szCs w:val="22"/>
          <w:lang w:val="es-MX" w:eastAsia="es-MX"/>
        </w:rPr>
        <w:drawing>
          <wp:anchor distT="0" distB="0" distL="114300" distR="114300" simplePos="0" relativeHeight="251663360"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28" name="Imagen 2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54">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eastAsia="Calibri" w:hAnsiTheme="minorHAnsi" w:cstheme="minorHAnsi"/>
          <w:spacing w:val="-1"/>
          <w:sz w:val="22"/>
          <w:szCs w:val="22"/>
        </w:rPr>
        <w:t>Recubrimiento de paredes o muros exteriores con pintura acrílica hidrorepelente texturizada especial para áreas exteriores, sobre muros previamente revocados.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FB0877">
        <w:rPr>
          <w:rFonts w:asciiTheme="minorHAnsi" w:hAnsiTheme="minorHAnsi" w:cstheme="minorHAnsi"/>
          <w:sz w:val="22"/>
          <w:szCs w:val="22"/>
        </w:rPr>
        <w:t>.</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No se aceptará emplear pinturas preparadas en el lugar del mantenimiento que no contemplen las características técnicas señaladas.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El proveedor someterá una muestra de todos los materiales que se propone emplear a la aprobación del fiscal del servicio, con anterioridad a la iniciación de cualquier trabajo de pintura.</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No se admitirá el empleo de pinturas que no sean hidrorepelentes.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 xml:space="preserve">La elección de colores o matices será atribución del fiscal del servicio, con la debida anticipación. </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lastRenderedPageBreak/>
        <w:t>En todos los casos el proveedor presentará al fiscal del servicio el catálogo y muestras de las pinturas especificadas, para que éste decida el tono a emplear.</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Todas las superficies que deban pintarse se prepararán corrigiendo los defectos, manchas o asperezas que pudiera haber en revoques de muros y cielos.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 xml:space="preserve">La superficie debe estar seca y libre de polvo, mugre, grasa y pintura deteriorada. </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 xml:space="preserve">Antes de pintar, se debe resanar con cemento y arena las grietas y otras imperfecciones que puedan afectar el acabado. Los acabados deteriorados, cales, carburos y humedades, se deben eliminar completamente. </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Sobre superficies muy alcalinas (pH superior a 9), se debe aplicar de una (1) a dos (2) manos de SELLADOR DE SUPERFICIES ALCALINAS y dejar secar por 2 horas.</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Numero de manos recomendada: 2 a 3 manos, según el color.</w:t>
      </w:r>
    </w:p>
    <w:p w:rsidR="000D3C8E" w:rsidRPr="00FB0877" w:rsidRDefault="000D3C8E" w:rsidP="00B72F45">
      <w:pPr>
        <w:pStyle w:val="Prrafodelista"/>
        <w:numPr>
          <w:ilvl w:val="0"/>
          <w:numId w:val="68"/>
        </w:numPr>
        <w:spacing w:after="160"/>
        <w:ind w:left="709"/>
        <w:contextualSpacing/>
        <w:jc w:val="both"/>
        <w:rPr>
          <w:rFonts w:asciiTheme="minorHAnsi" w:hAnsiTheme="minorHAnsi" w:cstheme="minorHAnsi"/>
          <w:sz w:val="22"/>
          <w:szCs w:val="22"/>
        </w:rPr>
      </w:pPr>
      <w:r w:rsidRPr="00FB0877">
        <w:rPr>
          <w:rFonts w:asciiTheme="minorHAnsi" w:eastAsia="Calibri" w:hAnsiTheme="minorHAnsi" w:cstheme="minorHAnsi"/>
          <w:spacing w:val="-1"/>
          <w:sz w:val="22"/>
          <w:szCs w:val="22"/>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237</w:t>
      </w:r>
      <w:r w:rsidR="000D3C8E" w:rsidRPr="00FB0877">
        <w:rPr>
          <w:rFonts w:eastAsia="Calibri" w:cstheme="minorHAnsi"/>
          <w:b/>
          <w:u w:val="single"/>
        </w:rPr>
        <w:t>: CONSERVACION CON PINTURA LATEX PARA CIELO FALSO</w:t>
      </w:r>
    </w:p>
    <w:p w:rsidR="000D3C8E" w:rsidRPr="00FB0877" w:rsidRDefault="000D3C8E" w:rsidP="00B72F45">
      <w:pPr>
        <w:spacing w:line="240" w:lineRule="auto"/>
        <w:jc w:val="both"/>
        <w:rPr>
          <w:rFonts w:cstheme="minorHAnsi"/>
        </w:rPr>
      </w:pPr>
      <w:r w:rsidRPr="00FB0877">
        <w:rPr>
          <w:rFonts w:cstheme="minorHAnsi"/>
        </w:rPr>
        <w:t>Esta actividad consiste en conservar las superficies de los cielos falsos con pintura látex, de acuerdo a las siguientes características técnicas:</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Pintura especial para cielos falso, previamente revocados con yeso o de algún material prefabricado.</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Los materiales a utilizar serán: pintura látex para interiores de buena calidad.</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Debe ser suministrada en el envase original de fábrica. No se aceptándose emplear pinturas preparadas en el lugar del mantenimiento.</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No se admitirá el empleo de pinturas espesas para tapar poros, grietas u otros defectos.</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La elección de colores o matices será atribución del fiscal del servicio, con la debida anticipación.</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Así mismo se emplearán masilla, para corregir aquellos sectores que presenten irregularidades y/o ondulaciones en su superficie.</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lastRenderedPageBreak/>
        <w:t>Con anterioridad a la aplicación de la pintura en cielos se corregirán todas las irregularidades que pudiera presentar el mortero de cemento, mediante un lijado minucioso.</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El proveedor deberá tomar todas las precauciones indispensables a fin de preservar el acabado de la pintura libre del polvo.</w:t>
      </w:r>
    </w:p>
    <w:p w:rsidR="000D3C8E" w:rsidRPr="00FB0877" w:rsidRDefault="000D3C8E" w:rsidP="00B72F45">
      <w:pPr>
        <w:pStyle w:val="Prrafodelista"/>
        <w:numPr>
          <w:ilvl w:val="0"/>
          <w:numId w:val="69"/>
        </w:numPr>
        <w:ind w:left="709"/>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0D3C8E" w:rsidRPr="00FB0877" w:rsidRDefault="000D3C8E" w:rsidP="00A018CC">
      <w:pPr>
        <w:pStyle w:val="Prrafodelista"/>
        <w:ind w:left="1134"/>
        <w:jc w:val="both"/>
        <w:rPr>
          <w:rFonts w:asciiTheme="minorHAnsi" w:hAnsiTheme="minorHAnsi" w:cstheme="minorHAnsi"/>
          <w:sz w:val="22"/>
          <w:szCs w:val="22"/>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238</w:t>
      </w:r>
      <w:r w:rsidR="000D3C8E" w:rsidRPr="00FB0877">
        <w:rPr>
          <w:rFonts w:eastAsia="Calibri" w:cstheme="minorHAnsi"/>
          <w:b/>
          <w:u w:val="single"/>
        </w:rPr>
        <w:t>: CONSERVACION CON BARNIZ PARA CARPINTERIA DE MADERA</w:t>
      </w:r>
    </w:p>
    <w:p w:rsidR="000D3C8E" w:rsidRPr="00FB0877" w:rsidRDefault="000D3C8E" w:rsidP="00B72F45">
      <w:pPr>
        <w:spacing w:line="240" w:lineRule="auto"/>
        <w:jc w:val="both"/>
        <w:rPr>
          <w:rFonts w:cstheme="minorHAnsi"/>
        </w:rPr>
      </w:pPr>
      <w:r w:rsidRPr="00FB0877">
        <w:rPr>
          <w:rFonts w:cstheme="minorHAnsi"/>
        </w:rPr>
        <w:t>Esta actividad consiste en conservar las superficies de cualquier tipo de carpintería de madera con barniz sellador, de acuerdo a las siguientes características técnicas:</w:t>
      </w:r>
    </w:p>
    <w:p w:rsidR="000D3C8E" w:rsidRPr="00FB0877" w:rsidRDefault="000D3C8E" w:rsidP="00A018CC">
      <w:pPr>
        <w:pStyle w:val="Prrafodelista"/>
        <w:numPr>
          <w:ilvl w:val="0"/>
          <w:numId w:val="70"/>
        </w:numPr>
        <w:spacing w:after="160"/>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0D3C8E" w:rsidRPr="00FB0877" w:rsidRDefault="000D3C8E" w:rsidP="00A018CC">
      <w:pPr>
        <w:pStyle w:val="Prrafodelista"/>
        <w:numPr>
          <w:ilvl w:val="0"/>
          <w:numId w:val="70"/>
        </w:numPr>
        <w:spacing w:after="160"/>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La aplicación del barniz sobre la madera puede tener un acabado brillante, mates o semi-mate según el requerimiento del fiscal del servicio.</w:t>
      </w:r>
    </w:p>
    <w:p w:rsidR="000D3C8E" w:rsidRPr="00FB0877" w:rsidRDefault="000D3C8E" w:rsidP="00A018CC">
      <w:pPr>
        <w:pStyle w:val="Prrafodelista"/>
        <w:numPr>
          <w:ilvl w:val="0"/>
          <w:numId w:val="70"/>
        </w:numPr>
        <w:spacing w:after="160"/>
        <w:ind w:left="1276"/>
        <w:contextualSpacing/>
        <w:jc w:val="both"/>
        <w:rPr>
          <w:rFonts w:asciiTheme="minorHAnsi" w:hAnsiTheme="minorHAnsi" w:cstheme="minorHAnsi"/>
          <w:sz w:val="22"/>
          <w:szCs w:val="22"/>
        </w:rPr>
      </w:pPr>
      <w:r w:rsidRPr="00FB0877">
        <w:rPr>
          <w:rFonts w:asciiTheme="minorHAnsi" w:hAnsiTheme="minorHAnsi" w:cstheme="minorHAnsi"/>
          <w:sz w:val="22"/>
          <w:szCs w:val="22"/>
        </w:rPr>
        <w:t>Para la ejecución de este ítem se aplicará el siguiente procedimiento:</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Primeramente, verificar que la madera esté seca, libre de polvo, grasa y de cualquier agente contaminante.</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Lijar hasta que quede totalmente lisa, luego limpiar y eliminar residuos del lijado. </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Si hubiera pintura antigua, eliminarla mediante espátulas y productos especiales para el retiro de barnices o pinturas, dejando la superficie en su color natural para aplicar el nuevo barniz. </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Como también si es necesario aplicar masillas para madera para cubrir las imperfecciones de la madera.</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0D3C8E" w:rsidRPr="00FB0877" w:rsidRDefault="000D3C8E" w:rsidP="00A018CC">
      <w:pPr>
        <w:pStyle w:val="Prrafodelista"/>
        <w:numPr>
          <w:ilvl w:val="0"/>
          <w:numId w:val="71"/>
        </w:numPr>
        <w:spacing w:after="160"/>
        <w:ind w:left="1701"/>
        <w:contextualSpacing/>
        <w:jc w:val="both"/>
        <w:rPr>
          <w:rFonts w:asciiTheme="minorHAnsi" w:hAnsiTheme="minorHAnsi" w:cstheme="minorHAnsi"/>
          <w:sz w:val="22"/>
          <w:szCs w:val="22"/>
        </w:rPr>
      </w:pPr>
      <w:r w:rsidRPr="00FB0877">
        <w:rPr>
          <w:rFonts w:asciiTheme="minorHAnsi" w:hAnsiTheme="minorHAnsi" w:cstheme="minorHAnsi"/>
          <w:sz w:val="22"/>
          <w:szCs w:val="22"/>
        </w:rPr>
        <w:t>Dejar secar y aplicar un mínimo de 3 capaz de barniz, con intervalos de 24 horas entre cada mano.</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72F45" w:rsidRPr="005804A3" w:rsidRDefault="000D3C8E" w:rsidP="00B72F45">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w:t>
      </w:r>
      <w:r w:rsidR="005804A3">
        <w:rPr>
          <w:rFonts w:cstheme="minorHAnsi"/>
        </w:rPr>
        <w:t xml:space="preserve">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239</w:t>
      </w:r>
      <w:r w:rsidR="000D3C8E" w:rsidRPr="00FB0877">
        <w:rPr>
          <w:rFonts w:eastAsia="Calibri" w:cstheme="minorHAnsi"/>
          <w:b/>
          <w:u w:val="single"/>
        </w:rPr>
        <w:t>: CONSERVACION DE AREAS EXTERNAS Y LINDEROS CON PUERTAS DE REJA METALICA INC. ACC.</w:t>
      </w:r>
    </w:p>
    <w:p w:rsidR="000D3C8E" w:rsidRPr="00FB0877" w:rsidRDefault="000D3C8E" w:rsidP="00B72F45">
      <w:pPr>
        <w:spacing w:line="240" w:lineRule="auto"/>
        <w:jc w:val="both"/>
        <w:rPr>
          <w:rFonts w:cstheme="minorHAnsi"/>
        </w:rPr>
      </w:pPr>
      <w:r w:rsidRPr="00FB0877">
        <w:rPr>
          <w:rFonts w:cstheme="minorHAnsi"/>
        </w:rPr>
        <w:t>Esta actividad consiste en conservar áreas externas y linderos con puertas de reja metálicas incluyendo accesorios, de acuerdo a las siguientes características técnicas:</w:t>
      </w:r>
    </w:p>
    <w:p w:rsidR="000D3C8E" w:rsidRPr="00FB0877" w:rsidRDefault="000D3C8E" w:rsidP="00A018CC">
      <w:pPr>
        <w:pStyle w:val="Prrafodelista"/>
        <w:widowControl w:val="0"/>
        <w:numPr>
          <w:ilvl w:val="0"/>
          <w:numId w:val="72"/>
        </w:numPr>
        <w:shd w:val="clear" w:color="auto" w:fill="FFFFFF"/>
        <w:tabs>
          <w:tab w:val="left" w:pos="1134"/>
        </w:tabs>
        <w:autoSpaceDE w:val="0"/>
        <w:autoSpaceDN w:val="0"/>
        <w:adjustRightInd w:val="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Puerta con sistema batiente o corredizo, que incluye marco perimetral y quincallería para cualquiera de los dos sistemas.</w:t>
      </w:r>
    </w:p>
    <w:p w:rsidR="000D3C8E" w:rsidRPr="00FB0877" w:rsidRDefault="000D3C8E" w:rsidP="00A018CC">
      <w:pPr>
        <w:pStyle w:val="Prrafodelista"/>
        <w:widowControl w:val="0"/>
        <w:numPr>
          <w:ilvl w:val="0"/>
          <w:numId w:val="72"/>
        </w:numPr>
        <w:shd w:val="clear" w:color="auto" w:fill="FFFFFF"/>
        <w:tabs>
          <w:tab w:val="left" w:pos="1134"/>
        </w:tabs>
        <w:autoSpaceDE w:val="0"/>
        <w:autoSpaceDN w:val="0"/>
        <w:adjustRightInd w:val="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La puerta debe contener el siguiente acabado:</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noProof/>
          <w:sz w:val="22"/>
          <w:szCs w:val="22"/>
          <w:lang w:val="es-MX" w:eastAsia="es-MX"/>
        </w:rPr>
        <w:drawing>
          <wp:anchor distT="0" distB="0" distL="114300" distR="114300" simplePos="0" relativeHeight="25166438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pacing w:val="-1"/>
          <w:sz w:val="22"/>
          <w:szCs w:val="22"/>
        </w:rPr>
        <w:t>Un marco principal de 2 x 1”, soldados entre sí formando el cuadro y contener en el interior elementos horizontales o verticales que vayan soldados al  interior del marco, con una sección rectangular de 1 x 1”, colocados cada 10 cm.</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Si es sistema batiente utilizar Bisagras de 1 ¼” por 4” o perfiles con sistema de ruedas en caso de ser corrediza.</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 xml:space="preserve">Incluye chapa metálica para </w:t>
      </w:r>
      <w:r w:rsidRPr="00FB0877">
        <w:rPr>
          <w:rFonts w:asciiTheme="minorHAnsi" w:hAnsiTheme="minorHAnsi" w:cstheme="minorHAnsi"/>
          <w:spacing w:val="-1"/>
          <w:sz w:val="22"/>
          <w:szCs w:val="22"/>
        </w:rPr>
        <w:lastRenderedPageBreak/>
        <w:t>exterior y jalador si se requiere, siendo de buena calidad para su apertura o cierre principal.</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Terminación según dimensionamiento requerido y verificado en el lugar donde se instalará la puerta.</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No se aceptará acabado defectuoso, asegurando el proveedor el buen funcionamiento, siendo eficiente y silencioso.</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El terminado será total no debiendo ser necesario trabajos complementarios de acabado.</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La separación entre hoja y piso tendrá un máximo de 5 cm.</w:t>
      </w:r>
    </w:p>
    <w:p w:rsidR="000D3C8E" w:rsidRPr="00FB0877" w:rsidRDefault="000D3C8E" w:rsidP="00A018CC">
      <w:pPr>
        <w:pStyle w:val="Prrafodelista"/>
        <w:widowControl w:val="0"/>
        <w:numPr>
          <w:ilvl w:val="0"/>
          <w:numId w:val="73"/>
        </w:numPr>
        <w:shd w:val="clear" w:color="auto" w:fill="FFFFFF"/>
        <w:autoSpaceDE w:val="0"/>
        <w:autoSpaceDN w:val="0"/>
        <w:adjustRightInd w:val="0"/>
        <w:ind w:left="1701"/>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La puerta podrá tener sistema batiente o corredizo, y ser de una hoja o doble hoja según se requiera en el lugar de intervención.</w:t>
      </w:r>
    </w:p>
    <w:p w:rsidR="00B72F45" w:rsidRPr="00FB0877" w:rsidRDefault="00B72F45" w:rsidP="00B72F45">
      <w:pPr>
        <w:spacing w:line="240" w:lineRule="auto"/>
        <w:jc w:val="both"/>
        <w:rPr>
          <w:rFonts w:eastAsia="Times New Roman" w:cstheme="minorHAnsi"/>
          <w:spacing w:val="-1"/>
          <w:lang w:val="es-ES" w:eastAsia="es-ES"/>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r w:rsidRPr="00FB0877">
        <w:rPr>
          <w:rFonts w:cstheme="minorHAnsi"/>
          <w:kern w:val="28"/>
        </w:rPr>
        <w:tab/>
      </w:r>
    </w:p>
    <w:p w:rsidR="000D3C8E" w:rsidRPr="00FB0877" w:rsidRDefault="00820275" w:rsidP="00B72F45">
      <w:pPr>
        <w:spacing w:line="240" w:lineRule="auto"/>
        <w:jc w:val="both"/>
        <w:rPr>
          <w:rFonts w:eastAsia="Calibri" w:cstheme="minorHAnsi"/>
          <w:b/>
        </w:rPr>
      </w:pPr>
      <w:r>
        <w:rPr>
          <w:rFonts w:eastAsia="Calibri" w:cstheme="minorHAnsi"/>
          <w:b/>
          <w:u w:val="single"/>
        </w:rPr>
        <w:t>ITEM 240</w:t>
      </w:r>
      <w:r w:rsidR="000D3C8E" w:rsidRPr="00FB0877">
        <w:rPr>
          <w:rFonts w:eastAsia="Calibri" w:cstheme="minorHAnsi"/>
          <w:b/>
          <w:u w:val="single"/>
        </w:rPr>
        <w:t>: CONSERVACION DE AREAS EXTERNAS Y LINDEROS CON MALLA OLIMPICA Y TUBOS METALICOS</w:t>
      </w:r>
    </w:p>
    <w:p w:rsidR="000D3C8E" w:rsidRPr="00FB0877" w:rsidRDefault="000D3C8E" w:rsidP="00B72F45">
      <w:pPr>
        <w:spacing w:line="240" w:lineRule="auto"/>
        <w:jc w:val="both"/>
        <w:rPr>
          <w:rFonts w:cstheme="minorHAnsi"/>
        </w:rPr>
      </w:pPr>
      <w:r w:rsidRPr="00FB0877">
        <w:rPr>
          <w:rFonts w:cstheme="minorHAnsi"/>
        </w:rPr>
        <w:t>Esta actividad consiste en conservar áreas externas y linderos con malla olímpica y tubos metálicos, conformando un cerco perimetral con las sigui</w:t>
      </w:r>
      <w:r w:rsidR="00B72F45" w:rsidRPr="00FB0877">
        <w:rPr>
          <w:rFonts w:cstheme="minorHAnsi"/>
        </w:rPr>
        <w:t>entes características técnicas:</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Cerramiento de malla olímpica de alambre galvanizado, tubos o postes metálicos de fierro galvanizado de 2" y tres corridas de alambre de púas.</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noProof/>
          <w:sz w:val="22"/>
          <w:szCs w:val="22"/>
          <w:lang w:val="es-MX" w:eastAsia="es-MX"/>
        </w:rPr>
        <w:drawing>
          <wp:anchor distT="0" distB="0" distL="114300" distR="114300" simplePos="0" relativeHeight="251665408" behindDoc="1" locked="0" layoutInCell="1" allowOverlap="1">
            <wp:simplePos x="0" y="0"/>
            <wp:positionH relativeFrom="margin">
              <wp:align>right</wp:align>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26" name="Imagen 26"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56">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sz w:val="22"/>
          <w:szCs w:val="22"/>
        </w:rPr>
        <w:t>Los postes de fierro galvanizado, permitirán la sujeción del cerco perimetral, los cuales deben ir mínimamente a una distancia de 2,5 metros o de acuerdo al diseño de detalle que proponga el proveedor y sea aprobado por el fiscal del servicio.</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postes de fierro galvanizado deberán ser plantados, a través de </w:t>
      </w:r>
      <w:r w:rsidRPr="00FB0877">
        <w:rPr>
          <w:rFonts w:asciiTheme="minorHAnsi" w:hAnsiTheme="minorHAnsi" w:cstheme="minorHAnsi"/>
          <w:sz w:val="22"/>
          <w:szCs w:val="22"/>
        </w:rPr>
        <w:lastRenderedPageBreak/>
        <w:t>elementos de sujeción de Ho Co con una sección de 0.40 x 0.26 x 0.60 m a 50 [cm.] de profundidad, debiendo empotrarse firmemente mediante un compactado perfecto en todo su contorno.</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lo que respecta a la parte superior del tubo deberá llevar una tapa para evitar el ingreso de agua al interior de la tubería.</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malla olímpica N° 8 será de alambre galvanizado N° 10 y con aberturas de forma rómbica de 2 ½ x 2 ½ pulgadas. </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malla olímpica irá sujeta a la tubería mediante amarres con alambre galvanizado o soldadura y tener cinco puntos de sujeción como mínimo por poste.</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Asimismo, en su instalación se deberá tener cuidado de que esté debidamente tesado. </w:t>
      </w:r>
    </w:p>
    <w:p w:rsidR="000D3C8E" w:rsidRPr="00FB0877" w:rsidRDefault="000D3C8E" w:rsidP="00B72F45">
      <w:pPr>
        <w:pStyle w:val="Prrafodelista"/>
        <w:numPr>
          <w:ilvl w:val="0"/>
          <w:numId w:val="74"/>
        </w:numPr>
        <w:tabs>
          <w:tab w:val="left" w:pos="774"/>
        </w:tabs>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sujeción horizontal entre la malla y el suelo se hará a través de un bordillo de hormigón de dosificación 1:3:4 de 15 cm. de espesor y 25 cm. de profundidad.</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241</w:t>
      </w:r>
      <w:r w:rsidR="000D3C8E" w:rsidRPr="00FB0877">
        <w:rPr>
          <w:rFonts w:eastAsia="Calibri" w:cstheme="minorHAnsi"/>
          <w:b/>
          <w:u w:val="single"/>
        </w:rPr>
        <w:t>: CONSERVACION DE AREAS EXTERNAS Y LINDEROS CON PUERTAS DE MALLA OLIMPICA Y TUBOS METALICOS</w:t>
      </w:r>
    </w:p>
    <w:p w:rsidR="000D3C8E" w:rsidRPr="00FB0877" w:rsidRDefault="00F46D53" w:rsidP="00B72F45">
      <w:pPr>
        <w:spacing w:line="240" w:lineRule="auto"/>
        <w:jc w:val="both"/>
        <w:rPr>
          <w:rFonts w:cstheme="minorHAnsi"/>
        </w:rPr>
      </w:pPr>
      <w:r w:rsidRPr="00FB0877">
        <w:rPr>
          <w:rFonts w:cstheme="minorHAnsi"/>
          <w:noProof/>
          <w:lang w:val="es-MX" w:eastAsia="es-MX"/>
        </w:rPr>
        <w:lastRenderedPageBreak/>
        <w:drawing>
          <wp:anchor distT="0" distB="0" distL="114300" distR="114300" simplePos="0" relativeHeight="251666432" behindDoc="1" locked="0" layoutInCell="1" allowOverlap="1" wp14:anchorId="3C71444D" wp14:editId="60560813">
            <wp:simplePos x="0" y="0"/>
            <wp:positionH relativeFrom="margin">
              <wp:align>right</wp:align>
            </wp:positionH>
            <wp:positionV relativeFrom="paragraph">
              <wp:posOffset>13227</wp:posOffset>
            </wp:positionV>
            <wp:extent cx="1383030" cy="2495550"/>
            <wp:effectExtent l="0" t="0" r="7620" b="0"/>
            <wp:wrapTight wrapText="bothSides">
              <wp:wrapPolygon edited="0">
                <wp:start x="0" y="0"/>
                <wp:lineTo x="0" y="21435"/>
                <wp:lineTo x="21421" y="21435"/>
                <wp:lineTo x="21421"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FB0877">
        <w:rPr>
          <w:rFonts w:cstheme="minorHAnsi"/>
        </w:rPr>
        <w:t>Esta actividad consiste en conservar áreas externas y linderos con puertas de malla olímpica y tubos metálicos, de acuerdo a las siguientes características técnicas:</w:t>
      </w:r>
    </w:p>
    <w:p w:rsidR="000D3C8E" w:rsidRPr="00FB0877" w:rsidRDefault="000D3C8E" w:rsidP="00A018CC">
      <w:pPr>
        <w:pStyle w:val="Prrafodelista"/>
        <w:numPr>
          <w:ilvl w:val="0"/>
          <w:numId w:val="75"/>
        </w:numPr>
        <w:tabs>
          <w:tab w:val="left" w:pos="1134"/>
        </w:tabs>
        <w:spacing w:after="160"/>
        <w:ind w:left="1134"/>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Puerta metálica con malla olímpica incluyendo: contramarco, bisagras, chapas, etc.</w:t>
      </w:r>
    </w:p>
    <w:p w:rsidR="000D3C8E" w:rsidRPr="00FB0877" w:rsidRDefault="000D3C8E" w:rsidP="00A018CC">
      <w:pPr>
        <w:pStyle w:val="Prrafodelista"/>
        <w:numPr>
          <w:ilvl w:val="0"/>
          <w:numId w:val="75"/>
        </w:numPr>
        <w:tabs>
          <w:tab w:val="left" w:pos="1134"/>
        </w:tabs>
        <w:spacing w:after="160"/>
        <w:ind w:left="1134"/>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El proveedor deberá, previamente a su colocado, verificar las dimensiones de los vanos para una correcta instalación de la puerta.</w:t>
      </w:r>
    </w:p>
    <w:p w:rsidR="000D3C8E" w:rsidRPr="00FB0877" w:rsidRDefault="000D3C8E" w:rsidP="00A018CC">
      <w:pPr>
        <w:pStyle w:val="Prrafodelista"/>
        <w:numPr>
          <w:ilvl w:val="0"/>
          <w:numId w:val="75"/>
        </w:numPr>
        <w:tabs>
          <w:tab w:val="left" w:pos="1134"/>
        </w:tabs>
        <w:spacing w:after="160"/>
        <w:ind w:left="1134"/>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La puerta debe contener el siguiente acabado:</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Marco de tubo metálico sección cuadrada de 40 x 40 x 2 mm</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Perfil de angular de 20 x 20 x 2.5 mm</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Malla Olímpica tesada en interior de los paños metálicos.</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Si es sistema batiente utilizar Bisagras de 1 ¼” por 4” o perfiles con sistema de ruedas en caso de ser corrediza.</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Incluye chapa metálica para exterior y jalador si se requiere, siendo de buena calidad para su apertura o cierre principal.</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Terminación según dimensionamiento requerido y verificado en el lugar donde se instalará la puerta.</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No se aceptará acabado defectuoso, asegurando el proveedor el buen funcionamiento, siendo eficiente y silencioso.</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El terminado será total no debiendo ser necesario trabajos complementarios de acabado.</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La separación entre hoja y piso tendrá un máximo de 5 cm.</w:t>
      </w:r>
    </w:p>
    <w:p w:rsidR="000D3C8E" w:rsidRPr="00FB0877" w:rsidRDefault="000D3C8E" w:rsidP="00A018CC">
      <w:pPr>
        <w:pStyle w:val="Prrafodelista"/>
        <w:numPr>
          <w:ilvl w:val="0"/>
          <w:numId w:val="76"/>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pacing w:val="-1"/>
          <w:sz w:val="22"/>
          <w:szCs w:val="22"/>
        </w:rPr>
        <w:t>La puerta podrá tener sistema batiente o corredizo, y ser de una hoja o doble hoja según se requiera en el lugar de intervención.</w:t>
      </w:r>
    </w:p>
    <w:p w:rsidR="000D3C8E" w:rsidRPr="00FB0877" w:rsidRDefault="000D3C8E" w:rsidP="00A018CC">
      <w:pPr>
        <w:pStyle w:val="Prrafodelista"/>
        <w:numPr>
          <w:ilvl w:val="0"/>
          <w:numId w:val="77"/>
        </w:numPr>
        <w:tabs>
          <w:tab w:val="left" w:pos="1134"/>
        </w:tabs>
        <w:spacing w:after="16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Para el pintado de la puerta se empleará pintura anticorrosiva, especial para metales, de marca y calidad reconocidas.</w:t>
      </w:r>
    </w:p>
    <w:p w:rsidR="000D3C8E" w:rsidRPr="00FB0877" w:rsidRDefault="000D3C8E" w:rsidP="00A018CC">
      <w:pPr>
        <w:pStyle w:val="Prrafodelista"/>
        <w:numPr>
          <w:ilvl w:val="0"/>
          <w:numId w:val="77"/>
        </w:numPr>
        <w:tabs>
          <w:tab w:val="left" w:pos="1134"/>
        </w:tabs>
        <w:spacing w:after="16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El acabado deberá ser fino sin ondulaciones u otros de efectos</w:t>
      </w:r>
    </w:p>
    <w:p w:rsidR="000D3C8E" w:rsidRPr="00FB0877" w:rsidRDefault="000D3C8E" w:rsidP="00A018CC">
      <w:pPr>
        <w:pStyle w:val="Prrafodelista"/>
        <w:numPr>
          <w:ilvl w:val="0"/>
          <w:numId w:val="77"/>
        </w:numPr>
        <w:tabs>
          <w:tab w:val="left" w:pos="1134"/>
        </w:tabs>
        <w:spacing w:after="16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Todas las puertas serán instaladas por el proveedor, empleando para ello personal capacitado.</w:t>
      </w:r>
    </w:p>
    <w:p w:rsidR="000D3C8E" w:rsidRPr="00FB0877" w:rsidRDefault="000D3C8E" w:rsidP="00A018CC">
      <w:pPr>
        <w:pStyle w:val="Prrafodelista"/>
        <w:numPr>
          <w:ilvl w:val="0"/>
          <w:numId w:val="77"/>
        </w:numPr>
        <w:tabs>
          <w:tab w:val="left" w:pos="1134"/>
        </w:tabs>
        <w:spacing w:after="16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Todas las puertas deberán ser instaladas de acuerdo a las indicaciones de cada fabricante; a nivel, a escuadra y a plomo.</w:t>
      </w:r>
    </w:p>
    <w:p w:rsidR="000D3C8E" w:rsidRPr="00FB0877" w:rsidRDefault="000D3C8E" w:rsidP="00A018CC">
      <w:pPr>
        <w:pStyle w:val="Prrafodelista"/>
        <w:numPr>
          <w:ilvl w:val="0"/>
          <w:numId w:val="77"/>
        </w:numPr>
        <w:tabs>
          <w:tab w:val="left" w:pos="1134"/>
        </w:tabs>
        <w:spacing w:after="160"/>
        <w:ind w:left="1134"/>
        <w:contextualSpacing/>
        <w:jc w:val="both"/>
        <w:rPr>
          <w:rFonts w:asciiTheme="minorHAnsi" w:hAnsiTheme="minorHAnsi" w:cstheme="minorHAnsi"/>
          <w:spacing w:val="-1"/>
          <w:sz w:val="22"/>
          <w:szCs w:val="22"/>
        </w:rPr>
      </w:pPr>
      <w:r w:rsidRPr="00FB0877">
        <w:rPr>
          <w:rFonts w:asciiTheme="minorHAnsi" w:hAnsiTheme="minorHAnsi" w:cstheme="minorHAnsi"/>
          <w:spacing w:val="-1"/>
          <w:sz w:val="22"/>
          <w:szCs w:val="22"/>
        </w:rPr>
        <w:t xml:space="preserve">Las uniones se realizarán por soldadura a tope y serán lo suficientemente sólidas para resistir los esfuerzos consecuentes a su transporte, colocación y operación. Los </w:t>
      </w:r>
      <w:r w:rsidRPr="00FB0877">
        <w:rPr>
          <w:rFonts w:asciiTheme="minorHAnsi" w:hAnsiTheme="minorHAnsi" w:cstheme="minorHAnsi"/>
          <w:spacing w:val="-1"/>
          <w:sz w:val="22"/>
          <w:szCs w:val="22"/>
        </w:rPr>
        <w:lastRenderedPageBreak/>
        <w:t>restos y rebabas de soldadura se repasarán de modo de no perjudicar su aspecto, estanquidad y buen funcionamiento.</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widowControl w:val="0"/>
        <w:shd w:val="clear" w:color="auto" w:fill="FFFFFF"/>
        <w:autoSpaceDE w:val="0"/>
        <w:autoSpaceDN w:val="0"/>
        <w:adjustRightInd w:val="0"/>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242</w:t>
      </w:r>
      <w:r w:rsidR="000D3C8E" w:rsidRPr="00FB0877">
        <w:rPr>
          <w:rFonts w:eastAsia="Calibri" w:cstheme="minorHAnsi"/>
          <w:b/>
          <w:u w:val="single"/>
        </w:rPr>
        <w:t>: CONSERVACION DE AREAS CON RIESGO ELECTRICO CON PUERTAS CORTAFUEGO</w:t>
      </w:r>
    </w:p>
    <w:p w:rsidR="000D3C8E" w:rsidRPr="00FB0877" w:rsidRDefault="000D3C8E" w:rsidP="00B72F45">
      <w:pPr>
        <w:spacing w:line="240" w:lineRule="auto"/>
        <w:jc w:val="both"/>
        <w:rPr>
          <w:rFonts w:cstheme="minorHAnsi"/>
        </w:rPr>
      </w:pPr>
      <w:r w:rsidRPr="00FB0877">
        <w:rPr>
          <w:rFonts w:cstheme="minorHAnsi"/>
        </w:rPr>
        <w:t>Esta actividad consiste en conservar áreas con riesgo eléctrico con puertas cortafuego de acuerdo a las siguientes características técnicas:</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noProof/>
          <w:lang w:val="es-MX" w:eastAsia="es-MX"/>
        </w:rPr>
        <w:drawing>
          <wp:anchor distT="0" distB="0" distL="114300" distR="114300" simplePos="0" relativeHeight="251667456" behindDoc="1" locked="0" layoutInCell="1" allowOverlap="1">
            <wp:simplePos x="0" y="0"/>
            <wp:positionH relativeFrom="margin">
              <wp:align>right</wp:align>
            </wp:positionH>
            <wp:positionV relativeFrom="paragraph">
              <wp:posOffset>13648</wp:posOffset>
            </wp:positionV>
            <wp:extent cx="1065530" cy="1441450"/>
            <wp:effectExtent l="0" t="0" r="1270" b="6350"/>
            <wp:wrapTight wrapText="bothSides">
              <wp:wrapPolygon edited="0">
                <wp:start x="0" y="0"/>
                <wp:lineTo x="0" y="21410"/>
                <wp:lineTo x="21240" y="21410"/>
                <wp:lineTo x="21240" y="0"/>
                <wp:lineTo x="0" y="0"/>
              </wp:wrapPolygon>
            </wp:wrapTight>
            <wp:docPr id="24" name="Imagen 24"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asciiTheme="minorHAnsi" w:hAnsiTheme="minorHAnsi" w:cstheme="minorHAnsi"/>
        </w:rPr>
        <w:t>Puerta anti pánica de una o dos hojas con una altura de 2,1 m y un ancho promedio de 0.90 a 2 metros de ancho, según requerimiento del vano donde se colocará la puerta.</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rPr>
        <w:t>Las puertas deberán garantizar una resistencia al fuego de por lo menos 1 hora.</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rPr>
        <w:t>Marco empotrado de acero de alta resistencia e= 3 mm.</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rPr>
        <w:t>Debe tener cobertura en ambos lados con bandeja y tapa de lámina de e= 2 mm, con preparación de superficie con decapado, desengrasado, pintado con epoxi poliamida y acabado en pintura pintucoat o esmalte de poliuretano.</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rPr>
        <w:t>El espesor total de la puerta deber ser no menor a 4 cm.</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lang w:eastAsia="es-BO"/>
        </w:rPr>
        <w:t>Chapas anti pánico instaladas a una altura no menor a 86 cm y no mayor a 122 cm por encima del piso terminado, cada hoja de la puerta debe contar con su propio dispositivo de destrabe.</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lang w:eastAsia="es-BO"/>
        </w:rPr>
        <w:t>Debe estar diseñada e instalada de modo que sea capaz de oscilar desde cualquier posición hasta el ancho total de la abertura en la que está instalada y mantenerse abierta por si sola.</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lang w:eastAsia="es-BO"/>
        </w:rPr>
        <w:t>Deberán abrirse hacia el exterior del Edificio.</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lang w:eastAsia="es-BO"/>
        </w:rPr>
        <w:t>La fuerza que se requiera para liberar el pestillo de la chapa no deberá ser mayor a 15 lbsf (67 N) y para poner en movimiento la puerta las 30 lbsf (133 N)</w:t>
      </w:r>
    </w:p>
    <w:p w:rsidR="000D3C8E" w:rsidRPr="00FB0877" w:rsidRDefault="000D3C8E" w:rsidP="00B72F45">
      <w:pPr>
        <w:pStyle w:val="Sinespaciado"/>
        <w:numPr>
          <w:ilvl w:val="0"/>
          <w:numId w:val="78"/>
        </w:numPr>
        <w:ind w:left="709"/>
        <w:jc w:val="both"/>
        <w:rPr>
          <w:rFonts w:asciiTheme="minorHAnsi" w:hAnsiTheme="minorHAnsi" w:cstheme="minorHAnsi"/>
        </w:rPr>
      </w:pPr>
      <w:r w:rsidRPr="00FB0877">
        <w:rPr>
          <w:rFonts w:asciiTheme="minorHAnsi" w:hAnsiTheme="minorHAnsi" w:cstheme="minorHAnsi"/>
          <w:lang w:eastAsia="es-BO"/>
        </w:rPr>
        <w:t>Se debe incluir  también para las  puertas:</w:t>
      </w:r>
    </w:p>
    <w:p w:rsidR="000D3C8E" w:rsidRPr="00FB0877" w:rsidRDefault="000D3C8E" w:rsidP="00A018CC">
      <w:pPr>
        <w:pStyle w:val="Sinespaciado"/>
        <w:numPr>
          <w:ilvl w:val="0"/>
          <w:numId w:val="79"/>
        </w:numPr>
        <w:ind w:left="1418"/>
        <w:jc w:val="both"/>
        <w:rPr>
          <w:rFonts w:asciiTheme="minorHAnsi" w:hAnsiTheme="minorHAnsi" w:cstheme="minorHAnsi"/>
        </w:rPr>
      </w:pPr>
      <w:r w:rsidRPr="00FB0877">
        <w:rPr>
          <w:rFonts w:asciiTheme="minorHAnsi" w:hAnsiTheme="minorHAnsi" w:cstheme="minorHAnsi"/>
          <w:lang w:eastAsia="es-BO"/>
        </w:rPr>
        <w:t xml:space="preserve">Entrega, montaje e instalación de todo el sistema </w:t>
      </w:r>
    </w:p>
    <w:p w:rsidR="000D3C8E" w:rsidRPr="00FB0877" w:rsidRDefault="000D3C8E" w:rsidP="00A018CC">
      <w:pPr>
        <w:pStyle w:val="Sinespaciado"/>
        <w:numPr>
          <w:ilvl w:val="0"/>
          <w:numId w:val="79"/>
        </w:numPr>
        <w:ind w:left="1418"/>
        <w:jc w:val="both"/>
        <w:rPr>
          <w:rFonts w:asciiTheme="minorHAnsi" w:hAnsiTheme="minorHAnsi" w:cstheme="minorHAnsi"/>
        </w:rPr>
      </w:pPr>
      <w:r w:rsidRPr="00FB0877">
        <w:rPr>
          <w:rFonts w:asciiTheme="minorHAnsi" w:hAnsiTheme="minorHAnsi" w:cstheme="minorHAnsi"/>
          <w:lang w:eastAsia="es-BO"/>
        </w:rPr>
        <w:t xml:space="preserve">Picado de Muro en Punto de Empotramiento de Marcos de Acero </w:t>
      </w:r>
    </w:p>
    <w:p w:rsidR="000D3C8E" w:rsidRPr="00FB0877" w:rsidRDefault="000D3C8E" w:rsidP="00A018CC">
      <w:pPr>
        <w:pStyle w:val="Sinespaciado"/>
        <w:numPr>
          <w:ilvl w:val="0"/>
          <w:numId w:val="79"/>
        </w:numPr>
        <w:ind w:left="1418"/>
        <w:jc w:val="both"/>
        <w:rPr>
          <w:rFonts w:asciiTheme="minorHAnsi" w:hAnsiTheme="minorHAnsi" w:cstheme="minorHAnsi"/>
        </w:rPr>
      </w:pPr>
      <w:r w:rsidRPr="00FB0877">
        <w:rPr>
          <w:rFonts w:asciiTheme="minorHAnsi" w:hAnsiTheme="minorHAnsi" w:cstheme="minorHAnsi"/>
          <w:lang w:eastAsia="es-BO"/>
        </w:rPr>
        <w:lastRenderedPageBreak/>
        <w:t>Colocación y Nivelación de Marcos de Acero, perfil c (100 x 50) e= 3 mm.</w:t>
      </w:r>
    </w:p>
    <w:p w:rsidR="000D3C8E" w:rsidRPr="00FB0877" w:rsidRDefault="000D3C8E" w:rsidP="00A018CC">
      <w:pPr>
        <w:pStyle w:val="Sinespaciado"/>
        <w:numPr>
          <w:ilvl w:val="0"/>
          <w:numId w:val="79"/>
        </w:numPr>
        <w:ind w:left="1418"/>
        <w:jc w:val="both"/>
        <w:rPr>
          <w:rFonts w:asciiTheme="minorHAnsi" w:hAnsiTheme="minorHAnsi" w:cstheme="minorHAnsi"/>
        </w:rPr>
      </w:pPr>
      <w:r w:rsidRPr="00FB0877">
        <w:rPr>
          <w:rFonts w:asciiTheme="minorHAnsi" w:hAnsiTheme="minorHAnsi" w:cstheme="minorHAnsi"/>
          <w:lang w:eastAsia="es-BO"/>
        </w:rPr>
        <w:t>Revoque de muros en puntos de empotramiento de marco de acero con un acabado fino</w:t>
      </w:r>
    </w:p>
    <w:p w:rsidR="000D3C8E" w:rsidRPr="00FB0877" w:rsidRDefault="000D3C8E" w:rsidP="00A018CC">
      <w:pPr>
        <w:pStyle w:val="Sinespaciado"/>
        <w:numPr>
          <w:ilvl w:val="0"/>
          <w:numId w:val="79"/>
        </w:numPr>
        <w:ind w:left="1418"/>
        <w:jc w:val="both"/>
        <w:rPr>
          <w:rFonts w:asciiTheme="minorHAnsi" w:hAnsiTheme="minorHAnsi" w:cstheme="minorHAnsi"/>
        </w:rPr>
      </w:pPr>
      <w:r w:rsidRPr="00FB0877">
        <w:rPr>
          <w:rFonts w:asciiTheme="minorHAnsi" w:hAnsiTheme="minorHAnsi" w:cstheme="minorHAnsi"/>
          <w:lang w:eastAsia="es-BO"/>
        </w:rPr>
        <w:t>Masillados y pintura de pared en el área a intervenir.</w:t>
      </w:r>
    </w:p>
    <w:p w:rsidR="000D3C8E" w:rsidRPr="00FB0877" w:rsidRDefault="000D3C8E" w:rsidP="00A018CC">
      <w:pPr>
        <w:pStyle w:val="Sinespaciado"/>
        <w:ind w:left="709"/>
        <w:jc w:val="both"/>
        <w:rPr>
          <w:rFonts w:asciiTheme="minorHAnsi" w:hAnsiTheme="minorHAnsi" w:cstheme="minorHAnsi"/>
        </w:rPr>
      </w:pP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72F45">
      <w:pPr>
        <w:spacing w:line="240" w:lineRule="auto"/>
        <w:jc w:val="both"/>
        <w:rPr>
          <w:rFonts w:eastAsia="Calibri" w:cstheme="minorHAnsi"/>
          <w:b/>
          <w:u w:val="single"/>
        </w:rPr>
      </w:pPr>
      <w:r>
        <w:rPr>
          <w:rFonts w:eastAsia="Calibri" w:cstheme="minorHAnsi"/>
          <w:b/>
          <w:u w:val="single"/>
        </w:rPr>
        <w:t>ITEM 243</w:t>
      </w:r>
      <w:r w:rsidR="000D3C8E" w:rsidRPr="00FB0877">
        <w:rPr>
          <w:rFonts w:eastAsia="Calibri" w:cstheme="minorHAnsi"/>
          <w:b/>
          <w:u w:val="single"/>
        </w:rPr>
        <w:t>: CONSERVACION DE LINDEROS Y LIMITES CON ACERAS DE H°A°</w:t>
      </w:r>
    </w:p>
    <w:p w:rsidR="000D3C8E" w:rsidRPr="00FB0877" w:rsidRDefault="000D3C8E" w:rsidP="00B72F45">
      <w:pPr>
        <w:spacing w:line="240" w:lineRule="auto"/>
        <w:jc w:val="both"/>
        <w:rPr>
          <w:rFonts w:cstheme="minorHAnsi"/>
        </w:rPr>
      </w:pPr>
      <w:r w:rsidRPr="00FB0877">
        <w:rPr>
          <w:rFonts w:cstheme="minorHAnsi"/>
        </w:rPr>
        <w:t>Esta actividad consiste en conservar linderos y límites con aceras de H°A°, de acuerdo a las siguientes características técnicas:</w:t>
      </w:r>
    </w:p>
    <w:p w:rsidR="000D3C8E" w:rsidRPr="00FB0877" w:rsidRDefault="000D3C8E" w:rsidP="00A018CC">
      <w:pPr>
        <w:pStyle w:val="Prrafodelista"/>
        <w:numPr>
          <w:ilvl w:val="0"/>
          <w:numId w:val="80"/>
        </w:numPr>
        <w:ind w:left="1134"/>
        <w:contextualSpacing/>
        <w:jc w:val="both"/>
        <w:rPr>
          <w:rFonts w:asciiTheme="minorHAnsi" w:hAnsiTheme="minorHAnsi" w:cstheme="minorHAnsi"/>
          <w:sz w:val="22"/>
          <w:szCs w:val="22"/>
          <w:lang w:eastAsia="es-BO"/>
        </w:rPr>
      </w:pPr>
      <w:r w:rsidRPr="00FB0877">
        <w:rPr>
          <w:rFonts w:asciiTheme="minorHAnsi" w:hAnsiTheme="minorHAnsi" w:cstheme="minorHAnsi"/>
          <w:color w:val="000000"/>
          <w:sz w:val="22"/>
          <w:szCs w:val="22"/>
        </w:rPr>
        <w:t xml:space="preserve">Se contempla </w:t>
      </w:r>
      <w:r w:rsidRPr="00FB0877">
        <w:rPr>
          <w:rFonts w:asciiTheme="minorHAnsi" w:hAnsiTheme="minorHAnsi" w:cstheme="minorHAnsi"/>
          <w:sz w:val="22"/>
          <w:szCs w:val="22"/>
        </w:rPr>
        <w:t>la construcción de acera H°A°, incluyendo su respectiva excavación previa y empedrado con la aprobación del fiscal de servicio.</w:t>
      </w:r>
    </w:p>
    <w:p w:rsidR="000D3C8E" w:rsidRPr="00FB0877" w:rsidRDefault="000D3C8E" w:rsidP="00A018CC">
      <w:pPr>
        <w:pStyle w:val="Prrafodelista"/>
        <w:numPr>
          <w:ilvl w:val="0"/>
          <w:numId w:val="80"/>
        </w:numPr>
        <w:ind w:left="1134"/>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Los materiales a utilizar son:</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Alambre de amarre </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Arena fina </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Arena común</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Cemento portland IP-30</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Clavos</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Grava común </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Madera de construcción encofrados </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Piedra manzana </w:t>
      </w:r>
    </w:p>
    <w:p w:rsidR="000D3C8E" w:rsidRPr="00FB0877" w:rsidRDefault="000D3C8E" w:rsidP="00A018CC">
      <w:pPr>
        <w:pStyle w:val="Prrafodelista"/>
        <w:numPr>
          <w:ilvl w:val="0"/>
          <w:numId w:val="81"/>
        </w:numPr>
        <w:ind w:left="1418"/>
        <w:contextualSpacing/>
        <w:jc w:val="both"/>
        <w:rPr>
          <w:rFonts w:asciiTheme="minorHAnsi" w:hAnsiTheme="minorHAnsi" w:cstheme="minorHAnsi"/>
          <w:sz w:val="22"/>
          <w:szCs w:val="22"/>
          <w:lang w:eastAsia="es-BO"/>
        </w:rPr>
      </w:pPr>
      <w:r w:rsidRPr="00FB0877">
        <w:rPr>
          <w:rFonts w:asciiTheme="minorHAnsi" w:hAnsiTheme="minorHAnsi" w:cstheme="minorHAnsi"/>
          <w:sz w:val="22"/>
          <w:szCs w:val="22"/>
        </w:rPr>
        <w:t xml:space="preserve">Poli estireno espesor 1 cm </w:t>
      </w:r>
    </w:p>
    <w:p w:rsidR="000D3C8E" w:rsidRPr="00FB0877" w:rsidRDefault="000D3C8E" w:rsidP="00B72F45">
      <w:pPr>
        <w:pStyle w:val="Prrafodelista"/>
        <w:numPr>
          <w:ilvl w:val="0"/>
          <w:numId w:val="82"/>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w:t>
      </w:r>
      <w:r w:rsidRPr="00FB0877">
        <w:rPr>
          <w:rFonts w:asciiTheme="minorHAnsi" w:hAnsiTheme="minorHAnsi" w:cstheme="minorHAnsi"/>
          <w:sz w:val="22"/>
          <w:szCs w:val="22"/>
        </w:rPr>
        <w:lastRenderedPageBreak/>
        <w:t>utilizarse será de buena calidad, completamente seca, sin rajaduras, ojos o picaduras que pudieran afectar su resistencia.</w:t>
      </w:r>
    </w:p>
    <w:p w:rsidR="000D3C8E" w:rsidRPr="00FB0877" w:rsidRDefault="000D3C8E" w:rsidP="00B72F45">
      <w:pPr>
        <w:pStyle w:val="Prrafodelista"/>
        <w:numPr>
          <w:ilvl w:val="0"/>
          <w:numId w:val="82"/>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Para su ejecución, una vez realizado el replanteo y excavación, se procederá al empiedre con piedra manzana, para luego realizar el encajonado con los encofrados de acuerdo a la sección que indique el fiscal del servicio. </w:t>
      </w:r>
    </w:p>
    <w:p w:rsidR="000D3C8E" w:rsidRPr="00FB0877" w:rsidRDefault="000D3C8E" w:rsidP="00B72F45">
      <w:pPr>
        <w:pStyle w:val="Prrafodelista"/>
        <w:numPr>
          <w:ilvl w:val="0"/>
          <w:numId w:val="82"/>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Antes del vaciado, se colocará la parrilla electro soldada para luego proceder al vaciado del hormigón. La dosificación del hormigón será 1:2:3 cuyo contenido mínimo de cemento es de 350 kg/m</w:t>
      </w:r>
      <w:r w:rsidRPr="00FB0877">
        <w:rPr>
          <w:rFonts w:asciiTheme="minorHAnsi" w:hAnsiTheme="minorHAnsi" w:cstheme="minorHAnsi"/>
          <w:sz w:val="22"/>
          <w:szCs w:val="22"/>
          <w:vertAlign w:val="superscript"/>
        </w:rPr>
        <w:t>3</w:t>
      </w:r>
      <w:r w:rsidRPr="00FB0877">
        <w:rPr>
          <w:rFonts w:asciiTheme="minorHAnsi" w:hAnsiTheme="minorHAnsi" w:cstheme="minorHAnsi"/>
          <w:sz w:val="22"/>
          <w:szCs w:val="22"/>
        </w:rPr>
        <w:t xml:space="preserve">. </w:t>
      </w:r>
    </w:p>
    <w:p w:rsidR="000D3C8E" w:rsidRPr="00FB0877" w:rsidRDefault="000D3C8E" w:rsidP="00B72F45">
      <w:pPr>
        <w:pStyle w:val="Prrafodelista"/>
        <w:numPr>
          <w:ilvl w:val="0"/>
          <w:numId w:val="82"/>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Prever ejecutar juntas de dilatación cada 1.50 metros y un diseño tipo barrido para evitar quiebres y dilataciones del hormigón.</w:t>
      </w:r>
    </w:p>
    <w:p w:rsidR="000D3C8E" w:rsidRPr="00FB0877" w:rsidRDefault="000D3C8E" w:rsidP="00B72F45">
      <w:pPr>
        <w:pStyle w:val="Prrafodelista"/>
        <w:numPr>
          <w:ilvl w:val="0"/>
          <w:numId w:val="82"/>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las juntas de dilatación se podrá colocar cartón asfáltico o plastoformo.</w:t>
      </w:r>
    </w:p>
    <w:p w:rsidR="000D3C8E" w:rsidRPr="00FB0877" w:rsidRDefault="000D3C8E" w:rsidP="00B72F45">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A018CC">
      <w:pPr>
        <w:spacing w:line="240" w:lineRule="auto"/>
        <w:jc w:val="both"/>
        <w:rPr>
          <w:rFonts w:cstheme="minorHAnsi"/>
          <w:b/>
          <w:u w:val="single"/>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72F45">
      <w:pPr>
        <w:spacing w:line="240" w:lineRule="auto"/>
        <w:jc w:val="both"/>
        <w:rPr>
          <w:rFonts w:eastAsia="Calibri" w:cstheme="minorHAnsi"/>
          <w:b/>
        </w:rPr>
      </w:pPr>
      <w:r>
        <w:rPr>
          <w:rFonts w:eastAsia="Calibri" w:cstheme="minorHAnsi"/>
          <w:b/>
          <w:u w:val="single"/>
        </w:rPr>
        <w:t>ITEM 244</w:t>
      </w:r>
      <w:r w:rsidR="000D3C8E" w:rsidRPr="00FB0877">
        <w:rPr>
          <w:rFonts w:eastAsia="Calibri" w:cstheme="minorHAnsi"/>
          <w:b/>
          <w:u w:val="single"/>
        </w:rPr>
        <w:t>: CONSERVACION DE PAREDES EXTERIORES CON ZOCALO EXTERIOR DE CERAMICA</w:t>
      </w:r>
    </w:p>
    <w:p w:rsidR="000D3C8E" w:rsidRPr="00FB0877" w:rsidRDefault="000D3C8E" w:rsidP="00B72F45">
      <w:pPr>
        <w:spacing w:line="240" w:lineRule="auto"/>
        <w:jc w:val="both"/>
        <w:rPr>
          <w:rFonts w:cstheme="minorHAnsi"/>
        </w:rPr>
      </w:pPr>
      <w:r w:rsidRPr="00FB0877">
        <w:rPr>
          <w:rFonts w:cstheme="minorHAnsi"/>
        </w:rPr>
        <w:t>Esta actividad consiste en conservar paredes exteriores con zócalo exterior de cerámica, de acuerdo a las siguientes características técnicas:</w:t>
      </w:r>
    </w:p>
    <w:p w:rsidR="000D3C8E" w:rsidRPr="00FB0877" w:rsidRDefault="000D3C8E" w:rsidP="00BB182D">
      <w:pPr>
        <w:pStyle w:val="Prrafodelista"/>
        <w:numPr>
          <w:ilvl w:val="0"/>
          <w:numId w:val="8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0D3C8E" w:rsidRPr="00FB0877" w:rsidRDefault="000D3C8E" w:rsidP="00BB182D">
      <w:pPr>
        <w:pStyle w:val="Prrafodelista"/>
        <w:numPr>
          <w:ilvl w:val="0"/>
          <w:numId w:val="83"/>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cerámica para los zócalos deberá ser:</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Tipo PI V.</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Proceso de fabricación monocción.</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Espesor de la pieza 8.6 mm +/-0,2</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Tolerancia a las dimensiones +/-0.5%</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Desviación ortogonal +/- 0,3%</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Desviación de curvatura +/- 0.3%</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Absorción de agua 6%</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Modelo de resistencia a la flexión min 220 kg/cm</w:t>
      </w:r>
      <w:r w:rsidRPr="00FB0877">
        <w:rPr>
          <w:rFonts w:asciiTheme="minorHAnsi" w:hAnsiTheme="minorHAnsi" w:cstheme="minorHAnsi"/>
          <w:sz w:val="22"/>
          <w:szCs w:val="22"/>
          <w:vertAlign w:val="superscript"/>
        </w:rPr>
        <w:t>2</w:t>
      </w:r>
    </w:p>
    <w:p w:rsidR="000D3C8E" w:rsidRPr="00FB0877" w:rsidRDefault="000D3C8E" w:rsidP="00A018CC">
      <w:pPr>
        <w:pStyle w:val="Prrafodelista"/>
        <w:numPr>
          <w:ilvl w:val="0"/>
          <w:numId w:val="84"/>
        </w:numPr>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De buena calidad y de color de acuerdo a la solicitud del Fiscal de Servicio, y en concordancia con el piso colocado.</w:t>
      </w:r>
    </w:p>
    <w:p w:rsidR="000D3C8E" w:rsidRPr="00FB0877" w:rsidRDefault="000D3C8E" w:rsidP="00BB182D">
      <w:pPr>
        <w:pStyle w:val="Prrafodelista"/>
        <w:numPr>
          <w:ilvl w:val="0"/>
          <w:numId w:val="8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0D3C8E" w:rsidRPr="00FB0877" w:rsidRDefault="000D3C8E" w:rsidP="00BB182D">
      <w:pPr>
        <w:pStyle w:val="Prrafodelista"/>
        <w:numPr>
          <w:ilvl w:val="0"/>
          <w:numId w:val="8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El espesor máximo, incluyendo el mortero y la pieza cerámica, no será mayor a 3 cm.</w:t>
      </w:r>
    </w:p>
    <w:p w:rsidR="000D3C8E" w:rsidRPr="00FB0877" w:rsidRDefault="000D3C8E" w:rsidP="00BB182D">
      <w:pPr>
        <w:pStyle w:val="Prrafodelista"/>
        <w:numPr>
          <w:ilvl w:val="0"/>
          <w:numId w:val="8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piezas de cerámica podrán ser cortadas empleando para esto una amoladora de disco o una máquina de corte con diamante.</w:t>
      </w:r>
    </w:p>
    <w:p w:rsidR="000D3C8E" w:rsidRPr="00FB0877" w:rsidRDefault="000D3C8E" w:rsidP="00BB182D">
      <w:pPr>
        <w:pStyle w:val="Prrafodelista"/>
        <w:numPr>
          <w:ilvl w:val="0"/>
          <w:numId w:val="85"/>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Las piezas de cerámica en las aristas convexas deberán llevar cortes a inglete de manera que no se produzca la superposición de ninguna de ellas sobre otra. Tales cortes deberán ejecutarse empleando amoladora de disco.</w:t>
      </w: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B182D">
      <w:pPr>
        <w:spacing w:line="240" w:lineRule="auto"/>
        <w:jc w:val="both"/>
        <w:rPr>
          <w:rFonts w:cstheme="minorHAnsi"/>
          <w:kern w:val="28"/>
        </w:rPr>
      </w:pPr>
      <w:r>
        <w:rPr>
          <w:rFonts w:eastAsia="Calibri" w:cstheme="minorHAnsi"/>
          <w:b/>
          <w:u w:val="single"/>
        </w:rPr>
        <w:t>ITEM 245</w:t>
      </w:r>
      <w:r w:rsidR="000D3C8E" w:rsidRPr="00FB0877">
        <w:rPr>
          <w:rFonts w:eastAsia="Calibri" w:cstheme="minorHAnsi"/>
          <w:b/>
          <w:u w:val="single"/>
        </w:rPr>
        <w:t>: CONSERVACION DE PAREDES EXTERIORES CON BOTAGUAS DE H°A°</w:t>
      </w:r>
    </w:p>
    <w:p w:rsidR="000D3C8E" w:rsidRPr="00FB0877" w:rsidRDefault="000D3C8E" w:rsidP="00BB182D">
      <w:pPr>
        <w:spacing w:line="240" w:lineRule="auto"/>
        <w:jc w:val="both"/>
        <w:rPr>
          <w:rFonts w:cstheme="minorHAnsi"/>
        </w:rPr>
      </w:pPr>
      <w:r w:rsidRPr="00FB0877">
        <w:rPr>
          <w:rFonts w:cstheme="minorHAnsi"/>
        </w:rPr>
        <w:t>Esta actividad consiste en conservar paredes exteriores con botaguas de H°A°, de acuerdo a las siguientes características técnicas:</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Estos pueden ser construidos con H°A° con una dosificación 1:2:3 (Cemento, arena grava).</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armadura consistirá en 2 barras longitudinales superiores de diámetro Φ 8 mm, 1 barra longitudinal inferior de diámetro Φ 8 mm y barras transversales de Φ 6 mm cada 25 cm.</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Con la ayuda de un frotacho se deberá dar la pendiente necesaria al botagua.</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Al momento de vaciar el hormigón se debe prever la ubicación un corta-aguas a 10 cm del muro, colocando una tubería de ½” apoyada al encofrado, para que una vez que sea </w:t>
      </w:r>
      <w:r w:rsidRPr="00FB0877">
        <w:rPr>
          <w:rFonts w:asciiTheme="minorHAnsi" w:hAnsiTheme="minorHAnsi" w:cstheme="minorHAnsi"/>
          <w:sz w:val="22"/>
          <w:szCs w:val="22"/>
        </w:rPr>
        <w:lastRenderedPageBreak/>
        <w:t>desencofrado sirva de barrera a las aguas de lluvia y evite que éstas ensucien las paredes.</w:t>
      </w:r>
    </w:p>
    <w:p w:rsidR="000D3C8E" w:rsidRPr="00FB0877" w:rsidRDefault="000D3C8E" w:rsidP="00BB182D">
      <w:pPr>
        <w:pStyle w:val="Prrafodelista"/>
        <w:numPr>
          <w:ilvl w:val="0"/>
          <w:numId w:val="86"/>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Una vez construido los botaguas, se procederá al revocado del mismo. La parte interior del bota aguas debe ser revocada con yeso y la parte exterior será revocada con cemento.</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BB182D">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cstheme="minorHAnsi"/>
          <w:kern w:val="28"/>
        </w:rPr>
      </w:pPr>
    </w:p>
    <w:p w:rsidR="000D3C8E" w:rsidRPr="00FB0877" w:rsidRDefault="000D3C8E" w:rsidP="00A018CC">
      <w:pPr>
        <w:spacing w:line="240" w:lineRule="auto"/>
        <w:jc w:val="both"/>
        <w:rPr>
          <w:rFonts w:eastAsia="Calibri" w:cstheme="minorHAnsi"/>
          <w:b/>
          <w:color w:val="0070C0"/>
        </w:rPr>
      </w:pPr>
      <w:r w:rsidRPr="00FB0877">
        <w:rPr>
          <w:rFonts w:eastAsia="Calibri" w:cstheme="minorHAnsi"/>
          <w:b/>
          <w:color w:val="0070C0"/>
        </w:rPr>
        <w:t>5.2. CONSERVACIONES PARA INSTALACIONES SANITARIAS</w:t>
      </w:r>
    </w:p>
    <w:p w:rsidR="000D3C8E" w:rsidRPr="00FB0877" w:rsidRDefault="00820275" w:rsidP="00BB182D">
      <w:pPr>
        <w:spacing w:line="240" w:lineRule="auto"/>
        <w:jc w:val="both"/>
        <w:rPr>
          <w:rFonts w:eastAsia="Calibri" w:cstheme="minorHAnsi"/>
          <w:b/>
        </w:rPr>
      </w:pPr>
      <w:r>
        <w:rPr>
          <w:rFonts w:eastAsia="Calibri" w:cstheme="minorHAnsi"/>
          <w:b/>
          <w:u w:val="single"/>
        </w:rPr>
        <w:t>ITEM 246</w:t>
      </w:r>
      <w:r w:rsidR="000D3C8E" w:rsidRPr="00FB0877">
        <w:rPr>
          <w:rFonts w:eastAsia="Calibri" w:cstheme="minorHAnsi"/>
          <w:b/>
          <w:u w:val="single"/>
        </w:rPr>
        <w:t>: CONSERVACION DE DESAGUES PLUVIALES CON LA IMPLEMENTACION DE PENDIENTES</w:t>
      </w:r>
    </w:p>
    <w:p w:rsidR="000D3C8E" w:rsidRPr="00FB0877" w:rsidRDefault="000D3C8E" w:rsidP="00BB182D">
      <w:pPr>
        <w:spacing w:line="240" w:lineRule="auto"/>
        <w:jc w:val="both"/>
        <w:rPr>
          <w:rFonts w:cstheme="minorHAnsi"/>
        </w:rPr>
      </w:pPr>
      <w:r w:rsidRPr="00FB0877">
        <w:rPr>
          <w:rFonts w:eastAsia="Calibri" w:cstheme="minorHAnsi"/>
        </w:rPr>
        <w:t xml:space="preserve">Esta actividad consiste en dar pendiente con un contrapiso a la losa o piso que no tenga pendientes y que esté a la intemperie, de manera que cuando llueva, el agua se dirija al sumidero más próximo. </w:t>
      </w:r>
      <w:r w:rsidRPr="00FB0877">
        <w:rPr>
          <w:rFonts w:cstheme="minorHAnsi"/>
        </w:rPr>
        <w:t>De acuerdo a las siguientes especificaciones técnicas:</w:t>
      </w:r>
    </w:p>
    <w:p w:rsidR="000D3C8E" w:rsidRPr="00FB0877" w:rsidRDefault="000D3C8E" w:rsidP="00BB182D">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BB182D">
      <w:pPr>
        <w:pStyle w:val="Prrafodelista"/>
        <w:numPr>
          <w:ilvl w:val="0"/>
          <w:numId w:val="45"/>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Para el contrapiso, el mortero será de cemento con Sika-1 con la siguiente dosificación de Sika-1, 250 a 350 g/m2 por 1 cm de espesor según dilución.</w:t>
      </w:r>
    </w:p>
    <w:p w:rsidR="000D3C8E" w:rsidRPr="00FB0877" w:rsidRDefault="000D3C8E" w:rsidP="00BB182D">
      <w:pPr>
        <w:pStyle w:val="Prrafodelista"/>
        <w:numPr>
          <w:ilvl w:val="0"/>
          <w:numId w:val="45"/>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 xml:space="preserve">Si es una losa inaccesible se utilizará una pendiente mínima de 1.5%. En una losa accesible la pendiente será de 1%. </w:t>
      </w:r>
    </w:p>
    <w:p w:rsidR="000D3C8E" w:rsidRPr="00FB0877" w:rsidRDefault="000D3C8E" w:rsidP="00BB182D">
      <w:pPr>
        <w:pStyle w:val="Prrafodelista"/>
        <w:numPr>
          <w:ilvl w:val="0"/>
          <w:numId w:val="45"/>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El punto más alejado del área a drenar por un sumidero deberá estar sobre una viga de la losa, por tanto, el punto más alto de la pendiente deberá estar sobre una viga, tal como se pude observar en las siguientes plantas de formación de pendientes.</w:t>
      </w:r>
    </w:p>
    <w:p w:rsidR="000D3C8E" w:rsidRPr="00FB0877" w:rsidRDefault="00F46D53" w:rsidP="00A018CC">
      <w:pPr>
        <w:spacing w:line="240" w:lineRule="auto"/>
        <w:ind w:left="709"/>
        <w:jc w:val="both"/>
        <w:rPr>
          <w:rFonts w:eastAsia="Calibri" w:cstheme="minorHAnsi"/>
        </w:rPr>
      </w:pPr>
      <w:r w:rsidRPr="00FB0877">
        <w:rPr>
          <w:rFonts w:cstheme="minorHAnsi"/>
          <w:noProof/>
          <w:lang w:val="es-MX" w:eastAsia="es-MX"/>
        </w:rPr>
        <w:lastRenderedPageBreak/>
        <w:drawing>
          <wp:anchor distT="0" distB="0" distL="114300" distR="114300" simplePos="0" relativeHeight="251691008" behindDoc="1" locked="0" layoutInCell="1" allowOverlap="1" wp14:anchorId="6CE30407" wp14:editId="5C1E6625">
            <wp:simplePos x="0" y="0"/>
            <wp:positionH relativeFrom="margin">
              <wp:align>left</wp:align>
            </wp:positionH>
            <wp:positionV relativeFrom="paragraph">
              <wp:posOffset>215586</wp:posOffset>
            </wp:positionV>
            <wp:extent cx="3009900" cy="2108200"/>
            <wp:effectExtent l="0" t="0" r="0" b="6350"/>
            <wp:wrapTight wrapText="bothSides">
              <wp:wrapPolygon edited="0">
                <wp:start x="0" y="0"/>
                <wp:lineTo x="0" y="21470"/>
                <wp:lineTo x="21463" y="21470"/>
                <wp:lineTo x="21463"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cstheme="minorHAnsi"/>
          <w:noProof/>
          <w:lang w:val="es-MX" w:eastAsia="es-MX"/>
        </w:rPr>
        <w:drawing>
          <wp:anchor distT="0" distB="0" distL="114300" distR="114300" simplePos="0" relativeHeight="251692032" behindDoc="1" locked="0" layoutInCell="1" allowOverlap="1" wp14:anchorId="38FF37AD" wp14:editId="3207CB0E">
            <wp:simplePos x="0" y="0"/>
            <wp:positionH relativeFrom="margin">
              <wp:align>right</wp:align>
            </wp:positionH>
            <wp:positionV relativeFrom="paragraph">
              <wp:posOffset>281041</wp:posOffset>
            </wp:positionV>
            <wp:extent cx="2324100" cy="1983105"/>
            <wp:effectExtent l="0" t="0" r="0" b="0"/>
            <wp:wrapTight wrapText="bothSides">
              <wp:wrapPolygon edited="0">
                <wp:start x="0" y="0"/>
                <wp:lineTo x="0" y="21372"/>
                <wp:lineTo x="21423" y="21372"/>
                <wp:lineTo x="21423"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C8E" w:rsidRPr="00FB0877" w:rsidRDefault="000D3C8E" w:rsidP="005804A3">
      <w:pPr>
        <w:spacing w:line="240" w:lineRule="auto"/>
        <w:ind w:left="709"/>
        <w:jc w:val="both"/>
        <w:rPr>
          <w:rFonts w:cstheme="minorHAnsi"/>
        </w:rPr>
      </w:pPr>
    </w:p>
    <w:p w:rsidR="000D3C8E" w:rsidRPr="00FB0877" w:rsidRDefault="000D3C8E" w:rsidP="00BB182D">
      <w:pPr>
        <w:pStyle w:val="Prrafodelista"/>
        <w:numPr>
          <w:ilvl w:val="0"/>
          <w:numId w:val="45"/>
        </w:numPr>
        <w:ind w:left="567"/>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Esta actividad incluye el retiro de lámina asfáltica y/o cerámica y el picado de la losa para favorecer la adherencia. No incluye la reposición del piso o lámina asfáltica sobre el mortero.</w:t>
      </w:r>
    </w:p>
    <w:p w:rsidR="000D3C8E" w:rsidRPr="00FB0877" w:rsidRDefault="000D3C8E" w:rsidP="00A018CC">
      <w:pPr>
        <w:spacing w:line="240" w:lineRule="auto"/>
        <w:ind w:left="708"/>
        <w:jc w:val="both"/>
        <w:rPr>
          <w:rFonts w:eastAsia="Calibri" w:cstheme="minorHAnsi"/>
        </w:rPr>
      </w:pP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D23CCE"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w:t>
      </w:r>
      <w:r w:rsidR="00D23CCE">
        <w:rPr>
          <w:rFonts w:eastAsia="Calibri" w:cstheme="minorHAnsi"/>
        </w:rPr>
        <w:t xml:space="preserve"> ejecución.  </w:t>
      </w:r>
    </w:p>
    <w:p w:rsidR="000D3C8E" w:rsidRPr="00FB0877" w:rsidRDefault="00820275" w:rsidP="00BB182D">
      <w:pPr>
        <w:spacing w:line="240" w:lineRule="auto"/>
        <w:jc w:val="both"/>
        <w:rPr>
          <w:rFonts w:eastAsia="Calibri" w:cstheme="minorHAnsi"/>
          <w:b/>
        </w:rPr>
      </w:pPr>
      <w:r>
        <w:rPr>
          <w:rFonts w:eastAsia="Calibri" w:cstheme="minorHAnsi"/>
          <w:b/>
          <w:u w:val="single"/>
        </w:rPr>
        <w:t>ITEM 247</w:t>
      </w:r>
      <w:r w:rsidR="000D3C8E" w:rsidRPr="00FB0877">
        <w:rPr>
          <w:rFonts w:eastAsia="Calibri" w:cstheme="minorHAnsi"/>
          <w:b/>
          <w:u w:val="single"/>
        </w:rPr>
        <w:t>: CONSERVACION DE TUBERIA ENTERRADA DE POLIPROPILENO, INCLUYE EXCAVACION Y RELLENO</w:t>
      </w:r>
    </w:p>
    <w:p w:rsidR="000D3C8E" w:rsidRPr="00FB0877" w:rsidRDefault="000D3C8E" w:rsidP="00BB182D">
      <w:pPr>
        <w:spacing w:line="240" w:lineRule="auto"/>
        <w:jc w:val="both"/>
        <w:rPr>
          <w:rFonts w:eastAsia="Calibri" w:cstheme="minorHAnsi"/>
        </w:rPr>
      </w:pPr>
      <w:r w:rsidRPr="00FB0877">
        <w:rPr>
          <w:rFonts w:eastAsia="Calibri" w:cstheme="minorHAnsi"/>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0D3C8E" w:rsidRPr="00FB0877" w:rsidRDefault="000D3C8E" w:rsidP="00BB182D">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Esta actividad no incluye la reposición de piso, ni contrapiso.</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lastRenderedPageBreak/>
        <w:t>Deben garantizar su calidad mediante un Certificado, emitido por un laboratorio verificador que la tubería es apta para ser enterrada.</w:t>
      </w:r>
    </w:p>
    <w:p w:rsidR="000D3C8E" w:rsidRPr="00FB0877" w:rsidRDefault="000D3C8E" w:rsidP="00A018CC">
      <w:pPr>
        <w:pStyle w:val="Prrafodelista"/>
        <w:ind w:left="709"/>
        <w:jc w:val="both"/>
        <w:rPr>
          <w:rFonts w:asciiTheme="minorHAnsi" w:eastAsia="Calibri" w:hAnsiTheme="minorHAnsi" w:cstheme="minorHAnsi"/>
          <w:sz w:val="22"/>
          <w:szCs w:val="22"/>
        </w:rPr>
      </w:pP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w:t>
      </w:r>
      <w:r w:rsidR="005804A3">
        <w:rPr>
          <w:rFonts w:eastAsia="Calibri" w:cstheme="minorHAnsi"/>
        </w:rPr>
        <w:t xml:space="preserve">bación y posterior ejecución.  </w:t>
      </w:r>
    </w:p>
    <w:p w:rsidR="000D3C8E" w:rsidRPr="00FB0877" w:rsidRDefault="00820275" w:rsidP="00BB182D">
      <w:pPr>
        <w:spacing w:line="240" w:lineRule="auto"/>
        <w:jc w:val="both"/>
        <w:rPr>
          <w:rFonts w:eastAsia="Calibri" w:cstheme="minorHAnsi"/>
        </w:rPr>
      </w:pPr>
      <w:r>
        <w:rPr>
          <w:rFonts w:eastAsia="Calibri" w:cstheme="minorHAnsi"/>
          <w:b/>
          <w:u w:val="single"/>
        </w:rPr>
        <w:t>ITEM 248</w:t>
      </w:r>
      <w:r w:rsidR="000D3C8E" w:rsidRPr="00FB0877">
        <w:rPr>
          <w:rFonts w:eastAsia="Calibri" w:cstheme="minorHAnsi"/>
          <w:b/>
          <w:u w:val="single"/>
        </w:rPr>
        <w:t>: CONSERVACION CON TUBERIA DE POLIPROPILENO SUSPENDIDA O SOBREPUESTA DN= 15 MM - 50 MM</w:t>
      </w:r>
      <w:r w:rsidR="000D3C8E" w:rsidRPr="00FB0877">
        <w:rPr>
          <w:rFonts w:eastAsia="Calibri" w:cstheme="minorHAnsi"/>
          <w:b/>
        </w:rPr>
        <w:tab/>
      </w:r>
    </w:p>
    <w:p w:rsidR="000D3C8E" w:rsidRPr="00FB0877" w:rsidRDefault="00820275" w:rsidP="00BB182D">
      <w:pPr>
        <w:spacing w:line="240" w:lineRule="auto"/>
        <w:jc w:val="both"/>
        <w:rPr>
          <w:rFonts w:cstheme="minorHAnsi"/>
          <w:kern w:val="28"/>
        </w:rPr>
      </w:pPr>
      <w:r>
        <w:rPr>
          <w:rFonts w:eastAsia="Calibri" w:cstheme="minorHAnsi"/>
          <w:b/>
          <w:u w:val="single"/>
        </w:rPr>
        <w:t>ITEM 249</w:t>
      </w:r>
      <w:r w:rsidR="000D3C8E" w:rsidRPr="00FB0877">
        <w:rPr>
          <w:rFonts w:eastAsia="Calibri" w:cstheme="minorHAnsi"/>
          <w:b/>
          <w:u w:val="single"/>
        </w:rPr>
        <w:t>: CONSERVACION CON TUBERIA DE POLIPROPILENO SUSPENDIDA O SOBREPUESTA DN= 50 MM - 150 MM</w:t>
      </w:r>
      <w:r w:rsidR="000D3C8E" w:rsidRPr="00FB0877">
        <w:rPr>
          <w:rFonts w:cstheme="minorHAnsi"/>
          <w:kern w:val="28"/>
        </w:rPr>
        <w:tab/>
      </w:r>
    </w:p>
    <w:p w:rsidR="000D3C8E" w:rsidRPr="00FB0877" w:rsidRDefault="000D3C8E" w:rsidP="00BB182D">
      <w:pPr>
        <w:spacing w:line="240" w:lineRule="auto"/>
        <w:jc w:val="both"/>
        <w:rPr>
          <w:rFonts w:eastAsia="Calibri" w:cstheme="minorHAnsi"/>
        </w:rPr>
      </w:pPr>
      <w:r w:rsidRPr="00FB0877">
        <w:rPr>
          <w:rFonts w:eastAsia="Calibri" w:cstheme="minorHAnsi"/>
        </w:rPr>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0D3C8E" w:rsidRPr="00FB0877" w:rsidRDefault="000D3C8E" w:rsidP="00BB182D">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La calidad de la tubería debe ser aprobada por el Fiscal del Servicio antes de su colocación.</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Los accesorios de sujeción deberán ser resistentes a la corrosión y fácilmente desmontables.</w:t>
      </w:r>
    </w:p>
    <w:p w:rsidR="000D3C8E" w:rsidRPr="00FB0877" w:rsidRDefault="000D3C8E" w:rsidP="00A018CC">
      <w:pPr>
        <w:pStyle w:val="Prrafodelista"/>
        <w:ind w:left="709"/>
        <w:jc w:val="both"/>
        <w:rPr>
          <w:rFonts w:asciiTheme="minorHAnsi" w:eastAsia="Calibri" w:hAnsiTheme="minorHAnsi" w:cstheme="minorHAnsi"/>
          <w:sz w:val="22"/>
          <w:szCs w:val="22"/>
        </w:rPr>
      </w:pP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w:t>
      </w:r>
      <w:r w:rsidR="005804A3">
        <w:rPr>
          <w:rFonts w:eastAsia="Calibri" w:cstheme="minorHAnsi"/>
        </w:rPr>
        <w:t xml:space="preserve">bación y posterior ejecución.  </w:t>
      </w:r>
    </w:p>
    <w:p w:rsidR="000D3C8E" w:rsidRPr="005804A3" w:rsidRDefault="00820275" w:rsidP="005804A3">
      <w:pPr>
        <w:spacing w:line="240" w:lineRule="auto"/>
        <w:jc w:val="both"/>
        <w:rPr>
          <w:rFonts w:eastAsia="Calibri" w:cstheme="minorHAnsi"/>
          <w:b/>
          <w:u w:val="single"/>
        </w:rPr>
      </w:pPr>
      <w:r>
        <w:rPr>
          <w:rFonts w:eastAsia="Calibri" w:cstheme="minorHAnsi"/>
          <w:b/>
          <w:u w:val="single"/>
        </w:rPr>
        <w:t>ITEM 250</w:t>
      </w:r>
      <w:r w:rsidR="000D3C8E" w:rsidRPr="00FB0877">
        <w:rPr>
          <w:rFonts w:eastAsia="Calibri" w:cstheme="minorHAnsi"/>
          <w:b/>
          <w:u w:val="single"/>
        </w:rPr>
        <w:t xml:space="preserve">: CONSERVACION </w:t>
      </w:r>
      <w:r w:rsidR="005804A3">
        <w:rPr>
          <w:rFonts w:eastAsia="Calibri" w:cstheme="minorHAnsi"/>
          <w:b/>
          <w:u w:val="single"/>
        </w:rPr>
        <w:t>CON TUBERIA EMPOTRADA INC. ACC.</w:t>
      </w:r>
    </w:p>
    <w:p w:rsidR="000D3C8E" w:rsidRPr="00FB0877" w:rsidRDefault="000D3C8E" w:rsidP="00BB182D">
      <w:pPr>
        <w:spacing w:line="240" w:lineRule="auto"/>
        <w:jc w:val="both"/>
        <w:rPr>
          <w:rFonts w:eastAsia="Calibri" w:cstheme="minorHAnsi"/>
        </w:rPr>
      </w:pPr>
      <w:r w:rsidRPr="00FB0877">
        <w:rPr>
          <w:rFonts w:eastAsia="Calibri" w:cstheme="minorHAnsi"/>
        </w:rPr>
        <w:t xml:space="preserve">Esta actividad consiste en colocar la tubería de polipropileno que esté empotrada en muros o cielo falso o piso u otro elemento, incluyendo retirar y cambiar accesorios de tubería y </w:t>
      </w:r>
      <w:r w:rsidRPr="00FB0877">
        <w:rPr>
          <w:rFonts w:eastAsia="Calibri" w:cstheme="minorHAnsi"/>
        </w:rPr>
        <w:lastRenderedPageBreak/>
        <w:t xml:space="preserve">accesorios de sujeción; así también como todos los materiales necesarios para que entre nuevamente en correcto funcionamiento. </w:t>
      </w:r>
    </w:p>
    <w:p w:rsidR="000D3C8E" w:rsidRPr="00FB0877" w:rsidRDefault="000D3C8E" w:rsidP="00BB182D">
      <w:pPr>
        <w:spacing w:line="240" w:lineRule="auto"/>
        <w:jc w:val="both"/>
        <w:rPr>
          <w:rFonts w:cstheme="minorHAnsi"/>
        </w:rPr>
      </w:pPr>
      <w:r w:rsidRPr="00FB0877">
        <w:rPr>
          <w:rFonts w:cstheme="minorHAnsi"/>
        </w:rPr>
        <w:t>De acuerdo a las siguientes especificaciones técnicas:</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La tubería debe ser aprobada por el Fiscal del Servicio antes de su colocación y los accesorios de tubería deben ser de fábrica.</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Está prohibido instalar tuberías empotradas directamente en estructuras portantes (losas, columnas, muros de contención, muros portantes, etc.) al interior o exterior de la edificación.</w:t>
      </w:r>
    </w:p>
    <w:p w:rsidR="000D3C8E" w:rsidRPr="00FB0877" w:rsidRDefault="000D3C8E" w:rsidP="00BB182D">
      <w:pPr>
        <w:pStyle w:val="Prrafodelista"/>
        <w:numPr>
          <w:ilvl w:val="0"/>
          <w:numId w:val="46"/>
        </w:numPr>
        <w:ind w:left="709"/>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Está permitido empotrar tuberías en paredes (tabique o muros no portantes) y embebidas en el contra piso de losas y pisos de cemento, mosaico, entre otros.</w:t>
      </w:r>
    </w:p>
    <w:p w:rsidR="000D3C8E" w:rsidRPr="00FB0877" w:rsidRDefault="000D3C8E" w:rsidP="00A018CC">
      <w:pPr>
        <w:pStyle w:val="Prrafodelista"/>
        <w:ind w:left="709"/>
        <w:jc w:val="both"/>
        <w:rPr>
          <w:rFonts w:asciiTheme="minorHAnsi" w:eastAsia="Calibri" w:hAnsiTheme="minorHAnsi" w:cstheme="minorHAnsi"/>
          <w:sz w:val="22"/>
          <w:szCs w:val="22"/>
        </w:rPr>
      </w:pP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w:t>
      </w:r>
      <w:r w:rsidR="005804A3">
        <w:rPr>
          <w:rFonts w:eastAsia="Calibri" w:cstheme="minorHAnsi"/>
        </w:rPr>
        <w:t xml:space="preserve">cución.  </w:t>
      </w:r>
    </w:p>
    <w:p w:rsidR="00D23CCE" w:rsidRPr="005804A3" w:rsidRDefault="00D23CCE" w:rsidP="00A018CC">
      <w:pPr>
        <w:spacing w:line="240" w:lineRule="auto"/>
        <w:jc w:val="both"/>
        <w:rPr>
          <w:rFonts w:eastAsia="Calibri" w:cstheme="minorHAnsi"/>
        </w:rPr>
      </w:pPr>
    </w:p>
    <w:p w:rsidR="000D3C8E" w:rsidRPr="00FB0877" w:rsidRDefault="000D3C8E" w:rsidP="00A018CC">
      <w:pPr>
        <w:spacing w:line="240" w:lineRule="auto"/>
        <w:jc w:val="both"/>
        <w:rPr>
          <w:rFonts w:eastAsia="Calibri" w:cstheme="minorHAnsi"/>
          <w:b/>
          <w:color w:val="0070C0"/>
        </w:rPr>
      </w:pPr>
      <w:r w:rsidRPr="00FB0877">
        <w:rPr>
          <w:rFonts w:eastAsia="Calibri" w:cstheme="minorHAnsi"/>
          <w:b/>
          <w:color w:val="0070C0"/>
        </w:rPr>
        <w:t xml:space="preserve">5.3. CONSERVACIONES PARA INSTALACIONES ELÉCTRICAS </w:t>
      </w:r>
    </w:p>
    <w:p w:rsidR="000D3C8E" w:rsidRPr="00FB0877" w:rsidRDefault="00820275" w:rsidP="00BB182D">
      <w:pPr>
        <w:spacing w:line="240" w:lineRule="auto"/>
        <w:jc w:val="both"/>
        <w:rPr>
          <w:rFonts w:eastAsia="Calibri" w:cstheme="minorHAnsi"/>
          <w:b/>
        </w:rPr>
      </w:pPr>
      <w:r>
        <w:rPr>
          <w:rFonts w:eastAsia="Calibri" w:cstheme="minorHAnsi"/>
          <w:b/>
          <w:u w:val="single"/>
        </w:rPr>
        <w:t>ITEM 251</w:t>
      </w:r>
      <w:r w:rsidR="000D3C8E" w:rsidRPr="00FB0877">
        <w:rPr>
          <w:rFonts w:eastAsia="Calibri" w:cstheme="minorHAnsi"/>
          <w:b/>
          <w:u w:val="single"/>
        </w:rPr>
        <w:t>: ATERRAMIENTO CON JABALINAS DE COBRE</w:t>
      </w:r>
    </w:p>
    <w:p w:rsidR="000D3C8E" w:rsidRPr="00FB0877" w:rsidRDefault="000D3C8E" w:rsidP="00BB182D">
      <w:pPr>
        <w:spacing w:line="240" w:lineRule="auto"/>
        <w:jc w:val="both"/>
        <w:rPr>
          <w:rFonts w:cstheme="minorHAnsi"/>
        </w:rPr>
      </w:pPr>
      <w:r w:rsidRPr="00FB0877">
        <w:rPr>
          <w:rFonts w:cstheme="minorHAnsi"/>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0D3C8E" w:rsidRPr="00FB0877" w:rsidRDefault="000D3C8E" w:rsidP="00A018CC">
      <w:pPr>
        <w:pStyle w:val="Prrafodelista"/>
        <w:numPr>
          <w:ilvl w:val="0"/>
          <w:numId w:val="87"/>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a utilizar para la ejecución del presente ítem son:</w:t>
      </w:r>
    </w:p>
    <w:p w:rsidR="000D3C8E" w:rsidRPr="00FB0877" w:rsidRDefault="000D3C8E" w:rsidP="00A018CC">
      <w:pPr>
        <w:pStyle w:val="Prrafodelista"/>
        <w:numPr>
          <w:ilvl w:val="0"/>
          <w:numId w:val="89"/>
        </w:numPr>
        <w:spacing w:after="160"/>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Jabalines Copperweld de ¾” de diámetro y 1.60 m de longitud.</w:t>
      </w:r>
    </w:p>
    <w:p w:rsidR="000D3C8E" w:rsidRPr="00FB0877" w:rsidRDefault="000D3C8E" w:rsidP="00A018CC">
      <w:pPr>
        <w:pStyle w:val="Prrafodelista"/>
        <w:numPr>
          <w:ilvl w:val="0"/>
          <w:numId w:val="88"/>
        </w:numPr>
        <w:spacing w:after="160"/>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Cables de cobre de 25 mm²</w:t>
      </w:r>
    </w:p>
    <w:p w:rsidR="000D3C8E" w:rsidRPr="00FB0877" w:rsidRDefault="000D3C8E" w:rsidP="00A018CC">
      <w:pPr>
        <w:pStyle w:val="Prrafodelista"/>
        <w:numPr>
          <w:ilvl w:val="0"/>
          <w:numId w:val="88"/>
        </w:numPr>
        <w:spacing w:after="160"/>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Herramientas Menores (Combos, Martillos, etc.)</w:t>
      </w:r>
    </w:p>
    <w:p w:rsidR="000D3C8E" w:rsidRPr="00FB0877" w:rsidRDefault="000D3C8E" w:rsidP="00A018CC">
      <w:pPr>
        <w:pStyle w:val="Prrafodelista"/>
        <w:numPr>
          <w:ilvl w:val="0"/>
          <w:numId w:val="88"/>
        </w:numPr>
        <w:spacing w:after="160"/>
        <w:ind w:left="1418"/>
        <w:contextualSpacing/>
        <w:jc w:val="both"/>
        <w:rPr>
          <w:rFonts w:asciiTheme="minorHAnsi" w:hAnsiTheme="minorHAnsi" w:cstheme="minorHAnsi"/>
          <w:sz w:val="22"/>
          <w:szCs w:val="22"/>
        </w:rPr>
      </w:pPr>
      <w:r w:rsidRPr="00FB0877">
        <w:rPr>
          <w:rFonts w:asciiTheme="minorHAnsi" w:hAnsiTheme="minorHAnsi" w:cstheme="minorHAnsi"/>
          <w:sz w:val="22"/>
          <w:szCs w:val="22"/>
        </w:rPr>
        <w:t>Telurometro o Megger.</w:t>
      </w:r>
    </w:p>
    <w:p w:rsidR="000D3C8E" w:rsidRPr="00FB0877" w:rsidRDefault="000D3C8E" w:rsidP="00A018CC">
      <w:pPr>
        <w:pStyle w:val="Prrafodelista"/>
        <w:numPr>
          <w:ilvl w:val="0"/>
          <w:numId w:val="87"/>
        </w:numPr>
        <w:spacing w:after="160"/>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colocan varillas de </w:t>
      </w:r>
      <w:r w:rsidRPr="00FB0877">
        <w:rPr>
          <w:rFonts w:asciiTheme="minorHAnsi" w:hAnsiTheme="minorHAnsi" w:cstheme="minorHAnsi"/>
          <w:sz w:val="22"/>
          <w:szCs w:val="22"/>
        </w:rPr>
        <w:lastRenderedPageBreak/>
        <w:t>Copperweld (Jabalinas de Cobre) de ¾” de 1.60 metros de longitud en forma de triángulo unidos con cable de cobre sin aislante de 25 mm².</w:t>
      </w: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B182D">
      <w:pPr>
        <w:spacing w:line="240" w:lineRule="auto"/>
        <w:jc w:val="both"/>
        <w:rPr>
          <w:rFonts w:eastAsia="Calibri" w:cstheme="minorHAnsi"/>
          <w:b/>
        </w:rPr>
      </w:pPr>
      <w:r>
        <w:rPr>
          <w:rFonts w:eastAsia="Calibri" w:cstheme="minorHAnsi"/>
          <w:b/>
          <w:u w:val="single"/>
        </w:rPr>
        <w:t>ITEM 252</w:t>
      </w:r>
      <w:r w:rsidR="000D3C8E" w:rsidRPr="00FB0877">
        <w:rPr>
          <w:rFonts w:eastAsia="Calibri" w:cstheme="minorHAnsi"/>
          <w:b/>
          <w:u w:val="single"/>
        </w:rPr>
        <w:t>: TABLEROS DE CIRCUITOS EN TABLEROS SECUNDARIOS</w:t>
      </w:r>
    </w:p>
    <w:p w:rsidR="000D3C8E" w:rsidRPr="00FB0877" w:rsidRDefault="000D3C8E" w:rsidP="00BB182D">
      <w:pPr>
        <w:spacing w:line="240" w:lineRule="auto"/>
        <w:jc w:val="both"/>
        <w:rPr>
          <w:rFonts w:cstheme="minorHAnsi"/>
        </w:rPr>
      </w:pPr>
      <w:r w:rsidRPr="00FB0877">
        <w:rPr>
          <w:rFonts w:cstheme="minorHAnsi"/>
        </w:rPr>
        <w:t>Esta actividad consiste en armar los tableros de los circuitos con térmicos nuevos y barras de cobre de 100 Amp nuevos, con nuevos terminales y cambio de cables de 6 mm</w:t>
      </w:r>
      <w:r w:rsidRPr="00FB0877">
        <w:rPr>
          <w:rFonts w:cstheme="minorHAnsi"/>
          <w:vertAlign w:val="superscript"/>
        </w:rPr>
        <w:t>2</w:t>
      </w:r>
      <w:r w:rsidRPr="00FB0877">
        <w:rPr>
          <w:rFonts w:cstheme="minorHAnsi"/>
        </w:rPr>
        <w:t xml:space="preserve"> a 2.5 mm</w:t>
      </w:r>
      <w:r w:rsidRPr="00FB0877">
        <w:rPr>
          <w:rFonts w:cstheme="minorHAnsi"/>
          <w:vertAlign w:val="superscript"/>
        </w:rPr>
        <w:t>2</w:t>
      </w:r>
      <w:r w:rsidRPr="00FB0877">
        <w:rPr>
          <w:rFonts w:cstheme="minorHAnsi"/>
        </w:rPr>
        <w:t>, como también el balanceo de las cargas de los circuitos a efectos de estabilizar los Amperajes que circulan en los circuitos, debiendo contemplar las siguientes características técnicas:</w:t>
      </w:r>
    </w:p>
    <w:p w:rsidR="000D3C8E" w:rsidRPr="00FB0877" w:rsidRDefault="000D3C8E" w:rsidP="00BB182D">
      <w:pPr>
        <w:pStyle w:val="Prrafodelista"/>
        <w:numPr>
          <w:ilvl w:val="0"/>
          <w:numId w:val="90"/>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y herramientas a emplear para la ejecución del presente ítem son:</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Nuevos térmicos y barras de cobre de 100 Amp</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Cables de 6 mm</w:t>
      </w:r>
      <w:r w:rsidRPr="00FB0877">
        <w:rPr>
          <w:rFonts w:asciiTheme="minorHAnsi" w:hAnsiTheme="minorHAnsi" w:cstheme="minorHAnsi"/>
          <w:sz w:val="22"/>
          <w:szCs w:val="22"/>
          <w:vertAlign w:val="superscript"/>
        </w:rPr>
        <w:t>2</w:t>
      </w:r>
      <w:r w:rsidRPr="00FB0877">
        <w:rPr>
          <w:rFonts w:asciiTheme="minorHAnsi" w:hAnsiTheme="minorHAnsi" w:cstheme="minorHAnsi"/>
          <w:sz w:val="22"/>
          <w:szCs w:val="22"/>
        </w:rPr>
        <w:t xml:space="preserve"> a 2.5 mm</w:t>
      </w:r>
      <w:r w:rsidRPr="00FB0877">
        <w:rPr>
          <w:rFonts w:asciiTheme="minorHAnsi" w:hAnsiTheme="minorHAnsi" w:cstheme="minorHAnsi"/>
          <w:sz w:val="22"/>
          <w:szCs w:val="22"/>
          <w:vertAlign w:val="superscript"/>
        </w:rPr>
        <w:t>2</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Herramientas Menores</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Equipos de Multi Tester </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Amperímetros</w:t>
      </w:r>
    </w:p>
    <w:p w:rsidR="000D3C8E" w:rsidRPr="00FB0877" w:rsidRDefault="000D3C8E" w:rsidP="00A018CC">
      <w:pPr>
        <w:pStyle w:val="Prrafodelista"/>
        <w:numPr>
          <w:ilvl w:val="0"/>
          <w:numId w:val="91"/>
        </w:numPr>
        <w:spacing w:after="160"/>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Juegos de Desarmadores</w:t>
      </w:r>
    </w:p>
    <w:p w:rsidR="000D3C8E" w:rsidRPr="00FB0877" w:rsidRDefault="000D3C8E" w:rsidP="00BB182D">
      <w:pPr>
        <w:pStyle w:val="Prrafodelista"/>
        <w:numPr>
          <w:ilvl w:val="0"/>
          <w:numId w:val="90"/>
        </w:numPr>
        <w:spacing w:after="160"/>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Se desarma el Tablero y se cambia todo componente que se encuentre obsoleto, en mal estado y fuera de servicio, para colocar nuevamente componentes nuevos.</w:t>
      </w: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5804A3">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w:t>
      </w:r>
      <w:r w:rsidR="005804A3">
        <w:rPr>
          <w:rFonts w:cstheme="minorHAnsi"/>
        </w:rPr>
        <w:t>terior ejecución.</w:t>
      </w:r>
    </w:p>
    <w:p w:rsidR="000D3C8E" w:rsidRPr="00FB0877" w:rsidRDefault="00820275" w:rsidP="00BB182D">
      <w:pPr>
        <w:spacing w:line="240" w:lineRule="auto"/>
        <w:jc w:val="both"/>
        <w:rPr>
          <w:rFonts w:eastAsia="Calibri" w:cstheme="minorHAnsi"/>
          <w:b/>
          <w:u w:val="single"/>
        </w:rPr>
      </w:pPr>
      <w:r>
        <w:rPr>
          <w:rFonts w:eastAsia="Calibri" w:cstheme="minorHAnsi"/>
          <w:b/>
          <w:u w:val="single"/>
        </w:rPr>
        <w:t>ITEM 253</w:t>
      </w:r>
      <w:r w:rsidR="000D3C8E" w:rsidRPr="00FB0877">
        <w:rPr>
          <w:rFonts w:eastAsia="Calibri" w:cstheme="minorHAnsi"/>
          <w:b/>
          <w:u w:val="single"/>
        </w:rPr>
        <w:t>: BANDEJAS ELECTRICAS DE 0,30 M PARA CAMARAS Y OTROS</w:t>
      </w:r>
    </w:p>
    <w:p w:rsidR="000D3C8E" w:rsidRPr="00FB0877" w:rsidRDefault="000D3C8E" w:rsidP="00BB182D">
      <w:pPr>
        <w:tabs>
          <w:tab w:val="left" w:pos="-1440"/>
        </w:tabs>
        <w:spacing w:line="240" w:lineRule="auto"/>
        <w:contextualSpacing/>
        <w:jc w:val="both"/>
        <w:rPr>
          <w:rFonts w:cstheme="minorHAnsi"/>
        </w:rPr>
      </w:pPr>
      <w:r w:rsidRPr="00FB0877">
        <w:rPr>
          <w:rFonts w:cstheme="minorHAnsi"/>
        </w:rPr>
        <w:lastRenderedPageBreak/>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0D3C8E" w:rsidRPr="00FB0877" w:rsidRDefault="000D3C8E" w:rsidP="00BB182D">
      <w:pPr>
        <w:pStyle w:val="Prrafodelista"/>
        <w:numPr>
          <w:ilvl w:val="0"/>
          <w:numId w:val="9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Los materiales a emplear para la ejecución de este ítem consisten en:</w:t>
      </w:r>
    </w:p>
    <w:p w:rsidR="000D3C8E" w:rsidRPr="00FB0877" w:rsidRDefault="000D3C8E" w:rsidP="00A018CC">
      <w:pPr>
        <w:pStyle w:val="Prrafodelista"/>
        <w:numPr>
          <w:ilvl w:val="0"/>
          <w:numId w:val="93"/>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Bandejas de 0.30 m</w:t>
      </w:r>
    </w:p>
    <w:p w:rsidR="000D3C8E" w:rsidRPr="00FB0877" w:rsidRDefault="000D3C8E" w:rsidP="00A018CC">
      <w:pPr>
        <w:pStyle w:val="Prrafodelista"/>
        <w:numPr>
          <w:ilvl w:val="0"/>
          <w:numId w:val="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Tornillos autoperforantes</w:t>
      </w:r>
    </w:p>
    <w:p w:rsidR="000D3C8E" w:rsidRPr="00FB0877" w:rsidRDefault="000D3C8E" w:rsidP="00A018CC">
      <w:pPr>
        <w:pStyle w:val="Prrafodelista"/>
        <w:numPr>
          <w:ilvl w:val="0"/>
          <w:numId w:val="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Cinta Vulcanizante</w:t>
      </w:r>
    </w:p>
    <w:p w:rsidR="000D3C8E" w:rsidRPr="00FB0877" w:rsidRDefault="000D3C8E" w:rsidP="00A018CC">
      <w:pPr>
        <w:pStyle w:val="Prrafodelista"/>
        <w:numPr>
          <w:ilvl w:val="0"/>
          <w:numId w:val="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Cinta aislante 3M</w:t>
      </w:r>
    </w:p>
    <w:p w:rsidR="000D3C8E" w:rsidRPr="00FB0877" w:rsidRDefault="000D3C8E" w:rsidP="00A018CC">
      <w:pPr>
        <w:pStyle w:val="Prrafodelista"/>
        <w:numPr>
          <w:ilvl w:val="0"/>
          <w:numId w:val="92"/>
        </w:numPr>
        <w:ind w:left="1560"/>
        <w:contextualSpacing/>
        <w:jc w:val="both"/>
        <w:rPr>
          <w:rFonts w:asciiTheme="minorHAnsi" w:hAnsiTheme="minorHAnsi" w:cstheme="minorHAnsi"/>
          <w:sz w:val="22"/>
          <w:szCs w:val="22"/>
        </w:rPr>
      </w:pPr>
      <w:r w:rsidRPr="00FB0877">
        <w:rPr>
          <w:rFonts w:asciiTheme="minorHAnsi" w:hAnsiTheme="minorHAnsi" w:cstheme="minorHAnsi"/>
          <w:sz w:val="22"/>
          <w:szCs w:val="22"/>
        </w:rPr>
        <w:t>Espaguetis de 15 cm (Para asegurar y peinar los cables)</w:t>
      </w:r>
    </w:p>
    <w:p w:rsidR="000D3C8E" w:rsidRPr="00FB0877" w:rsidRDefault="000D3C8E" w:rsidP="00BB182D">
      <w:pPr>
        <w:pStyle w:val="Prrafodelista"/>
        <w:numPr>
          <w:ilvl w:val="0"/>
          <w:numId w:val="90"/>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En cuanto a su ejecución, primeramente, se destapa la cámara se desagota el agua existen dentro de ella, se cambian los cables afectados y se colocan las bandejas y dentro de ellas los cables nuevos.</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BB182D">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eastAsia="Calibri" w:cstheme="minorHAnsi"/>
          <w:color w:val="0070C0"/>
        </w:rPr>
      </w:pPr>
    </w:p>
    <w:p w:rsidR="000D3C8E" w:rsidRPr="005804A3" w:rsidRDefault="000D3C8E" w:rsidP="00A018CC">
      <w:pPr>
        <w:spacing w:line="240" w:lineRule="auto"/>
        <w:jc w:val="both"/>
        <w:rPr>
          <w:rFonts w:eastAsia="Calibri" w:cstheme="minorHAnsi"/>
          <w:b/>
          <w:color w:val="0070C0"/>
        </w:rPr>
      </w:pPr>
      <w:r w:rsidRPr="00FB0877">
        <w:rPr>
          <w:rFonts w:eastAsia="Calibri" w:cstheme="minorHAnsi"/>
          <w:b/>
          <w:color w:val="0070C0"/>
        </w:rPr>
        <w:t>5.4. CO</w:t>
      </w:r>
      <w:r w:rsidR="005804A3">
        <w:rPr>
          <w:rFonts w:eastAsia="Calibri" w:cstheme="minorHAnsi"/>
          <w:b/>
          <w:color w:val="0070C0"/>
        </w:rPr>
        <w:t>NSERVACIONES PARA MANTENIMIENTO</w:t>
      </w:r>
    </w:p>
    <w:p w:rsidR="000D3C8E" w:rsidRPr="00FB0877" w:rsidRDefault="00820275" w:rsidP="00BB182D">
      <w:pPr>
        <w:spacing w:line="240" w:lineRule="auto"/>
        <w:jc w:val="both"/>
        <w:rPr>
          <w:rFonts w:eastAsia="Calibri" w:cstheme="minorHAnsi"/>
          <w:b/>
        </w:rPr>
      </w:pPr>
      <w:r>
        <w:rPr>
          <w:rFonts w:eastAsia="Calibri" w:cstheme="minorHAnsi"/>
          <w:b/>
          <w:u w:val="single"/>
        </w:rPr>
        <w:t>ITEM 254</w:t>
      </w:r>
      <w:r w:rsidR="000D3C8E" w:rsidRPr="00FB0877">
        <w:rPr>
          <w:rFonts w:eastAsia="Calibri" w:cstheme="minorHAnsi"/>
          <w:b/>
          <w:u w:val="single"/>
        </w:rPr>
        <w:t>: ESTRUCTURAS METALICAS PARA TRABAJOS DE MANTENIMIENTO</w:t>
      </w:r>
    </w:p>
    <w:p w:rsidR="000D3C8E" w:rsidRPr="00FB0877" w:rsidRDefault="000D3C8E" w:rsidP="00BB182D">
      <w:pPr>
        <w:spacing w:line="240" w:lineRule="auto"/>
        <w:jc w:val="both"/>
        <w:rPr>
          <w:rFonts w:cstheme="minorHAnsi"/>
        </w:rPr>
      </w:pPr>
      <w:r w:rsidRPr="00FB0877">
        <w:rPr>
          <w:rFonts w:cstheme="minorHAnsi"/>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w:t>
      </w:r>
      <w:r w:rsidR="00BB182D" w:rsidRPr="00FB0877">
        <w:rPr>
          <w:rFonts w:cstheme="minorHAnsi"/>
        </w:rPr>
        <w:t>as:</w:t>
      </w:r>
    </w:p>
    <w:p w:rsidR="000D3C8E" w:rsidRPr="00FB0877" w:rsidRDefault="000D3C8E" w:rsidP="00BB182D">
      <w:pPr>
        <w:pStyle w:val="Prrafodelista"/>
        <w:numPr>
          <w:ilvl w:val="0"/>
          <w:numId w:val="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lastRenderedPageBreak/>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0D3C8E" w:rsidRPr="00FB0877" w:rsidRDefault="000D3C8E" w:rsidP="00BB182D">
      <w:pPr>
        <w:pStyle w:val="Prrafodelista"/>
        <w:numPr>
          <w:ilvl w:val="0"/>
          <w:numId w:val="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perfiles y planchas metálicas a utilizar deben ser de calidad comprobada, debidamente armados con soldadura y asegurados a estructuras rígidas como ser columnas o vigas de Hormigón Armado.</w:t>
      </w:r>
    </w:p>
    <w:p w:rsidR="000D3C8E" w:rsidRPr="00FB0877" w:rsidRDefault="000D3C8E" w:rsidP="00BB182D">
      <w:pPr>
        <w:pStyle w:val="Prrafodelista"/>
        <w:numPr>
          <w:ilvl w:val="0"/>
          <w:numId w:val="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estructura metálica debe ser armada en el taller de fabricación por módulos y posteriormente debe trasladarse al lugar de instalación para ser fijada de forma definitiva.</w:t>
      </w:r>
    </w:p>
    <w:p w:rsidR="000D3C8E" w:rsidRPr="00FB0877" w:rsidRDefault="000D3C8E" w:rsidP="00BB182D">
      <w:pPr>
        <w:pStyle w:val="Prrafodelista"/>
        <w:numPr>
          <w:ilvl w:val="0"/>
          <w:numId w:val="94"/>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Toda la estructura a instalar debe estar previamente pintada con pintura anticorrosiva y posterior a su instalación y soldado, debe nuevamente ser pintada para su acabado final.</w:t>
      </w:r>
    </w:p>
    <w:p w:rsidR="000D3C8E" w:rsidRPr="00FB0877" w:rsidRDefault="000D3C8E" w:rsidP="00A018CC">
      <w:pPr>
        <w:pStyle w:val="Prrafodelista"/>
        <w:ind w:left="1276"/>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BB182D">
      <w:pPr>
        <w:spacing w:line="240" w:lineRule="auto"/>
        <w:rPr>
          <w:rFonts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spacing w:line="240" w:lineRule="auto"/>
        <w:jc w:val="both"/>
        <w:rPr>
          <w:rFonts w:eastAsia="Calibri" w:cstheme="minorHAnsi"/>
        </w:rPr>
      </w:pPr>
    </w:p>
    <w:p w:rsidR="000D3C8E" w:rsidRPr="00FB0877" w:rsidRDefault="000D3C8E" w:rsidP="00A018CC">
      <w:pPr>
        <w:spacing w:line="240" w:lineRule="auto"/>
        <w:rPr>
          <w:rFonts w:cstheme="minorHAnsi"/>
          <w:b/>
          <w:color w:val="0070C0"/>
        </w:rPr>
      </w:pPr>
      <w:r w:rsidRPr="00FB0877">
        <w:rPr>
          <w:rFonts w:cstheme="minorHAnsi"/>
          <w:b/>
          <w:color w:val="0070C0"/>
        </w:rPr>
        <w:t>6. ESPE</w:t>
      </w:r>
      <w:r w:rsidR="00BB182D" w:rsidRPr="00FB0877">
        <w:rPr>
          <w:rFonts w:cstheme="minorHAnsi"/>
          <w:b/>
          <w:color w:val="0070C0"/>
        </w:rPr>
        <w:t>CIFICACIONES TÉCNICAS LIMPIEZAS</w:t>
      </w:r>
    </w:p>
    <w:p w:rsidR="000D3C8E" w:rsidRPr="00FB0877" w:rsidRDefault="000D3C8E" w:rsidP="00A018CC">
      <w:pPr>
        <w:spacing w:line="240" w:lineRule="auto"/>
        <w:jc w:val="both"/>
        <w:rPr>
          <w:rFonts w:cstheme="minorHAnsi"/>
          <w:b/>
          <w:i/>
          <w:u w:val="single"/>
        </w:rPr>
      </w:pPr>
      <w:r w:rsidRPr="00FB0877">
        <w:rPr>
          <w:rFonts w:cstheme="minorHAnsi"/>
          <w:b/>
          <w:i/>
          <w:u w:val="single"/>
        </w:rPr>
        <w:t>CONDICIONES GENERALES</w:t>
      </w:r>
      <w:r w:rsidR="00D23CCE">
        <w:rPr>
          <w:rFonts w:cstheme="minorHAnsi"/>
          <w:b/>
          <w:i/>
          <w:u w:val="single"/>
        </w:rPr>
        <w:t xml:space="preserve"> DE LAS ACTIVIDADES DE LIMPIEZA</w:t>
      </w:r>
    </w:p>
    <w:p w:rsidR="000D3C8E" w:rsidRPr="00FB0877" w:rsidRDefault="000D3C8E" w:rsidP="00A018CC">
      <w:pPr>
        <w:pStyle w:val="Prrafodelista"/>
        <w:numPr>
          <w:ilvl w:val="0"/>
          <w:numId w:val="52"/>
        </w:numPr>
        <w:contextualSpacing/>
        <w:jc w:val="both"/>
        <w:rPr>
          <w:rFonts w:asciiTheme="minorHAnsi" w:hAnsiTheme="minorHAnsi" w:cstheme="minorHAnsi"/>
          <w:sz w:val="22"/>
          <w:szCs w:val="22"/>
        </w:rPr>
      </w:pPr>
      <w:r w:rsidRPr="00FB0877">
        <w:rPr>
          <w:rFonts w:asciiTheme="minorHAnsi" w:hAnsiTheme="minorHAnsi" w:cstheme="minorHAnsi"/>
          <w:sz w:val="22"/>
          <w:szCs w:val="22"/>
        </w:rPr>
        <w:t>Son actividades referidas a limpiezas en general de algún elemento o parte de una infraestructura, que presente condiciones de suciedad que generen deterioro o deficiencias a la infraestructura.</w:t>
      </w:r>
    </w:p>
    <w:p w:rsidR="000D3C8E" w:rsidRPr="00FB0877" w:rsidRDefault="000D3C8E" w:rsidP="00A018CC">
      <w:pPr>
        <w:pStyle w:val="Prrafodelista"/>
        <w:numPr>
          <w:ilvl w:val="0"/>
          <w:numId w:val="52"/>
        </w:numPr>
        <w:contextualSpacing/>
        <w:jc w:val="both"/>
        <w:rPr>
          <w:rFonts w:asciiTheme="minorHAnsi" w:hAnsiTheme="minorHAnsi" w:cstheme="minorHAnsi"/>
          <w:sz w:val="22"/>
          <w:szCs w:val="22"/>
        </w:rPr>
      </w:pPr>
      <w:r w:rsidRPr="00FB0877">
        <w:rPr>
          <w:rFonts w:asciiTheme="minorHAnsi" w:hAnsiTheme="minorHAnsi" w:cstheme="minorHAnsi"/>
          <w:sz w:val="22"/>
          <w:szCs w:val="22"/>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0D3C8E" w:rsidRPr="00FB0877" w:rsidRDefault="000D3C8E" w:rsidP="00A018CC">
      <w:pPr>
        <w:spacing w:line="240" w:lineRule="auto"/>
        <w:jc w:val="both"/>
        <w:rPr>
          <w:rFonts w:cstheme="minorHAnsi"/>
        </w:rPr>
      </w:pPr>
    </w:p>
    <w:p w:rsidR="000D3C8E" w:rsidRPr="00FB0877" w:rsidRDefault="00820275" w:rsidP="00BB182D">
      <w:pPr>
        <w:spacing w:line="240" w:lineRule="auto"/>
        <w:jc w:val="both"/>
        <w:rPr>
          <w:rFonts w:cstheme="minorHAnsi"/>
          <w:b/>
        </w:rPr>
      </w:pPr>
      <w:r>
        <w:rPr>
          <w:rFonts w:cstheme="minorHAnsi"/>
          <w:b/>
          <w:u w:val="single"/>
        </w:rPr>
        <w:t>ITEM 255</w:t>
      </w:r>
      <w:r w:rsidR="000D3C8E" w:rsidRPr="00FB0877">
        <w:rPr>
          <w:rFonts w:cstheme="minorHAnsi"/>
          <w:b/>
          <w:u w:val="single"/>
        </w:rPr>
        <w:t>: LIMPIEZA Y DESTAPE DE CANALETAS Y BAJANTES PLUVIALES</w:t>
      </w:r>
    </w:p>
    <w:p w:rsidR="000D3C8E" w:rsidRPr="00FB0877" w:rsidRDefault="000D3C8E" w:rsidP="00BB182D">
      <w:pPr>
        <w:spacing w:line="240" w:lineRule="auto"/>
        <w:jc w:val="both"/>
        <w:rPr>
          <w:rFonts w:cstheme="minorHAnsi"/>
        </w:rPr>
      </w:pPr>
      <w:r w:rsidRPr="00FB0877">
        <w:rPr>
          <w:rFonts w:cstheme="minorHAnsi"/>
        </w:rPr>
        <w:lastRenderedPageBreak/>
        <w:t>Esta actividad consiste en retirar la tierra, ramas, hojas, basura de cualquier tipo que estuviera acumulada en canaletas y bajantes pluviales. Incluye todas las herramientas necesarias para dejar destapadas y limpias las canaletas y bajantes pluviales.</w:t>
      </w:r>
    </w:p>
    <w:p w:rsidR="000D3C8E" w:rsidRPr="00FB0877" w:rsidRDefault="000D3C8E" w:rsidP="00BB182D">
      <w:pPr>
        <w:spacing w:line="240" w:lineRule="auto"/>
        <w:jc w:val="both"/>
        <w:rPr>
          <w:rFonts w:cstheme="minorHAnsi"/>
        </w:rPr>
      </w:pPr>
      <w:r w:rsidRPr="00FB0877">
        <w:rPr>
          <w:rFonts w:cstheme="minorHAnsi"/>
        </w:rPr>
        <w:t>De manera que:</w:t>
      </w:r>
    </w:p>
    <w:p w:rsidR="000D3C8E" w:rsidRPr="00FB0877" w:rsidRDefault="000D3C8E" w:rsidP="00BB182D">
      <w:pPr>
        <w:pStyle w:val="Prrafodelista"/>
        <w:numPr>
          <w:ilvl w:val="0"/>
          <w:numId w:val="48"/>
        </w:numPr>
        <w:tabs>
          <w:tab w:val="left" w:pos="851"/>
        </w:tabs>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B182D">
      <w:pPr>
        <w:pStyle w:val="Prrafodelista"/>
        <w:numPr>
          <w:ilvl w:val="0"/>
          <w:numId w:val="48"/>
        </w:numPr>
        <w:tabs>
          <w:tab w:val="left" w:pos="851"/>
        </w:tabs>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B182D">
      <w:pPr>
        <w:spacing w:line="240" w:lineRule="auto"/>
        <w:jc w:val="both"/>
        <w:rPr>
          <w:rFonts w:cstheme="minorHAnsi"/>
          <w:b/>
        </w:rPr>
      </w:pPr>
      <w:r>
        <w:rPr>
          <w:rFonts w:cstheme="minorHAnsi"/>
          <w:b/>
          <w:u w:val="single"/>
        </w:rPr>
        <w:t>ITEM 256</w:t>
      </w:r>
      <w:r w:rsidR="000D3C8E" w:rsidRPr="00FB0877">
        <w:rPr>
          <w:rFonts w:cstheme="minorHAnsi"/>
          <w:b/>
          <w:u w:val="single"/>
        </w:rPr>
        <w:t>: LIMPIEZA Y DESTAPE DE TUBERIAS SANITARIAS</w:t>
      </w:r>
    </w:p>
    <w:p w:rsidR="000D3C8E" w:rsidRPr="00FB0877" w:rsidRDefault="000D3C8E" w:rsidP="00BB182D">
      <w:pPr>
        <w:spacing w:line="240" w:lineRule="auto"/>
        <w:jc w:val="both"/>
        <w:rPr>
          <w:rFonts w:cstheme="minorHAnsi"/>
        </w:rPr>
      </w:pPr>
      <w:r w:rsidRPr="00FB0877">
        <w:rPr>
          <w:rFonts w:cstheme="minorHAnsi"/>
        </w:rPr>
        <w:t>Esta actividad consiste en retirar cualquier objeto o material que esté atascado en las tuberías sanitarias. Incluye todas las herramientas necesarias para dejar limpias y destapadas las tuberías.</w:t>
      </w:r>
    </w:p>
    <w:p w:rsidR="000D3C8E" w:rsidRPr="00FB0877" w:rsidRDefault="005804A3" w:rsidP="005804A3">
      <w:pPr>
        <w:spacing w:line="240" w:lineRule="auto"/>
        <w:jc w:val="both"/>
        <w:rPr>
          <w:rFonts w:cstheme="minorHAnsi"/>
        </w:rPr>
      </w:pPr>
      <w:r>
        <w:rPr>
          <w:rFonts w:cstheme="minorHAnsi"/>
        </w:rPr>
        <w:t>De manera que:</w:t>
      </w:r>
    </w:p>
    <w:p w:rsidR="000D3C8E" w:rsidRPr="00FB0877" w:rsidRDefault="000D3C8E" w:rsidP="00BB182D">
      <w:pPr>
        <w:pStyle w:val="Prrafodelista"/>
        <w:numPr>
          <w:ilvl w:val="0"/>
          <w:numId w:val="48"/>
        </w:numPr>
        <w:tabs>
          <w:tab w:val="left" w:pos="774"/>
        </w:tabs>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B182D">
      <w:pPr>
        <w:pStyle w:val="Prrafodelista"/>
        <w:numPr>
          <w:ilvl w:val="0"/>
          <w:numId w:val="48"/>
        </w:numPr>
        <w:tabs>
          <w:tab w:val="left" w:pos="774"/>
        </w:tabs>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5804A3"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w:t>
      </w:r>
      <w:r w:rsidR="005804A3">
        <w:rPr>
          <w:rFonts w:cstheme="minorHAnsi"/>
        </w:rPr>
        <w:t>robación y posterior ejecución.</w:t>
      </w:r>
    </w:p>
    <w:p w:rsidR="000D3C8E" w:rsidRPr="00FB0877" w:rsidRDefault="00820275" w:rsidP="00BB182D">
      <w:pPr>
        <w:spacing w:line="240" w:lineRule="auto"/>
        <w:jc w:val="both"/>
        <w:rPr>
          <w:rFonts w:cstheme="minorHAnsi"/>
          <w:b/>
        </w:rPr>
      </w:pPr>
      <w:r>
        <w:rPr>
          <w:rFonts w:cstheme="minorHAnsi"/>
          <w:b/>
          <w:u w:val="single"/>
        </w:rPr>
        <w:lastRenderedPageBreak/>
        <w:t>ITEM 257</w:t>
      </w:r>
      <w:r w:rsidR="000D3C8E" w:rsidRPr="00FB0877">
        <w:rPr>
          <w:rFonts w:cstheme="minorHAnsi"/>
          <w:b/>
          <w:u w:val="single"/>
        </w:rPr>
        <w:t>: LIMPIEZA DE CUBIERTA DE LOSA</w:t>
      </w:r>
    </w:p>
    <w:p w:rsidR="000D3C8E" w:rsidRPr="00FB0877" w:rsidRDefault="000D3C8E" w:rsidP="00BB182D">
      <w:pPr>
        <w:spacing w:line="240" w:lineRule="auto"/>
        <w:jc w:val="both"/>
        <w:rPr>
          <w:rFonts w:cstheme="minorHAnsi"/>
        </w:rPr>
      </w:pPr>
      <w:r w:rsidRPr="00FB0877">
        <w:rPr>
          <w:rFonts w:cstheme="minorHAnsi"/>
        </w:rPr>
        <w:t xml:space="preserve">Este ítem se refiere a la limpieza de cubierta de losa el proveedor deberá realizar los trabajos y la provisión de materiales que requieran y/o cualquier </w:t>
      </w:r>
      <w:r w:rsidR="00BB182D" w:rsidRPr="00FB0877">
        <w:rPr>
          <w:rFonts w:cstheme="minorHAnsi"/>
        </w:rPr>
        <w:t>otro elemento que se requieran.</w:t>
      </w:r>
    </w:p>
    <w:p w:rsidR="000D3C8E" w:rsidRPr="00FB0877" w:rsidRDefault="000D3C8E" w:rsidP="00BB182D">
      <w:pPr>
        <w:spacing w:line="240" w:lineRule="auto"/>
        <w:jc w:val="both"/>
        <w:rPr>
          <w:rFonts w:cstheme="minorHAnsi"/>
        </w:rPr>
      </w:pPr>
      <w:r w:rsidRPr="00FB0877">
        <w:rPr>
          <w:rFonts w:cstheme="minorHAnsi"/>
        </w:rPr>
        <w:t>De manera que:</w:t>
      </w:r>
    </w:p>
    <w:p w:rsidR="000D3C8E" w:rsidRPr="00FB0877" w:rsidRDefault="000D3C8E" w:rsidP="00BB182D">
      <w:pPr>
        <w:pStyle w:val="Prrafodelista"/>
        <w:numPr>
          <w:ilvl w:val="0"/>
          <w:numId w:val="4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B182D">
      <w:pPr>
        <w:pStyle w:val="Prrafodelista"/>
        <w:numPr>
          <w:ilvl w:val="0"/>
          <w:numId w:val="4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5804A3">
      <w:pPr>
        <w:spacing w:line="240" w:lineRule="auto"/>
        <w:jc w:val="both"/>
        <w:rPr>
          <w:rFonts w:cstheme="minorHAnsi"/>
        </w:rPr>
      </w:pPr>
      <w:r w:rsidRPr="00FB0877">
        <w:rPr>
          <w:rFonts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5804A3">
        <w:rPr>
          <w:rFonts w:cstheme="minorHAnsi"/>
        </w:rPr>
        <w:t>resente especificación técnica.</w:t>
      </w:r>
    </w:p>
    <w:p w:rsidR="000D3C8E" w:rsidRPr="005804A3" w:rsidRDefault="000D3C8E" w:rsidP="00A018CC">
      <w:pPr>
        <w:spacing w:line="240" w:lineRule="auto"/>
        <w:jc w:val="both"/>
        <w:rPr>
          <w:rFonts w:cstheme="minorHAnsi"/>
        </w:rPr>
      </w:pPr>
      <w:r w:rsidRPr="00FB0877">
        <w:rPr>
          <w:rFonts w:cstheme="minorHAnsi"/>
        </w:rPr>
        <w:t>Así mismo y de acuerdo a requerimiento del Fiscal de Servicio se deberá remitir el plano técnico con el detalle tipo de trabajo a realizar para su respectiva apro</w:t>
      </w:r>
      <w:r w:rsidR="005804A3">
        <w:rPr>
          <w:rFonts w:cstheme="minorHAnsi"/>
        </w:rPr>
        <w:t>bación y posterior ejecución.</w:t>
      </w:r>
    </w:p>
    <w:p w:rsidR="000D3C8E" w:rsidRPr="00FB0877" w:rsidRDefault="00820275" w:rsidP="00BB182D">
      <w:pPr>
        <w:spacing w:line="240" w:lineRule="auto"/>
        <w:jc w:val="both"/>
        <w:rPr>
          <w:rFonts w:cstheme="minorHAnsi"/>
          <w:b/>
        </w:rPr>
      </w:pPr>
      <w:r>
        <w:rPr>
          <w:rFonts w:cstheme="minorHAnsi"/>
          <w:b/>
          <w:u w:val="single"/>
        </w:rPr>
        <w:t>ITEM 258</w:t>
      </w:r>
      <w:r w:rsidR="000D3C8E" w:rsidRPr="00FB0877">
        <w:rPr>
          <w:rFonts w:cstheme="minorHAnsi"/>
          <w:b/>
          <w:u w:val="single"/>
        </w:rPr>
        <w:t>: LIMPIEZA Y DESTAPE DE CAMARAS DE INSPECCION O PLUVIALES</w:t>
      </w:r>
    </w:p>
    <w:p w:rsidR="000D3C8E" w:rsidRPr="00FB0877" w:rsidRDefault="000D3C8E" w:rsidP="00BB182D">
      <w:pPr>
        <w:spacing w:line="240" w:lineRule="auto"/>
        <w:jc w:val="both"/>
        <w:rPr>
          <w:rFonts w:cstheme="minorHAnsi"/>
        </w:rPr>
      </w:pPr>
      <w:r w:rsidRPr="00FB0877">
        <w:rPr>
          <w:rFonts w:cstheme="minorHAnsi"/>
        </w:rPr>
        <w:t>Esta actividad consiste en retirar cualquier objeto o material que este atascado en las cámaras. Incluye todas las herramientas necesarias para dejar limpias y destapadas las cámaras.</w:t>
      </w:r>
    </w:p>
    <w:p w:rsidR="000D3C8E" w:rsidRPr="00FB0877" w:rsidRDefault="000D3C8E" w:rsidP="00BB182D">
      <w:pPr>
        <w:spacing w:line="240" w:lineRule="auto"/>
        <w:jc w:val="both"/>
        <w:rPr>
          <w:rFonts w:cstheme="minorHAnsi"/>
        </w:rPr>
      </w:pPr>
      <w:r w:rsidRPr="00FB0877">
        <w:rPr>
          <w:rFonts w:cstheme="minorHAnsi"/>
        </w:rPr>
        <w:t>De manera que:</w:t>
      </w:r>
    </w:p>
    <w:p w:rsidR="000D3C8E" w:rsidRPr="00FB0877" w:rsidRDefault="000D3C8E" w:rsidP="00BB182D">
      <w:pPr>
        <w:pStyle w:val="Prrafodelista"/>
        <w:numPr>
          <w:ilvl w:val="0"/>
          <w:numId w:val="4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BB182D">
      <w:pPr>
        <w:pStyle w:val="Prrafodelista"/>
        <w:numPr>
          <w:ilvl w:val="0"/>
          <w:numId w:val="48"/>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spacing w:line="240" w:lineRule="auto"/>
        <w:jc w:val="both"/>
        <w:rPr>
          <w:rFonts w:eastAsia="Calibri" w:cstheme="minorHAnsi"/>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B182D">
      <w:pPr>
        <w:spacing w:line="240" w:lineRule="auto"/>
        <w:jc w:val="both"/>
        <w:rPr>
          <w:rFonts w:cstheme="minorHAnsi"/>
          <w:b/>
        </w:rPr>
      </w:pPr>
      <w:r>
        <w:rPr>
          <w:rFonts w:cstheme="minorHAnsi"/>
          <w:b/>
          <w:u w:val="single"/>
        </w:rPr>
        <w:lastRenderedPageBreak/>
        <w:t>ITEM 259</w:t>
      </w:r>
      <w:r w:rsidR="000D3C8E" w:rsidRPr="00FB0877">
        <w:rPr>
          <w:rFonts w:cstheme="minorHAnsi"/>
          <w:b/>
          <w:u w:val="single"/>
        </w:rPr>
        <w:t>: LIMPIEZA Y DESTAPE DE CAJAS INTERCEPTORAS Y DE REGISTRO EN GRAL</w:t>
      </w:r>
    </w:p>
    <w:p w:rsidR="000D3C8E" w:rsidRPr="00FB0877" w:rsidRDefault="000D3C8E" w:rsidP="00BB182D">
      <w:pPr>
        <w:spacing w:line="240" w:lineRule="auto"/>
        <w:jc w:val="both"/>
        <w:rPr>
          <w:rFonts w:cstheme="minorHAnsi"/>
        </w:rPr>
      </w:pPr>
      <w:r w:rsidRPr="00FB0877">
        <w:rPr>
          <w:rFonts w:cstheme="minorHAnsi"/>
        </w:rPr>
        <w:t>Esta actividad consiste en retirar cualquier objeto o material que esté atascado en las cajas interceptoras y las cámaras de registro. Incluye todas las herramientas necesarias para dejar limpios y destapados las cajas y/o cámaras.</w:t>
      </w:r>
    </w:p>
    <w:p w:rsidR="000D3C8E" w:rsidRPr="00FB0877" w:rsidRDefault="000D3C8E" w:rsidP="00BB182D">
      <w:pPr>
        <w:spacing w:line="240" w:lineRule="auto"/>
        <w:jc w:val="both"/>
        <w:rPr>
          <w:rFonts w:cstheme="minorHAnsi"/>
        </w:rPr>
      </w:pPr>
      <w:r w:rsidRPr="00FB0877">
        <w:rPr>
          <w:rFonts w:cstheme="minorHAnsi"/>
        </w:rPr>
        <w:t>De manera que:</w:t>
      </w:r>
    </w:p>
    <w:p w:rsidR="000D3C8E" w:rsidRPr="00FB0877" w:rsidRDefault="000D3C8E" w:rsidP="00A018CC">
      <w:pPr>
        <w:pStyle w:val="Prrafodelista"/>
        <w:numPr>
          <w:ilvl w:val="0"/>
          <w:numId w:val="48"/>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Cualquier defecto producido al realizarse la reparación en las partes existentes deberá ser subsanado por el Proveedor a su entero costo.</w:t>
      </w:r>
    </w:p>
    <w:p w:rsidR="000D3C8E" w:rsidRPr="00FB0877" w:rsidRDefault="000D3C8E" w:rsidP="00A018CC">
      <w:pPr>
        <w:pStyle w:val="Prrafodelista"/>
        <w:numPr>
          <w:ilvl w:val="0"/>
          <w:numId w:val="48"/>
        </w:numPr>
        <w:ind w:left="1134"/>
        <w:contextualSpacing/>
        <w:jc w:val="both"/>
        <w:rPr>
          <w:rFonts w:asciiTheme="minorHAnsi" w:hAnsiTheme="minorHAnsi" w:cstheme="minorHAnsi"/>
          <w:sz w:val="22"/>
          <w:szCs w:val="22"/>
        </w:rPr>
      </w:pPr>
      <w:r w:rsidRPr="00FB0877">
        <w:rPr>
          <w:rFonts w:asciiTheme="minorHAnsi" w:hAnsiTheme="minorHAnsi" w:cstheme="minorHAnsi"/>
          <w:sz w:val="22"/>
          <w:szCs w:val="22"/>
        </w:rPr>
        <w:t>La limpieza de los lugares de trabajo deberá realizarse a diario y los desechos y escombros que se originen deberán ser trasladados a los botaderos municipales corre por cuenta del proveedor.</w:t>
      </w:r>
    </w:p>
    <w:p w:rsidR="000D3C8E" w:rsidRPr="00FB0877" w:rsidRDefault="000D3C8E" w:rsidP="00A018CC">
      <w:pPr>
        <w:pStyle w:val="Prrafodelista"/>
        <w:ind w:left="709"/>
        <w:jc w:val="both"/>
        <w:rPr>
          <w:rFonts w:asciiTheme="minorHAnsi" w:hAnsiTheme="minorHAnsi" w:cstheme="minorHAnsi"/>
          <w:sz w:val="22"/>
          <w:szCs w:val="22"/>
        </w:rPr>
      </w:pPr>
    </w:p>
    <w:p w:rsidR="000D3C8E" w:rsidRPr="00FB0877" w:rsidRDefault="000D3C8E" w:rsidP="00BB182D">
      <w:pPr>
        <w:spacing w:line="240" w:lineRule="auto"/>
        <w:jc w:val="both"/>
        <w:rPr>
          <w:rFonts w:cstheme="minorHAnsi"/>
        </w:rPr>
      </w:pPr>
      <w:r w:rsidRPr="00FB0877">
        <w:rPr>
          <w:rFonts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BB182D">
      <w:pPr>
        <w:spacing w:line="240" w:lineRule="auto"/>
        <w:jc w:val="both"/>
        <w:rPr>
          <w:rFonts w:cstheme="minorHAnsi"/>
          <w:spacing w:val="-1"/>
        </w:rPr>
      </w:pPr>
      <w:r w:rsidRPr="00FB0877">
        <w:rPr>
          <w:rFonts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0D3C8E" w:rsidP="00A018CC">
      <w:pPr>
        <w:pStyle w:val="Prrafodelista"/>
        <w:contextualSpacing/>
        <w:jc w:val="both"/>
        <w:rPr>
          <w:rFonts w:asciiTheme="minorHAnsi" w:hAnsiTheme="minorHAnsi" w:cstheme="minorHAnsi"/>
          <w:b/>
          <w:bCs/>
          <w:sz w:val="22"/>
          <w:szCs w:val="22"/>
          <w:lang w:eastAsia="es-BO"/>
        </w:rPr>
      </w:pPr>
    </w:p>
    <w:p w:rsidR="000D3C8E" w:rsidRPr="00FB0877" w:rsidRDefault="000D3C8E" w:rsidP="00A018CC">
      <w:pPr>
        <w:spacing w:line="240" w:lineRule="auto"/>
        <w:rPr>
          <w:rFonts w:cstheme="minorHAnsi"/>
          <w:b/>
          <w:color w:val="0070C0"/>
        </w:rPr>
      </w:pPr>
      <w:r w:rsidRPr="00FB0877">
        <w:rPr>
          <w:rFonts w:cstheme="minorHAnsi"/>
          <w:b/>
          <w:color w:val="0070C0"/>
        </w:rPr>
        <w:t>7. ES</w:t>
      </w:r>
      <w:r w:rsidR="00877C47" w:rsidRPr="00FB0877">
        <w:rPr>
          <w:rFonts w:cstheme="minorHAnsi"/>
          <w:b/>
          <w:color w:val="0070C0"/>
        </w:rPr>
        <w:t>PECIFICACIONES TÉCNICAS REFACCIO</w:t>
      </w:r>
      <w:r w:rsidRPr="00FB0877">
        <w:rPr>
          <w:rFonts w:cstheme="minorHAnsi"/>
          <w:b/>
          <w:color w:val="0070C0"/>
        </w:rPr>
        <w:t>N</w:t>
      </w:r>
      <w:r w:rsidR="00877C47" w:rsidRPr="00FB0877">
        <w:rPr>
          <w:rFonts w:cstheme="minorHAnsi"/>
          <w:b/>
          <w:color w:val="0070C0"/>
        </w:rPr>
        <w:t>ES Y READECUACIONES</w:t>
      </w:r>
    </w:p>
    <w:p w:rsidR="00877C47" w:rsidRPr="00F46D53" w:rsidRDefault="00877C47" w:rsidP="00877C47">
      <w:pPr>
        <w:ind w:firstLine="360"/>
        <w:jc w:val="both"/>
        <w:rPr>
          <w:rFonts w:eastAsia="Calibri" w:cstheme="minorHAnsi"/>
          <w:b/>
          <w:i/>
          <w:szCs w:val="20"/>
          <w:u w:val="single"/>
        </w:rPr>
      </w:pPr>
      <w:r w:rsidRPr="00F46D53">
        <w:rPr>
          <w:rFonts w:eastAsia="Calibri" w:cstheme="minorHAnsi"/>
          <w:b/>
          <w:i/>
          <w:szCs w:val="20"/>
          <w:u w:val="single"/>
        </w:rPr>
        <w:t>CONDICIONES GENERALES DE LAS ACTIVIDADES DE REFACCIONES Y READECUACIONES</w:t>
      </w:r>
    </w:p>
    <w:p w:rsidR="00877C47" w:rsidRPr="00F46D53" w:rsidRDefault="00877C47" w:rsidP="003B504A">
      <w:pPr>
        <w:numPr>
          <w:ilvl w:val="0"/>
          <w:numId w:val="130"/>
        </w:numPr>
        <w:spacing w:after="0" w:line="240" w:lineRule="auto"/>
        <w:contextualSpacing/>
        <w:jc w:val="both"/>
        <w:rPr>
          <w:rFonts w:eastAsia="Calibri" w:cstheme="minorHAnsi"/>
          <w:szCs w:val="20"/>
        </w:rPr>
      </w:pPr>
      <w:r w:rsidRPr="00F46D53">
        <w:rPr>
          <w:rFonts w:eastAsia="Calibri" w:cstheme="minorHAnsi"/>
          <w:szCs w:val="20"/>
        </w:rPr>
        <w:t xml:space="preserve">Son actividades referidas </w:t>
      </w:r>
      <w:r w:rsidRPr="00F46D53">
        <w:rPr>
          <w:rFonts w:cstheme="minorHAnsi"/>
          <w:szCs w:val="20"/>
        </w:rPr>
        <w:t>a la refacción o readecuación de infraestructuras ya construidas que requieran de una intervención en base a las nuevas necesidades funcionales de YPFB o que requieran ser refaccionadas para su buen funcionamiento.</w:t>
      </w:r>
    </w:p>
    <w:p w:rsidR="00877C47" w:rsidRPr="00F46D53" w:rsidRDefault="00877C47" w:rsidP="00877C47">
      <w:pPr>
        <w:ind w:left="720"/>
        <w:contextualSpacing/>
        <w:jc w:val="both"/>
        <w:rPr>
          <w:rFonts w:eastAsia="Calibri" w:cstheme="minorHAnsi"/>
          <w:szCs w:val="20"/>
        </w:rPr>
      </w:pPr>
    </w:p>
    <w:p w:rsidR="00877C47" w:rsidRPr="00F46D53" w:rsidRDefault="00877C47" w:rsidP="003B504A">
      <w:pPr>
        <w:numPr>
          <w:ilvl w:val="0"/>
          <w:numId w:val="130"/>
        </w:numPr>
        <w:spacing w:after="0" w:line="240" w:lineRule="auto"/>
        <w:contextualSpacing/>
        <w:jc w:val="both"/>
        <w:rPr>
          <w:rFonts w:eastAsia="Calibri" w:cstheme="minorHAnsi"/>
          <w:szCs w:val="20"/>
        </w:rPr>
      </w:pPr>
      <w:r w:rsidRPr="00F46D53">
        <w:rPr>
          <w:rFonts w:eastAsia="Calibri" w:cstheme="minorHAnsi"/>
          <w:szCs w:val="20"/>
        </w:rPr>
        <w:t>Para este grupo de actividades relacionadas a la refacción y readecuación es muy importante considerar que los materiales, artefactos o equipos a utilizarse deben ser de buen a calidad y cumplir con todo lo requerido en las especificaciones técnicas detalladas para cada ítem que se describe a continuación:</w:t>
      </w:r>
    </w:p>
    <w:p w:rsidR="00877C47" w:rsidRPr="00FB0877" w:rsidRDefault="00877C47" w:rsidP="00BB182D">
      <w:pPr>
        <w:spacing w:line="240" w:lineRule="auto"/>
        <w:jc w:val="both"/>
        <w:rPr>
          <w:rFonts w:eastAsia="Calibri" w:cstheme="minorHAnsi"/>
          <w:b/>
          <w:u w:val="single"/>
        </w:rPr>
      </w:pPr>
    </w:p>
    <w:p w:rsidR="000D3C8E" w:rsidRPr="00FB0877" w:rsidRDefault="00820275" w:rsidP="00BB182D">
      <w:pPr>
        <w:spacing w:line="240" w:lineRule="auto"/>
        <w:jc w:val="both"/>
        <w:rPr>
          <w:rFonts w:eastAsia="Calibri" w:cstheme="minorHAnsi"/>
          <w:b/>
          <w:u w:val="single"/>
        </w:rPr>
      </w:pPr>
      <w:r>
        <w:rPr>
          <w:rFonts w:eastAsia="Calibri" w:cstheme="minorHAnsi"/>
          <w:b/>
          <w:u w:val="single"/>
        </w:rPr>
        <w:t xml:space="preserve">ITEM 260: </w:t>
      </w:r>
      <w:r w:rsidR="00755013" w:rsidRPr="00755013">
        <w:rPr>
          <w:rFonts w:eastAsia="Calibri" w:cstheme="minorHAnsi"/>
          <w:b/>
          <w:u w:val="single"/>
        </w:rPr>
        <w:t>CIELO FALSO DE CARTON DE YESO</w:t>
      </w:r>
    </w:p>
    <w:p w:rsidR="00877C47" w:rsidRPr="00FB0877" w:rsidRDefault="00877C47" w:rsidP="00877C47">
      <w:pPr>
        <w:spacing w:line="240" w:lineRule="auto"/>
        <w:jc w:val="both"/>
        <w:rPr>
          <w:rFonts w:eastAsia="Calibri" w:cstheme="minorHAnsi"/>
          <w:lang w:val="es-ES"/>
        </w:rPr>
      </w:pPr>
      <w:r w:rsidRPr="00FB0877">
        <w:rPr>
          <w:rFonts w:eastAsia="Calibri" w:cstheme="minorHAnsi"/>
          <w:lang w:val="es-ES"/>
        </w:rPr>
        <w:lastRenderedPageBreak/>
        <w:t>Esta actividad consiste en la necesidad de refaccionar o readecuar un ambiente colocando un cielo falso de placa de yeso incluyendo su estructura de soporte, debiendo contar el mismo con las siguientes características técnicas:</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 xml:space="preserve">Se utilizará paneles de cartón yeso estándar de 1.20 x 2.40, e=9.5 mm., cinta de papel micro perforada y masilla lista para usar, todo en correspondencia con lo usual en este sistema. </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Estos cielos deberán quedar en adecuadas condiciones de resistencia sobre todo en relación con las instalaciones electromecánicas que queden entre ellos y la cubierta.</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 xml:space="preserve">Todos los componentes del sistema deberán ser de la misma marca y mismo proveedor, a objeto de exigir cumplimiento de tiempo de garantía del sistema completo una vez instalado. </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 xml:space="preserve"> El sistema deberá estar conformado por:</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Placas cartón yeso estándar de 1.20 x 2.40 e 9.5 mm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Peso 7.5 Kg/m2.</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Ambas caras revestidas con papel celulosa especial, siendo el del frente y el de la cara posterior del mismo color.</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Masilla lista para usar.</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Mezcla base acuosa de emulsiones vinílicas, espesantes celulósicos y cargas minerales naturales.</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No tiene reactividad polimerización.</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Cinta micro perforada</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Ancho de 5,0 cm para tomado de juntas.</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Pre marcada en el centro</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 xml:space="preserve">Sistema de perfilería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 xml:space="preserve">Todo el sistema de perfilería deberá ser de la misma marca y mismo proveedor, a objeto de exigir cumplimiento de tiempo de garantía del sistema completo una vez instalado. </w:t>
      </w:r>
    </w:p>
    <w:p w:rsidR="00877C47" w:rsidRPr="00FB0877" w:rsidRDefault="00877C47" w:rsidP="00877C47">
      <w:pPr>
        <w:numPr>
          <w:ilvl w:val="0"/>
          <w:numId w:val="53"/>
        </w:numPr>
        <w:spacing w:after="0" w:line="240" w:lineRule="auto"/>
        <w:contextualSpacing/>
        <w:jc w:val="both"/>
        <w:rPr>
          <w:rFonts w:eastAsia="Calibri" w:cstheme="minorHAnsi"/>
          <w:lang w:val="es-ES"/>
        </w:rPr>
      </w:pPr>
      <w:r w:rsidRPr="00FB0877">
        <w:rPr>
          <w:rFonts w:eastAsia="Calibri" w:cstheme="minorHAnsi"/>
          <w:lang w:val="es-ES"/>
        </w:rPr>
        <w:t>El sistema de perfilería deberá estar conformado por:</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lastRenderedPageBreak/>
        <w:t xml:space="preserve">Perfil de 2 1/2”, tipo U: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Espesor mínimo 0,5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Chapa galvanizada</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Sección A 30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Sección C 70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Largo 2.60 mt</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 xml:space="preserve">Perfil Larguero 2 ½”, tipo C: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Espesor mínimo 0,5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 xml:space="preserve">Chapa galvanizada.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 xml:space="preserve">Sección A 35 mm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Sección B 69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 xml:space="preserve">Largo 2.60 mt </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Perfil 1 ¼”, tipo esquinero para proteger aristas.</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Chapa galvanizada</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Sección A 32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Sección B 32 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Largo 3.60 mt</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 xml:space="preserve">Tonillos T1 punta aguja </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Largo 14mm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Con tratamiento resistente a la corrosión</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Fabricados bajo norma IRAM 5471</w:t>
      </w:r>
    </w:p>
    <w:p w:rsidR="00877C47" w:rsidRPr="00FB0877" w:rsidRDefault="00877C47" w:rsidP="00877C47">
      <w:pPr>
        <w:numPr>
          <w:ilvl w:val="1"/>
          <w:numId w:val="53"/>
        </w:numPr>
        <w:spacing w:after="0" w:line="240" w:lineRule="auto"/>
        <w:contextualSpacing/>
        <w:jc w:val="both"/>
        <w:rPr>
          <w:rFonts w:eastAsia="Calibri" w:cstheme="minorHAnsi"/>
          <w:lang w:val="es-ES"/>
        </w:rPr>
      </w:pPr>
      <w:r w:rsidRPr="00FB0877">
        <w:rPr>
          <w:rFonts w:eastAsia="Calibri" w:cstheme="minorHAnsi"/>
          <w:lang w:val="es-ES"/>
        </w:rPr>
        <w:t>Tornillo T2 punta aguja</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Largo 25mm</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Con tratamiento resistente a la corrosión</w:t>
      </w:r>
    </w:p>
    <w:p w:rsidR="00877C47" w:rsidRPr="00FB0877" w:rsidRDefault="00877C47" w:rsidP="00877C47">
      <w:pPr>
        <w:numPr>
          <w:ilvl w:val="2"/>
          <w:numId w:val="53"/>
        </w:numPr>
        <w:spacing w:after="0" w:line="240" w:lineRule="auto"/>
        <w:contextualSpacing/>
        <w:jc w:val="both"/>
        <w:rPr>
          <w:rFonts w:eastAsia="Calibri" w:cstheme="minorHAnsi"/>
          <w:lang w:val="es-ES"/>
        </w:rPr>
      </w:pPr>
      <w:r w:rsidRPr="00FB0877">
        <w:rPr>
          <w:rFonts w:eastAsia="Calibri" w:cstheme="minorHAnsi"/>
          <w:lang w:val="es-ES"/>
        </w:rPr>
        <w:t>Fabricados bajo norma IRAM 5470</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El proveedor para su instalación levantará los cielos en forma nítida empleando para ello, personal calificado y de acuerdo a las instrucciones del fabricante.</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Previamente a su instalación, almacenará los paneles de yeso y los perfiles de acero, horizontalmente, nunca de canto, en un ambiente libre de humedad.</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Los paneles se fijarán usando tornillos auto perforantes y autorizantes, espaciado como máximo, a 40 cm, en el caso de paneles verticales y a 30 cm, como máximo, cuando los paneles se dispongan verticalmente.</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Los tornillos superiores se colocarán a 5 centímetros del techo, para evitar conectar el canal de amarre con el poste metálico respectivo y permitir, así, contracciones ocasionadas por cambios ambientales.</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Las cabezas de los tornillos deberán quedar a una profundidad máxima de 0.5 mm, de la cara del panel.</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lastRenderedPageBreak/>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No se deberá agregar ningún componente a la Masilla Lista Para Usar.</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El proveedor suplirá cualquier elemento indispensable para lograr que los cielos queden firmemente instalados, a escuadra y a nivel.</w:t>
      </w:r>
    </w:p>
    <w:p w:rsidR="00877C47" w:rsidRPr="00FB0877"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El proveedor suministrará e instalará todo el andamiaje que se requiera para cumplir con el contenido de esta sección.</w:t>
      </w:r>
    </w:p>
    <w:p w:rsidR="00877C47" w:rsidRPr="00D23CCE" w:rsidRDefault="00877C47" w:rsidP="00F46D53">
      <w:pPr>
        <w:numPr>
          <w:ilvl w:val="0"/>
          <w:numId w:val="53"/>
        </w:numPr>
        <w:spacing w:after="0" w:line="240" w:lineRule="auto"/>
        <w:ind w:left="709"/>
        <w:contextualSpacing/>
        <w:jc w:val="both"/>
        <w:rPr>
          <w:rFonts w:eastAsia="Calibri" w:cstheme="minorHAnsi"/>
          <w:lang w:val="es-ES"/>
        </w:rPr>
      </w:pPr>
      <w:r w:rsidRPr="00FB0877">
        <w:rPr>
          <w:rFonts w:eastAsia="Calibri" w:cstheme="minorHAnsi"/>
          <w:lang w:val="es-ES"/>
        </w:rPr>
        <w:t>Limpieza: Terminada la instalación, todo sucio, basura o sobrantes de material, deberán retirarse del sitio de trabajo.</w:t>
      </w:r>
    </w:p>
    <w:p w:rsidR="00877C47" w:rsidRPr="00FB0877" w:rsidRDefault="00877C47" w:rsidP="00877C47">
      <w:pPr>
        <w:spacing w:line="240" w:lineRule="auto"/>
        <w:jc w:val="both"/>
        <w:rPr>
          <w:rFonts w:eastAsia="Calibri" w:cstheme="minorHAnsi"/>
          <w:lang w:val="es-ES"/>
        </w:rPr>
      </w:pPr>
      <w:r w:rsidRPr="00FB0877">
        <w:rPr>
          <w:rFonts w:eastAsia="Calibri" w:cstheme="minorHAnsi"/>
          <w:lang w:val="es-E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B182D" w:rsidRPr="005804A3" w:rsidRDefault="00877C47" w:rsidP="00BB182D">
      <w:pPr>
        <w:spacing w:line="240" w:lineRule="auto"/>
        <w:jc w:val="both"/>
        <w:rPr>
          <w:rFonts w:eastAsia="Calibri" w:cstheme="minorHAnsi"/>
          <w:lang w:val="es-ES"/>
        </w:rPr>
      </w:pPr>
      <w:r w:rsidRPr="00FB0877">
        <w:rPr>
          <w:rFonts w:eastAsia="Calibri" w:cstheme="minorHAnsi"/>
          <w:lang w:val="es-ES"/>
        </w:rPr>
        <w:t>Así mismo y de acuerdo a requerimiento del Fiscal de Servicio se deberá remitir el plano técnico con el detalle tipo de trabajo a realizar para su respectiva ap</w:t>
      </w:r>
      <w:r w:rsidR="005804A3">
        <w:rPr>
          <w:rFonts w:eastAsia="Calibri" w:cstheme="minorHAnsi"/>
          <w:lang w:val="es-ES"/>
        </w:rPr>
        <w:t>robación y posterior ejecución.</w:t>
      </w:r>
    </w:p>
    <w:p w:rsidR="000D3C8E" w:rsidRPr="00FB0877" w:rsidRDefault="00820275" w:rsidP="00BB182D">
      <w:pPr>
        <w:spacing w:line="240" w:lineRule="auto"/>
        <w:jc w:val="both"/>
        <w:rPr>
          <w:rFonts w:cstheme="minorHAnsi"/>
          <w:b/>
          <w:u w:val="single"/>
        </w:rPr>
      </w:pPr>
      <w:r>
        <w:rPr>
          <w:rFonts w:cstheme="minorHAnsi"/>
          <w:b/>
          <w:u w:val="single"/>
        </w:rPr>
        <w:t>ITEM 261</w:t>
      </w:r>
      <w:r w:rsidR="000D3C8E" w:rsidRPr="00FB0877">
        <w:rPr>
          <w:rFonts w:cstheme="minorHAnsi"/>
          <w:b/>
          <w:u w:val="single"/>
        </w:rPr>
        <w:t>: MURO DE LADRILLO DE 6H</w:t>
      </w:r>
    </w:p>
    <w:p w:rsidR="00877C47" w:rsidRPr="00FB0877" w:rsidRDefault="00877C47" w:rsidP="00877C47">
      <w:pPr>
        <w:spacing w:line="240" w:lineRule="auto"/>
        <w:contextualSpacing/>
        <w:jc w:val="both"/>
        <w:rPr>
          <w:rFonts w:eastAsia="Calibri" w:cstheme="minorHAnsi"/>
        </w:rPr>
      </w:pPr>
      <w:r w:rsidRPr="00FB0877">
        <w:rPr>
          <w:rFonts w:eastAsia="Calibri" w:cstheme="minorHAnsi"/>
        </w:rPr>
        <w:t>Esta actividad consiste en la necesidad de refaccionar o readecuar un ambiente colocando un muro de ladrillo de 6H, debiendo contar el mismo con las siguientes características técnicas:</w:t>
      </w:r>
    </w:p>
    <w:p w:rsidR="000D3C8E" w:rsidRPr="00FB0877" w:rsidRDefault="000D3C8E" w:rsidP="003B504A">
      <w:pPr>
        <w:pStyle w:val="Prrafodelista"/>
        <w:numPr>
          <w:ilvl w:val="0"/>
          <w:numId w:val="200"/>
        </w:numPr>
        <w:contextualSpacing/>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Se cambiará o edificará Muros de albañilería de ladrillo de 6H E=20CM.con mortero de cemento y arena en proporción 1:5.</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 xml:space="preserve">Los ladrillos cerámicos a utilizar serán de primera calidad de medidas uniformes, de buena consistencia y resistencia, debiendo cumplir las siguientes características técnicas </w:t>
      </w:r>
      <w:r w:rsidRPr="00FB0877">
        <w:rPr>
          <w:rFonts w:eastAsia="Calibri" w:cstheme="minorHAnsi"/>
        </w:rPr>
        <w:lastRenderedPageBreak/>
        <w:t xml:space="preserve">de acuerdo a la Norma Brasilera de Reglamentación (NBR 15270) y la Norma Boliviana (NB 1211001 en consulta). </w:t>
      </w:r>
    </w:p>
    <w:p w:rsidR="000D3C8E" w:rsidRPr="00FB0877" w:rsidRDefault="000D3C8E" w:rsidP="00A018CC">
      <w:pPr>
        <w:spacing w:line="240" w:lineRule="auto"/>
        <w:contextualSpacing/>
        <w:jc w:val="both"/>
        <w:rPr>
          <w:rFonts w:eastAsia="Calibri" w:cstheme="minorHAnsi"/>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0D3C8E" w:rsidRPr="00FB0877" w:rsidTr="003714DD">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bCs/>
              </w:rPr>
            </w:pPr>
            <w:r w:rsidRPr="00FB0877">
              <w:rPr>
                <w:rFonts w:eastAsia="Calibri" w:cstheme="minorHAnsi"/>
                <w:bCs/>
              </w:rPr>
              <w:t>CARACTERISTICAS GEOMETRICAS</w:t>
            </w:r>
          </w:p>
        </w:tc>
      </w:tr>
      <w:tr w:rsidR="000D3C8E" w:rsidRPr="00FB0877" w:rsidTr="003714DD">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TOLERANCIAS</w:t>
            </w:r>
          </w:p>
        </w:tc>
      </w:tr>
      <w:tr w:rsidR="000D3C8E" w:rsidRPr="00FB0877" w:rsidTr="003714DD">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PARAMETROS</w:t>
            </w:r>
          </w:p>
        </w:tc>
        <w:tc>
          <w:tcPr>
            <w:tcW w:w="2487" w:type="dxa"/>
            <w:tcBorders>
              <w:top w:val="nil"/>
              <w:left w:val="nil"/>
              <w:bottom w:val="single" w:sz="4" w:space="0" w:color="auto"/>
              <w:right w:val="single" w:sz="4" w:space="0" w:color="auto"/>
            </w:tcBorders>
            <w:shd w:val="clear" w:color="auto" w:fill="auto"/>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PARAMETROS</w:t>
            </w:r>
            <w:r w:rsidRPr="00FB0877">
              <w:rPr>
                <w:rFonts w:eastAsia="Calibri" w:cstheme="minorHAnsi"/>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MIN</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245</w:t>
            </w: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240</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250</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180</w:t>
            </w: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175</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185</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120</w:t>
            </w: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115</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125</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&gt;= 7 mm</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&gt;= 6 mm</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  3 mm</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 3 mm</w:t>
            </w:r>
          </w:p>
        </w:tc>
      </w:tr>
      <w:tr w:rsidR="000D3C8E" w:rsidRPr="00FB0877" w:rsidTr="003714DD">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bCs/>
              </w:rPr>
            </w:pPr>
            <w:r w:rsidRPr="00FB0877">
              <w:rPr>
                <w:rFonts w:eastAsia="Calibri" w:cstheme="minorHAnsi"/>
                <w:bCs/>
              </w:rPr>
              <w:t>CARÁCTERISTICAS ESPECIALES</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bCs/>
              </w:rPr>
            </w:pP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bCs/>
              </w:rPr>
            </w:pP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MIN</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MAX</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p>
        </w:tc>
        <w:tc>
          <w:tcPr>
            <w:tcW w:w="670"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8</w:t>
            </w:r>
          </w:p>
        </w:tc>
        <w:tc>
          <w:tcPr>
            <w:tcW w:w="979"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20</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&gt;= 1,5</w:t>
            </w:r>
          </w:p>
        </w:tc>
      </w:tr>
      <w:tr w:rsidR="000D3C8E" w:rsidRPr="00FB0877" w:rsidTr="003714DD">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FB0877" w:rsidRDefault="000D3C8E" w:rsidP="00A018CC">
            <w:pPr>
              <w:spacing w:line="240" w:lineRule="auto"/>
              <w:jc w:val="center"/>
              <w:rPr>
                <w:rFonts w:eastAsia="Calibri" w:cstheme="minorHAnsi"/>
              </w:rPr>
            </w:pPr>
            <w:r w:rsidRPr="00FB0877">
              <w:rPr>
                <w:rFonts w:eastAsia="Calibri" w:cstheme="minorHAnsi"/>
              </w:rPr>
              <w:t>&lt;=20%</w:t>
            </w:r>
          </w:p>
        </w:tc>
      </w:tr>
    </w:tbl>
    <w:p w:rsidR="000D3C8E" w:rsidRPr="00FB0877" w:rsidRDefault="000D3C8E" w:rsidP="00A018CC">
      <w:pPr>
        <w:spacing w:line="240" w:lineRule="auto"/>
        <w:ind w:left="1428"/>
        <w:jc w:val="both"/>
        <w:rPr>
          <w:rFonts w:eastAsia="Calibri" w:cstheme="minorHAnsi"/>
          <w:color w:val="FF0000"/>
        </w:rPr>
      </w:pP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En la preparación del mortero se empleará únicamente cemento y arena que cumplan con los requisitos de calidad para este tipo de actividad.</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Se cuidará muy especialmente de que los ladrillos tengan una correcta trabazón entre hilada y en los cruces entre muro y muro o muro y tabique.</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Todos los ladrillos deberán mojarse abundantemente antes de su colocación. Serán colocados en hiladas perfectamente horizontales y a plomada, asentándolas sobre una capa de mortero de un espesor mínimo de 1.0cm.</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Una vez que el muro o tabique haya absorbido todos los asentamientos posibles, se rellenará este espacio acuñando los ladrillos correspondientes a la hilada superior final.</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mortero de cemento y arena en la proporción 1:5 será mezclado en las cantidades necesarias para su empleo inmediato. Se rechazará todo mortero que tenga 30 minutos o más a partir del momento de mezclado.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mortero será de una consistencia tal que se asegure su trabajabilidad y la manipulación de masas compactas, densas y con aspecto y coloración uniformes.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No se elaborara más mezcla de la que pueda usarse en el día o dentro de la media jornada de su elaboración. Se desechara toda mezcla que hubiese secado y que no pueda ser ablandada con la mezcladora sin añadir agua.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Los espesores de los muros y tabiques deberán ajustarse estrictamente a las dimensiones que se requieran según el área a intervenir.</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A tiempo de construirse los muros y tabiques, en los casos en que sea posible, se dejarán las tuberías para los diferentes tipos de instalaciones, al igual que cajas, tacos de madera, etc. que pudieran requerirse.</w:t>
      </w:r>
    </w:p>
    <w:p w:rsidR="000D3C8E" w:rsidRPr="005804A3" w:rsidRDefault="000D3C8E" w:rsidP="00A018CC">
      <w:pPr>
        <w:numPr>
          <w:ilvl w:val="0"/>
          <w:numId w:val="53"/>
        </w:numPr>
        <w:spacing w:line="240" w:lineRule="auto"/>
        <w:ind w:left="709"/>
        <w:contextualSpacing/>
        <w:jc w:val="both"/>
        <w:rPr>
          <w:rFonts w:eastAsia="Calibri" w:cstheme="minorHAnsi"/>
        </w:rPr>
      </w:pPr>
      <w:r w:rsidRPr="00FB0877">
        <w:rPr>
          <w:rFonts w:eastAsia="Calibri" w:cstheme="minorHAnsi"/>
        </w:rPr>
        <w:t>Una vez levantada la pared se deberá eliminar los excesos de mortero y se limpiara de desperdicios. En todas las albañilerías, no se aceptarán desplomes mayores a un 2%.</w:t>
      </w: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B182D" w:rsidRPr="005804A3" w:rsidRDefault="000D3C8E" w:rsidP="00BB182D">
      <w:pPr>
        <w:spacing w:line="240" w:lineRule="auto"/>
        <w:jc w:val="both"/>
        <w:rPr>
          <w:rFonts w:eastAsia="Calibri" w:cstheme="minorHAnsi"/>
        </w:rPr>
      </w:pPr>
      <w:r w:rsidRPr="00FB0877">
        <w:rPr>
          <w:rFonts w:eastAsia="Calibri" w:cstheme="minorHAnsi"/>
        </w:rPr>
        <w:lastRenderedPageBreak/>
        <w:t>Así mismo y de acuerdo a requerimiento del Fiscal de Servicio se deberá remitir el plano técnico con el detalle tipo de trabajo a realizar para su respectiva aprobación y posterior ejecución.</w:t>
      </w:r>
    </w:p>
    <w:p w:rsidR="000D3C8E" w:rsidRPr="00FB0877" w:rsidRDefault="00820275" w:rsidP="00BB182D">
      <w:pPr>
        <w:spacing w:line="240" w:lineRule="auto"/>
        <w:jc w:val="both"/>
        <w:rPr>
          <w:rFonts w:cstheme="minorHAnsi"/>
          <w:b/>
          <w:u w:val="single"/>
        </w:rPr>
      </w:pPr>
      <w:r>
        <w:rPr>
          <w:rFonts w:cstheme="minorHAnsi"/>
          <w:b/>
          <w:u w:val="single"/>
        </w:rPr>
        <w:t>ITEM 262</w:t>
      </w:r>
      <w:r w:rsidR="000D3C8E" w:rsidRPr="00FB0877">
        <w:rPr>
          <w:rFonts w:cstheme="minorHAnsi"/>
          <w:b/>
          <w:u w:val="single"/>
        </w:rPr>
        <w:t>: REVESTIMIENTO DE MUROS CON CERAMICA</w:t>
      </w:r>
    </w:p>
    <w:p w:rsidR="000D3C8E" w:rsidRPr="00FB0877" w:rsidRDefault="00877C47" w:rsidP="00877C47">
      <w:pPr>
        <w:jc w:val="both"/>
        <w:rPr>
          <w:rFonts w:eastAsia="Calibri" w:cstheme="minorHAnsi"/>
        </w:rPr>
      </w:pPr>
      <w:r w:rsidRPr="00FB0877">
        <w:rPr>
          <w:rFonts w:eastAsia="Calibri" w:cstheme="minorHAnsi"/>
        </w:rPr>
        <w:t xml:space="preserve">Esta actividad consiste en la necesidad de refaccionar o readecuar un ambiente colocando un </w:t>
      </w:r>
      <w:r w:rsidRPr="00FB0877">
        <w:rPr>
          <w:rFonts w:cstheme="minorHAnsi"/>
        </w:rPr>
        <w:t xml:space="preserve">revestimiento cerámico, </w:t>
      </w:r>
      <w:r w:rsidRPr="00FB0877">
        <w:rPr>
          <w:rFonts w:eastAsia="Calibri" w:cstheme="minorHAnsi"/>
        </w:rPr>
        <w:t>donde el mismo cuente con las siguientes características técnicas: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Se utilizarán piezas de cerámica nacional o importada, con dimensiones mínimas de 39x39cm., o de 40x40cm.</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piezas tendrán un espesor entre 5 y 7 mm.</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 xml:space="preserve">Sus características se ajustarán a las especificadas por la Norma Boliviana N.B. 2.5 </w:t>
      </w:r>
      <w:r w:rsidRPr="00FB0877">
        <w:rPr>
          <w:rFonts w:eastAsia="Calibri" w:cstheme="minorHAnsi"/>
        </w:rPr>
        <w:noBreakHyphen/>
        <w:t xml:space="preserve"> 003, para la primera clase.</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Proveedor deberá presentar muestras de por lo menos cuatro tipos de piezas de cerámica nacional o importada, (incluyendo un listado de co</w:t>
      </w:r>
      <w:r w:rsidRPr="00FB0877">
        <w:rPr>
          <w:rFonts w:eastAsia="Calibri" w:cstheme="minorHAnsi"/>
        </w:rPr>
        <w:softHyphen/>
        <w:t>lores) al fiscal del servicio, para obtener su autorización previo al colocado. Esta autorización no exime al proveedor sobre la calidad del producto.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 xml:space="preserve">Para la colocación del revestimiento se empleará será Cemento Cola con aditivas incorporados que garanticen su alta adherencia e impermeabilidad. </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material para su colocación debe cumplir con los siguientes requisitos de adherencia:</w:t>
      </w:r>
    </w:p>
    <w:p w:rsidR="000D3C8E" w:rsidRPr="00FB0877" w:rsidRDefault="000D3C8E" w:rsidP="00A018CC">
      <w:pPr>
        <w:shd w:val="clear" w:color="auto" w:fill="FFFFFF"/>
        <w:tabs>
          <w:tab w:val="left" w:pos="1889"/>
        </w:tabs>
        <w:spacing w:line="240" w:lineRule="auto"/>
        <w:ind w:left="1416"/>
        <w:contextualSpacing/>
        <w:jc w:val="both"/>
        <w:rPr>
          <w:rFonts w:eastAsia="Calibri" w:cstheme="minorHAnsi"/>
        </w:rPr>
      </w:pPr>
      <w:r w:rsidRPr="00FB0877">
        <w:rPr>
          <w:rFonts w:eastAsia="Calibri" w:cstheme="minorHAnsi"/>
        </w:rPr>
        <w:t>a) Ambiente húmedo</w:t>
      </w:r>
      <w:r w:rsidRPr="00FB0877">
        <w:rPr>
          <w:rFonts w:eastAsia="Calibri" w:cstheme="minorHAnsi"/>
        </w:rPr>
        <w:tab/>
        <w:t>13,5 kg/cm2</w:t>
      </w:r>
    </w:p>
    <w:p w:rsidR="000D3C8E" w:rsidRPr="00FB0877" w:rsidRDefault="000D3C8E" w:rsidP="00A018CC">
      <w:pPr>
        <w:shd w:val="clear" w:color="auto" w:fill="FFFFFF"/>
        <w:tabs>
          <w:tab w:val="left" w:pos="1889"/>
        </w:tabs>
        <w:spacing w:line="240" w:lineRule="auto"/>
        <w:ind w:left="1416"/>
        <w:contextualSpacing/>
        <w:jc w:val="both"/>
        <w:rPr>
          <w:rFonts w:eastAsia="Calibri" w:cstheme="minorHAnsi"/>
        </w:rPr>
      </w:pPr>
      <w:r w:rsidRPr="00FB0877">
        <w:rPr>
          <w:rFonts w:eastAsia="Calibri" w:cstheme="minorHAnsi"/>
        </w:rPr>
        <w:t>b) Ambiente cálido</w:t>
      </w:r>
      <w:r w:rsidRPr="00FB0877">
        <w:rPr>
          <w:rFonts w:eastAsia="Calibri" w:cstheme="minorHAnsi"/>
        </w:rPr>
        <w:tab/>
        <w:t>20,0 kg/Cm2</w:t>
      </w:r>
    </w:p>
    <w:p w:rsidR="000D3C8E" w:rsidRPr="00FB0877" w:rsidRDefault="00BB182D" w:rsidP="00BB182D">
      <w:pPr>
        <w:shd w:val="clear" w:color="auto" w:fill="FFFFFF"/>
        <w:spacing w:line="240" w:lineRule="auto"/>
        <w:ind w:left="1416"/>
        <w:jc w:val="both"/>
        <w:rPr>
          <w:rFonts w:eastAsia="Calibri" w:cstheme="minorHAnsi"/>
        </w:rPr>
      </w:pPr>
      <w:r w:rsidRPr="00FB0877">
        <w:rPr>
          <w:rFonts w:eastAsia="Calibri" w:cstheme="minorHAnsi"/>
        </w:rPr>
        <w:t>c) Ambiente normal</w:t>
      </w:r>
      <w:r w:rsidRPr="00FB0877">
        <w:rPr>
          <w:rFonts w:eastAsia="Calibri" w:cstheme="minorHAnsi"/>
        </w:rPr>
        <w:tab/>
        <w:t>12,0 kg/cm2</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áreas a revestir, deben ejecutarse de tal forma que permitan recibir el recubrimiento de la cerámica en las condiciones debidas, es decir, estar perfectamente niveladas y aplomadas.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piezas de cerámica se cortarán empleando para esto una amoladora de disco u una máquina de corte con diamante.</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Los cortes deberán planificarse adecuadamente de acuerdo a las dimensiones de los paramentos a revestir y deberán ser ejecutados en forma recta.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Las piezas de cerámica en las aristas convexas deberán llevar cortes a inglete (45º) de manera que no se produzca la superposición de ninguna de ellas sobre otra.  Tales cortes deberán ejecutarse empleando amoladora de disco.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Concluida la operación del colocado, pero no antes de 24 horas, se usará una pasta selladora plástica para cubrir las juntas, procediendo a limpiar la superficie obtenida y los restos de la pasta.</w:t>
      </w:r>
    </w:p>
    <w:p w:rsidR="000D3C8E" w:rsidRPr="00FB0877" w:rsidRDefault="000D3C8E" w:rsidP="00A018CC">
      <w:pPr>
        <w:spacing w:line="240" w:lineRule="auto"/>
        <w:ind w:left="1428"/>
        <w:contextualSpacing/>
        <w:jc w:val="both"/>
        <w:rPr>
          <w:rFonts w:eastAsia="Calibri" w:cstheme="minorHAnsi"/>
        </w:rPr>
      </w:pP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B182D" w:rsidRPr="005804A3" w:rsidRDefault="000D3C8E" w:rsidP="00BB182D">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w:t>
      </w:r>
      <w:r w:rsidR="005804A3">
        <w:rPr>
          <w:rFonts w:eastAsia="Calibri" w:cstheme="minorHAnsi"/>
        </w:rPr>
        <w:t>ón.</w:t>
      </w:r>
    </w:p>
    <w:p w:rsidR="000D3C8E" w:rsidRPr="00FB0877" w:rsidRDefault="00820275" w:rsidP="00BB182D">
      <w:pPr>
        <w:spacing w:line="240" w:lineRule="auto"/>
        <w:jc w:val="both"/>
        <w:rPr>
          <w:rFonts w:cstheme="minorHAnsi"/>
          <w:b/>
          <w:u w:val="single"/>
        </w:rPr>
      </w:pPr>
      <w:r>
        <w:rPr>
          <w:rFonts w:cstheme="minorHAnsi"/>
          <w:b/>
          <w:u w:val="single"/>
        </w:rPr>
        <w:t>ITEM 263</w:t>
      </w:r>
      <w:r w:rsidR="000D3C8E" w:rsidRPr="00FB0877">
        <w:rPr>
          <w:rFonts w:cstheme="minorHAnsi"/>
          <w:b/>
          <w:u w:val="single"/>
        </w:rPr>
        <w:t xml:space="preserve">: </w:t>
      </w:r>
      <w:r w:rsidR="00755013" w:rsidRPr="00755013">
        <w:rPr>
          <w:rFonts w:cstheme="minorHAnsi"/>
          <w:b/>
          <w:u w:val="single"/>
        </w:rPr>
        <w:t>PISO DE CERAMICA</w:t>
      </w:r>
    </w:p>
    <w:p w:rsidR="00877C47" w:rsidRPr="00FB0877" w:rsidRDefault="00877C47" w:rsidP="00877C47">
      <w:pPr>
        <w:jc w:val="both"/>
        <w:rPr>
          <w:rFonts w:eastAsia="Calibri" w:cstheme="minorHAnsi"/>
        </w:rPr>
      </w:pPr>
      <w:r w:rsidRPr="00FB0877">
        <w:rPr>
          <w:rFonts w:eastAsia="Calibri" w:cstheme="minorHAnsi"/>
        </w:rPr>
        <w:t xml:space="preserve">Esta actividad consiste en la necesidad de refaccionar o readecuar un ambiente colocando un </w:t>
      </w:r>
      <w:r w:rsidRPr="00FB0877">
        <w:rPr>
          <w:rFonts w:cstheme="minorHAnsi"/>
        </w:rPr>
        <w:t>piso de cerámica antideslizante, brillo o mate</w:t>
      </w:r>
      <w:r w:rsidRPr="00FB0877">
        <w:rPr>
          <w:rFonts w:eastAsia="Calibri" w:cstheme="minorHAnsi"/>
        </w:rPr>
        <w:t>, donde el mismo cuente con las siguientes características técnicas:</w:t>
      </w:r>
      <w:r w:rsidR="000D3C8E" w:rsidRPr="00FB0877">
        <w:rPr>
          <w:rFonts w:cstheme="minorHAnsi"/>
          <w:noProof/>
          <w:lang w:val="es-MX" w:eastAsia="es-MX"/>
        </w:rPr>
        <w:drawing>
          <wp:anchor distT="0" distB="0" distL="114300" distR="114300" simplePos="0" relativeHeight="251694080" behindDoc="0" locked="0" layoutInCell="1" allowOverlap="1" wp14:anchorId="382AAEC6" wp14:editId="587FBD9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20" name="Imagen 20"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D3C8E" w:rsidRPr="00FB0877" w:rsidRDefault="000D3C8E" w:rsidP="003B504A">
      <w:pPr>
        <w:pStyle w:val="Prrafodelista"/>
        <w:numPr>
          <w:ilvl w:val="0"/>
          <w:numId w:val="200"/>
        </w:numPr>
        <w:jc w:val="both"/>
        <w:rPr>
          <w:rFonts w:asciiTheme="minorHAnsi" w:eastAsia="Calibri" w:hAnsiTheme="minorHAnsi" w:cstheme="minorHAnsi"/>
          <w:sz w:val="22"/>
          <w:szCs w:val="22"/>
        </w:rPr>
      </w:pPr>
      <w:r w:rsidRPr="00FB0877">
        <w:rPr>
          <w:rFonts w:asciiTheme="minorHAnsi" w:eastAsia="Calibri" w:hAnsiTheme="minorHAnsi" w:cstheme="minorHAnsi"/>
          <w:sz w:val="22"/>
          <w:szCs w:val="22"/>
        </w:rPr>
        <w:t>Se utilizará piso cerámico nacional o importado de buena calidad ya sea de acabado mate, con brillo o antideslizante, según el requerimiento del área a intervenir con el mantenimiento, en dimensiones aproximadas de 40x40 cm.</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 cerámica deberá ser:</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 xml:space="preserve"> Tipo PI V.</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Proceso de fabricación monoccion.</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Dimensión aprox. 40*40cm</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Espesor de la pieza 8.6mm +/-0,2</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Tolerancia a las dimensiones +/-0.5%</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Desviación ortogonal +/- 0,3%</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Desviación de curvatura +/- 0.3%</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Absorción de agua 6%</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Modelo de resistencia a la flexión min 220 kg/cm2</w:t>
      </w:r>
    </w:p>
    <w:p w:rsidR="000D3C8E" w:rsidRPr="00D23CCE" w:rsidRDefault="000D3C8E" w:rsidP="00D23CCE">
      <w:pPr>
        <w:numPr>
          <w:ilvl w:val="1"/>
          <w:numId w:val="53"/>
        </w:numPr>
        <w:spacing w:line="240" w:lineRule="auto"/>
        <w:contextualSpacing/>
        <w:jc w:val="both"/>
        <w:rPr>
          <w:rFonts w:eastAsia="Calibri" w:cstheme="minorHAnsi"/>
        </w:rPr>
      </w:pPr>
      <w:r w:rsidRPr="00FB0877">
        <w:rPr>
          <w:rFonts w:eastAsia="Calibri" w:cstheme="minorHAnsi"/>
        </w:rPr>
        <w:lastRenderedPageBreak/>
        <w:t>De buena calidad y de color de acuerdo a la solicitud del Fiscal de Servicio, para lo cual el proveedor debe presentar un mínimo de tres muestras o tipo de piso cerámico previo al colocado.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 xml:space="preserve">Para la colocación del piso cerámico se utilizará al Cemento Cola con aditivas incorporados que garantizan su alta adherencia e impermeabilidad. </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material para la colocación debe cumplir con los siguientes requisitos de adherencia:</w:t>
      </w:r>
    </w:p>
    <w:p w:rsidR="000D3C8E" w:rsidRPr="00FB0877" w:rsidRDefault="000D3C8E" w:rsidP="00A018CC">
      <w:pPr>
        <w:spacing w:line="240" w:lineRule="auto"/>
        <w:ind w:left="1428"/>
        <w:contextualSpacing/>
        <w:jc w:val="both"/>
        <w:rPr>
          <w:rFonts w:eastAsia="Calibri" w:cstheme="minorHAnsi"/>
        </w:rPr>
      </w:pPr>
      <w:r w:rsidRPr="00FB0877">
        <w:rPr>
          <w:rFonts w:eastAsia="Calibri" w:cstheme="minorHAnsi"/>
        </w:rPr>
        <w:t>a) Ambiente húmedo</w:t>
      </w:r>
      <w:r w:rsidRPr="00FB0877">
        <w:rPr>
          <w:rFonts w:eastAsia="Calibri" w:cstheme="minorHAnsi"/>
        </w:rPr>
        <w:tab/>
        <w:t>13.5 kg/cm2</w:t>
      </w:r>
    </w:p>
    <w:p w:rsidR="000D3C8E" w:rsidRPr="00FB0877" w:rsidRDefault="000D3C8E" w:rsidP="00A018CC">
      <w:pPr>
        <w:spacing w:line="240" w:lineRule="auto"/>
        <w:ind w:left="1428"/>
        <w:contextualSpacing/>
        <w:jc w:val="both"/>
        <w:rPr>
          <w:rFonts w:eastAsia="Calibri" w:cstheme="minorHAnsi"/>
        </w:rPr>
      </w:pPr>
      <w:r w:rsidRPr="00FB0877">
        <w:rPr>
          <w:rFonts w:eastAsia="Calibri" w:cstheme="minorHAnsi"/>
        </w:rPr>
        <w:t>b) Ambiente cálido</w:t>
      </w:r>
      <w:r w:rsidRPr="00FB0877">
        <w:rPr>
          <w:rFonts w:eastAsia="Calibri" w:cstheme="minorHAnsi"/>
        </w:rPr>
        <w:tab/>
        <w:t>20.0 kg/cm2</w:t>
      </w:r>
    </w:p>
    <w:p w:rsidR="000D3C8E" w:rsidRPr="00FB0877" w:rsidRDefault="000D3C8E" w:rsidP="00A018CC">
      <w:pPr>
        <w:spacing w:line="240" w:lineRule="auto"/>
        <w:ind w:left="1428"/>
        <w:contextualSpacing/>
        <w:jc w:val="both"/>
        <w:rPr>
          <w:rFonts w:eastAsia="Calibri" w:cstheme="minorHAnsi"/>
        </w:rPr>
      </w:pPr>
      <w:r w:rsidRPr="00FB0877">
        <w:rPr>
          <w:rFonts w:eastAsia="Calibri" w:cstheme="minorHAnsi"/>
        </w:rPr>
        <w:t>c) Ambiente normal</w:t>
      </w:r>
      <w:r w:rsidRPr="00FB0877">
        <w:rPr>
          <w:rFonts w:eastAsia="Calibri" w:cstheme="minorHAnsi"/>
        </w:rPr>
        <w:tab/>
        <w:t>12.0 kg/cm2</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Para la colocación de la cerámica se emplearán maestras, sobre las cuales se hará co</w:t>
      </w:r>
      <w:r w:rsidRPr="00FB0877">
        <w:rPr>
          <w:rFonts w:eastAsia="Calibri" w:cstheme="minorHAnsi"/>
        </w:rPr>
        <w:softHyphen/>
        <w:t xml:space="preserve">rrer la lienza, cordel o regla metálica. El espesor máximo, incluyendo el adherente y la pieza cerámica, no será mayor a 3 cm. </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Para su adecuada alineación y nivelación, se usarán guías de cordel y para mantener la separación entre piezas, pequeñas cuñas metálicas o espaciadores plásticos de espe</w:t>
      </w:r>
      <w:r w:rsidRPr="00FB0877">
        <w:rPr>
          <w:rFonts w:eastAsia="Calibri" w:cstheme="minorHAnsi"/>
        </w:rPr>
        <w:softHyphen/>
        <w:t>sor unifor</w:t>
      </w:r>
      <w:r w:rsidRPr="00FB0877">
        <w:rPr>
          <w:rFonts w:eastAsia="Calibri" w:cstheme="minorHAnsi"/>
        </w:rPr>
        <w:softHyphen/>
        <w:t>me, las mismas que serán retiradas una vez que hubiera sec</w:t>
      </w:r>
      <w:r w:rsidRPr="00FB0877">
        <w:rPr>
          <w:rFonts w:eastAsia="Calibri" w:cstheme="minorHAnsi"/>
        </w:rPr>
        <w:softHyphen/>
        <w:t>ado el adherente.</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piezas de cerámica se cortarán empleando una amoladora de disco u una máquina de corte con diamante. Los cortes deberán ser ejecutados en forma recta.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Una vez colocadas las piezas de cerámica se realizarán las juntas entre piezas con lechada de cemento puro o junta color.</w:t>
      </w:r>
    </w:p>
    <w:p w:rsidR="00BB182D" w:rsidRPr="005804A3"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proveedor deberá tomar precauciones para evitar el tránsito sobre la cerámica recién colocada mientras no haya transcurrido el período de fraguado en su integridad.</w:t>
      </w: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B182D" w:rsidRPr="005804A3" w:rsidRDefault="000D3C8E" w:rsidP="00BB182D">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w:t>
      </w:r>
      <w:r w:rsidR="005804A3">
        <w:rPr>
          <w:rFonts w:eastAsia="Calibri" w:cstheme="minorHAnsi"/>
        </w:rPr>
        <w:t>ión.</w:t>
      </w:r>
    </w:p>
    <w:p w:rsidR="000D3C8E" w:rsidRPr="00FB0877" w:rsidRDefault="00820275" w:rsidP="00BB182D">
      <w:pPr>
        <w:spacing w:line="240" w:lineRule="auto"/>
        <w:jc w:val="both"/>
        <w:rPr>
          <w:rFonts w:cstheme="minorHAnsi"/>
          <w:b/>
          <w:u w:val="single"/>
        </w:rPr>
      </w:pPr>
      <w:r>
        <w:rPr>
          <w:rFonts w:cstheme="minorHAnsi"/>
          <w:b/>
          <w:u w:val="single"/>
        </w:rPr>
        <w:t>ITEM 264</w:t>
      </w:r>
      <w:r w:rsidR="000D3C8E" w:rsidRPr="00FB0877">
        <w:rPr>
          <w:rFonts w:cstheme="minorHAnsi"/>
          <w:b/>
          <w:u w:val="single"/>
        </w:rPr>
        <w:t xml:space="preserve">: PUERTA PLACA INC. MARCO QUINC. Y BARNIZ </w:t>
      </w:r>
    </w:p>
    <w:p w:rsidR="00877C47" w:rsidRPr="00FB0877" w:rsidRDefault="00877C47" w:rsidP="00877C47">
      <w:pPr>
        <w:jc w:val="both"/>
        <w:rPr>
          <w:rFonts w:eastAsia="Calibri" w:cstheme="minorHAnsi"/>
        </w:rPr>
      </w:pPr>
      <w:r w:rsidRPr="00FB0877">
        <w:rPr>
          <w:rFonts w:eastAsia="Calibri" w:cstheme="minorHAnsi"/>
        </w:rPr>
        <w:lastRenderedPageBreak/>
        <w:t>Esta actividad consiste en la necesidad de refaccionar o readecuar un ambiente colocando una puerta placa de madera, incluyendo marco, quincallería y barnizado, donde la misma cuente con las siguientes características técnicas: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Puerta placa de madera de primera calidad (Roble o Yesquero).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 xml:space="preserve">Madera seca tratada y certificada. </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Este ítem incluye la provisión y colocación de todos los accesorios y quincallería, chapas y marcos para las puertas.</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Puerta placa de una sola pieza, enchapada en sus dos caras.</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Con Bisagras de 1 ¼” por 4”</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 xml:space="preserve">Marco de madera con tapajuntas </w:t>
      </w:r>
    </w:p>
    <w:p w:rsidR="000D3C8E" w:rsidRPr="00FB0877" w:rsidRDefault="000D3C8E" w:rsidP="00A018CC">
      <w:pPr>
        <w:numPr>
          <w:ilvl w:val="1"/>
          <w:numId w:val="53"/>
        </w:numPr>
        <w:spacing w:line="240" w:lineRule="auto"/>
        <w:contextualSpacing/>
        <w:jc w:val="both"/>
        <w:rPr>
          <w:rFonts w:eastAsia="Calibri" w:cstheme="minorHAnsi"/>
        </w:rPr>
      </w:pPr>
      <w:r w:rsidRPr="00FB0877">
        <w:rPr>
          <w:rFonts w:eastAsia="Calibri" w:cstheme="minorHAnsi"/>
        </w:rPr>
        <w:t>Chapas de buena calidad y línea Minimalista</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 fabricación de estos elementos se sujetará a las instrucciones y recomendaciones del proveedor de puertas, como también las dimensiones serán sujetas al tamaño del vano donde serán instaladas.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cstheme="minorHAnsi"/>
          <w:noProof/>
          <w:lang w:val="es-MX" w:eastAsia="es-MX"/>
        </w:rPr>
        <w:drawing>
          <wp:anchor distT="0" distB="0" distL="114300" distR="114300" simplePos="0" relativeHeight="251695104" behindDoc="0" locked="0" layoutInCell="1" allowOverlap="1">
            <wp:simplePos x="0" y="0"/>
            <wp:positionH relativeFrom="margin">
              <wp:align>right</wp:align>
            </wp:positionH>
            <wp:positionV relativeFrom="paragraph">
              <wp:posOffset>21145</wp:posOffset>
            </wp:positionV>
            <wp:extent cx="1308100" cy="2433320"/>
            <wp:effectExtent l="0" t="0" r="6350" b="5080"/>
            <wp:wrapSquare wrapText="bothSides"/>
            <wp:docPr id="19" name="Imagen 19"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877">
        <w:rPr>
          <w:rFonts w:eastAsia="Calibri" w:cstheme="minorHAns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FB0877">
        <w:rPr>
          <w:rFonts w:eastAsia="Calibri" w:cstheme="minorHAnsi"/>
          <w:color w:val="FF0000"/>
        </w:rPr>
        <w:t>.</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 colocación de las piezas se realizará con la mayor exactitud, revisando la plomada y el nivel en el emplazamiento.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hojas de puertas se sujetarán al marco mediante de tres bisagras dobles de 4".</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cerraduras deberán colocarse en las hojas inmediatamente después de haber ajustado éstas en sus correspondientes marcos.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El barnizado se ejecutará de acuerdo a lo que instruya el fiscal del servicio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Los elementos de carpintería que se coloquen en etapa anterior a los revoques, deben protegerse mediante papeles adhesivos o baño de parafina, con el fin de evitar deterioros por salpicaduras.</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 colocación de las piezas se realizará con la mayor exactitud, revisando la plomada y el nivel en el emplazamiento</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t>Las hojas de puertas se sujetarán al marco mediante un mínimo de tres bisagras dobles de 4”.</w:t>
      </w:r>
    </w:p>
    <w:p w:rsidR="000D3C8E" w:rsidRPr="00FB0877" w:rsidRDefault="000D3C8E" w:rsidP="00BB182D">
      <w:pPr>
        <w:numPr>
          <w:ilvl w:val="0"/>
          <w:numId w:val="53"/>
        </w:numPr>
        <w:spacing w:line="240" w:lineRule="auto"/>
        <w:ind w:left="709"/>
        <w:contextualSpacing/>
        <w:jc w:val="both"/>
        <w:rPr>
          <w:rFonts w:eastAsia="Calibri" w:cstheme="minorHAnsi"/>
        </w:rPr>
      </w:pPr>
      <w:r w:rsidRPr="00FB0877">
        <w:rPr>
          <w:rFonts w:eastAsia="Calibri" w:cstheme="minorHAnsi"/>
        </w:rPr>
        <w:lastRenderedPageBreak/>
        <w:t>Las cerraduras deberán colocarse en las hojas inmediatamente después de haber ajustado éstas en sus correspondientes marcos.</w:t>
      </w:r>
    </w:p>
    <w:p w:rsidR="000D3C8E" w:rsidRPr="00D23CCE" w:rsidRDefault="000D3C8E" w:rsidP="00D23CCE">
      <w:pPr>
        <w:numPr>
          <w:ilvl w:val="0"/>
          <w:numId w:val="53"/>
        </w:numPr>
        <w:spacing w:line="240" w:lineRule="auto"/>
        <w:ind w:left="709"/>
        <w:contextualSpacing/>
        <w:jc w:val="both"/>
        <w:rPr>
          <w:rFonts w:eastAsia="Calibri" w:cstheme="minorHAnsi"/>
        </w:rPr>
      </w:pPr>
      <w:r w:rsidRPr="00FB0877">
        <w:rPr>
          <w:rFonts w:eastAsia="Calibri" w:cstheme="minorHAnsi"/>
        </w:rPr>
        <w:t>Cabe señalar que no se recibirán puertas con enchapes de madera en mal estado y con bichos (Turiros u otro insecto), que afecten posteriormente a la puerta una vez colocada.</w:t>
      </w: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widowControl w:val="0"/>
        <w:shd w:val="clear" w:color="auto" w:fill="FFFFFF"/>
        <w:autoSpaceDE w:val="0"/>
        <w:autoSpaceDN w:val="0"/>
        <w:adjustRightInd w:val="0"/>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0D3C8E" w:rsidRPr="00FB0877" w:rsidRDefault="00820275" w:rsidP="00BB182D">
      <w:pPr>
        <w:spacing w:line="240" w:lineRule="auto"/>
        <w:jc w:val="both"/>
        <w:rPr>
          <w:rFonts w:eastAsia="Calibri" w:cstheme="minorHAnsi"/>
          <w:b/>
          <w:u w:val="single"/>
        </w:rPr>
      </w:pPr>
      <w:r>
        <w:rPr>
          <w:rFonts w:eastAsia="Calibri" w:cstheme="minorHAnsi"/>
          <w:b/>
          <w:u w:val="single"/>
        </w:rPr>
        <w:t>ITEM 265</w:t>
      </w:r>
      <w:r w:rsidR="000D3C8E" w:rsidRPr="00FB0877">
        <w:rPr>
          <w:rFonts w:eastAsia="Calibri" w:cstheme="minorHAnsi"/>
          <w:b/>
          <w:u w:val="single"/>
        </w:rPr>
        <w:t xml:space="preserve">: </w:t>
      </w:r>
      <w:r w:rsidR="00755013" w:rsidRPr="00755013">
        <w:rPr>
          <w:rFonts w:eastAsia="Calibri" w:cstheme="minorHAnsi"/>
          <w:b/>
          <w:u w:val="single"/>
        </w:rPr>
        <w:t>PUERTA METALICA CON PLANCHA DE 1/8" INC. ACC. Y QUINC.</w:t>
      </w:r>
    </w:p>
    <w:p w:rsidR="00877C47" w:rsidRPr="00FB0877" w:rsidRDefault="00877C47" w:rsidP="00877C47">
      <w:pPr>
        <w:jc w:val="both"/>
        <w:rPr>
          <w:rFonts w:eastAsia="Calibri" w:cstheme="minorHAnsi"/>
        </w:rPr>
      </w:pPr>
      <w:r w:rsidRPr="00FB0877">
        <w:rPr>
          <w:rFonts w:eastAsia="Calibri" w:cstheme="minorHAnsi"/>
        </w:rPr>
        <w:t>Esta actividad consiste en la necesidad de refaccionar o readecuar un ambiente colocando una puerta metálica con plancha de 1/8”, incluyendo marco, quincallería y barnizado, donde la misma cuente con las siguientes características técnicas: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Puerta metálica con plancha de 1/8”, incluyendo: contramarco, bisagras, chapas, etc.</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proveedor deberá previamente a su colocado verificar las dimensiones de los vanos para una correcta instalación de la puerta.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 puerta debe contener el siguiente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Plancha metálica de espesor de 1/8”</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Tubo metálico sección cuadrada de 40x40x2mm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Perfil de angular de 20x20x2.5mm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Si es sistema batiente utilizar Bisagras de 1 ¼” por 4” o perfiles con sistema de ruedas en caso de ser corrediza.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Incluye chapa metálica para exterior y jalador si se requiere, siendo de buena calidad para su apertura o cierre principal.</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Terminación según dimensionamiento requerido y verificado en el lugar donde se instalará la puerta.</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No se aceptará acabado defectuoso, asegurando el proveedor el buen funcionamiento, siendo eficiente y silencioso.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El terminado será total no debiendo ser necesario trabajos complementarios de acabado.</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separación entre hoja y piso tendrá un máximo de 5 cm.</w:t>
      </w:r>
    </w:p>
    <w:p w:rsidR="000D3C8E" w:rsidRPr="00FB0877" w:rsidRDefault="000D3C8E" w:rsidP="003B504A">
      <w:pPr>
        <w:numPr>
          <w:ilvl w:val="1"/>
          <w:numId w:val="131"/>
        </w:numPr>
        <w:spacing w:after="0" w:line="240" w:lineRule="auto"/>
        <w:contextualSpacing/>
        <w:jc w:val="both"/>
        <w:rPr>
          <w:rFonts w:eastAsia="Calibri" w:cstheme="minorHAnsi"/>
        </w:rPr>
      </w:pPr>
      <w:r w:rsidRPr="00FB0877">
        <w:rPr>
          <w:rFonts w:eastAsia="Calibri" w:cstheme="minorHAnsi"/>
        </w:rPr>
        <w:t>La puerta podrá tener sistema batiente o corredizo, y ser de una hoja o doble hoja según se requiera en el lugar de intervención.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lastRenderedPageBreak/>
        <w:t>Para el pintado de la puerta se empleará pintura anticorrosiva, especial para metales, de marca y calidad reconocidas.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El acabado deberá ser fino sin ondulaciones u otros de efectos</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Todas las puertas serán instaladas por el proveedor, empleando para ello personal capacitado.</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Todas las puertas de fabricación industrial deberán ser instaladas de acuerdo a las indicaciones de cada fabricante; a nivel, a escuadra y a plomo.</w:t>
      </w:r>
    </w:p>
    <w:p w:rsidR="000D3C8E" w:rsidRPr="00D23CCE" w:rsidRDefault="000D3C8E" w:rsidP="00D23CCE">
      <w:pPr>
        <w:numPr>
          <w:ilvl w:val="0"/>
          <w:numId w:val="131"/>
        </w:numPr>
        <w:spacing w:after="0" w:line="240" w:lineRule="auto"/>
        <w:ind w:left="709"/>
        <w:contextualSpacing/>
        <w:jc w:val="both"/>
        <w:rPr>
          <w:rFonts w:eastAsia="Calibri" w:cstheme="minorHAnsi"/>
        </w:rPr>
      </w:pPr>
      <w:r w:rsidRPr="00FB0877">
        <w:rPr>
          <w:rFonts w:eastAsia="Calibri" w:cstheme="minorHAnsi"/>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FB0877" w:rsidRDefault="000D3C8E" w:rsidP="00BB182D">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5804A3">
      <w:pPr>
        <w:widowControl w:val="0"/>
        <w:shd w:val="clear" w:color="auto" w:fill="FFFFFF"/>
        <w:autoSpaceDE w:val="0"/>
        <w:autoSpaceDN w:val="0"/>
        <w:adjustRightInd w:val="0"/>
        <w:spacing w:line="240" w:lineRule="auto"/>
        <w:jc w:val="both"/>
        <w:rPr>
          <w:rFonts w:eastAsia="Calibri" w:cstheme="minorHAnsi"/>
          <w:spacing w:val="-1"/>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0D3C8E" w:rsidRPr="00FB0877" w:rsidRDefault="00820275" w:rsidP="00BB182D">
      <w:pPr>
        <w:spacing w:line="240" w:lineRule="auto"/>
        <w:jc w:val="both"/>
        <w:rPr>
          <w:rFonts w:eastAsia="Calibri" w:cstheme="minorHAnsi"/>
          <w:u w:val="single"/>
        </w:rPr>
      </w:pPr>
      <w:r>
        <w:rPr>
          <w:rFonts w:eastAsia="Calibri" w:cstheme="minorHAnsi"/>
          <w:b/>
          <w:u w:val="single"/>
        </w:rPr>
        <w:t>ITEM 266</w:t>
      </w:r>
      <w:r w:rsidR="000D3C8E" w:rsidRPr="00FB0877">
        <w:rPr>
          <w:rFonts w:eastAsia="Calibri" w:cstheme="minorHAnsi"/>
          <w:b/>
          <w:u w:val="single"/>
        </w:rPr>
        <w:t>: MALLA MILIMETRICA PARA LA PROTECCION DE VENTANAS</w:t>
      </w:r>
    </w:p>
    <w:p w:rsidR="00877C47" w:rsidRPr="00FB0877" w:rsidRDefault="00877C47" w:rsidP="00877C47">
      <w:pPr>
        <w:jc w:val="both"/>
        <w:rPr>
          <w:rFonts w:eastAsia="Calibri" w:cstheme="minorHAnsi"/>
        </w:rPr>
      </w:pPr>
      <w:r w:rsidRPr="00FB0877">
        <w:rPr>
          <w:rFonts w:eastAsia="Calibri" w:cstheme="minorHAnsi"/>
        </w:rPr>
        <w:t xml:space="preserve">Esta actividad consiste en refaccionar o readecuar un ambiente con malleras milimétricas para protección de ventanas que se encuentren en mal estado, los mimos debiendo estar, de acuerdo a lo indicado por el fiscal de servicio y/o especificaciones técnicas descritas a continuación: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Malleras fijas de carpintería de aluminio y malla milimétrica metálica galvanizada., destinados a proteger el interior de la infraestructura.</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 xml:space="preserve">Las malleras deben ser de carpintería de aluminio color a definición del fiscal del servicio y con sistema corredizo. </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Las malleras deben ser selladas con silicona posterior a su fijación.</w:t>
      </w:r>
    </w:p>
    <w:p w:rsidR="000D3C8E" w:rsidRPr="00FB0877" w:rsidRDefault="000D3C8E" w:rsidP="003B504A">
      <w:pPr>
        <w:numPr>
          <w:ilvl w:val="0"/>
          <w:numId w:val="131"/>
        </w:numPr>
        <w:spacing w:after="0" w:line="240" w:lineRule="auto"/>
        <w:ind w:left="709"/>
        <w:contextualSpacing/>
        <w:jc w:val="both"/>
        <w:rPr>
          <w:rFonts w:eastAsia="Calibri" w:cstheme="minorHAnsi"/>
        </w:rPr>
      </w:pPr>
      <w:r w:rsidRPr="00FB0877">
        <w:rPr>
          <w:rFonts w:eastAsia="Calibri" w:cstheme="minorHAns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0D3C8E" w:rsidRPr="00FB0877" w:rsidRDefault="000D3C8E" w:rsidP="00A018CC">
      <w:pPr>
        <w:spacing w:line="240" w:lineRule="auto"/>
        <w:ind w:left="709"/>
        <w:contextualSpacing/>
        <w:jc w:val="both"/>
        <w:rPr>
          <w:rFonts w:eastAsia="Calibri" w:cstheme="minorHAnsi"/>
        </w:rPr>
      </w:pPr>
    </w:p>
    <w:p w:rsidR="000D3C8E" w:rsidRPr="00FB0877" w:rsidRDefault="000D3C8E" w:rsidP="00EC00CF">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EC00CF" w:rsidRPr="005804A3" w:rsidRDefault="000D3C8E" w:rsidP="00EC00CF">
      <w:pPr>
        <w:spacing w:line="240" w:lineRule="auto"/>
        <w:jc w:val="both"/>
        <w:rPr>
          <w:rFonts w:eastAsia="Calibri" w:cstheme="minorHAnsi"/>
        </w:rPr>
      </w:pPr>
      <w:r w:rsidRPr="00FB0877">
        <w:rPr>
          <w:rFonts w:eastAsia="Calibri" w:cstheme="minorHAnsi"/>
        </w:rPr>
        <w:lastRenderedPageBreak/>
        <w:t>Así mismo y de acuerdo a requerimiento del Fiscal de Servicio se deberá remitir el plano técnico con el detalle tipo de trabajo a realizar para su respectiva ap</w:t>
      </w:r>
      <w:r w:rsidR="005804A3">
        <w:rPr>
          <w:rFonts w:eastAsia="Calibri" w:cstheme="minorHAnsi"/>
        </w:rPr>
        <w:t>robación y posterior ejecución.</w:t>
      </w:r>
    </w:p>
    <w:p w:rsidR="00877C47" w:rsidRPr="00FB0877" w:rsidRDefault="00820275" w:rsidP="00877C47">
      <w:pPr>
        <w:spacing w:line="240" w:lineRule="auto"/>
        <w:jc w:val="both"/>
        <w:rPr>
          <w:rFonts w:cstheme="minorHAnsi"/>
          <w:b/>
        </w:rPr>
      </w:pPr>
      <w:r>
        <w:rPr>
          <w:rFonts w:cstheme="minorHAnsi"/>
          <w:b/>
          <w:u w:val="single"/>
        </w:rPr>
        <w:t>ITEM 267</w:t>
      </w:r>
      <w:r w:rsidR="000D3C8E" w:rsidRPr="00FB0877">
        <w:rPr>
          <w:rFonts w:cstheme="minorHAnsi"/>
          <w:b/>
          <w:u w:val="single"/>
        </w:rPr>
        <w:t>: INODORO TANQUE BAJO INC. ACC.</w:t>
      </w:r>
    </w:p>
    <w:p w:rsidR="00877C47" w:rsidRPr="00FB0877" w:rsidRDefault="00877C47" w:rsidP="00877C47">
      <w:pPr>
        <w:spacing w:line="240" w:lineRule="auto"/>
        <w:jc w:val="both"/>
        <w:rPr>
          <w:rFonts w:cstheme="minorHAnsi"/>
          <w:b/>
        </w:rPr>
      </w:pPr>
      <w:r w:rsidRPr="00FB0877">
        <w:rPr>
          <w:rFonts w:eastAsia="Calibri" w:cstheme="minorHAnsi"/>
          <w:lang w:val="es-ES"/>
        </w:rPr>
        <w:t>Esta actividad consiste en refaccionar o readecuar un ambiente con</w:t>
      </w:r>
      <w:r w:rsidRPr="00FB0877">
        <w:rPr>
          <w:rFonts w:eastAsia="Times New Roman" w:cstheme="minorHAnsi"/>
          <w:lang w:val="es-ES"/>
        </w:rPr>
        <w:t xml:space="preserve"> inodoro con tanque bajo, </w:t>
      </w:r>
      <w:r w:rsidRPr="00FB0877">
        <w:rPr>
          <w:rFonts w:eastAsia="Calibri" w:cstheme="minorHAnsi"/>
          <w:lang w:val="es-ES"/>
        </w:rPr>
        <w:t>según requerimiento y de acuerdo a lo indicado por el fiscal de servicio y/o especificaciones técnicas descritas a continuación</w:t>
      </w:r>
    </w:p>
    <w:p w:rsidR="00877C47" w:rsidRPr="00FB0877" w:rsidRDefault="00877C47" w:rsidP="00877C47">
      <w:pPr>
        <w:spacing w:after="0" w:line="240" w:lineRule="auto"/>
        <w:jc w:val="both"/>
        <w:rPr>
          <w:rFonts w:eastAsia="Calibri" w:cstheme="minorHAnsi"/>
          <w:i/>
          <w:lang w:val="es-ES"/>
        </w:rPr>
      </w:pPr>
      <w:r w:rsidRPr="00FB0877">
        <w:rPr>
          <w:rFonts w:eastAsia="Calibri" w:cstheme="minorHAnsi"/>
          <w:i/>
          <w:lang w:val="es-ES"/>
        </w:rPr>
        <w:t>Inodoro</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inodoro tiene que ser de porcelana vitrificada, de color blanco. Los inodoros a emplearse deberán ser de alta eficiencia o de bajo consumo de agua, debiendo descargar como máximo un volumen no mayor a los 6 L por cada pulsación.</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En todo inodoro la altura mínima de la taza, desde el nivel de piso hasta el asiento del mismo, será de 350 mm. Previa a la compra de los artefactos, la altura y el modelo deberán ser aprobados.</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sifón correspondiente al inodoro y que es parte constitutiva del mismo, deben tener un sello hidráulico no menor a 50 mm.</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Contratista deberá suministrar todos los materiales, herramientas y equipo necesarios para la ejecución  de los trabajos, debiendo el Contratista presentar muestras al Fiscal de Servicio para su aprobación respectiva, previa su instalación en obra.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i/>
          <w:lang w:val="es-ES"/>
        </w:rPr>
      </w:pPr>
      <w:r w:rsidRPr="00FB0877">
        <w:rPr>
          <w:rFonts w:eastAsia="Calibri" w:cstheme="minorHAnsi"/>
          <w:i/>
          <w:lang w:val="es-ES"/>
        </w:rPr>
        <w:t>Sello antifugas</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sello antifugas tiene que ser un anillo de cera adaptable con protector de plástico.</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i/>
          <w:lang w:val="es-ES"/>
        </w:rPr>
      </w:pPr>
      <w:r w:rsidRPr="00FB0877">
        <w:rPr>
          <w:rFonts w:eastAsia="Calibri" w:cstheme="minorHAnsi"/>
          <w:i/>
          <w:lang w:val="es-ES"/>
        </w:rPr>
        <w:t>Silicona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 silicona debe ser transparente y debe tener fungicida.</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Las herramientas que se necesitan son:</w:t>
      </w:r>
    </w:p>
    <w:p w:rsidR="00877C47" w:rsidRPr="00FB0877" w:rsidRDefault="00877C47" w:rsidP="003B504A">
      <w:pPr>
        <w:numPr>
          <w:ilvl w:val="0"/>
          <w:numId w:val="201"/>
        </w:numPr>
        <w:spacing w:after="0" w:line="240" w:lineRule="auto"/>
        <w:jc w:val="both"/>
        <w:rPr>
          <w:rFonts w:eastAsia="Calibri" w:cstheme="minorHAnsi"/>
          <w:lang w:val="es-ES"/>
        </w:rPr>
      </w:pPr>
      <w:r w:rsidRPr="00FB0877">
        <w:rPr>
          <w:rFonts w:eastAsia="Calibri" w:cstheme="minorHAnsi"/>
          <w:lang w:val="es-ES"/>
        </w:rPr>
        <w:t>Pistola calafatera</w:t>
      </w:r>
    </w:p>
    <w:p w:rsidR="00877C47" w:rsidRPr="00FB0877" w:rsidRDefault="00877C47" w:rsidP="003B504A">
      <w:pPr>
        <w:numPr>
          <w:ilvl w:val="0"/>
          <w:numId w:val="201"/>
        </w:numPr>
        <w:spacing w:after="0" w:line="240" w:lineRule="auto"/>
        <w:jc w:val="both"/>
        <w:rPr>
          <w:rFonts w:eastAsia="Calibri" w:cstheme="minorHAnsi"/>
          <w:lang w:val="es-ES"/>
        </w:rPr>
      </w:pPr>
      <w:r w:rsidRPr="00FB0877">
        <w:rPr>
          <w:rFonts w:eastAsia="Calibri" w:cstheme="minorHAnsi"/>
          <w:lang w:val="es-ES"/>
        </w:rPr>
        <w:t>Taladro eléctrico</w:t>
      </w:r>
    </w:p>
    <w:p w:rsidR="00877C47" w:rsidRPr="00FB0877" w:rsidRDefault="00877C47" w:rsidP="003B504A">
      <w:pPr>
        <w:numPr>
          <w:ilvl w:val="0"/>
          <w:numId w:val="201"/>
        </w:numPr>
        <w:spacing w:after="0" w:line="240" w:lineRule="auto"/>
        <w:jc w:val="both"/>
        <w:rPr>
          <w:rFonts w:eastAsia="Calibri" w:cstheme="minorHAnsi"/>
          <w:lang w:val="es-ES"/>
        </w:rPr>
      </w:pPr>
      <w:r w:rsidRPr="00FB0877">
        <w:rPr>
          <w:rFonts w:eastAsia="Calibri" w:cstheme="minorHAnsi"/>
          <w:lang w:val="es-ES"/>
        </w:rPr>
        <w:t>Broca para cemento y cerámica</w:t>
      </w:r>
    </w:p>
    <w:p w:rsidR="00877C47" w:rsidRPr="00FB0877" w:rsidRDefault="00877C47" w:rsidP="003B504A">
      <w:pPr>
        <w:numPr>
          <w:ilvl w:val="0"/>
          <w:numId w:val="201"/>
        </w:numPr>
        <w:spacing w:after="0" w:line="240" w:lineRule="auto"/>
        <w:jc w:val="both"/>
        <w:rPr>
          <w:rFonts w:eastAsia="Calibri" w:cstheme="minorHAnsi"/>
          <w:lang w:val="es-ES"/>
        </w:rPr>
      </w:pPr>
      <w:r w:rsidRPr="00FB0877">
        <w:rPr>
          <w:rFonts w:eastAsia="Calibri" w:cstheme="minorHAnsi"/>
          <w:lang w:val="es-ES"/>
        </w:rPr>
        <w:t>Huincha de medir.</w:t>
      </w:r>
    </w:p>
    <w:p w:rsidR="00877C47" w:rsidRPr="00D23CCE" w:rsidRDefault="00877C47" w:rsidP="00877C47">
      <w:pPr>
        <w:spacing w:after="0" w:line="240" w:lineRule="auto"/>
        <w:jc w:val="both"/>
        <w:rPr>
          <w:rFonts w:eastAsia="Calibri" w:cstheme="minorHAnsi"/>
          <w:lang w:val="es-ES"/>
        </w:rPr>
      </w:pPr>
      <w:r w:rsidRPr="00FB0877">
        <w:rPr>
          <w:rFonts w:eastAsia="Calibri" w:cstheme="minorHAnsi"/>
          <w:lang w:val="es-ES"/>
        </w:rPr>
        <w:t xml:space="preserve">La instalación de los inodoros comprenderá: la colocación del artefacto completo, con su tapa y accesorios del tanque, incluyendo la sujeción al piso, conexión del sistema de agua al tanque, </w:t>
      </w:r>
      <w:r w:rsidRPr="00FB0877">
        <w:rPr>
          <w:rFonts w:eastAsia="Calibri" w:cstheme="minorHAnsi"/>
          <w:lang w:val="es-ES"/>
        </w:rPr>
        <w:lastRenderedPageBreak/>
        <w:t>mediante piezas especiales flexibles cromadas, de tal modo que concluido el trabajo, el artefacto pueda entr</w:t>
      </w:r>
      <w:r w:rsidR="00D23CCE">
        <w:rPr>
          <w:rFonts w:eastAsia="Calibri" w:cstheme="minorHAnsi"/>
          <w:lang w:val="es-ES"/>
        </w:rPr>
        <w:t>ar en funcionamiento inmediato.</w:t>
      </w:r>
    </w:p>
    <w:p w:rsidR="00F46D53" w:rsidRDefault="00877C47" w:rsidP="00877C47">
      <w:pPr>
        <w:spacing w:after="0" w:line="240" w:lineRule="auto"/>
        <w:jc w:val="center"/>
        <w:rPr>
          <w:rFonts w:eastAsia="Times New Roman" w:cstheme="minorHAnsi"/>
          <w:lang w:val="es-ES" w:eastAsia="es-ES"/>
        </w:rPr>
      </w:pPr>
      <w:r w:rsidRPr="00FB0877">
        <w:rPr>
          <w:rFonts w:eastAsia="Times New Roman" w:cstheme="minorHAnsi"/>
          <w:b/>
          <w:noProof/>
          <w:lang w:val="es-MX" w:eastAsia="es-MX"/>
        </w:rPr>
        <w:drawing>
          <wp:inline distT="0" distB="0" distL="0" distR="0" wp14:anchorId="70DEE514" wp14:editId="32072754">
            <wp:extent cx="1992573" cy="3780430"/>
            <wp:effectExtent l="0" t="0" r="8255" b="0"/>
            <wp:docPr id="63"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98448" cy="3791576"/>
                    </a:xfrm>
                    <a:prstGeom prst="rect">
                      <a:avLst/>
                    </a:prstGeom>
                    <a:noFill/>
                    <a:ln>
                      <a:noFill/>
                    </a:ln>
                  </pic:spPr>
                </pic:pic>
              </a:graphicData>
            </a:graphic>
          </wp:inline>
        </w:drawing>
      </w:r>
    </w:p>
    <w:p w:rsidR="00877C47" w:rsidRPr="00FB0877" w:rsidRDefault="00877C47" w:rsidP="00877C47">
      <w:pPr>
        <w:spacing w:after="0" w:line="240" w:lineRule="auto"/>
        <w:jc w:val="center"/>
        <w:rPr>
          <w:rFonts w:eastAsia="Times New Roman" w:cstheme="minorHAnsi"/>
          <w:lang w:val="es-ES" w:eastAsia="es-ES"/>
        </w:rPr>
      </w:pPr>
      <w:r w:rsidRPr="00FB0877">
        <w:rPr>
          <w:rFonts w:eastAsia="Times New Roman" w:cstheme="minorHAnsi"/>
          <w:lang w:val="es-ES" w:eastAsia="es-ES"/>
        </w:rPr>
        <w:t>(Imagen referencial)</w:t>
      </w:r>
    </w:p>
    <w:p w:rsidR="00F46D53" w:rsidRDefault="00F46D53" w:rsidP="00F46D53">
      <w:pPr>
        <w:spacing w:after="0" w:line="240" w:lineRule="auto"/>
        <w:jc w:val="both"/>
        <w:rPr>
          <w:rFonts w:eastAsia="Times New Roman" w:cstheme="minorHAnsi"/>
          <w:i/>
          <w:lang w:val="es-ES" w:eastAsia="es-ES"/>
        </w:rPr>
      </w:pPr>
    </w:p>
    <w:p w:rsidR="00877C47" w:rsidRPr="00FB0877" w:rsidRDefault="00877C47" w:rsidP="00F46D53">
      <w:pPr>
        <w:spacing w:after="0" w:line="240" w:lineRule="auto"/>
        <w:jc w:val="both"/>
        <w:rPr>
          <w:rFonts w:eastAsia="Times New Roman" w:cstheme="minorHAnsi"/>
          <w:i/>
          <w:lang w:val="es-ES" w:eastAsia="es-ES"/>
        </w:rPr>
      </w:pPr>
      <w:r w:rsidRPr="00FB0877">
        <w:rPr>
          <w:rFonts w:eastAsia="Times New Roman" w:cstheme="minorHAnsi"/>
          <w:i/>
          <w:lang w:val="es-ES" w:eastAsia="es-ES"/>
        </w:rPr>
        <w:t>Instalación del inodoro</w:t>
      </w:r>
    </w:p>
    <w:p w:rsidR="00877C47" w:rsidRPr="00FB0877" w:rsidRDefault="00877C47" w:rsidP="00877C47">
      <w:pPr>
        <w:spacing w:after="0" w:line="240" w:lineRule="auto"/>
        <w:ind w:left="709"/>
        <w:jc w:val="both"/>
        <w:rPr>
          <w:rFonts w:eastAsia="Times New Roman" w:cstheme="minorHAnsi"/>
          <w:i/>
          <w:sz w:val="20"/>
          <w:szCs w:val="20"/>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Se prohíbe la instalación de inodoros con mortero, debiendo estos estar sujetos con pernos anclados al piso.</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center"/>
        <w:rPr>
          <w:rFonts w:eastAsia="Times New Roman" w:cstheme="minorHAnsi"/>
          <w:lang w:val="es-ES" w:eastAsia="es-ES"/>
        </w:rPr>
      </w:pPr>
      <w:r w:rsidRPr="00FB0877">
        <w:rPr>
          <w:rFonts w:eastAsia="Times New Roman" w:cstheme="minorHAnsi"/>
          <w:noProof/>
          <w:lang w:val="es-MX" w:eastAsia="es-MX"/>
        </w:rPr>
        <w:lastRenderedPageBreak/>
        <w:drawing>
          <wp:inline distT="0" distB="0" distL="0" distR="0" wp14:anchorId="577C8D1E" wp14:editId="603E9C4D">
            <wp:extent cx="1741170" cy="1379220"/>
            <wp:effectExtent l="0" t="0" r="0" b="0"/>
            <wp:docPr id="64"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41170" cy="1379220"/>
                    </a:xfrm>
                    <a:prstGeom prst="rect">
                      <a:avLst/>
                    </a:prstGeom>
                    <a:noFill/>
                    <a:ln>
                      <a:noFill/>
                    </a:ln>
                  </pic:spPr>
                </pic:pic>
              </a:graphicData>
            </a:graphic>
          </wp:inline>
        </w:drawing>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center"/>
        <w:rPr>
          <w:rFonts w:eastAsia="Times New Roman" w:cstheme="minorHAnsi"/>
          <w:lang w:val="es-ES" w:eastAsia="es-ES"/>
        </w:rPr>
      </w:pPr>
      <w:r w:rsidRPr="00FB0877">
        <w:rPr>
          <w:rFonts w:eastAsia="Times New Roman" w:cstheme="minorHAnsi"/>
          <w:noProof/>
          <w:lang w:val="es-MX" w:eastAsia="es-MX"/>
        </w:rPr>
        <w:drawing>
          <wp:inline distT="0" distB="0" distL="0" distR="0" wp14:anchorId="5CFF1F18" wp14:editId="4258D5DA">
            <wp:extent cx="2895600" cy="1649730"/>
            <wp:effectExtent l="0" t="0" r="0" b="0"/>
            <wp:docPr id="65"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95600" cy="1649730"/>
                    </a:xfrm>
                    <a:prstGeom prst="rect">
                      <a:avLst/>
                    </a:prstGeom>
                    <a:noFill/>
                    <a:ln>
                      <a:noFill/>
                    </a:ln>
                  </pic:spPr>
                </pic:pic>
              </a:graphicData>
            </a:graphic>
          </wp:inline>
        </w:drawing>
      </w:r>
      <w:r w:rsidRPr="00FB0877">
        <w:rPr>
          <w:rFonts w:eastAsia="Times New Roman" w:cstheme="minorHAnsi"/>
          <w:lang w:val="es-ES" w:eastAsia="es-ES"/>
        </w:rPr>
        <w:t xml:space="preserve"> </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877C47" w:rsidRPr="00FB0877" w:rsidRDefault="00877C47" w:rsidP="00877C47">
      <w:pPr>
        <w:spacing w:after="0" w:line="240" w:lineRule="auto"/>
        <w:ind w:left="851"/>
        <w:jc w:val="both"/>
        <w:rPr>
          <w:rFonts w:eastAsia="Times New Roman" w:cstheme="minorHAnsi"/>
          <w:i/>
          <w:lang w:val="es-ES" w:eastAsia="es-ES"/>
        </w:rPr>
      </w:pPr>
    </w:p>
    <w:p w:rsidR="00877C47" w:rsidRPr="00FB0877" w:rsidRDefault="00877C47" w:rsidP="00877C47">
      <w:pPr>
        <w:spacing w:after="0" w:line="240" w:lineRule="auto"/>
        <w:ind w:left="851"/>
        <w:jc w:val="both"/>
        <w:rPr>
          <w:rFonts w:eastAsia="Times New Roman" w:cstheme="minorHAnsi"/>
          <w:lang w:val="es-ES" w:eastAsia="es-ES"/>
        </w:rPr>
      </w:pPr>
      <w:r w:rsidRPr="00FB0877">
        <w:rPr>
          <w:rFonts w:eastAsia="Times New Roman" w:cstheme="minorHAnsi"/>
          <w:lang w:val="es-ES" w:eastAsia="es-ES"/>
        </w:rPr>
        <w:t>Gire el inodoro a la derecha y luego a la izquierda para lograr una distribución uniforme de la cera, luego utilice el peso de su cuerpo para asentarlo sobre el piso.</w:t>
      </w:r>
    </w:p>
    <w:p w:rsidR="00877C47" w:rsidRPr="00FB0877" w:rsidRDefault="00877C47" w:rsidP="00877C47">
      <w:pPr>
        <w:spacing w:after="0" w:line="240" w:lineRule="auto"/>
        <w:ind w:left="851"/>
        <w:jc w:val="both"/>
        <w:rPr>
          <w:rFonts w:eastAsia="Times New Roman" w:cstheme="minorHAnsi"/>
          <w:sz w:val="20"/>
          <w:szCs w:val="20"/>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Coloque el inodoro en escuadra con la pared.</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 xml:space="preserve">Instale las arandelas de retención y las tuercas sin apretar mucho. Asegurarse que la cara superior de la arandela vaya hacia arriba. </w:t>
      </w:r>
    </w:p>
    <w:p w:rsidR="00877C47" w:rsidRPr="00FB0877" w:rsidRDefault="00877C47" w:rsidP="00877C47">
      <w:pPr>
        <w:spacing w:after="0" w:line="240" w:lineRule="auto"/>
        <w:ind w:left="851"/>
        <w:jc w:val="both"/>
        <w:rPr>
          <w:rFonts w:eastAsia="Times New Roman" w:cstheme="minorHAnsi"/>
          <w:i/>
          <w:lang w:val="es-ES" w:eastAsia="es-ES"/>
        </w:rPr>
      </w:pPr>
    </w:p>
    <w:p w:rsidR="00877C47" w:rsidRPr="00FB0877" w:rsidRDefault="00877C47" w:rsidP="00877C47">
      <w:pPr>
        <w:spacing w:after="0" w:line="240" w:lineRule="auto"/>
        <w:jc w:val="both"/>
        <w:rPr>
          <w:rFonts w:eastAsia="Times New Roman" w:cstheme="minorHAnsi"/>
          <w:i/>
          <w:lang w:val="es-ES" w:eastAsia="es-ES"/>
        </w:rPr>
      </w:pPr>
      <w:r w:rsidRPr="00FB0877">
        <w:rPr>
          <w:rFonts w:eastAsia="Times New Roman" w:cstheme="minorHAnsi"/>
          <w:i/>
          <w:lang w:val="es-ES" w:eastAsia="es-ES"/>
        </w:rPr>
        <w:t>Instalación  del tanque</w:t>
      </w:r>
    </w:p>
    <w:p w:rsidR="00877C47" w:rsidRPr="00FB0877" w:rsidRDefault="00877C47" w:rsidP="00877C47">
      <w:pPr>
        <w:spacing w:after="0" w:line="240" w:lineRule="auto"/>
        <w:ind w:left="851"/>
        <w:rPr>
          <w:rFonts w:eastAsia="Times New Roman" w:cstheme="minorHAnsi"/>
          <w: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Insertar los empaques de hule en las perforaciones de  la base del tanque y después introducir los tornillos en los empaques de hule.</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lastRenderedPageBreak/>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Con el tanque paralelo a la pared, se debe apretar las tuercas alternadamente hasta que el tanque esté firme y parejo contra la superficie de la taza. No se debe apretar las tuercas más de lo necesario para un ajuste preciso.</w:t>
      </w:r>
    </w:p>
    <w:p w:rsidR="00877C47" w:rsidRPr="00FB0877" w:rsidRDefault="00877C47" w:rsidP="00877C47">
      <w:pPr>
        <w:spacing w:after="0" w:line="240" w:lineRule="auto"/>
        <w:jc w:val="both"/>
        <w:rPr>
          <w:rFonts w:eastAsia="Times New Roman" w:cstheme="minorHAnsi"/>
          <w:i/>
          <w:lang w:val="es-ES" w:eastAsia="es-ES"/>
        </w:rPr>
      </w:pPr>
    </w:p>
    <w:p w:rsidR="00877C47" w:rsidRPr="00FB0877" w:rsidRDefault="00877C47" w:rsidP="00877C47">
      <w:pPr>
        <w:spacing w:after="0" w:line="240" w:lineRule="auto"/>
        <w:jc w:val="center"/>
        <w:rPr>
          <w:rFonts w:eastAsia="Times New Roman" w:cstheme="minorHAnsi"/>
          <w:lang w:val="es-ES" w:eastAsia="es-ES"/>
        </w:rPr>
      </w:pPr>
      <w:r w:rsidRPr="00FB0877">
        <w:rPr>
          <w:rFonts w:eastAsia="Times New Roman" w:cstheme="minorHAnsi"/>
          <w:noProof/>
          <w:lang w:val="es-MX" w:eastAsia="es-MX"/>
        </w:rPr>
        <w:drawing>
          <wp:inline distT="0" distB="0" distL="0" distR="0" wp14:anchorId="6510E8E1" wp14:editId="54C2F407">
            <wp:extent cx="1316355" cy="1402080"/>
            <wp:effectExtent l="0" t="0" r="0" b="0"/>
            <wp:docPr id="66"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16355" cy="1402080"/>
                    </a:xfrm>
                    <a:prstGeom prst="rect">
                      <a:avLst/>
                    </a:prstGeom>
                    <a:noFill/>
                    <a:ln>
                      <a:noFill/>
                    </a:ln>
                  </pic:spPr>
                </pic:pic>
              </a:graphicData>
            </a:graphic>
          </wp:inline>
        </w:drawing>
      </w:r>
    </w:p>
    <w:p w:rsidR="00877C47" w:rsidRPr="00FB0877" w:rsidRDefault="00877C47" w:rsidP="00877C47">
      <w:pPr>
        <w:spacing w:after="0" w:line="240" w:lineRule="auto"/>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i/>
          <w:lang w:val="es-ES" w:eastAsia="es-ES"/>
        </w:rPr>
      </w:pPr>
      <w:r w:rsidRPr="00FB0877">
        <w:rPr>
          <w:rFonts w:eastAsia="Times New Roman" w:cstheme="minorHAnsi"/>
          <w:i/>
          <w:lang w:val="es-ES" w:eastAsia="es-ES"/>
        </w:rPr>
        <w:t>Instalación de la batería de doble descarga</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instalación de la batería de doble descarga debe realizarse de acuerdo a las instrucciones del fabricante.</w:t>
      </w:r>
    </w:p>
    <w:p w:rsidR="00877C47" w:rsidRPr="00FB0877" w:rsidRDefault="00877C47" w:rsidP="00877C47">
      <w:pPr>
        <w:spacing w:after="0" w:line="240" w:lineRule="auto"/>
        <w:jc w:val="center"/>
        <w:rPr>
          <w:rFonts w:eastAsia="Times New Roman" w:cstheme="minorHAnsi"/>
          <w:i/>
          <w:sz w:val="18"/>
          <w:szCs w:val="18"/>
          <w:lang w:val="es-ES" w:eastAsia="es-ES"/>
        </w:rPr>
      </w:pPr>
      <w:r w:rsidRPr="00FB0877">
        <w:rPr>
          <w:rFonts w:eastAsia="Times New Roman" w:cstheme="minorHAnsi"/>
          <w:i/>
          <w:noProof/>
          <w:sz w:val="18"/>
          <w:szCs w:val="18"/>
          <w:lang w:val="es-MX" w:eastAsia="es-MX"/>
        </w:rPr>
        <w:drawing>
          <wp:inline distT="0" distB="0" distL="0" distR="0" wp14:anchorId="561886C9" wp14:editId="05F7A97C">
            <wp:extent cx="1430655" cy="1419225"/>
            <wp:effectExtent l="0" t="0" r="0" b="0"/>
            <wp:docPr id="67"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30655" cy="1419225"/>
                    </a:xfrm>
                    <a:prstGeom prst="rect">
                      <a:avLst/>
                    </a:prstGeom>
                    <a:noFill/>
                    <a:ln>
                      <a:noFill/>
                    </a:ln>
                  </pic:spPr>
                </pic:pic>
              </a:graphicData>
            </a:graphic>
          </wp:inline>
        </w:drawing>
      </w:r>
      <w:r w:rsidRPr="00FB0877">
        <w:rPr>
          <w:rFonts w:eastAsia="Times New Roman" w:cstheme="minorHAnsi"/>
          <w:i/>
          <w:sz w:val="18"/>
          <w:szCs w:val="18"/>
          <w:lang w:val="es-ES" w:eastAsia="es-ES"/>
        </w:rPr>
        <w:t xml:space="preserve">  </w:t>
      </w:r>
      <w:r w:rsidRPr="00FB0877">
        <w:rPr>
          <w:rFonts w:eastAsia="Times New Roman" w:cstheme="minorHAnsi"/>
          <w:i/>
          <w:noProof/>
          <w:sz w:val="18"/>
          <w:szCs w:val="18"/>
          <w:lang w:val="es-MX" w:eastAsia="es-MX"/>
        </w:rPr>
        <w:drawing>
          <wp:inline distT="0" distB="0" distL="0" distR="0" wp14:anchorId="092DB312" wp14:editId="393B75C8">
            <wp:extent cx="1375410" cy="1426845"/>
            <wp:effectExtent l="0" t="0" r="0" b="0"/>
            <wp:docPr id="68"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5410" cy="1426845"/>
                    </a:xfrm>
                    <a:prstGeom prst="rect">
                      <a:avLst/>
                    </a:prstGeom>
                    <a:noFill/>
                    <a:ln>
                      <a:noFill/>
                    </a:ln>
                  </pic:spPr>
                </pic:pic>
              </a:graphicData>
            </a:graphic>
          </wp:inline>
        </w:drawing>
      </w:r>
    </w:p>
    <w:p w:rsidR="00877C47" w:rsidRPr="00FB0877" w:rsidRDefault="00877C47" w:rsidP="00877C47">
      <w:pPr>
        <w:spacing w:after="0" w:line="240" w:lineRule="auto"/>
        <w:rPr>
          <w:rFonts w:eastAsia="Times New Roman" w:cstheme="minorHAnsi"/>
          <w:sz w:val="18"/>
          <w:szCs w:val="18"/>
          <w:lang w:val="es-ES" w:eastAsia="es-ES"/>
        </w:rPr>
      </w:pPr>
    </w:p>
    <w:p w:rsidR="00877C47" w:rsidRPr="00FB0877" w:rsidRDefault="00877C47" w:rsidP="00877C47">
      <w:pPr>
        <w:autoSpaceDE w:val="0"/>
        <w:autoSpaceDN w:val="0"/>
        <w:adjustRightInd w:val="0"/>
        <w:spacing w:after="0" w:line="240" w:lineRule="auto"/>
        <w:jc w:val="both"/>
        <w:rPr>
          <w:rFonts w:eastAsia="Times New Roman" w:cstheme="minorHAnsi"/>
          <w:lang w:val="es-ES"/>
        </w:rPr>
      </w:pPr>
      <w:r w:rsidRPr="00FB0877">
        <w:rPr>
          <w:rFonts w:eastAsia="Times New Roman" w:cstheme="minorHAnsi"/>
          <w:lang w:val="es-ES"/>
        </w:rPr>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877C47" w:rsidRPr="00FB0877" w:rsidRDefault="00877C47" w:rsidP="00877C47">
      <w:pPr>
        <w:spacing w:after="0" w:line="240" w:lineRule="auto"/>
        <w:ind w:left="709"/>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El Proveedor deberá suministrar todos los materiales, accesorios, herramientas y equipos necesarios para  garantizar la correcta ejecución de los trabajos y no podrá señalar la ejecución </w:t>
      </w:r>
      <w:r w:rsidRPr="00FB0877">
        <w:rPr>
          <w:rFonts w:eastAsia="Times New Roman" w:cstheme="minorHAnsi"/>
          <w:lang w:val="es-ES"/>
        </w:rPr>
        <w:lastRenderedPageBreak/>
        <w:t>de un trabajo defectuoso por la falta de un accesorio o  material que no esté descrito en la presente especificación técnica.</w:t>
      </w:r>
    </w:p>
    <w:p w:rsidR="00877C47" w:rsidRPr="00FB0877" w:rsidRDefault="00877C47" w:rsidP="00877C47">
      <w:pPr>
        <w:spacing w:after="0" w:line="240" w:lineRule="auto"/>
        <w:ind w:left="709"/>
        <w:jc w:val="both"/>
        <w:rPr>
          <w:rFonts w:eastAsia="Times New Roman" w:cstheme="minorHAnsi"/>
          <w:lang w:val="es-ES"/>
        </w:rPr>
      </w:pPr>
    </w:p>
    <w:p w:rsidR="000D3C8E" w:rsidRDefault="00877C47" w:rsidP="005804A3">
      <w:pPr>
        <w:spacing w:after="0" w:line="240" w:lineRule="auto"/>
        <w:contextualSpacing/>
        <w:jc w:val="both"/>
        <w:rPr>
          <w:rFonts w:eastAsia="Times New Roman" w:cstheme="minorHAnsi"/>
          <w:lang w:val="es-ES"/>
        </w:rPr>
      </w:pPr>
      <w:r w:rsidRPr="00FB0877">
        <w:rPr>
          <w:rFonts w:eastAsia="Times New Roman" w:cstheme="minorHAnsi"/>
          <w:lang w:val="es-ES"/>
        </w:rPr>
        <w:t>Así mismo y de acuerdo a requerimiento del Fiscal de Servicio se deberá remitir el plano técnico con el detalle tipo de trabajo a realizar para su respectiva aprob</w:t>
      </w:r>
      <w:r w:rsidR="005804A3">
        <w:rPr>
          <w:rFonts w:eastAsia="Times New Roman" w:cstheme="minorHAnsi"/>
          <w:lang w:val="es-ES"/>
        </w:rPr>
        <w:t>ación y posterior ejecución</w:t>
      </w:r>
    </w:p>
    <w:p w:rsidR="005804A3" w:rsidRPr="005804A3" w:rsidRDefault="005804A3" w:rsidP="005804A3">
      <w:pPr>
        <w:spacing w:after="0" w:line="240" w:lineRule="auto"/>
        <w:contextualSpacing/>
        <w:jc w:val="both"/>
        <w:rPr>
          <w:rFonts w:eastAsia="Times New Roman" w:cstheme="minorHAnsi"/>
          <w:lang w:val="es-ES"/>
        </w:rPr>
      </w:pPr>
    </w:p>
    <w:p w:rsidR="000D3C8E" w:rsidRPr="00FB0877" w:rsidRDefault="00820275" w:rsidP="00EC00CF">
      <w:pPr>
        <w:spacing w:line="240" w:lineRule="auto"/>
        <w:jc w:val="both"/>
        <w:rPr>
          <w:rFonts w:cstheme="minorHAnsi"/>
          <w:b/>
          <w:u w:val="single"/>
        </w:rPr>
      </w:pPr>
      <w:r>
        <w:rPr>
          <w:rFonts w:cstheme="minorHAnsi"/>
          <w:b/>
          <w:u w:val="single"/>
        </w:rPr>
        <w:t>ITEM 268</w:t>
      </w:r>
      <w:r w:rsidR="000D3C8E" w:rsidRPr="00FB0877">
        <w:rPr>
          <w:rFonts w:cstheme="minorHAnsi"/>
          <w:b/>
          <w:u w:val="single"/>
        </w:rPr>
        <w:t>: LAVAMANOS</w:t>
      </w:r>
      <w:r w:rsidR="00F46D53">
        <w:rPr>
          <w:rFonts w:cstheme="minorHAnsi"/>
          <w:b/>
          <w:u w:val="single"/>
        </w:rPr>
        <w:t xml:space="preserve"> EN PEDESTAL, INCLUYENDO GRIFERI</w:t>
      </w:r>
      <w:r w:rsidR="000D3C8E" w:rsidRPr="00FB0877">
        <w:rPr>
          <w:rFonts w:cstheme="minorHAnsi"/>
          <w:b/>
          <w:u w:val="single"/>
        </w:rPr>
        <w:t>A E INSTALACIONES SANITARIAS</w:t>
      </w:r>
    </w:p>
    <w:p w:rsidR="00877C47" w:rsidRPr="00FB0877" w:rsidRDefault="00877C47" w:rsidP="00877C47">
      <w:pPr>
        <w:spacing w:after="0" w:line="240" w:lineRule="auto"/>
        <w:jc w:val="both"/>
        <w:rPr>
          <w:rFonts w:eastAsia="Times New Roman" w:cstheme="minorHAnsi"/>
          <w:lang w:val="es-ES" w:eastAsia="es-ES"/>
        </w:rPr>
      </w:pPr>
      <w:r w:rsidRPr="00FB0877">
        <w:rPr>
          <w:rFonts w:eastAsia="Calibri" w:cstheme="minorHAnsi"/>
          <w:lang w:val="es-ES"/>
        </w:rPr>
        <w:t>Esta actividad consiste en refaccionar o readecuar un ambiente con</w:t>
      </w:r>
      <w:r w:rsidRPr="00FB0877">
        <w:rPr>
          <w:rFonts w:eastAsia="Times New Roman" w:cstheme="minorHAnsi"/>
          <w:lang w:val="es-ES"/>
        </w:rPr>
        <w:t xml:space="preserve"> lavamanos en pedestal, </w:t>
      </w:r>
      <w:r w:rsidRPr="00FB0877">
        <w:rPr>
          <w:rFonts w:eastAsia="Calibri" w:cstheme="minorHAnsi"/>
          <w:lang w:val="es-ES"/>
        </w:rPr>
        <w:t>según requerimiento y de acuerdo a lo indicado por el fiscal de servicio y/o especificaciones técnicas descritas a continuación</w:t>
      </w:r>
      <w:r w:rsidRPr="00FB0877">
        <w:rPr>
          <w:rFonts w:eastAsia="Times New Roman" w:cstheme="minorHAnsi"/>
          <w:lang w:val="es-ES" w:eastAsia="es-ES"/>
        </w:rPr>
        <w:t>:</w:t>
      </w:r>
    </w:p>
    <w:p w:rsidR="00877C47" w:rsidRPr="00FB0877" w:rsidRDefault="00877C47" w:rsidP="00877C47">
      <w:pPr>
        <w:spacing w:after="0" w:line="240" w:lineRule="auto"/>
        <w:ind w:left="708"/>
        <w:contextualSpacing/>
        <w:jc w:val="both"/>
        <w:rPr>
          <w:rFonts w:eastAsia="Times New Roman" w:cstheme="minorHAnsi"/>
          <w:b/>
          <w:bCs/>
          <w:u w:val="single"/>
          <w:lang w:val="es-ES" w:eastAsia="es-BO"/>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Lavamanos</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lavamanos será de porcelana vitrificada blanca, de estilo minimalista.</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Todo lavamanos deberá contar con un mecanismo de protección contra el rebalse de las aguas (rebosadero) con un diámetro efectivo de 20mm como mínimo.</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Sifón</w:t>
      </w:r>
    </w:p>
    <w:p w:rsidR="00877C47" w:rsidRPr="00FB0877" w:rsidRDefault="00877C47" w:rsidP="00877C47">
      <w:pPr>
        <w:spacing w:after="0" w:line="240" w:lineRule="auto"/>
        <w:ind w:left="709"/>
        <w:jc w:val="both"/>
        <w:rPr>
          <w:rFonts w:eastAsia="Calibri" w:cstheme="minorHAnsi"/>
          <w:sz w:val="20"/>
          <w:szCs w:val="20"/>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Los sifones individuales de artefactos sanitarios, tipo “S” o “P”, deberán tener un sello hidráulico no menor de 50 mm y estar provistos de un buje de inspección roscado u otro dispositivo que permita su fácil limpieza.</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sifón debe ser mínimamente de 1 ¼” de diámetro, pero de preferencia de 2” de diámetro.</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Grifería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Todo lavamanos debe ser instalado con una grifería que no permita un consumo de agua mayor a los 0,15 L/s (9 L/min.). Se deberá instalar grifería de cierre automático, con un consumo promedio de 0,03 L/s (1,8 L/min.).</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 xml:space="preserve">La grifería del lavamanos deberá contar con una rejilla o criba de retención de sólidos así como de un tapón para la retención de líquidos.                                       </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 xml:space="preserve">La grifería será a presión, temporizada, monocomando, cromada, de estilo minimalista. </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 grifería debe contar con Garantía de calidad de 4 años mínimamente.</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 grifería debe ser de una marca que mantenga repuestos después de discontinuada la línea.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Chicotillos</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lastRenderedPageBreak/>
        <w:t>Los chicotillos serán de ½”, de acero inoxidable y con “tuerca loca”.</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La silicona debe ser transparente.</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espacio donde se instalará el lavamanos, deberá tener la instalación del desagüe de agua residual y de agua potable resuelta anteriormente, así como concluida la instalación de revestimiento asignado para el sector.</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En primer lugar, en el mesón se debe medir y marcar el lugar de perforación para el desagüe de agua residual del lavamanos y el lugar de perforación para la grifería.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Instalar el grifo seleccionado, teniendo en cuenta que antes de ajustar las tuercas por la parte inferior, deberá revisarse la posición de las empaquetaduras de goma entre la base del grifo y la superficie del revestimiento para evitar filtraciones.</w:t>
      </w:r>
    </w:p>
    <w:p w:rsidR="00877C47" w:rsidRPr="00FB0877" w:rsidRDefault="00877C47" w:rsidP="00877C47">
      <w:pPr>
        <w:spacing w:after="0" w:line="240" w:lineRule="auto"/>
        <w:ind w:left="709"/>
        <w:jc w:val="both"/>
        <w:rPr>
          <w:rFonts w:eastAsia="Calibri" w:cstheme="minorHAnsi"/>
          <w:sz w:val="20"/>
          <w:szCs w:val="20"/>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Colocado el sifón regule la rosca de la parte superior para descender o ascender el sistema hasta que calce con la bajante, y la rosca de la parte lateral para alargar o contraer la tubería de integración al colector.</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encuentro del sifón con la bajante al colector, deberá sellarse con silicona abundante a manera de retener cualquier filtración por devolución desde la cámara de registro, para posteriormente colocar la pieza que tapara la junta.</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Para finalizar, debe unir al grifo las tuberías fría utilizando el chicotillo, colocando teflón en las roscas para mejorar la unión.</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El punto de salida de la grifería de agua potable deberá estar situada por encima del orificio de rebose del lavamanos, mínimamente 25mm.</w:t>
      </w:r>
    </w:p>
    <w:p w:rsidR="00877C47" w:rsidRPr="00FB0877" w:rsidRDefault="00877C47" w:rsidP="00877C47">
      <w:pPr>
        <w:spacing w:after="0" w:line="240" w:lineRule="auto"/>
        <w:ind w:left="709"/>
        <w:jc w:val="both"/>
        <w:rPr>
          <w:rFonts w:eastAsia="Calibri" w:cstheme="minorHAnsi"/>
          <w:lang w:val="es-ES"/>
        </w:rPr>
      </w:pP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877C47" w:rsidRPr="00FB0877" w:rsidRDefault="00877C47" w:rsidP="00877C47">
      <w:pPr>
        <w:spacing w:after="0" w:line="240" w:lineRule="auto"/>
        <w:ind w:left="708"/>
        <w:contextualSpacing/>
        <w:jc w:val="both"/>
        <w:rPr>
          <w:rFonts w:eastAsia="Times New Roman" w:cstheme="minorHAnsi"/>
          <w:b/>
          <w:bCs/>
          <w:u w:val="single"/>
          <w:lang w:val="es-ES" w:eastAsia="es-BO"/>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877C47" w:rsidRPr="00FB0877" w:rsidRDefault="00877C47" w:rsidP="00877C47">
      <w:pPr>
        <w:spacing w:after="0" w:line="240" w:lineRule="auto"/>
        <w:ind w:left="709"/>
        <w:jc w:val="both"/>
        <w:rPr>
          <w:rFonts w:eastAsia="Times New Roman" w:cstheme="minorHAnsi"/>
          <w:lang w:val="es-ES"/>
        </w:rPr>
      </w:pPr>
    </w:p>
    <w:p w:rsidR="00877C47" w:rsidRPr="00FB0877" w:rsidRDefault="00877C47" w:rsidP="00877C47">
      <w:pPr>
        <w:spacing w:after="0" w:line="240" w:lineRule="auto"/>
        <w:contextualSpacing/>
        <w:jc w:val="both"/>
        <w:rPr>
          <w:rFonts w:eastAsia="Times New Roman" w:cstheme="minorHAnsi"/>
          <w:lang w:val="es-ES"/>
        </w:rPr>
      </w:pPr>
      <w:r w:rsidRPr="00FB0877">
        <w:rPr>
          <w:rFonts w:eastAsia="Times New Roman" w:cstheme="minorHAnsi"/>
          <w:lang w:val="es-ES"/>
        </w:rPr>
        <w:t>Así mismo y de acuerdo a requerimiento del Fiscal de Servicio se deberá remitir el plano técnico con el detalle tipo de trabajo a realizar para su respectiva aprobación y posterior ejecución</w:t>
      </w:r>
    </w:p>
    <w:p w:rsidR="00EC00CF" w:rsidRPr="00FB0877" w:rsidRDefault="00EC00CF" w:rsidP="00EC00CF">
      <w:pPr>
        <w:spacing w:line="240" w:lineRule="auto"/>
        <w:jc w:val="both"/>
        <w:rPr>
          <w:rFonts w:cstheme="minorHAnsi"/>
          <w:lang w:val="es-ES"/>
        </w:rPr>
      </w:pPr>
    </w:p>
    <w:p w:rsidR="000D3C8E" w:rsidRPr="00FB0877" w:rsidRDefault="00820275" w:rsidP="00EC00CF">
      <w:pPr>
        <w:spacing w:line="240" w:lineRule="auto"/>
        <w:jc w:val="both"/>
        <w:rPr>
          <w:rFonts w:cstheme="minorHAnsi"/>
        </w:rPr>
      </w:pPr>
      <w:r>
        <w:rPr>
          <w:rFonts w:cstheme="minorHAnsi"/>
          <w:b/>
          <w:u w:val="single"/>
        </w:rPr>
        <w:t>ITEM 269</w:t>
      </w:r>
      <w:r w:rsidR="000D3C8E" w:rsidRPr="00FB0877">
        <w:rPr>
          <w:rFonts w:cstheme="minorHAnsi"/>
          <w:b/>
          <w:u w:val="single"/>
        </w:rPr>
        <w:t>: DUCHA ELECTRICA INC. ACC.</w:t>
      </w:r>
    </w:p>
    <w:p w:rsidR="00877C47" w:rsidRPr="00FB0877" w:rsidRDefault="00877C47" w:rsidP="00877C47">
      <w:pPr>
        <w:spacing w:after="0" w:line="240" w:lineRule="auto"/>
        <w:jc w:val="both"/>
        <w:rPr>
          <w:rFonts w:eastAsia="Times New Roman" w:cstheme="minorHAnsi"/>
          <w:lang w:val="es-ES" w:eastAsia="es-ES"/>
        </w:rPr>
      </w:pPr>
      <w:r w:rsidRPr="00FB0877">
        <w:rPr>
          <w:rFonts w:eastAsia="Calibri" w:cstheme="minorHAnsi"/>
          <w:lang w:val="es-ES"/>
        </w:rPr>
        <w:t>Esta actividad consiste en refaccionar o readecuar un ambiente con una ducha eléctrica</w:t>
      </w:r>
      <w:r w:rsidRPr="00FB0877">
        <w:rPr>
          <w:rFonts w:eastAsia="Times New Roman" w:cstheme="minorHAnsi"/>
          <w:lang w:val="es-E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FB0877">
        <w:rPr>
          <w:rFonts w:eastAsia="Calibri" w:cstheme="minorHAnsi"/>
          <w:lang w:val="es-ES"/>
        </w:rPr>
        <w:t>según requerimiento y de acuerdo a lo indicado por el fiscal de servicio y/o especificaciones técnicas descritas a continuación</w:t>
      </w:r>
    </w:p>
    <w:p w:rsidR="00877C47" w:rsidRPr="00FB0877" w:rsidRDefault="00877C47" w:rsidP="00877C47">
      <w:pPr>
        <w:spacing w:after="0" w:line="240" w:lineRule="auto"/>
        <w:ind w:left="709"/>
        <w:jc w:val="both"/>
        <w:rPr>
          <w:rFonts w:eastAsia="Times New Roman" w:cstheme="minorHAnsi"/>
          <w:b/>
          <w:bCs/>
          <w:u w:val="single"/>
          <w:lang w:val="es-ES" w:eastAsia="es-BO"/>
        </w:rPr>
      </w:pPr>
    </w:p>
    <w:p w:rsidR="00877C47" w:rsidRPr="00FB0877" w:rsidRDefault="00877C47" w:rsidP="00877C47">
      <w:pPr>
        <w:spacing w:after="0" w:line="240" w:lineRule="auto"/>
        <w:jc w:val="both"/>
        <w:rPr>
          <w:rFonts w:eastAsia="Times New Roman" w:cstheme="minorHAnsi"/>
          <w:bCs/>
          <w:i/>
          <w:lang w:val="es-ES" w:eastAsia="es-ES"/>
        </w:rPr>
      </w:pPr>
      <w:r w:rsidRPr="00FB0877">
        <w:rPr>
          <w:rFonts w:eastAsia="Times New Roman" w:cstheme="minorHAnsi"/>
          <w:bCs/>
          <w:i/>
          <w:lang w:val="es-ES" w:eastAsia="es-ES"/>
        </w:rPr>
        <w:t>Ducha</w:t>
      </w:r>
    </w:p>
    <w:p w:rsidR="00877C47" w:rsidRPr="00FB0877" w:rsidRDefault="00877C47" w:rsidP="00877C47">
      <w:pPr>
        <w:spacing w:after="0" w:line="240" w:lineRule="auto"/>
        <w:jc w:val="both"/>
        <w:rPr>
          <w:rFonts w:eastAsia="Times New Roman" w:cstheme="minorHAnsi"/>
          <w:bCs/>
          <w:lang w:val="es-ES" w:eastAsia="es-ES"/>
        </w:rPr>
      </w:pPr>
    </w:p>
    <w:p w:rsidR="00877C47" w:rsidRPr="00FB0877" w:rsidRDefault="00877C47" w:rsidP="00877C47">
      <w:pPr>
        <w:spacing w:after="0" w:line="240" w:lineRule="auto"/>
        <w:jc w:val="both"/>
        <w:rPr>
          <w:rFonts w:eastAsia="Times New Roman" w:cstheme="minorHAnsi"/>
          <w:bCs/>
          <w:lang w:val="es-ES" w:eastAsia="es-ES"/>
        </w:rPr>
      </w:pPr>
      <w:r w:rsidRPr="00FB0877">
        <w:rPr>
          <w:rFonts w:eastAsia="Times New Roman" w:cstheme="minorHAnsi"/>
          <w:bCs/>
          <w:lang w:val="es-ES" w:eastAsia="es-ES"/>
        </w:rPr>
        <w:t xml:space="preserve">La ducha eléctrica debe ser de resistencia blindada e incluye un interruptor termomagnético. </w:t>
      </w:r>
    </w:p>
    <w:p w:rsidR="00877C47" w:rsidRPr="00FB0877" w:rsidRDefault="00877C47" w:rsidP="00877C47">
      <w:pPr>
        <w:spacing w:after="0" w:line="240" w:lineRule="auto"/>
        <w:jc w:val="both"/>
        <w:rPr>
          <w:rFonts w:eastAsia="Times New Roman" w:cstheme="minorHAnsi"/>
          <w:bCs/>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ducha debe ser instalada con una grifería y/o accesorios que no permitan un consumo mayor a los 0,15 L/s (9 L/min.).</w:t>
      </w:r>
    </w:p>
    <w:p w:rsidR="00877C47" w:rsidRPr="00FB0877" w:rsidRDefault="00877C47" w:rsidP="00877C47">
      <w:pPr>
        <w:spacing w:after="0" w:line="240" w:lineRule="auto"/>
        <w:jc w:val="both"/>
        <w:rPr>
          <w:rFonts w:eastAsia="Times New Roman" w:cstheme="minorHAnsi"/>
          <w:bCs/>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ducha deberá ser de estilo minimalista, cromado y deberá tener la aprobación del Fiscal del servicio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Contratista, la calidad de los mismos deberá ser aprobada por el Fiscal del servicio. Para la junta de impermeabilización se utilizará cemento blanco.</w:t>
      </w:r>
    </w:p>
    <w:p w:rsidR="00877C47" w:rsidRPr="00FB0877" w:rsidRDefault="00877C47" w:rsidP="00877C47">
      <w:pPr>
        <w:spacing w:after="0" w:line="240" w:lineRule="auto"/>
        <w:jc w:val="both"/>
        <w:rPr>
          <w:rFonts w:eastAsia="Times New Roman" w:cstheme="minorHAnsi"/>
          <w:bCs/>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El especialista instalará la ducha y sus accesorios como indica el fabricante, para evitar posibles fugas de agua y mal funcionamiento del equipo sanitario. Concluida la colocación de los tubos, el Fiscal del servicio efectuará una revisión prolija de la obra ejecutada, luego se procederá a efectuar las pruebas de riesgos establecidos como norma de este tipo de trabajo (prueba hidráulica).</w:t>
      </w:r>
    </w:p>
    <w:p w:rsidR="00877C47" w:rsidRPr="00FB0877" w:rsidRDefault="00877C47" w:rsidP="00877C47">
      <w:pPr>
        <w:spacing w:after="0" w:line="240" w:lineRule="auto"/>
        <w:jc w:val="both"/>
        <w:rPr>
          <w:rFonts w:eastAsia="Times New Roman" w:cstheme="minorHAnsi"/>
          <w:b/>
          <w:bCs/>
          <w:u w:val="single"/>
          <w:lang w:val="es-ES" w:eastAsia="es-BO"/>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877C47" w:rsidRPr="00FB0877" w:rsidRDefault="00877C47" w:rsidP="00877C47">
      <w:pPr>
        <w:spacing w:after="0" w:line="240" w:lineRule="auto"/>
        <w:ind w:left="709"/>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EC00CF">
      <w:pPr>
        <w:spacing w:line="240" w:lineRule="auto"/>
        <w:jc w:val="both"/>
        <w:rPr>
          <w:rFonts w:cstheme="minorHAnsi"/>
          <w:lang w:val="es-ES"/>
        </w:rPr>
      </w:pPr>
    </w:p>
    <w:p w:rsidR="000D3C8E" w:rsidRPr="00FB0877" w:rsidRDefault="000D3C8E" w:rsidP="00EC00CF">
      <w:pPr>
        <w:spacing w:line="240" w:lineRule="auto"/>
        <w:jc w:val="both"/>
        <w:rPr>
          <w:rFonts w:cstheme="minorHAnsi"/>
          <w:b/>
          <w:u w:val="single"/>
        </w:rPr>
      </w:pPr>
      <w:r w:rsidRPr="00FB0877">
        <w:rPr>
          <w:rFonts w:cstheme="minorHAnsi"/>
          <w:b/>
          <w:u w:val="single"/>
        </w:rPr>
        <w:t>IT</w:t>
      </w:r>
      <w:r w:rsidR="00820275">
        <w:rPr>
          <w:rFonts w:cstheme="minorHAnsi"/>
          <w:b/>
          <w:u w:val="single"/>
        </w:rPr>
        <w:t xml:space="preserve">EM 270: LAVAPLATOS UN DEPOSITO </w:t>
      </w:r>
      <w:r w:rsidRPr="00FB0877">
        <w:rPr>
          <w:rFonts w:cstheme="minorHAnsi"/>
          <w:b/>
          <w:u w:val="single"/>
        </w:rPr>
        <w:t>INC. ACC.</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Esta actividad consiste en refaccionar o readecuar un ambiente con un lavaplatos de un depósito</w:t>
      </w:r>
      <w:r w:rsidRPr="00FB0877">
        <w:rPr>
          <w:rFonts w:eastAsia="Times New Roman" w:cstheme="minorHAnsi"/>
          <w:lang w:val="es-E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FB0877">
        <w:rPr>
          <w:rFonts w:eastAsia="Calibri" w:cstheme="minorHAnsi"/>
          <w:lang w:val="es-ES"/>
        </w:rPr>
        <w:t>según requerimiento y de acuerdo a lo indicado por el fiscal de servicio y/o especificaciones técnicas descritas a continuación:</w:t>
      </w:r>
    </w:p>
    <w:p w:rsidR="00877C47" w:rsidRPr="00FB0877" w:rsidRDefault="00877C47" w:rsidP="00877C47">
      <w:pPr>
        <w:spacing w:after="0" w:line="240" w:lineRule="auto"/>
        <w:jc w:val="both"/>
        <w:rPr>
          <w:rFonts w:eastAsia="Calibri" w:cstheme="minorHAnsi"/>
          <w:lang w:val="es-ES"/>
        </w:rPr>
      </w:pPr>
    </w:p>
    <w:p w:rsidR="00877C47" w:rsidRPr="00FB0877" w:rsidRDefault="00877C47" w:rsidP="00877C47">
      <w:pPr>
        <w:spacing w:after="0" w:line="240" w:lineRule="auto"/>
        <w:jc w:val="both"/>
        <w:rPr>
          <w:rFonts w:eastAsia="Times New Roman" w:cstheme="minorHAnsi"/>
          <w:i/>
          <w:lang w:val="es-ES" w:eastAsia="es-ES"/>
        </w:rPr>
      </w:pPr>
      <w:r w:rsidRPr="00FB0877">
        <w:rPr>
          <w:rFonts w:eastAsia="Times New Roman" w:cstheme="minorHAnsi"/>
          <w:i/>
          <w:lang w:val="es-ES" w:eastAsia="es-ES"/>
        </w:rPr>
        <w:t>Lavaplatos</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El lavaplatos debe ser de acero inoxidable, con depósitos profundos (≥150mm) y debe contar con un adhesivo anti-ruido.</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Todo lavaplatos/lavandería/pileta de servicio deberá contar con un mecanismo de rebalse cuando se produzca el llenado del mismo (rebosadero).</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i/>
          <w:lang w:val="es-ES" w:eastAsia="es-ES"/>
        </w:rPr>
      </w:pPr>
      <w:r w:rsidRPr="00FB0877">
        <w:rPr>
          <w:rFonts w:eastAsia="Times New Roman" w:cstheme="minorHAnsi"/>
          <w:i/>
          <w:lang w:val="es-ES" w:eastAsia="es-ES"/>
        </w:rPr>
        <w:t>Grifería</w:t>
      </w:r>
    </w:p>
    <w:p w:rsidR="00877C47" w:rsidRPr="00FB0877" w:rsidRDefault="00877C47" w:rsidP="00877C47">
      <w:pPr>
        <w:spacing w:after="0" w:line="240" w:lineRule="auto"/>
        <w:jc w:val="both"/>
        <w:rPr>
          <w:rFonts w:eastAsia="Times New Roman" w:cstheme="minorHAnsi"/>
          <w:i/>
          <w:lang w:val="es-ES" w:eastAsia="es-ES"/>
        </w:rPr>
      </w:pPr>
    </w:p>
    <w:p w:rsidR="00877C47" w:rsidRPr="00FB0877" w:rsidRDefault="00877C47" w:rsidP="00877C47">
      <w:pPr>
        <w:autoSpaceDE w:val="0"/>
        <w:autoSpaceDN w:val="0"/>
        <w:adjustRightInd w:val="0"/>
        <w:spacing w:after="0" w:line="240" w:lineRule="auto"/>
        <w:jc w:val="both"/>
        <w:rPr>
          <w:rFonts w:eastAsia="Times New Roman" w:cstheme="minorHAnsi"/>
          <w:lang w:val="es-ES" w:eastAsia="es-ES"/>
        </w:rPr>
      </w:pPr>
      <w:r w:rsidRPr="00FB0877">
        <w:rPr>
          <w:rFonts w:eastAsia="Times New Roman" w:cstheme="minorHAnsi"/>
          <w:lang w:val="es-ES" w:eastAsia="es-ES"/>
        </w:rPr>
        <w:t>Todo lavaplatos debe ser instalado con una grifería que no permita un consumo de agua mayor a los 0,15 L/s (9 L/min).</w:t>
      </w:r>
    </w:p>
    <w:p w:rsidR="00877C47" w:rsidRPr="00FB0877" w:rsidRDefault="00877C47" w:rsidP="00877C47">
      <w:pPr>
        <w:autoSpaceDE w:val="0"/>
        <w:autoSpaceDN w:val="0"/>
        <w:adjustRightInd w:val="0"/>
        <w:spacing w:after="0" w:line="240" w:lineRule="auto"/>
        <w:jc w:val="both"/>
        <w:rPr>
          <w:rFonts w:eastAsia="Times New Roman" w:cstheme="minorHAnsi"/>
          <w:lang w:val="es-ES" w:eastAsia="es-ES"/>
        </w:rPr>
      </w:pPr>
      <w:r w:rsidRPr="00FB0877">
        <w:rPr>
          <w:rFonts w:eastAsia="Times New Roman" w:cstheme="minorHAnsi"/>
          <w:lang w:val="es-ES" w:eastAsia="es-ES"/>
        </w:rPr>
        <w:t>Toda grifería de lavaplatos deberá estar provista de una rejilla o criba de retención de sólidos y contar con un tapón o accesorio de retención de líquidos.</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center"/>
        <w:rPr>
          <w:rFonts w:eastAsia="Times New Roman" w:cstheme="minorHAnsi"/>
          <w:lang w:val="es-ES" w:eastAsia="es-ES"/>
        </w:rPr>
      </w:pPr>
      <w:r w:rsidRPr="00FB0877">
        <w:rPr>
          <w:rFonts w:eastAsia="Times New Roman" w:cstheme="minorHAnsi"/>
          <w:noProof/>
          <w:lang w:val="es-MX" w:eastAsia="es-MX"/>
        </w:rPr>
        <w:drawing>
          <wp:inline distT="0" distB="0" distL="0" distR="0" wp14:anchorId="523DD4C3" wp14:editId="29181029">
            <wp:extent cx="695325" cy="1002030"/>
            <wp:effectExtent l="0" t="0" r="0" b="0"/>
            <wp:docPr id="70"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grifería será cromada de estilo minimalista (Imagen referencial).</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grifería debe contar con Garantía de calidad de 4 años mínimamente.</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La grifería debe ser de una marca que mantenga repuestos después de discontinuada la línea.</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i/>
          <w:lang w:val="es-ES" w:eastAsia="es-ES"/>
        </w:rPr>
      </w:pPr>
      <w:r w:rsidRPr="00FB0877">
        <w:rPr>
          <w:rFonts w:eastAsia="Times New Roman" w:cstheme="minorHAnsi"/>
          <w:i/>
          <w:lang w:val="es-ES" w:eastAsia="es-ES"/>
        </w:rPr>
        <w:t>Sifón</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Los sifones individuales de artefactos sanitarios, tipo “S” o “P”, deberán tener un sello hidráulico no menor de 50 mm y estar provistos de un buje de inspección roscado u otro dispositivo que permita su fácil limpieza.</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No deben emplearse sifones cuyo sello hidráulico este constituido por partes o accesorios móviles que pudieran permitir el paso de gases emanados de las aguas residuales.</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Todo sifón debe presentar un orificio de salida con un diámetro igual al del ramal de descarga conectado a él.</w:t>
      </w:r>
    </w:p>
    <w:p w:rsidR="00877C47" w:rsidRPr="00FB0877" w:rsidRDefault="00877C47" w:rsidP="00877C47">
      <w:pPr>
        <w:spacing w:after="0" w:line="240" w:lineRule="auto"/>
        <w:jc w:val="both"/>
        <w:rPr>
          <w:rFonts w:eastAsia="Times New Roman" w:cstheme="minorHAnsi"/>
          <w:lang w:val="es-ES" w:eastAsia="es-ES"/>
        </w:rPr>
      </w:pPr>
      <w:r w:rsidRPr="00FB0877">
        <w:rPr>
          <w:rFonts w:eastAsia="Times New Roman" w:cstheme="minorHAnsi"/>
          <w:lang w:val="es-ES" w:eastAsia="es-ES"/>
        </w:rPr>
        <w:t>El diámetro del sifón será de 2” para el lavaplatos del comedor y de 1 ½” para el resto de los lavaplatos.</w:t>
      </w:r>
    </w:p>
    <w:p w:rsidR="00877C47" w:rsidRPr="00FB0877" w:rsidRDefault="00877C47" w:rsidP="00877C47">
      <w:pPr>
        <w:spacing w:after="0" w:line="240" w:lineRule="auto"/>
        <w:jc w:val="both"/>
        <w:rPr>
          <w:rFonts w:eastAsia="Times New Roman" w:cstheme="minorHAnsi"/>
          <w:lang w:val="es-ES" w:eastAsia="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877C47" w:rsidRPr="00FB0877" w:rsidRDefault="00877C47" w:rsidP="00877C47">
      <w:pPr>
        <w:spacing w:after="0" w:line="240" w:lineRule="auto"/>
        <w:ind w:left="709"/>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ind w:left="709"/>
        <w:jc w:val="both"/>
        <w:rPr>
          <w:rFonts w:cstheme="minorHAnsi"/>
          <w:lang w:val="es-ES"/>
        </w:rPr>
      </w:pPr>
    </w:p>
    <w:p w:rsidR="000D3C8E" w:rsidRPr="00FB0877" w:rsidRDefault="00820275" w:rsidP="00EC00CF">
      <w:pPr>
        <w:spacing w:line="240" w:lineRule="auto"/>
        <w:jc w:val="both"/>
        <w:rPr>
          <w:rFonts w:cstheme="minorHAnsi"/>
          <w:b/>
        </w:rPr>
      </w:pPr>
      <w:r>
        <w:rPr>
          <w:rFonts w:cstheme="minorHAnsi"/>
          <w:b/>
          <w:u w:val="single"/>
        </w:rPr>
        <w:t>ITEM 271</w:t>
      </w:r>
      <w:r w:rsidR="000D3C8E" w:rsidRPr="00FB0877">
        <w:rPr>
          <w:rFonts w:cstheme="minorHAnsi"/>
          <w:b/>
          <w:u w:val="single"/>
        </w:rPr>
        <w:t>: CANALETAS DE ACERO GALVANIZADO CORTE 50 - 70</w:t>
      </w:r>
      <w:r w:rsidR="000D3C8E" w:rsidRPr="00FB0877">
        <w:rPr>
          <w:rFonts w:cstheme="minorHAnsi"/>
          <w:b/>
        </w:rPr>
        <w:tab/>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Esta actividad consiste en refaccionar o readecuar un ambiente con canaletas de acero galvanizado, este ítem incluye limahoyas y limatesas, según requerimiento y de acuerdo a lo indicado por el fiscal de servicio y/o especificaciones técnicas descritas a continuación:</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Corte 50 donde la canaleta sólo esté apoyada a un lado. </w:t>
      </w: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Corte 70 cuando la canaleta esté apoyada a ambos lado y uno de los lados sea un parapeto, debiendo revestir el parapeto en 20 cm más que el lado de la canaleta que se apoya en la cubierta</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hd w:val="clear" w:color="auto" w:fill="FFFFFF"/>
        <w:spacing w:after="0" w:line="240" w:lineRule="auto"/>
        <w:ind w:left="418"/>
        <w:jc w:val="center"/>
        <w:rPr>
          <w:rFonts w:eastAsia="Times New Roman" w:cstheme="minorHAnsi"/>
          <w:spacing w:val="-1"/>
          <w:lang w:val="es-ES_tradnl" w:eastAsia="es-ES"/>
        </w:rPr>
      </w:pPr>
      <w:r w:rsidRPr="00FB0877">
        <w:rPr>
          <w:rFonts w:eastAsia="Times New Roman" w:cstheme="minorHAnsi"/>
          <w:noProof/>
          <w:spacing w:val="-1"/>
          <w:lang w:val="es-MX" w:eastAsia="es-MX"/>
        </w:rPr>
        <w:lastRenderedPageBreak/>
        <mc:AlternateContent>
          <mc:Choice Requires="wps">
            <w:drawing>
              <wp:anchor distT="0" distB="0" distL="114300" distR="114300" simplePos="0" relativeHeight="251699200" behindDoc="0" locked="0" layoutInCell="1" allowOverlap="1" wp14:anchorId="3A1CB1BA" wp14:editId="79DB1206">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C05373" w:rsidRPr="00E238C8" w:rsidRDefault="00C05373" w:rsidP="00877C47">
                            <w:pPr>
                              <w:rPr>
                                <w:sz w:val="20"/>
                                <w:szCs w:val="20"/>
                              </w:rPr>
                            </w:pPr>
                            <w:r w:rsidRPr="00E238C8">
                              <w:rPr>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CB1BA"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C05373" w:rsidRPr="00E238C8" w:rsidRDefault="00C05373" w:rsidP="00877C47">
                      <w:pPr>
                        <w:rPr>
                          <w:sz w:val="20"/>
                          <w:szCs w:val="20"/>
                        </w:rPr>
                      </w:pPr>
                      <w:r w:rsidRPr="00E238C8">
                        <w:rPr>
                          <w:sz w:val="20"/>
                          <w:szCs w:val="20"/>
                        </w:rPr>
                        <w:t>INTERIOR</w:t>
                      </w:r>
                    </w:p>
                  </w:txbxContent>
                </v:textbox>
              </v:shape>
            </w:pict>
          </mc:Fallback>
        </mc:AlternateContent>
      </w:r>
      <w:r w:rsidRPr="00FB0877">
        <w:rPr>
          <w:rFonts w:eastAsia="Times New Roman" w:cstheme="minorHAnsi"/>
          <w:noProof/>
          <w:spacing w:val="-1"/>
          <w:lang w:val="es-MX" w:eastAsia="es-MX"/>
        </w:rPr>
        <mc:AlternateContent>
          <mc:Choice Requires="wps">
            <w:drawing>
              <wp:anchor distT="0" distB="0" distL="114300" distR="114300" simplePos="0" relativeHeight="251698176" behindDoc="0" locked="0" layoutInCell="1" allowOverlap="1" wp14:anchorId="644F5EC6" wp14:editId="53F3AFAA">
                <wp:simplePos x="0" y="0"/>
                <wp:positionH relativeFrom="column">
                  <wp:posOffset>1004570</wp:posOffset>
                </wp:positionH>
                <wp:positionV relativeFrom="paragraph">
                  <wp:posOffset>867410</wp:posOffset>
                </wp:positionV>
                <wp:extent cx="836930" cy="332105"/>
                <wp:effectExtent l="0" t="0" r="1270" b="0"/>
                <wp:wrapNone/>
                <wp:docPr id="72"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C05373" w:rsidRPr="00E238C8" w:rsidRDefault="00C05373" w:rsidP="00877C47">
                            <w:pPr>
                              <w:rPr>
                                <w:sz w:val="18"/>
                                <w:szCs w:val="18"/>
                              </w:rPr>
                            </w:pPr>
                            <w:r w:rsidRPr="00E238C8">
                              <w:rPr>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F5EC6" id="22 Cuadro de texto" o:spid="_x0000_s1027" type="#_x0000_t202" style="position:absolute;left:0;text-align:left;margin-left:79.1pt;margin-top:68.3pt;width:65.9pt;height:2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" fillcolor="window" stroked="f" strokeweight=".5pt">
                <v:textbox>
                  <w:txbxContent>
                    <w:p w:rsidR="00C05373" w:rsidRPr="00E238C8" w:rsidRDefault="00C05373" w:rsidP="00877C47">
                      <w:pPr>
                        <w:rPr>
                          <w:sz w:val="18"/>
                          <w:szCs w:val="18"/>
                        </w:rPr>
                      </w:pPr>
                      <w:r w:rsidRPr="00E238C8">
                        <w:rPr>
                          <w:sz w:val="18"/>
                          <w:szCs w:val="18"/>
                        </w:rPr>
                        <w:t>EXTERIOR</w:t>
                      </w:r>
                    </w:p>
                  </w:txbxContent>
                </v:textbox>
              </v:shape>
            </w:pict>
          </mc:Fallback>
        </mc:AlternateContent>
      </w:r>
      <w:r w:rsidRPr="00FB0877">
        <w:rPr>
          <w:rFonts w:eastAsia="Times New Roman" w:cstheme="minorHAnsi"/>
          <w:noProof/>
          <w:spacing w:val="-1"/>
          <w:lang w:val="es-MX" w:eastAsia="es-MX"/>
        </w:rPr>
        <w:drawing>
          <wp:inline distT="0" distB="0" distL="0" distR="0" wp14:anchorId="46A6EF83" wp14:editId="0D3F5DDE">
            <wp:extent cx="1019175" cy="1110483"/>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21191" cy="1112680"/>
                    </a:xfrm>
                    <a:prstGeom prst="rect">
                      <a:avLst/>
                    </a:prstGeom>
                    <a:noFill/>
                    <a:ln>
                      <a:noFill/>
                    </a:ln>
                  </pic:spPr>
                </pic:pic>
              </a:graphicData>
            </a:graphic>
          </wp:inline>
        </w:drawing>
      </w:r>
    </w:p>
    <w:p w:rsidR="00877C47" w:rsidRPr="00FB0877" w:rsidRDefault="00877C47" w:rsidP="00877C47">
      <w:pPr>
        <w:widowControl w:val="0"/>
        <w:shd w:val="clear" w:color="auto" w:fill="FFFFFF"/>
        <w:autoSpaceDE w:val="0"/>
        <w:autoSpaceDN w:val="0"/>
        <w:adjustRightInd w:val="0"/>
        <w:spacing w:after="0" w:line="240" w:lineRule="auto"/>
        <w:ind w:left="648"/>
        <w:contextualSpacing/>
        <w:jc w:val="both"/>
        <w:rPr>
          <w:rFonts w:eastAsia="Times New Roman" w:cstheme="minorHAnsi"/>
          <w:b/>
          <w:bCs/>
          <w:color w:val="000000"/>
          <w:lang w:val="es-ES" w:eastAsia="es-ES"/>
        </w:rPr>
      </w:pPr>
    </w:p>
    <w:p w:rsidR="00877C47" w:rsidRPr="00FB0877" w:rsidRDefault="00877C47" w:rsidP="00877C47">
      <w:pPr>
        <w:widowControl w:val="0"/>
        <w:shd w:val="clear" w:color="auto" w:fill="FFFFFF"/>
        <w:autoSpaceDE w:val="0"/>
        <w:autoSpaceDN w:val="0"/>
        <w:adjustRightInd w:val="0"/>
        <w:spacing w:after="0" w:line="240" w:lineRule="auto"/>
        <w:ind w:left="648"/>
        <w:contextualSpacing/>
        <w:jc w:val="both"/>
        <w:rPr>
          <w:rFonts w:eastAsia="Times New Roman" w:cstheme="minorHAnsi"/>
          <w:b/>
          <w:bCs/>
          <w:color w:val="000000"/>
          <w:lang w:val="es-ES" w:eastAsia="es-ES"/>
        </w:rPr>
      </w:pPr>
    </w:p>
    <w:p w:rsidR="00877C47" w:rsidRPr="00FB0877" w:rsidRDefault="00877C47" w:rsidP="00877C47">
      <w:pPr>
        <w:shd w:val="clear" w:color="auto" w:fill="FFFFFF"/>
        <w:spacing w:after="0" w:line="240" w:lineRule="auto"/>
        <w:ind w:right="5"/>
        <w:jc w:val="both"/>
        <w:rPr>
          <w:rFonts w:eastAsia="Times New Roman" w:cstheme="minorHAnsi"/>
          <w:spacing w:val="-1"/>
          <w:lang w:val="es-ES_tradnl" w:eastAsia="es-ES"/>
        </w:rPr>
      </w:pPr>
      <w:r w:rsidRPr="00FB0877">
        <w:rPr>
          <w:rFonts w:eastAsia="Times New Roman" w:cstheme="minorHAnsi"/>
          <w:spacing w:val="-1"/>
          <w:lang w:val="es-ES_tradnl" w:eastAsia="es-ES"/>
        </w:rPr>
        <w:t>Las canaletas serán de acero galvanizada # 28 corte 50, el lado que va hacia la parte exterior del deberá ser superior a la que va interiormente para evitar rebalse en las canaletas. Incluye también la conexión de las tuberías [bajantes].</w:t>
      </w:r>
    </w:p>
    <w:p w:rsidR="00877C47" w:rsidRPr="00FB0877" w:rsidRDefault="00877C47" w:rsidP="00877C47">
      <w:pPr>
        <w:shd w:val="clear" w:color="auto" w:fill="FFFFFF"/>
        <w:spacing w:after="0" w:line="240" w:lineRule="auto"/>
        <w:ind w:right="10"/>
        <w:jc w:val="both"/>
        <w:rPr>
          <w:rFonts w:eastAsia="Times New Roman" w:cstheme="minorHAnsi"/>
          <w:spacing w:val="1"/>
          <w:lang w:val="es-ES_tradnl" w:eastAsia="es-ES"/>
        </w:rPr>
      </w:pPr>
      <w:r w:rsidRPr="00FB0877">
        <w:rPr>
          <w:rFonts w:eastAsia="Times New Roman" w:cstheme="minorHAnsi"/>
          <w:spacing w:val="1"/>
          <w:lang w:val="es-ES_tradnl" w:eastAsia="es-ES"/>
        </w:rPr>
        <w:t xml:space="preserve">Una vez aprobada la disposición de las canaletas, se procederá a su instalación, debiendo sujetarse las mismas por medio de soportes de platino a una distancia longitudinal de 1,00 m. como máximo. </w:t>
      </w:r>
    </w:p>
    <w:p w:rsidR="00877C47" w:rsidRPr="00FB0877" w:rsidRDefault="00877C47" w:rsidP="00877C47">
      <w:pPr>
        <w:shd w:val="clear" w:color="auto" w:fill="FFFFFF"/>
        <w:spacing w:after="0" w:line="240" w:lineRule="auto"/>
        <w:ind w:right="10"/>
        <w:jc w:val="both"/>
        <w:rPr>
          <w:rFonts w:eastAsia="Times New Roman" w:cstheme="minorHAnsi"/>
          <w:spacing w:val="1"/>
          <w:lang w:val="es-ES_tradnl" w:eastAsia="es-ES"/>
        </w:rPr>
      </w:pPr>
      <w:r w:rsidRPr="00FB0877">
        <w:rPr>
          <w:rFonts w:eastAsia="Times New Roman" w:cstheme="minorHAnsi"/>
          <w:spacing w:val="1"/>
          <w:lang w:val="es-ES_tradnl" w:eastAsia="es-ES"/>
        </w:rPr>
        <w:t>Se deberá tener especial cuidado en la pendiente propia de la canaleta (1%) y el empalme o unión entre canaleta y bajante.</w:t>
      </w:r>
    </w:p>
    <w:p w:rsidR="00877C47" w:rsidRPr="00FB0877" w:rsidRDefault="00877C47" w:rsidP="00877C47">
      <w:pPr>
        <w:shd w:val="clear" w:color="auto" w:fill="FFFFFF"/>
        <w:spacing w:after="0" w:line="240" w:lineRule="auto"/>
        <w:ind w:right="10"/>
        <w:jc w:val="both"/>
        <w:rPr>
          <w:rFonts w:eastAsia="Times New Roman" w:cstheme="minorHAnsi"/>
          <w:spacing w:val="1"/>
          <w:lang w:val="es-ES_tradnl" w:eastAsia="es-ES"/>
        </w:rPr>
      </w:pPr>
      <w:r w:rsidRPr="00FB0877">
        <w:rPr>
          <w:rFonts w:eastAsia="Times New Roman" w:cstheme="minorHAnsi"/>
          <w:spacing w:val="1"/>
          <w:lang w:val="es-ES_tradnl" w:eastAsia="es-ES"/>
        </w:rPr>
        <w:t xml:space="preserve"> La unión y/o reparación de las piezas de calamina galvanizada se hará con soldadura de estaño y ácido muriático.</w:t>
      </w:r>
    </w:p>
    <w:p w:rsidR="00877C47" w:rsidRPr="00FB0877" w:rsidRDefault="00877C47" w:rsidP="00877C47">
      <w:pPr>
        <w:shd w:val="clear" w:color="auto" w:fill="FFFFFF"/>
        <w:spacing w:after="0" w:line="240" w:lineRule="auto"/>
        <w:ind w:left="398" w:right="10"/>
        <w:jc w:val="both"/>
        <w:rPr>
          <w:rFonts w:eastAsia="Times New Roman" w:cstheme="minorHAnsi"/>
          <w:spacing w:val="1"/>
          <w:lang w:val="es-ES_tradnl" w:eastAsia="es-ES"/>
        </w:rPr>
      </w:pPr>
    </w:p>
    <w:p w:rsidR="00877C47" w:rsidRPr="00FB0877" w:rsidRDefault="00877C47" w:rsidP="00877C47">
      <w:pPr>
        <w:shd w:val="clear" w:color="auto" w:fill="FFFFFF"/>
        <w:spacing w:after="0" w:line="240" w:lineRule="auto"/>
        <w:ind w:right="10"/>
        <w:jc w:val="both"/>
        <w:rPr>
          <w:rFonts w:eastAsia="Times New Roman" w:cstheme="minorHAnsi"/>
          <w:spacing w:val="1"/>
          <w:lang w:val="es-ES_tradnl" w:eastAsia="es-ES"/>
        </w:rPr>
      </w:pPr>
      <w:r w:rsidRPr="00FB0877">
        <w:rPr>
          <w:rFonts w:eastAsia="Times New Roman" w:cstheme="minorHAnsi"/>
          <w:spacing w:val="1"/>
          <w:lang w:val="es-ES_tradnl" w:eastAsia="es-ES"/>
        </w:rPr>
        <w:t xml:space="preserve"> Concluida la instalación de las canaletas, se procederá a efectuar las pruebas correspondientes a este item (prueba hidráulica) establecidas para este tipo de trabajo.</w:t>
      </w:r>
    </w:p>
    <w:p w:rsidR="00877C47" w:rsidRPr="00FB0877" w:rsidRDefault="00877C47" w:rsidP="00877C47">
      <w:pPr>
        <w:shd w:val="clear" w:color="auto" w:fill="FFFFFF"/>
        <w:spacing w:after="0" w:line="240" w:lineRule="auto"/>
        <w:ind w:left="398" w:right="10"/>
        <w:jc w:val="both"/>
        <w:rPr>
          <w:rFonts w:eastAsia="Times New Roman" w:cstheme="minorHAnsi"/>
          <w:spacing w:val="1"/>
          <w:lang w:val="es-ES_tradnl" w:eastAsia="es-ES"/>
        </w:rPr>
      </w:pPr>
    </w:p>
    <w:p w:rsidR="00877C47" w:rsidRPr="00FB0877" w:rsidRDefault="00877C47" w:rsidP="00877C47">
      <w:pPr>
        <w:shd w:val="clear" w:color="auto" w:fill="FFFFFF"/>
        <w:spacing w:after="0" w:line="240" w:lineRule="auto"/>
        <w:ind w:right="10"/>
        <w:rPr>
          <w:rFonts w:eastAsia="Times New Roman" w:cstheme="minorHAnsi"/>
          <w:i/>
          <w:spacing w:val="-2"/>
          <w:lang w:val="es-ES_tradnl" w:eastAsia="es-ES"/>
        </w:rPr>
      </w:pPr>
      <w:r w:rsidRPr="00FB0877">
        <w:rPr>
          <w:rFonts w:eastAsia="Times New Roman" w:cstheme="minorHAnsi"/>
          <w:i/>
          <w:spacing w:val="-2"/>
          <w:lang w:val="es-ES_tradnl" w:eastAsia="es-ES"/>
        </w:rPr>
        <w:t>Limahoyas</w:t>
      </w:r>
    </w:p>
    <w:p w:rsidR="00877C47" w:rsidRPr="00FB0877" w:rsidRDefault="00877C47" w:rsidP="00877C47">
      <w:pPr>
        <w:shd w:val="clear" w:color="auto" w:fill="FFFFFF"/>
        <w:spacing w:after="0" w:line="240" w:lineRule="auto"/>
        <w:ind w:left="398" w:right="10"/>
        <w:jc w:val="center"/>
        <w:rPr>
          <w:rFonts w:eastAsia="Times New Roman" w:cstheme="minorHAnsi"/>
          <w:b/>
          <w:spacing w:val="-2"/>
          <w:lang w:val="es-ES_tradnl" w:eastAsia="es-ES"/>
        </w:rPr>
      </w:pPr>
      <w:r w:rsidRPr="00FB0877">
        <w:rPr>
          <w:rFonts w:eastAsia="Times New Roman" w:cstheme="minorHAnsi"/>
          <w:b/>
          <w:noProof/>
          <w:spacing w:val="-2"/>
          <w:lang w:val="es-MX" w:eastAsia="es-MX"/>
        </w:rPr>
        <w:drawing>
          <wp:inline distT="0" distB="0" distL="0" distR="0" wp14:anchorId="5300C8FE" wp14:editId="602B8CB7">
            <wp:extent cx="1419225" cy="628439"/>
            <wp:effectExtent l="0" t="0" r="0" b="63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22480" cy="629881"/>
                    </a:xfrm>
                    <a:prstGeom prst="rect">
                      <a:avLst/>
                    </a:prstGeom>
                    <a:noFill/>
                    <a:ln>
                      <a:noFill/>
                    </a:ln>
                  </pic:spPr>
                </pic:pic>
              </a:graphicData>
            </a:graphic>
          </wp:inline>
        </w:drawing>
      </w:r>
      <w:r w:rsidRPr="00FB0877">
        <w:rPr>
          <w:rFonts w:eastAsia="Times New Roman" w:cstheme="minorHAnsi"/>
          <w:noProof/>
          <w:lang w:val="es-MX" w:eastAsia="es-MX"/>
        </w:rPr>
        <w:drawing>
          <wp:inline distT="0" distB="0" distL="0" distR="0" wp14:anchorId="01C23D86" wp14:editId="13BEE685">
            <wp:extent cx="895350" cy="670365"/>
            <wp:effectExtent l="0" t="0" r="0" b="0"/>
            <wp:docPr id="77" name="Imagen 77"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96032" cy="670876"/>
                    </a:xfrm>
                    <a:prstGeom prst="rect">
                      <a:avLst/>
                    </a:prstGeom>
                    <a:noFill/>
                    <a:ln>
                      <a:noFill/>
                    </a:ln>
                  </pic:spPr>
                </pic:pic>
              </a:graphicData>
            </a:graphic>
          </wp:inline>
        </w:drawing>
      </w:r>
    </w:p>
    <w:p w:rsidR="00877C47" w:rsidRPr="00FB0877" w:rsidRDefault="00877C47" w:rsidP="00877C47">
      <w:pPr>
        <w:shd w:val="clear" w:color="auto" w:fill="FFFFFF"/>
        <w:spacing w:after="0" w:line="240" w:lineRule="auto"/>
        <w:ind w:left="398" w:right="10"/>
        <w:jc w:val="both"/>
        <w:rPr>
          <w:rFonts w:eastAsia="Times New Roman" w:cstheme="minorHAnsi"/>
          <w:b/>
          <w:spacing w:val="-2"/>
          <w:lang w:val="es-ES_tradnl" w:eastAsia="es-ES"/>
        </w:rPr>
      </w:pP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877C47" w:rsidRPr="00FB0877" w:rsidRDefault="00877C47" w:rsidP="00877C47">
      <w:pPr>
        <w:spacing w:after="0" w:line="240" w:lineRule="auto"/>
        <w:ind w:left="709"/>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A018CC">
      <w:pPr>
        <w:spacing w:line="240" w:lineRule="auto"/>
        <w:ind w:left="709"/>
        <w:jc w:val="both"/>
        <w:rPr>
          <w:rFonts w:cstheme="minorHAnsi"/>
          <w:lang w:val="es-ES"/>
        </w:rPr>
      </w:pPr>
    </w:p>
    <w:p w:rsidR="000D3C8E" w:rsidRPr="00FB0877" w:rsidRDefault="00820275" w:rsidP="00EC00CF">
      <w:pPr>
        <w:spacing w:line="240" w:lineRule="auto"/>
        <w:jc w:val="both"/>
        <w:rPr>
          <w:rFonts w:cstheme="minorHAnsi"/>
          <w:b/>
          <w:u w:val="single"/>
        </w:rPr>
      </w:pPr>
      <w:r>
        <w:rPr>
          <w:rFonts w:cstheme="minorHAnsi"/>
          <w:b/>
          <w:u w:val="single"/>
        </w:rPr>
        <w:lastRenderedPageBreak/>
        <w:t>ITEM 272</w:t>
      </w:r>
      <w:r w:rsidR="000D3C8E" w:rsidRPr="00FB0877">
        <w:rPr>
          <w:rFonts w:cstheme="minorHAnsi"/>
          <w:b/>
          <w:u w:val="single"/>
        </w:rPr>
        <w:t>: BAJANTES DE ACERO GALVANIZADO</w:t>
      </w:r>
    </w:p>
    <w:p w:rsidR="00877C47" w:rsidRPr="00FB0877" w:rsidRDefault="00877C47" w:rsidP="00877C47">
      <w:pPr>
        <w:spacing w:after="0" w:line="240" w:lineRule="auto"/>
        <w:jc w:val="both"/>
        <w:rPr>
          <w:rFonts w:eastAsia="Calibri" w:cstheme="minorHAnsi"/>
          <w:lang w:val="es-ES"/>
        </w:rPr>
      </w:pPr>
      <w:r w:rsidRPr="00FB0877">
        <w:rPr>
          <w:rFonts w:eastAsia="Calibri" w:cstheme="minorHAnsi"/>
          <w:lang w:val="es-ES"/>
        </w:rPr>
        <w:t>Esta actividad consiste en refaccionar o readecuar un ambiente con bajantes de calamina galvanizada N° 28, según requerimiento y de acuerdo a lo indicado por el fiscal de servicio y/o especificaciones técnicas descritas a continuación:</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hd w:val="clear" w:color="auto" w:fill="FFFFFF"/>
        <w:spacing w:after="0" w:line="240" w:lineRule="auto"/>
        <w:ind w:right="5"/>
        <w:jc w:val="both"/>
        <w:rPr>
          <w:rFonts w:eastAsia="Times New Roman" w:cstheme="minorHAnsi"/>
          <w:spacing w:val="-1"/>
          <w:lang w:val="es-ES_tradnl" w:eastAsia="es-ES"/>
        </w:rPr>
      </w:pPr>
      <w:r w:rsidRPr="00FB0877">
        <w:rPr>
          <w:rFonts w:eastAsia="Times New Roman" w:cstheme="minorHAnsi"/>
          <w:spacing w:val="-1"/>
          <w:lang w:val="es-ES_tradnl" w:eastAsia="es-ES"/>
        </w:rPr>
        <w:t xml:space="preserve">Las bajantes serán de acero galvanizada # 28, Incluye también la conexión a las canaletas. </w:t>
      </w:r>
      <w:r w:rsidRPr="00FB0877">
        <w:rPr>
          <w:rFonts w:eastAsia="Times New Roman" w:cstheme="minorHAnsi"/>
          <w:spacing w:val="1"/>
          <w:lang w:val="es-ES_tradnl" w:eastAsia="es-ES"/>
        </w:rPr>
        <w:t>Una vez aprobada la disposición, se procederá a su instalación, debiendo sujetarse las mismas por medio de soportes de platino a una distancia longitudinal de 1,00 m. como máximo.</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En la entrada de las bajantes se colocará una coladera metálica semiesférica, para impedir que sea obstruida fácilmente por papeles o plásticos, de acuerdo a los planos sanitarios. </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877C47" w:rsidRPr="00FB0877" w:rsidRDefault="00877C47" w:rsidP="00877C47">
      <w:pPr>
        <w:spacing w:after="0" w:line="240" w:lineRule="auto"/>
        <w:jc w:val="both"/>
        <w:rPr>
          <w:rFonts w:eastAsia="Times New Roman" w:cstheme="minorHAnsi"/>
          <w:lang w:val="es-ES"/>
        </w:rPr>
      </w:pPr>
    </w:p>
    <w:p w:rsidR="00877C47" w:rsidRPr="00FB0877" w:rsidRDefault="00877C47" w:rsidP="00877C47">
      <w:pPr>
        <w:spacing w:after="0" w:line="240" w:lineRule="auto"/>
        <w:jc w:val="both"/>
        <w:rPr>
          <w:rFonts w:eastAsia="Times New Roman" w:cstheme="minorHAnsi"/>
          <w:lang w:val="es-ES"/>
        </w:rPr>
      </w:pPr>
      <w:r w:rsidRPr="00FB0877">
        <w:rPr>
          <w:rFonts w:eastAsia="Times New Roman" w:cstheme="minorHAnsi"/>
          <w:lang w:val="es-ES"/>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0D3C8E" w:rsidP="00877C47">
      <w:pPr>
        <w:spacing w:line="240" w:lineRule="auto"/>
        <w:jc w:val="both"/>
        <w:rPr>
          <w:rFonts w:cstheme="minorHAnsi"/>
          <w:u w:val="single"/>
          <w:lang w:val="es-ES"/>
        </w:rPr>
      </w:pPr>
    </w:p>
    <w:p w:rsidR="000D3C8E" w:rsidRPr="00FB0877" w:rsidRDefault="00820275" w:rsidP="000B1042">
      <w:pPr>
        <w:spacing w:line="240" w:lineRule="auto"/>
        <w:jc w:val="both"/>
        <w:rPr>
          <w:rFonts w:cstheme="minorHAnsi"/>
          <w:b/>
          <w:u w:val="single"/>
        </w:rPr>
      </w:pPr>
      <w:r>
        <w:rPr>
          <w:rFonts w:cstheme="minorHAnsi"/>
          <w:b/>
          <w:u w:val="single"/>
        </w:rPr>
        <w:t>ITEM 273</w:t>
      </w:r>
      <w:r w:rsidR="000D3C8E" w:rsidRPr="00FB0877">
        <w:rPr>
          <w:rFonts w:cstheme="minorHAnsi"/>
          <w:b/>
          <w:u w:val="single"/>
        </w:rPr>
        <w:t>: REJILLA RECOL</w:t>
      </w:r>
      <w:r w:rsidR="000B1042" w:rsidRPr="00FB0877">
        <w:rPr>
          <w:rFonts w:cstheme="minorHAnsi"/>
          <w:b/>
          <w:u w:val="single"/>
        </w:rPr>
        <w:t>ECTORA PLUVIAL DE PISO METALICA</w:t>
      </w:r>
    </w:p>
    <w:p w:rsidR="000B1042" w:rsidRPr="00FB0877" w:rsidRDefault="000B1042" w:rsidP="000B1042">
      <w:pPr>
        <w:spacing w:after="0" w:line="240" w:lineRule="auto"/>
        <w:jc w:val="both"/>
        <w:rPr>
          <w:rFonts w:eastAsia="Calibri" w:cstheme="minorHAnsi"/>
          <w:lang w:val="es-ES"/>
        </w:rPr>
      </w:pPr>
      <w:r w:rsidRPr="00FB0877">
        <w:rPr>
          <w:rFonts w:eastAsia="Calibri" w:cstheme="minorHAnsi"/>
          <w:lang w:val="es-ES"/>
        </w:rPr>
        <w:t>Esta actividad consiste en refaccionar o readecuar un área con rejilla metálica en el piso que se apoye en un canal para recolectar el desagüe pluvial, según requerimiento y de acuerdo a lo indicado por el fiscal de servicio y/o especificaciones técnicas descritas a continuación:</w:t>
      </w:r>
    </w:p>
    <w:p w:rsidR="000B1042" w:rsidRPr="00FB0877" w:rsidRDefault="000B1042" w:rsidP="000B1042">
      <w:pPr>
        <w:spacing w:after="0" w:line="240" w:lineRule="auto"/>
        <w:jc w:val="both"/>
        <w:rPr>
          <w:rFonts w:eastAsia="Calibri" w:cstheme="minorHAnsi"/>
          <w:lang w:val="es-ES"/>
        </w:rPr>
      </w:pPr>
    </w:p>
    <w:p w:rsidR="000B1042" w:rsidRPr="00FB0877" w:rsidRDefault="000B1042" w:rsidP="000B1042">
      <w:pPr>
        <w:spacing w:after="0" w:line="240" w:lineRule="auto"/>
        <w:jc w:val="both"/>
        <w:rPr>
          <w:rFonts w:eastAsia="Times New Roman" w:cstheme="minorHAnsi"/>
          <w:b/>
          <w:bCs/>
          <w:u w:val="single"/>
          <w:lang w:val="es-ES" w:eastAsia="es-BO"/>
        </w:rPr>
      </w:pPr>
      <w:r w:rsidRPr="00FB0877">
        <w:rPr>
          <w:rFonts w:eastAsia="Times New Roman" w:cstheme="minorHAnsi"/>
          <w:b/>
          <w:bCs/>
          <w:u w:val="single"/>
          <w:lang w:val="es-ES" w:eastAsia="es-BO"/>
        </w:rPr>
        <w:t xml:space="preserve"> </w:t>
      </w:r>
    </w:p>
    <w:p w:rsidR="000B1042" w:rsidRPr="00FB0877" w:rsidRDefault="000B1042" w:rsidP="000B1042">
      <w:pPr>
        <w:spacing w:after="0" w:line="240" w:lineRule="auto"/>
        <w:jc w:val="both"/>
        <w:rPr>
          <w:rFonts w:eastAsia="Times New Roman" w:cstheme="minorHAnsi"/>
          <w:lang w:val="es-ES" w:eastAsia="es-ES"/>
        </w:rPr>
      </w:pPr>
    </w:p>
    <w:p w:rsidR="000B1042" w:rsidRPr="00FB0877" w:rsidRDefault="000B1042" w:rsidP="000B1042">
      <w:pPr>
        <w:spacing w:after="0" w:line="240" w:lineRule="auto"/>
        <w:jc w:val="both"/>
        <w:rPr>
          <w:rFonts w:eastAsia="Times New Roman" w:cstheme="minorHAnsi"/>
          <w:lang w:val="es-ES" w:eastAsia="es-ES"/>
        </w:rPr>
      </w:pPr>
    </w:p>
    <w:p w:rsidR="000B1042" w:rsidRPr="00FB0877" w:rsidRDefault="000B1042" w:rsidP="000B1042">
      <w:pPr>
        <w:spacing w:after="0" w:line="240" w:lineRule="auto"/>
        <w:jc w:val="center"/>
        <w:rPr>
          <w:rFonts w:eastAsia="Times New Roman" w:cstheme="minorHAnsi"/>
          <w:lang w:val="es-ES" w:eastAsia="es-ES"/>
        </w:rPr>
      </w:pPr>
      <w:r w:rsidRPr="00FB0877">
        <w:rPr>
          <w:rFonts w:eastAsia="Times New Roman" w:cstheme="minorHAnsi"/>
          <w:noProof/>
          <w:lang w:val="es-MX" w:eastAsia="es-MX"/>
        </w:rPr>
        <w:drawing>
          <wp:inline distT="0" distB="0" distL="0" distR="0" wp14:anchorId="6CC82998" wp14:editId="55F0903F">
            <wp:extent cx="1320862" cy="1330909"/>
            <wp:effectExtent l="0" t="0" r="0" b="3175"/>
            <wp:docPr id="78" name="Imagen 78"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3589" cy="1363884"/>
                    </a:xfrm>
                    <a:prstGeom prst="rect">
                      <a:avLst/>
                    </a:prstGeom>
                    <a:noFill/>
                    <a:ln>
                      <a:noFill/>
                    </a:ln>
                  </pic:spPr>
                </pic:pic>
              </a:graphicData>
            </a:graphic>
          </wp:inline>
        </w:drawing>
      </w:r>
    </w:p>
    <w:p w:rsidR="000B1042" w:rsidRPr="00FB0877" w:rsidRDefault="000B1042" w:rsidP="000B1042">
      <w:pPr>
        <w:spacing w:after="0" w:line="240" w:lineRule="auto"/>
        <w:jc w:val="both"/>
        <w:rPr>
          <w:rFonts w:eastAsia="Times New Roman" w:cstheme="minorHAnsi"/>
          <w:lang w:val="es-ES" w:eastAsia="es-ES"/>
        </w:rPr>
      </w:pPr>
    </w:p>
    <w:p w:rsidR="000B1042" w:rsidRPr="00FB0877" w:rsidRDefault="000B1042" w:rsidP="000B1042">
      <w:pPr>
        <w:spacing w:after="0" w:line="240" w:lineRule="auto"/>
        <w:jc w:val="both"/>
        <w:rPr>
          <w:rFonts w:eastAsia="Times New Roman" w:cstheme="minorHAnsi"/>
          <w:bCs/>
          <w:lang w:val="es-ES" w:eastAsia="es-ES"/>
        </w:rPr>
      </w:pPr>
    </w:p>
    <w:p w:rsidR="000B1042" w:rsidRPr="00FB0877" w:rsidRDefault="000B1042" w:rsidP="000B1042">
      <w:pPr>
        <w:spacing w:after="0" w:line="240" w:lineRule="auto"/>
        <w:jc w:val="both"/>
        <w:rPr>
          <w:rFonts w:eastAsia="Times New Roman" w:cstheme="minorHAnsi"/>
          <w:lang w:val="es-ES"/>
        </w:rPr>
      </w:pPr>
      <w:r w:rsidRPr="00FB0877">
        <w:rPr>
          <w:rFonts w:eastAsia="Times New Roman" w:cstheme="minorHAnsi"/>
          <w:lang w:val="es-ES"/>
        </w:rPr>
        <w:t>La rejilla de piso será metálica con tapa removible mediante bisagra, de dimensión 15 x 15 cm, se colocará sobre los canales de H°S° (otro ítem) Para un buen funcionamiento de la rejilla, las pendientes del piso deberán estar dirigidas hacía la misma. La parte superior de la rejilla deberá estar al nivel del piso enlucido con mortero de cemento.</w:t>
      </w:r>
    </w:p>
    <w:p w:rsidR="000B1042" w:rsidRPr="00FB0877" w:rsidRDefault="000B1042" w:rsidP="000B1042">
      <w:pPr>
        <w:spacing w:after="0" w:line="240" w:lineRule="auto"/>
        <w:jc w:val="both"/>
        <w:rPr>
          <w:rFonts w:eastAsia="Times New Roman" w:cstheme="minorHAnsi"/>
          <w:lang w:val="es-ES"/>
        </w:rPr>
      </w:pPr>
    </w:p>
    <w:p w:rsidR="000B1042" w:rsidRPr="00FB0877" w:rsidRDefault="000B1042" w:rsidP="000B1042">
      <w:pPr>
        <w:spacing w:after="0" w:line="240" w:lineRule="auto"/>
        <w:jc w:val="both"/>
        <w:rPr>
          <w:rFonts w:eastAsia="Times New Roman" w:cstheme="minorHAnsi"/>
          <w:lang w:val="es-ES"/>
        </w:rPr>
      </w:pPr>
      <w:r w:rsidRPr="00FB0877">
        <w:rPr>
          <w:rFonts w:eastAsia="Times New Roman" w:cstheme="minorHAnsi"/>
          <w:lang w:val="es-ES"/>
        </w:rPr>
        <w:t>La rejilla debe tener la resistencia para que pasen sobre ella vehículos.</w:t>
      </w:r>
    </w:p>
    <w:p w:rsidR="000B1042" w:rsidRPr="00FB0877" w:rsidRDefault="000B1042" w:rsidP="000B1042">
      <w:pPr>
        <w:spacing w:after="0" w:line="240" w:lineRule="auto"/>
        <w:jc w:val="both"/>
        <w:rPr>
          <w:rFonts w:eastAsia="Times New Roman" w:cstheme="minorHAnsi"/>
          <w:lang w:val="es-ES"/>
        </w:rPr>
      </w:pPr>
    </w:p>
    <w:p w:rsidR="000B1042" w:rsidRPr="00FB0877" w:rsidRDefault="000B1042" w:rsidP="000B1042">
      <w:pPr>
        <w:spacing w:after="0" w:line="240" w:lineRule="auto"/>
        <w:jc w:val="both"/>
        <w:rPr>
          <w:rFonts w:eastAsia="Times New Roman" w:cstheme="minorHAnsi"/>
          <w:lang w:val="es-ES"/>
        </w:rPr>
      </w:pPr>
      <w:r w:rsidRPr="00FB0877">
        <w:rPr>
          <w:rFonts w:eastAsia="Times New Roman" w:cstheme="minorHAnsi"/>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B1042" w:rsidRPr="00FB0877" w:rsidRDefault="000B1042" w:rsidP="000B1042">
      <w:pPr>
        <w:spacing w:after="0" w:line="240" w:lineRule="auto"/>
        <w:jc w:val="both"/>
        <w:rPr>
          <w:rFonts w:eastAsia="Times New Roman" w:cstheme="minorHAnsi"/>
          <w:lang w:val="es-ES"/>
        </w:rPr>
      </w:pPr>
    </w:p>
    <w:p w:rsidR="000D3C8E" w:rsidRDefault="000B1042" w:rsidP="00D23CCE">
      <w:pPr>
        <w:spacing w:after="0" w:line="240" w:lineRule="auto"/>
        <w:jc w:val="both"/>
        <w:rPr>
          <w:rFonts w:eastAsia="Times New Roman" w:cstheme="minorHAnsi"/>
          <w:lang w:val="es-ES"/>
        </w:rPr>
      </w:pPr>
      <w:r w:rsidRPr="00FB0877">
        <w:rPr>
          <w:rFonts w:eastAsia="Times New Roman" w:cstheme="minorHAnsi"/>
          <w:lang w:val="es-ES"/>
        </w:rPr>
        <w:t>Así mismo y de acuerdo a requerimiento del Fiscal de Servicio se deberá remitir el plano técnico con el detalle tipo de trabajo a realizar para su respectiva apro</w:t>
      </w:r>
      <w:r w:rsidR="00D23CCE">
        <w:rPr>
          <w:rFonts w:eastAsia="Times New Roman" w:cstheme="minorHAnsi"/>
          <w:lang w:val="es-ES"/>
        </w:rPr>
        <w:t xml:space="preserve">bación y posterior ejecución.  </w:t>
      </w:r>
    </w:p>
    <w:p w:rsidR="00D23CCE" w:rsidRPr="00D23CCE" w:rsidRDefault="00D23CCE" w:rsidP="00D23CCE">
      <w:pPr>
        <w:spacing w:after="0" w:line="240" w:lineRule="auto"/>
        <w:jc w:val="both"/>
        <w:rPr>
          <w:rFonts w:eastAsia="Times New Roman" w:cstheme="minorHAnsi"/>
          <w:lang w:val="es-ES"/>
        </w:rPr>
      </w:pPr>
    </w:p>
    <w:p w:rsidR="000D3C8E" w:rsidRPr="00FB0877" w:rsidRDefault="000D3C8E" w:rsidP="00EC00CF">
      <w:pPr>
        <w:spacing w:line="240" w:lineRule="auto"/>
        <w:jc w:val="both"/>
        <w:rPr>
          <w:rFonts w:eastAsia="Calibri" w:cstheme="minorHAnsi"/>
          <w:b/>
          <w:u w:val="single"/>
        </w:rPr>
      </w:pPr>
      <w:r w:rsidRPr="00FB0877">
        <w:rPr>
          <w:rFonts w:eastAsia="Calibri" w:cstheme="minorHAnsi"/>
          <w:b/>
          <w:u w:val="single"/>
        </w:rPr>
        <w:t>ITEM</w:t>
      </w:r>
      <w:r w:rsidR="00820275">
        <w:rPr>
          <w:rFonts w:eastAsia="Calibri" w:cstheme="minorHAnsi"/>
          <w:b/>
          <w:u w:val="single"/>
        </w:rPr>
        <w:t xml:space="preserve"> 274</w:t>
      </w:r>
      <w:r w:rsidRPr="00FB0877">
        <w:rPr>
          <w:rFonts w:eastAsia="Calibri" w:cstheme="minorHAnsi"/>
          <w:b/>
          <w:u w:val="single"/>
        </w:rPr>
        <w:t>:</w:t>
      </w:r>
      <w:r w:rsidRPr="00FB0877">
        <w:rPr>
          <w:rFonts w:eastAsia="Calibri" w:cstheme="minorHAnsi"/>
          <w:u w:val="single"/>
        </w:rPr>
        <w:t xml:space="preserve"> </w:t>
      </w:r>
      <w:r w:rsidRPr="00FB0877">
        <w:rPr>
          <w:rFonts w:eastAsia="Calibri" w:cstheme="minorHAnsi"/>
          <w:b/>
          <w:u w:val="single"/>
        </w:rPr>
        <w:t>ESTRUCTURAS DE HORMIGON ARMADO H-25 A H-30</w:t>
      </w:r>
    </w:p>
    <w:p w:rsidR="000B1042" w:rsidRPr="00FB0877" w:rsidRDefault="000B1042" w:rsidP="000B1042">
      <w:pPr>
        <w:jc w:val="both"/>
        <w:rPr>
          <w:rFonts w:eastAsia="Calibri" w:cstheme="minorHAnsi"/>
        </w:rPr>
      </w:pPr>
      <w:r w:rsidRPr="00FB0877">
        <w:rPr>
          <w:rFonts w:eastAsia="Calibri" w:cstheme="minorHAnsi"/>
        </w:rPr>
        <w:t>Esta actividad consiste en refaccionar o readecuar un ambiente con mesones de H°A° revestido con granito pulido inc. soporte metálico, según requerimiento y de acuerdo a lo indicado por el fiscal de servicio y/o especificaciones técnicas descritas a continuación:</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trabajos señalados deberán ser ejecutados de acuerdo a las dosificaciones y resistencias establecidas en la Normas Boliviana del Hormigón Armado CBH – 87.</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Cemento.</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Agregados; Grava y Arena limpia, durable.</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0D3C8E" w:rsidRPr="00FB0877" w:rsidRDefault="000D3C8E" w:rsidP="003B504A">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Aditivos</w:t>
      </w:r>
    </w:p>
    <w:p w:rsidR="000D3C8E" w:rsidRPr="00D23CCE" w:rsidRDefault="000D3C8E" w:rsidP="00D23CCE">
      <w:pPr>
        <w:pStyle w:val="Prrafodelista"/>
        <w:numPr>
          <w:ilvl w:val="0"/>
          <w:numId w:val="157"/>
        </w:numPr>
        <w:ind w:left="709"/>
        <w:contextualSpacing/>
        <w:jc w:val="both"/>
        <w:rPr>
          <w:rFonts w:asciiTheme="minorHAnsi" w:hAnsiTheme="minorHAnsi" w:cstheme="minorHAnsi"/>
          <w:sz w:val="22"/>
          <w:szCs w:val="22"/>
        </w:rPr>
      </w:pPr>
      <w:r w:rsidRPr="00FB0877">
        <w:rPr>
          <w:rFonts w:asciiTheme="minorHAnsi" w:hAnsiTheme="minorHAnsi" w:cstheme="minorHAnsi"/>
          <w:sz w:val="22"/>
          <w:szCs w:val="22"/>
        </w:rPr>
        <w:t xml:space="preserve">Todas las herramientas y equipo a usarse en la preparación del Hormigón serán proporcionados por el PROVEEDOR, previa aprobación del FISCAL DE SERVICIO Estos </w:t>
      </w:r>
      <w:r w:rsidRPr="00FB0877">
        <w:rPr>
          <w:rFonts w:asciiTheme="minorHAnsi" w:hAnsiTheme="minorHAnsi" w:cstheme="minorHAnsi"/>
          <w:sz w:val="22"/>
          <w:szCs w:val="22"/>
        </w:rPr>
        <w:lastRenderedPageBreak/>
        <w:t>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0D3C8E" w:rsidRPr="00FB0877" w:rsidRDefault="000D3C8E" w:rsidP="00EC00CF">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FB0877" w:rsidRDefault="000D3C8E" w:rsidP="00D23CCE">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w:t>
      </w:r>
      <w:r w:rsidR="00D23CCE">
        <w:rPr>
          <w:rFonts w:eastAsia="Calibri" w:cstheme="minorHAnsi"/>
        </w:rPr>
        <w:t>robación y posterior ejecución.</w:t>
      </w:r>
    </w:p>
    <w:p w:rsidR="000D3C8E" w:rsidRDefault="00820275" w:rsidP="00EC00CF">
      <w:pPr>
        <w:spacing w:line="240" w:lineRule="auto"/>
        <w:contextualSpacing/>
        <w:jc w:val="both"/>
        <w:rPr>
          <w:rFonts w:eastAsia="Calibri" w:cstheme="minorHAnsi"/>
          <w:u w:val="single"/>
        </w:rPr>
      </w:pPr>
      <w:r>
        <w:rPr>
          <w:rFonts w:eastAsia="Calibri" w:cstheme="minorHAnsi"/>
          <w:b/>
          <w:u w:val="single"/>
        </w:rPr>
        <w:t>ITEM 275</w:t>
      </w:r>
      <w:r w:rsidR="000D3C8E" w:rsidRPr="00FB0877">
        <w:rPr>
          <w:rFonts w:eastAsia="Calibri" w:cstheme="minorHAnsi"/>
          <w:b/>
          <w:u w:val="single"/>
        </w:rPr>
        <w:t>: ESTRUCTURA METALICA</w:t>
      </w:r>
      <w:r w:rsidR="000D3C8E" w:rsidRPr="00FB0877">
        <w:rPr>
          <w:rFonts w:eastAsia="Calibri" w:cstheme="minorHAnsi"/>
          <w:u w:val="single"/>
        </w:rPr>
        <w:t xml:space="preserve"> </w:t>
      </w:r>
    </w:p>
    <w:p w:rsidR="00F46D53" w:rsidRPr="00FB0877" w:rsidRDefault="00F46D53" w:rsidP="00EC00CF">
      <w:pPr>
        <w:spacing w:line="240" w:lineRule="auto"/>
        <w:contextualSpacing/>
        <w:jc w:val="both"/>
        <w:rPr>
          <w:rFonts w:cstheme="minorHAnsi"/>
        </w:rPr>
      </w:pPr>
    </w:p>
    <w:p w:rsidR="000B1042" w:rsidRPr="00FB0877" w:rsidRDefault="000B1042" w:rsidP="000B1042">
      <w:pPr>
        <w:spacing w:line="240" w:lineRule="auto"/>
        <w:jc w:val="both"/>
        <w:rPr>
          <w:rFonts w:eastAsia="Calibri" w:cstheme="minorHAnsi"/>
        </w:rPr>
      </w:pPr>
      <w:r w:rsidRPr="00FB0877">
        <w:rPr>
          <w:rFonts w:eastAsia="Calibri" w:cstheme="minorHAnsi"/>
        </w:rPr>
        <w:t>Esta actividad consiste en adecuar o refaccionar una ambiente con una estructura metálica se aplicará según requerimiento y de acuerdo a lo indicado por el fiscal de servicio y/o especificaciones técnicas.</w:t>
      </w:r>
    </w:p>
    <w:p w:rsidR="000B1042" w:rsidRPr="00FB0877" w:rsidRDefault="000B1042" w:rsidP="000B1042">
      <w:pPr>
        <w:spacing w:line="240" w:lineRule="auto"/>
        <w:jc w:val="both"/>
        <w:rPr>
          <w:rFonts w:eastAsia="Calibri" w:cstheme="minorHAnsi"/>
        </w:rPr>
      </w:pPr>
      <w:r w:rsidRPr="00FB0877">
        <w:rPr>
          <w:rFonts w:eastAsia="Calibri" w:cstheme="minorHAnsi"/>
        </w:rPr>
        <w:t>Las estructuras metálicas se construirán de acuerdo  la norma ANSI/AISC  360-10 para estructuras de acero.</w:t>
      </w:r>
    </w:p>
    <w:p w:rsidR="000B1042" w:rsidRPr="00FB0877" w:rsidRDefault="000B1042" w:rsidP="000B1042">
      <w:pPr>
        <w:spacing w:line="240" w:lineRule="auto"/>
        <w:jc w:val="both"/>
        <w:rPr>
          <w:rFonts w:eastAsia="Calibri" w:cstheme="minorHAnsi"/>
        </w:rPr>
      </w:pPr>
      <w:r w:rsidRPr="00FB0877">
        <w:rPr>
          <w:rFonts w:eastAsia="Calibri" w:cstheme="minorHAns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B1042" w:rsidRPr="00D23CCE" w:rsidRDefault="000B1042" w:rsidP="00A018CC">
      <w:pPr>
        <w:spacing w:line="240" w:lineRule="auto"/>
        <w:jc w:val="both"/>
        <w:rPr>
          <w:rFonts w:eastAsia="Calibri" w:cstheme="minorHAnsi"/>
        </w:rPr>
      </w:pPr>
      <w:r w:rsidRPr="00FB0877">
        <w:rPr>
          <w:rFonts w:eastAsia="Calibri" w:cstheme="minorHAnsi"/>
        </w:rPr>
        <w:t xml:space="preserve">Así mismo y de acuerdo a requerimiento del Fiscal de Servicio se deberá remitir el plano técnico con el detalle tipo de trabajo a realizar para su respectiva aprobación y posterior ejecución.  </w:t>
      </w:r>
    </w:p>
    <w:p w:rsidR="000D3C8E" w:rsidRPr="00FB0877" w:rsidRDefault="00820275" w:rsidP="00A018CC">
      <w:pPr>
        <w:spacing w:line="240" w:lineRule="auto"/>
        <w:jc w:val="both"/>
        <w:rPr>
          <w:rFonts w:cstheme="minorHAnsi"/>
          <w:b/>
          <w:u w:val="single"/>
        </w:rPr>
      </w:pPr>
      <w:r>
        <w:rPr>
          <w:rFonts w:cstheme="minorHAnsi"/>
          <w:b/>
          <w:u w:val="single"/>
        </w:rPr>
        <w:t>ITEM 276</w:t>
      </w:r>
      <w:r w:rsidR="000D3C8E" w:rsidRPr="00FB0877">
        <w:rPr>
          <w:rFonts w:cstheme="minorHAnsi"/>
          <w:b/>
          <w:u w:val="single"/>
        </w:rPr>
        <w:t>: PAVIMENTO RIGIDO</w:t>
      </w:r>
    </w:p>
    <w:p w:rsidR="000B1042" w:rsidRPr="00FB0877" w:rsidRDefault="000B1042" w:rsidP="000B1042">
      <w:pPr>
        <w:spacing w:after="0" w:line="240" w:lineRule="auto"/>
        <w:jc w:val="both"/>
        <w:rPr>
          <w:rFonts w:eastAsia="Calibri" w:cstheme="minorHAnsi"/>
        </w:rPr>
      </w:pPr>
      <w:r w:rsidRPr="00FB0877">
        <w:rPr>
          <w:rFonts w:eastAsia="Calibri" w:cstheme="minorHAnsi"/>
        </w:rPr>
        <w:t>Esta actividad consiste en refaccionar o readecuar un ambiente  con pavimento rígido, según requerimiento y de acuerdo a lo indicado por el fiscal de servicio y/o especificaciones técnicas descritas a continuación:</w:t>
      </w:r>
    </w:p>
    <w:p w:rsidR="000D3C8E" w:rsidRPr="00FB0877" w:rsidRDefault="000D3C8E" w:rsidP="000B1042">
      <w:pPr>
        <w:numPr>
          <w:ilvl w:val="0"/>
          <w:numId w:val="53"/>
        </w:numPr>
        <w:spacing w:after="0" w:line="240" w:lineRule="auto"/>
        <w:ind w:left="426"/>
        <w:jc w:val="both"/>
        <w:rPr>
          <w:rFonts w:eastAsia="Calibri" w:cstheme="minorHAnsi"/>
        </w:rPr>
      </w:pPr>
      <w:r w:rsidRPr="00FB0877">
        <w:rPr>
          <w:rFonts w:eastAsia="Calibri" w:cstheme="minorHAnsi"/>
        </w:rPr>
        <w:t>Pavimento compuesto de hormigón de cemento portland, con refuerzo, y contemplará todas las actividades previas como cambio de material necesario, para capa base, sub base nivelación y rasante, construidos sobre una subrasante o capa sub-base.</w:t>
      </w:r>
    </w:p>
    <w:p w:rsidR="000D3C8E" w:rsidRPr="00FB0877" w:rsidRDefault="000D3C8E" w:rsidP="000B1042">
      <w:pPr>
        <w:numPr>
          <w:ilvl w:val="0"/>
          <w:numId w:val="53"/>
        </w:numPr>
        <w:spacing w:after="0" w:line="240" w:lineRule="auto"/>
        <w:ind w:left="426"/>
        <w:jc w:val="both"/>
        <w:rPr>
          <w:rFonts w:eastAsia="Calibri" w:cstheme="minorHAnsi"/>
        </w:rPr>
      </w:pPr>
      <w:r w:rsidRPr="00FB0877">
        <w:rPr>
          <w:rFonts w:eastAsia="Calibri" w:cstheme="minorHAnsi"/>
          <w:kern w:val="28"/>
        </w:rPr>
        <w:lastRenderedPageBreak/>
        <w:t>El Proveedor proporcionará todos los materiales, herramientas y equipo necesarios para la ejecución de los trabajos, los mismos deberán ser aprobados por el Fiscal del Servicio.</w:t>
      </w:r>
    </w:p>
    <w:p w:rsidR="000D3C8E" w:rsidRPr="00FB0877" w:rsidRDefault="000D3C8E" w:rsidP="000B1042">
      <w:pPr>
        <w:numPr>
          <w:ilvl w:val="0"/>
          <w:numId w:val="53"/>
        </w:numPr>
        <w:spacing w:after="0" w:line="240" w:lineRule="auto"/>
        <w:ind w:left="426"/>
        <w:jc w:val="both"/>
        <w:rPr>
          <w:rFonts w:eastAsia="Calibri" w:cstheme="minorHAnsi"/>
          <w:b/>
        </w:rPr>
      </w:pPr>
      <w:r w:rsidRPr="00FB0877">
        <w:rPr>
          <w:rFonts w:eastAsia="Calibri" w:cstheme="minorHAnsi"/>
          <w:b/>
          <w:kern w:val="28"/>
        </w:rPr>
        <w:t>AGREGADOS FINOS:</w:t>
      </w:r>
    </w:p>
    <w:p w:rsidR="000D3C8E" w:rsidRPr="00FB0877" w:rsidRDefault="000D3C8E" w:rsidP="000B1042">
      <w:pPr>
        <w:spacing w:line="240" w:lineRule="auto"/>
        <w:ind w:left="426"/>
        <w:jc w:val="both"/>
        <w:rPr>
          <w:rFonts w:eastAsia="Calibri" w:cstheme="minorHAnsi"/>
          <w:kern w:val="28"/>
        </w:rPr>
      </w:pPr>
      <w:r w:rsidRPr="00FB0877">
        <w:rPr>
          <w:rFonts w:eastAsia="Calibri" w:cstheme="minorHAnsi"/>
          <w:kern w:val="28"/>
        </w:rPr>
        <w:t>Los agregados finos para hormigón deberán adecuarse a lo</w:t>
      </w:r>
      <w:r w:rsidR="000B1042" w:rsidRPr="00FB0877">
        <w:rPr>
          <w:rFonts w:eastAsia="Calibri" w:cstheme="minorHAnsi"/>
          <w:kern w:val="28"/>
        </w:rPr>
        <w:t>s requerimientos de la tabla 1.</w:t>
      </w:r>
    </w:p>
    <w:p w:rsidR="000D3C8E" w:rsidRPr="00FB0877" w:rsidRDefault="000D3C8E" w:rsidP="00A018CC">
      <w:pPr>
        <w:spacing w:line="240" w:lineRule="auto"/>
        <w:ind w:left="1416"/>
        <w:jc w:val="center"/>
        <w:rPr>
          <w:rFonts w:eastAsia="Calibri" w:cstheme="minorHAnsi"/>
          <w:b/>
          <w:kern w:val="28"/>
        </w:rPr>
      </w:pPr>
      <w:r w:rsidRPr="00FB0877">
        <w:rPr>
          <w:rFonts w:eastAsia="Calibri" w:cstheme="minorHAnsi"/>
          <w:b/>
          <w:kern w:val="28"/>
        </w:rPr>
        <w:t>TABLA 1</w:t>
      </w:r>
    </w:p>
    <w:p w:rsidR="000D3C8E" w:rsidRPr="00FB0877" w:rsidRDefault="000D3C8E" w:rsidP="00A018CC">
      <w:pPr>
        <w:spacing w:line="240" w:lineRule="auto"/>
        <w:ind w:left="1416"/>
        <w:jc w:val="center"/>
        <w:rPr>
          <w:rFonts w:eastAsia="Calibri" w:cstheme="minorHAnsi"/>
          <w:b/>
          <w:kern w:val="28"/>
        </w:rPr>
      </w:pPr>
      <w:r w:rsidRPr="00FB0877">
        <w:rPr>
          <w:rFonts w:eastAsia="Calibri" w:cstheme="minorHAns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0D3C8E" w:rsidRPr="00FB0877" w:rsidTr="00566E5A">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0D3C8E" w:rsidRPr="00FB0877" w:rsidRDefault="00566E5A" w:rsidP="00A018CC">
            <w:pPr>
              <w:spacing w:line="240" w:lineRule="auto"/>
              <w:jc w:val="center"/>
              <w:rPr>
                <w:rFonts w:eastAsia="Calibri" w:cstheme="minorHAnsi"/>
                <w:sz w:val="20"/>
              </w:rPr>
            </w:pPr>
            <w:r w:rsidRPr="00FB0877">
              <w:rPr>
                <w:rFonts w:eastAsia="Calibri" w:cstheme="minorHAnsi"/>
                <w:sz w:val="20"/>
              </w:rPr>
              <w:t>PORCENTAJE POR</w:t>
            </w:r>
          </w:p>
        </w:tc>
      </w:tr>
      <w:tr w:rsidR="000D3C8E" w:rsidRPr="00FB0877" w:rsidTr="00566E5A">
        <w:trPr>
          <w:trHeight w:val="119"/>
          <w:jc w:val="center"/>
        </w:trPr>
        <w:tc>
          <w:tcPr>
            <w:tcW w:w="4161" w:type="dxa"/>
            <w:tcBorders>
              <w:top w:val="nil"/>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0D3C8E" w:rsidRPr="00FB0877" w:rsidRDefault="00566E5A" w:rsidP="00A018CC">
            <w:pPr>
              <w:spacing w:line="240" w:lineRule="auto"/>
              <w:jc w:val="center"/>
              <w:rPr>
                <w:rFonts w:eastAsia="Calibri" w:cstheme="minorHAnsi"/>
                <w:sz w:val="20"/>
              </w:rPr>
            </w:pPr>
            <w:r w:rsidRPr="00FB0877">
              <w:rPr>
                <w:rFonts w:eastAsia="Calibri" w:cstheme="minorHAnsi"/>
                <w:sz w:val="20"/>
              </w:rPr>
              <w:t>QUE PASA</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3/8 pulgadas (</w:t>
            </w:r>
            <w:smartTag w:uri="urn:schemas-microsoft-com:office:smarttags" w:element="metricconverter">
              <w:smartTagPr>
                <w:attr w:name="ProductID" w:val="9.5 mm"/>
              </w:smartTagPr>
              <w:r w:rsidRPr="00FB0877">
                <w:rPr>
                  <w:rFonts w:eastAsia="Calibri" w:cstheme="minorHAnsi"/>
                  <w:sz w:val="20"/>
                </w:rPr>
                <w:t>9.5 mm</w:t>
              </w:r>
            </w:smartTag>
            <w:r w:rsidRPr="00FB0877">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100</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4 (</w:t>
            </w:r>
            <w:smartTag w:uri="urn:schemas-microsoft-com:office:smarttags" w:element="metricconverter">
              <w:smartTagPr>
                <w:attr w:name="ProductID" w:val="4.75 mm"/>
              </w:smartTagPr>
              <w:r w:rsidRPr="00FB0877">
                <w:rPr>
                  <w:rFonts w:eastAsia="Calibri" w:cstheme="minorHAnsi"/>
                  <w:sz w:val="20"/>
                </w:rPr>
                <w:t>4.75 mm</w:t>
              </w:r>
            </w:smartTag>
            <w:r w:rsidRPr="00FB0877">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95 - 100</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8 (</w:t>
            </w:r>
            <w:smartTag w:uri="urn:schemas-microsoft-com:office:smarttags" w:element="metricconverter">
              <w:smartTagPr>
                <w:attr w:name="ProductID" w:val="2.36 mm"/>
              </w:smartTagPr>
              <w:r w:rsidRPr="00FB0877">
                <w:rPr>
                  <w:rFonts w:eastAsia="Calibri" w:cstheme="minorHAnsi"/>
                  <w:sz w:val="20"/>
                </w:rPr>
                <w:t>2.36 mm</w:t>
              </w:r>
            </w:smartTag>
            <w:r w:rsidRPr="00FB0877">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80 - 100</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16 (</w:t>
            </w:r>
            <w:smartTag w:uri="urn:schemas-microsoft-com:office:smarttags" w:element="metricconverter">
              <w:smartTagPr>
                <w:attr w:name="ProductID" w:val="1.18 mm"/>
              </w:smartTagPr>
              <w:r w:rsidRPr="00FB0877">
                <w:rPr>
                  <w:rFonts w:eastAsia="Calibri" w:cstheme="minorHAnsi"/>
                  <w:sz w:val="20"/>
                </w:rPr>
                <w:t>1.18 mm</w:t>
              </w:r>
            </w:smartTag>
            <w:r w:rsidRPr="00FB0877">
              <w:rPr>
                <w:rFonts w:eastAsia="Calibri" w:cstheme="minorHAnsi"/>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50 -  85</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25 -  60</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10 -  30</w:t>
            </w:r>
          </w:p>
        </w:tc>
      </w:tr>
      <w:tr w:rsidR="000D3C8E" w:rsidRPr="00FB0877"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0D3C8E" w:rsidRPr="00FB0877" w:rsidRDefault="000D3C8E" w:rsidP="00A018CC">
            <w:pPr>
              <w:spacing w:line="240" w:lineRule="auto"/>
              <w:jc w:val="center"/>
              <w:rPr>
                <w:rFonts w:eastAsia="Calibri" w:cstheme="minorHAnsi"/>
                <w:sz w:val="20"/>
              </w:rPr>
            </w:pPr>
            <w:r w:rsidRPr="00FB0877">
              <w:rPr>
                <w:rFonts w:eastAsia="Calibri" w:cstheme="minorHAnsi"/>
                <w:sz w:val="20"/>
              </w:rPr>
              <w:t>2 -  10</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0B1042">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AGREGADOS GRUESOS</w:t>
      </w:r>
    </w:p>
    <w:p w:rsidR="000D3C8E" w:rsidRPr="00FB0877" w:rsidRDefault="000D3C8E" w:rsidP="000B1042">
      <w:pPr>
        <w:spacing w:line="240" w:lineRule="auto"/>
        <w:ind w:left="709"/>
        <w:jc w:val="both"/>
        <w:rPr>
          <w:rFonts w:eastAsia="Calibri" w:cstheme="minorHAnsi"/>
          <w:kern w:val="28"/>
        </w:rPr>
      </w:pPr>
      <w:r w:rsidRPr="00FB0877">
        <w:rPr>
          <w:rFonts w:eastAsia="Calibri" w:cstheme="minorHAnsi"/>
          <w:kern w:val="28"/>
        </w:rPr>
        <w:t>Los agregados gruesos deben adecuarse a los requerimientos de ASTM C33.  La granulometría debe se</w:t>
      </w:r>
      <w:r w:rsidR="00982172" w:rsidRPr="00FB0877">
        <w:rPr>
          <w:rFonts w:eastAsia="Calibri" w:cstheme="minorHAnsi"/>
          <w:kern w:val="28"/>
        </w:rPr>
        <w:t>r la indicada en el Tabla No 2.</w:t>
      </w:r>
    </w:p>
    <w:p w:rsidR="000D3C8E" w:rsidRPr="00FB0877" w:rsidRDefault="000D3C8E" w:rsidP="00EC00CF">
      <w:pPr>
        <w:spacing w:line="240" w:lineRule="auto"/>
        <w:jc w:val="center"/>
        <w:rPr>
          <w:rFonts w:eastAsia="Calibri" w:cstheme="minorHAnsi"/>
          <w:b/>
          <w:kern w:val="28"/>
        </w:rPr>
      </w:pPr>
      <w:r w:rsidRPr="00FB0877">
        <w:rPr>
          <w:rFonts w:eastAsia="Calibri" w:cstheme="minorHAnsi"/>
          <w:b/>
          <w:kern w:val="28"/>
        </w:rPr>
        <w:t>TABLA 2</w:t>
      </w:r>
    </w:p>
    <w:p w:rsidR="000D3C8E" w:rsidRPr="00FB0877" w:rsidRDefault="000D3C8E" w:rsidP="00EC00CF">
      <w:pPr>
        <w:spacing w:line="240" w:lineRule="auto"/>
        <w:jc w:val="center"/>
        <w:rPr>
          <w:rFonts w:eastAsia="Calibri" w:cstheme="minorHAnsi"/>
          <w:b/>
          <w:kern w:val="28"/>
        </w:rPr>
      </w:pPr>
      <w:r w:rsidRPr="00FB0877">
        <w:rPr>
          <w:rFonts w:eastAsia="Calibri" w:cstheme="minorHAns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2"/>
        <w:gridCol w:w="1322"/>
        <w:gridCol w:w="1614"/>
      </w:tblGrid>
      <w:tr w:rsidR="000D3C8E" w:rsidRPr="00FB0877" w:rsidTr="003714DD">
        <w:trPr>
          <w:cantSplit/>
          <w:jc w:val="center"/>
        </w:trPr>
        <w:tc>
          <w:tcPr>
            <w:tcW w:w="0" w:type="auto"/>
            <w:gridSpan w:val="2"/>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Designación de tamiz   (apertura de la malla)</w:t>
            </w:r>
          </w:p>
        </w:tc>
        <w:tc>
          <w:tcPr>
            <w:tcW w:w="0" w:type="auto"/>
            <w:vMerge w:val="restart"/>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Porcentaje por peso</w:t>
            </w:r>
          </w:p>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que pasa el tamiz</w:t>
            </w:r>
          </w:p>
        </w:tc>
      </w:tr>
      <w:tr w:rsidR="000D3C8E" w:rsidRPr="00FB0877" w:rsidTr="003714DD">
        <w:trPr>
          <w:cantSplit/>
          <w:jc w:val="center"/>
        </w:trPr>
        <w:tc>
          <w:tcPr>
            <w:tcW w:w="0" w:type="auto"/>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Pulgada</w:t>
            </w:r>
          </w:p>
        </w:tc>
        <w:tc>
          <w:tcPr>
            <w:tcW w:w="0" w:type="auto"/>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mm</w:t>
            </w:r>
          </w:p>
        </w:tc>
        <w:tc>
          <w:tcPr>
            <w:tcW w:w="0" w:type="auto"/>
            <w:vMerge/>
          </w:tcPr>
          <w:p w:rsidR="000D3C8E" w:rsidRPr="00FB0877" w:rsidRDefault="000D3C8E" w:rsidP="00A018CC">
            <w:pPr>
              <w:spacing w:line="240" w:lineRule="auto"/>
              <w:jc w:val="center"/>
              <w:rPr>
                <w:rFonts w:eastAsia="Calibri" w:cstheme="minorHAnsi"/>
                <w:bCs/>
                <w:sz w:val="18"/>
                <w:szCs w:val="18"/>
              </w:rPr>
            </w:pP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bCs/>
                <w:sz w:val="18"/>
                <w:szCs w:val="18"/>
              </w:rPr>
            </w:pPr>
          </w:p>
        </w:tc>
        <w:tc>
          <w:tcPr>
            <w:tcW w:w="0" w:type="auto"/>
          </w:tcPr>
          <w:p w:rsidR="000D3C8E" w:rsidRPr="00FB0877" w:rsidRDefault="000D3C8E" w:rsidP="00A018CC">
            <w:pPr>
              <w:spacing w:line="240" w:lineRule="auto"/>
              <w:jc w:val="center"/>
              <w:rPr>
                <w:rFonts w:eastAsia="Calibri" w:cstheme="minorHAnsi"/>
                <w:bCs/>
                <w:sz w:val="18"/>
                <w:szCs w:val="18"/>
              </w:rPr>
            </w:pPr>
          </w:p>
        </w:tc>
        <w:tc>
          <w:tcPr>
            <w:tcW w:w="0" w:type="auto"/>
          </w:tcPr>
          <w:p w:rsidR="000D3C8E" w:rsidRPr="00FB0877" w:rsidRDefault="000D3C8E" w:rsidP="00A018CC">
            <w:pPr>
              <w:spacing w:line="240" w:lineRule="auto"/>
              <w:jc w:val="center"/>
              <w:rPr>
                <w:rFonts w:eastAsia="Calibri" w:cstheme="minorHAnsi"/>
                <w:bCs/>
                <w:sz w:val="18"/>
                <w:szCs w:val="18"/>
              </w:rPr>
            </w:pP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2-1/2</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63</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lastRenderedPageBreak/>
              <w:t>2</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50.8</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1-1/2</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38.1</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25.0</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3/4</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19.0</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1/2</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12.5</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3/8</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9.5</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trHeight w:val="80"/>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No 4</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4.75</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jc w:val="center"/>
        </w:trPr>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No 8</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2.36</w:t>
            </w:r>
          </w:p>
        </w:tc>
        <w:tc>
          <w:tcPr>
            <w:tcW w:w="0" w:type="auto"/>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EC00CF">
      <w:pPr>
        <w:spacing w:line="240" w:lineRule="auto"/>
        <w:jc w:val="both"/>
        <w:rPr>
          <w:rFonts w:eastAsia="Calibri" w:cstheme="minorHAnsi"/>
          <w:kern w:val="28"/>
        </w:rPr>
      </w:pPr>
      <w:r w:rsidRPr="00FB0877">
        <w:rPr>
          <w:rFonts w:eastAsia="Calibri" w:cstheme="minorHAnsi"/>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0D3C8E" w:rsidRPr="00FB0877" w:rsidRDefault="000D3C8E" w:rsidP="00A018CC">
      <w:pPr>
        <w:spacing w:line="240" w:lineRule="auto"/>
        <w:ind w:left="1416"/>
        <w:jc w:val="both"/>
        <w:rPr>
          <w:rFonts w:eastAsia="Calibri" w:cstheme="minorHAnsi"/>
          <w:b/>
          <w:kern w:val="28"/>
        </w:rPr>
      </w:pPr>
      <w:r w:rsidRPr="00FB0877">
        <w:rPr>
          <w:rFonts w:eastAsia="Calibri" w:cstheme="minorHAnsi"/>
          <w:b/>
          <w:kern w:val="28"/>
        </w:rPr>
        <w:t>TABLA 3</w:t>
      </w:r>
    </w:p>
    <w:p w:rsidR="000D3C8E" w:rsidRPr="00FB0877" w:rsidRDefault="000D3C8E" w:rsidP="00A018CC">
      <w:pPr>
        <w:spacing w:line="240" w:lineRule="auto"/>
        <w:ind w:left="1416"/>
        <w:jc w:val="both"/>
        <w:rPr>
          <w:rFonts w:eastAsia="Calibri" w:cstheme="minorHAnsi"/>
          <w:b/>
          <w:kern w:val="28"/>
        </w:rPr>
      </w:pPr>
      <w:r w:rsidRPr="00FB0877">
        <w:rPr>
          <w:rFonts w:eastAsia="Calibri" w:cstheme="minorHAnsi"/>
          <w:b/>
          <w:kern w:val="28"/>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33"/>
        <w:gridCol w:w="993"/>
        <w:gridCol w:w="768"/>
      </w:tblGrid>
      <w:tr w:rsidR="000D3C8E" w:rsidRPr="00FB0877" w:rsidTr="003714DD">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Designación</w:t>
            </w:r>
          </w:p>
        </w:tc>
        <w:tc>
          <w:tcPr>
            <w:tcW w:w="740" w:type="dxa"/>
            <w:tcBorders>
              <w:top w:val="single" w:sz="4" w:space="0" w:color="auto"/>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857" w:type="dxa"/>
            <w:tcBorders>
              <w:top w:val="single" w:sz="4" w:space="0" w:color="auto"/>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1133" w:type="dxa"/>
            <w:tcBorders>
              <w:top w:val="single" w:sz="4" w:space="0" w:color="auto"/>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993" w:type="dxa"/>
            <w:tcBorders>
              <w:top w:val="single" w:sz="4" w:space="0" w:color="auto"/>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768" w:type="dxa"/>
            <w:tcBorders>
              <w:top w:val="single" w:sz="4" w:space="0" w:color="auto"/>
              <w:left w:val="nil"/>
              <w:bottom w:val="nil"/>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p>
        </w:tc>
      </w:tr>
      <w:tr w:rsidR="000D3C8E" w:rsidRPr="00FB0877" w:rsidTr="003714DD">
        <w:trPr>
          <w:trHeight w:val="249"/>
          <w:jc w:val="center"/>
        </w:trPr>
        <w:tc>
          <w:tcPr>
            <w:tcW w:w="1375" w:type="dxa"/>
            <w:gridSpan w:val="2"/>
            <w:tcBorders>
              <w:top w:val="nil"/>
              <w:left w:val="single" w:sz="4" w:space="0" w:color="auto"/>
              <w:bottom w:val="nil"/>
              <w:right w:val="single" w:sz="4" w:space="0" w:color="000000"/>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Tamiz Aper.</w:t>
            </w:r>
          </w:p>
        </w:tc>
        <w:tc>
          <w:tcPr>
            <w:tcW w:w="740" w:type="dxa"/>
            <w:tcBorders>
              <w:top w:val="nil"/>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857" w:type="dxa"/>
            <w:tcBorders>
              <w:top w:val="nil"/>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1133" w:type="dxa"/>
            <w:tcBorders>
              <w:top w:val="nil"/>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PORCENTAJE DE PESO QUE PASA EL TAMIZ</w:t>
            </w:r>
          </w:p>
        </w:tc>
        <w:tc>
          <w:tcPr>
            <w:tcW w:w="993" w:type="dxa"/>
            <w:tcBorders>
              <w:top w:val="nil"/>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768" w:type="dxa"/>
            <w:tcBorders>
              <w:top w:val="nil"/>
              <w:left w:val="nil"/>
              <w:bottom w:val="nil"/>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p>
        </w:tc>
      </w:tr>
      <w:tr w:rsidR="000D3C8E" w:rsidRPr="00FB0877" w:rsidTr="00566E5A">
        <w:trPr>
          <w:trHeight w:val="119"/>
          <w:jc w:val="center"/>
        </w:trPr>
        <w:tc>
          <w:tcPr>
            <w:tcW w:w="1375" w:type="dxa"/>
            <w:gridSpan w:val="2"/>
            <w:tcBorders>
              <w:top w:val="nil"/>
              <w:left w:val="single" w:sz="4" w:space="0" w:color="auto"/>
              <w:bottom w:val="single" w:sz="4" w:space="0" w:color="auto"/>
              <w:right w:val="single" w:sz="4" w:space="0" w:color="000000"/>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a la Malla</w:t>
            </w:r>
          </w:p>
        </w:tc>
        <w:tc>
          <w:tcPr>
            <w:tcW w:w="740" w:type="dxa"/>
            <w:tcBorders>
              <w:top w:val="nil"/>
              <w:left w:val="nil"/>
              <w:bottom w:val="single" w:sz="4" w:space="0" w:color="auto"/>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857" w:type="dxa"/>
            <w:tcBorders>
              <w:top w:val="nil"/>
              <w:left w:val="nil"/>
              <w:bottom w:val="single" w:sz="4" w:space="0" w:color="auto"/>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1133" w:type="dxa"/>
            <w:tcBorders>
              <w:top w:val="nil"/>
              <w:left w:val="nil"/>
              <w:bottom w:val="nil"/>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993" w:type="dxa"/>
            <w:tcBorders>
              <w:top w:val="nil"/>
              <w:left w:val="nil"/>
              <w:bottom w:val="single" w:sz="4" w:space="0" w:color="auto"/>
              <w:right w:val="nil"/>
            </w:tcBorders>
            <w:noWrap/>
            <w:vAlign w:val="bottom"/>
          </w:tcPr>
          <w:p w:rsidR="000D3C8E" w:rsidRPr="00FB0877" w:rsidRDefault="000D3C8E" w:rsidP="00A018CC">
            <w:pPr>
              <w:spacing w:line="240" w:lineRule="auto"/>
              <w:jc w:val="center"/>
              <w:rPr>
                <w:rFonts w:eastAsia="Calibri" w:cstheme="minorHAnsi"/>
                <w:bCs/>
                <w:sz w:val="18"/>
                <w:szCs w:val="18"/>
              </w:rPr>
            </w:pP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Pulg.</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mm</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2"-1"</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1"-No 4</w:t>
            </w:r>
          </w:p>
        </w:tc>
        <w:tc>
          <w:tcPr>
            <w:tcW w:w="1133" w:type="dxa"/>
            <w:tcBorders>
              <w:top w:val="single" w:sz="4" w:space="0" w:color="auto"/>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1 1/2"-3/4"</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3/4-No 4</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bCs/>
                <w:sz w:val="18"/>
                <w:szCs w:val="18"/>
              </w:rPr>
            </w:pPr>
            <w:r w:rsidRPr="00FB0877">
              <w:rPr>
                <w:rFonts w:eastAsia="Calibri" w:cstheme="minorHAnsi"/>
                <w:bCs/>
                <w:sz w:val="18"/>
                <w:szCs w:val="18"/>
              </w:rPr>
              <w:t>1"-No 4</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 1/2</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63</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50.8</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90-100</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100</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 1/2</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38.1</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35- 70</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100</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90-100</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100</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25.0</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0- 15</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95-100</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20- 55</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100</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95-100</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lastRenderedPageBreak/>
              <w:t>¨3/4</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19.0</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0- 15</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90-100</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¨1/2</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12.5</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5</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25- 60</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25- 60</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¨3/8</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9.5</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5</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20- 55</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No  4</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4.75</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0- 10</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0- 10</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0- 10</w:t>
            </w:r>
          </w:p>
        </w:tc>
      </w:tr>
      <w:tr w:rsidR="000D3C8E" w:rsidRPr="00FB0877"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No  8</w:t>
            </w:r>
          </w:p>
        </w:tc>
        <w:tc>
          <w:tcPr>
            <w:tcW w:w="572"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2.36</w:t>
            </w:r>
          </w:p>
        </w:tc>
        <w:tc>
          <w:tcPr>
            <w:tcW w:w="740"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857"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5</w:t>
            </w:r>
          </w:p>
        </w:tc>
        <w:tc>
          <w:tcPr>
            <w:tcW w:w="113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w:t>
            </w:r>
          </w:p>
        </w:tc>
        <w:tc>
          <w:tcPr>
            <w:tcW w:w="993"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5</w:t>
            </w:r>
          </w:p>
        </w:tc>
        <w:tc>
          <w:tcPr>
            <w:tcW w:w="768" w:type="dxa"/>
            <w:tcBorders>
              <w:top w:val="nil"/>
              <w:left w:val="nil"/>
              <w:bottom w:val="single" w:sz="4" w:space="0" w:color="auto"/>
              <w:right w:val="single" w:sz="4" w:space="0" w:color="auto"/>
            </w:tcBorders>
            <w:noWrap/>
            <w:vAlign w:val="bottom"/>
          </w:tcPr>
          <w:p w:rsidR="000D3C8E" w:rsidRPr="00FB0877" w:rsidRDefault="000D3C8E" w:rsidP="00A018CC">
            <w:pPr>
              <w:spacing w:line="240" w:lineRule="auto"/>
              <w:jc w:val="center"/>
              <w:rPr>
                <w:rFonts w:eastAsia="Calibri" w:cstheme="minorHAnsi"/>
                <w:sz w:val="18"/>
                <w:szCs w:val="18"/>
              </w:rPr>
            </w:pPr>
            <w:r w:rsidRPr="00FB0877">
              <w:rPr>
                <w:rFonts w:eastAsia="Calibri" w:cstheme="minorHAnsi"/>
                <w:sz w:val="18"/>
                <w:szCs w:val="18"/>
              </w:rPr>
              <w:t>0-  5</w:t>
            </w:r>
          </w:p>
        </w:tc>
      </w:tr>
    </w:tbl>
    <w:p w:rsidR="000D3C8E" w:rsidRPr="00FB0877" w:rsidRDefault="000D3C8E" w:rsidP="00A018CC">
      <w:pPr>
        <w:spacing w:line="240" w:lineRule="auto"/>
        <w:ind w:left="1416"/>
        <w:jc w:val="both"/>
        <w:rPr>
          <w:rFonts w:eastAsia="Calibri" w:cstheme="minorHAnsi"/>
          <w:kern w:val="28"/>
        </w:rPr>
      </w:pPr>
    </w:p>
    <w:p w:rsidR="000D3C8E" w:rsidRPr="00FB0877" w:rsidRDefault="000D3C8E" w:rsidP="00EC00CF">
      <w:pPr>
        <w:spacing w:line="240" w:lineRule="auto"/>
        <w:jc w:val="both"/>
        <w:rPr>
          <w:rFonts w:eastAsia="Calibri" w:cstheme="minorHAnsi"/>
          <w:kern w:val="28"/>
        </w:rPr>
      </w:pPr>
      <w:r w:rsidRPr="00FB0877">
        <w:rPr>
          <w:rFonts w:eastAsia="Calibri" w:cstheme="minorHAnsi"/>
          <w:kern w:val="28"/>
        </w:rPr>
        <w:t>El porcentaje de desgaste no debe ser mayor a 40% cuando se prueba dé acuerdo con el ASTM C 131 ó ASTM C 535.</w:t>
      </w:r>
    </w:p>
    <w:p w:rsidR="000D3C8E" w:rsidRPr="00FB0877" w:rsidRDefault="000D3C8E" w:rsidP="00EC00CF">
      <w:pPr>
        <w:spacing w:line="240" w:lineRule="auto"/>
        <w:jc w:val="both"/>
        <w:rPr>
          <w:rFonts w:eastAsia="Calibri" w:cstheme="minorHAnsi"/>
          <w:kern w:val="28"/>
        </w:rPr>
      </w:pPr>
      <w:r w:rsidRPr="00FB0877">
        <w:rPr>
          <w:rFonts w:eastAsia="Calibri" w:cstheme="minorHAnsi"/>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FB0877">
          <w:rPr>
            <w:rFonts w:eastAsia="Calibri" w:cstheme="minorHAnsi"/>
            <w:kern w:val="28"/>
          </w:rPr>
          <w:t>38.1 mm</w:t>
        </w:r>
      </w:smartTag>
      <w:r w:rsidRPr="00FB0877">
        <w:rPr>
          <w:rFonts w:eastAsia="Calibri" w:cstheme="minorHAnsi"/>
          <w:kern w:val="28"/>
        </w:rPr>
        <w:t>) y ASTM C535 para agregados más grandes a 3/4 de pulgada (</w:t>
      </w:r>
      <w:smartTag w:uri="urn:schemas-microsoft-com:office:smarttags" w:element="metricconverter">
        <w:smartTagPr>
          <w:attr w:name="ProductID" w:val="19.05 mm"/>
        </w:smartTagPr>
        <w:r w:rsidRPr="00FB0877">
          <w:rPr>
            <w:rFonts w:eastAsia="Calibri" w:cstheme="minorHAnsi"/>
            <w:kern w:val="28"/>
          </w:rPr>
          <w:t>19.05 mm</w:t>
        </w:r>
      </w:smartTag>
      <w:r w:rsidRPr="00FB0877">
        <w:rPr>
          <w:rFonts w:eastAsia="Calibri" w:cstheme="minorHAnsi"/>
          <w:kern w:val="28"/>
        </w:rPr>
        <w:t>).</w:t>
      </w:r>
    </w:p>
    <w:p w:rsidR="000D3C8E" w:rsidRPr="00FB0877" w:rsidRDefault="000D3C8E" w:rsidP="00EC00CF">
      <w:pPr>
        <w:spacing w:line="240" w:lineRule="auto"/>
        <w:jc w:val="both"/>
        <w:rPr>
          <w:rFonts w:eastAsia="Calibri" w:cstheme="minorHAnsi"/>
          <w:kern w:val="28"/>
        </w:rPr>
      </w:pPr>
      <w:r w:rsidRPr="00FB0877">
        <w:rPr>
          <w:rFonts w:eastAsia="Calibri" w:cstheme="minorHAnsi"/>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CEMENTO</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El cemento debe estar conforme con los requerimientos de tipo Cemento Especial IP-40 y norma boliviana NB011.</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Si por cualquier motivo el cemento fragua parcialmente o contiene trozos de cemento aterronado, debe ser rechazado.  El cemento recogido de bolsas descartadas o usadas no debe ser empleado.</w:t>
      </w:r>
    </w:p>
    <w:p w:rsidR="000D3C8E" w:rsidRPr="00FB0877" w:rsidRDefault="000D3C8E" w:rsidP="00EC00CF">
      <w:pPr>
        <w:numPr>
          <w:ilvl w:val="0"/>
          <w:numId w:val="53"/>
        </w:numPr>
        <w:spacing w:after="0" w:line="240" w:lineRule="auto"/>
        <w:ind w:left="709"/>
        <w:jc w:val="both"/>
        <w:rPr>
          <w:rFonts w:eastAsia="Calibri" w:cstheme="minorHAnsi"/>
          <w:color w:val="FF0000"/>
          <w:kern w:val="28"/>
        </w:rPr>
      </w:pPr>
      <w:r w:rsidRPr="00FB0877">
        <w:rPr>
          <w:rFonts w:eastAsia="Calibri" w:cstheme="minorHAnsi"/>
          <w:b/>
          <w:kern w:val="28"/>
        </w:rPr>
        <w:t>SELLADOR DE JUNTAS PRE-MOLDEADO</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w:t>
      </w:r>
      <w:r w:rsidRPr="00FB0877">
        <w:rPr>
          <w:rFonts w:eastAsia="Calibri" w:cstheme="minorHAnsi"/>
          <w:kern w:val="28"/>
        </w:rPr>
        <w:lastRenderedPageBreak/>
        <w:t>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SELLADOR DE JUNTAS</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El sellador de juntas para las juntas en el pavimento de hormigón debe cumplir con los requerimientos del 160-402 y debe ser del tipo o de los tipos especificados en los planos.</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BARRAS DE TRABAZON Y BARRAS SEPARADORAS</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Si se usan barras de trabazón plásticas o de acero recubiertas de plástico, no se requiere la capa de pintura de plomo o asfáltica a no ser que se lo especifique para alguna condición particular en los planos del Contrato.</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Las barras de trabazón recubiertas deben satisfacer los requerimientos de AASHTO M254.</w:t>
      </w:r>
    </w:p>
    <w:p w:rsidR="000D3C8E" w:rsidRPr="00FB0877" w:rsidRDefault="000D3C8E" w:rsidP="00EC00CF">
      <w:pPr>
        <w:spacing w:line="240" w:lineRule="auto"/>
        <w:ind w:left="709"/>
        <w:jc w:val="both"/>
        <w:rPr>
          <w:rFonts w:eastAsia="Calibri" w:cstheme="minorHAnsi"/>
          <w:kern w:val="28"/>
        </w:rPr>
      </w:pPr>
      <w:r w:rsidRPr="00FB0877">
        <w:rPr>
          <w:rFonts w:cstheme="minorHAnsi"/>
          <w:noProof/>
          <w:lang w:val="es-MX" w:eastAsia="es-MX"/>
        </w:rPr>
        <w:lastRenderedPageBreak/>
        <w:drawing>
          <wp:anchor distT="0" distB="0" distL="114300" distR="114300" simplePos="0" relativeHeight="251696128"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18" name="Imagen 18"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B0877">
        <w:rPr>
          <w:rFonts w:eastAsia="Calibri" w:cstheme="minorHAnsi"/>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FB0877">
          <w:rPr>
            <w:rFonts w:eastAsia="Calibri" w:cstheme="minorHAnsi"/>
            <w:kern w:val="28"/>
          </w:rPr>
          <w:t>2 a</w:t>
        </w:r>
      </w:smartTag>
      <w:r w:rsidRPr="00FB0877">
        <w:rPr>
          <w:rFonts w:eastAsia="Calibri" w:cstheme="minorHAnsi"/>
          <w:kern w:val="28"/>
        </w:rPr>
        <w:t xml:space="preserve"> </w:t>
      </w:r>
      <w:smartTag w:uri="urn:schemas-microsoft-com:office:smarttags" w:element="metricconverter">
        <w:smartTagPr>
          <w:attr w:name="ProductID" w:val="3 pulgadas"/>
        </w:smartTagPr>
        <w:r w:rsidRPr="00FB0877">
          <w:rPr>
            <w:rFonts w:eastAsia="Calibri" w:cstheme="minorHAnsi"/>
            <w:kern w:val="28"/>
          </w:rPr>
          <w:t>3 pulgadas</w:t>
        </w:r>
      </w:smartTag>
      <w:r w:rsidRPr="00FB0877">
        <w:rPr>
          <w:rFonts w:eastAsia="Calibri" w:cstheme="minorHAnsi"/>
          <w:kern w:val="28"/>
        </w:rPr>
        <w:t xml:space="preserve"> (</w:t>
      </w:r>
      <w:smartTag w:uri="urn:schemas-microsoft-com:office:smarttags" w:element="metricconverter">
        <w:smartTagPr>
          <w:attr w:name="ProductID" w:val="50 mm"/>
        </w:smartTagPr>
        <w:r w:rsidRPr="00FB0877">
          <w:rPr>
            <w:rFonts w:eastAsia="Calibri" w:cstheme="minorHAnsi"/>
            <w:kern w:val="28"/>
          </w:rPr>
          <w:t>50 mm</w:t>
        </w:r>
      </w:smartTag>
      <w:r w:rsidRPr="00FB0877">
        <w:rPr>
          <w:rFonts w:eastAsia="Calibri" w:cstheme="minorHAnsi"/>
          <w:kern w:val="28"/>
        </w:rPr>
        <w:t xml:space="preserve"> a </w:t>
      </w:r>
      <w:smartTag w:uri="urn:schemas-microsoft-com:office:smarttags" w:element="metricconverter">
        <w:smartTagPr>
          <w:attr w:name="ProductID" w:val="75 mm"/>
        </w:smartTagPr>
        <w:r w:rsidRPr="00FB0877">
          <w:rPr>
            <w:rFonts w:eastAsia="Calibri" w:cstheme="minorHAnsi"/>
            <w:kern w:val="28"/>
          </w:rPr>
          <w:t>75 mm</w:t>
        </w:r>
      </w:smartTag>
      <w:r w:rsidRPr="00FB0877">
        <w:rPr>
          <w:rFonts w:eastAsia="Calibri" w:cstheme="minorHAnsi"/>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FB0877">
          <w:rPr>
            <w:rFonts w:eastAsia="Calibri" w:cstheme="minorHAnsi"/>
            <w:kern w:val="28"/>
          </w:rPr>
          <w:t>1 pulgada</w:t>
        </w:r>
      </w:smartTag>
      <w:r w:rsidRPr="00FB0877">
        <w:rPr>
          <w:rFonts w:eastAsia="Calibri" w:cstheme="minorHAnsi"/>
          <w:kern w:val="28"/>
        </w:rPr>
        <w:t xml:space="preserve"> (</w:t>
      </w:r>
      <w:smartTag w:uri="urn:schemas-microsoft-com:office:smarttags" w:element="metricconverter">
        <w:smartTagPr>
          <w:attr w:name="ProductID" w:val="25 mm"/>
        </w:smartTagPr>
        <w:r w:rsidRPr="00FB0877">
          <w:rPr>
            <w:rFonts w:eastAsia="Calibri" w:cstheme="minorHAnsi"/>
            <w:kern w:val="28"/>
          </w:rPr>
          <w:t>25 mm</w:t>
        </w:r>
      </w:smartTag>
      <w:r w:rsidRPr="00FB0877">
        <w:rPr>
          <w:rFonts w:eastAsia="Calibri" w:cstheme="minorHAnsi"/>
          <w:kern w:val="28"/>
        </w:rPr>
        <w:t>) del lado cerrado del manguito.  Los manguitos deben ser de un diseño tal que no se aplasten durante la construcción.</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AGUA</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MATERIAL DE COBERTURA PARA CURADO</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Los materiales para el curado deben estar de acuerdo con una de las especificaciones siguientes:</w:t>
      </w:r>
    </w:p>
    <w:p w:rsidR="000D3C8E" w:rsidRPr="00FB0877" w:rsidRDefault="000D3C8E" w:rsidP="00C03E01">
      <w:pPr>
        <w:numPr>
          <w:ilvl w:val="0"/>
          <w:numId w:val="223"/>
        </w:numPr>
        <w:spacing w:after="0" w:line="240" w:lineRule="auto"/>
        <w:jc w:val="both"/>
        <w:rPr>
          <w:rFonts w:eastAsia="Calibri" w:cstheme="minorHAnsi"/>
          <w:kern w:val="28"/>
        </w:rPr>
      </w:pPr>
      <w:r w:rsidRPr="00FB0877">
        <w:rPr>
          <w:rFonts w:eastAsia="Calibri" w:cstheme="minorHAnsi"/>
          <w:kern w:val="28"/>
        </w:rPr>
        <w:t>Los compuestos líquidos que forman una membrana para el curado del hormigón deben estar de acuerdo con los requerimientos de ASTM C309, Tipo 2.</w:t>
      </w:r>
    </w:p>
    <w:p w:rsidR="000D3C8E" w:rsidRPr="00FB0877" w:rsidRDefault="000D3C8E" w:rsidP="00C03E01">
      <w:pPr>
        <w:numPr>
          <w:ilvl w:val="0"/>
          <w:numId w:val="223"/>
        </w:numPr>
        <w:spacing w:after="0" w:line="240" w:lineRule="auto"/>
        <w:ind w:left="709"/>
        <w:jc w:val="both"/>
        <w:rPr>
          <w:rFonts w:eastAsia="Calibri" w:cstheme="minorHAnsi"/>
          <w:kern w:val="28"/>
        </w:rPr>
      </w:pPr>
      <w:r w:rsidRPr="00FB0877">
        <w:rPr>
          <w:rFonts w:eastAsia="Calibri" w:cstheme="minorHAnsi"/>
          <w:kern w:val="28"/>
        </w:rPr>
        <w:t>La película de polietileno blanco para el curado del hormigón debe satisfacer los requerimientos de ASTM C171.</w:t>
      </w:r>
    </w:p>
    <w:p w:rsidR="000D3C8E" w:rsidRPr="00FB0877" w:rsidRDefault="000D3C8E" w:rsidP="00C03E01">
      <w:pPr>
        <w:numPr>
          <w:ilvl w:val="0"/>
          <w:numId w:val="223"/>
        </w:numPr>
        <w:spacing w:after="0" w:line="240" w:lineRule="auto"/>
        <w:ind w:left="709"/>
        <w:jc w:val="both"/>
        <w:rPr>
          <w:rFonts w:eastAsia="Calibri" w:cstheme="minorHAnsi"/>
          <w:kern w:val="28"/>
        </w:rPr>
      </w:pPr>
      <w:r w:rsidRPr="00FB0877">
        <w:rPr>
          <w:rFonts w:eastAsia="Calibri" w:cstheme="minorHAnsi"/>
          <w:kern w:val="28"/>
        </w:rPr>
        <w:t>Las hojas de arpillera blanca polietilinizada para el curado del hormigón deben estar de acuerdo con los requerimientos de ASTM C171.</w:t>
      </w:r>
    </w:p>
    <w:p w:rsidR="000D3C8E" w:rsidRPr="00FB0877" w:rsidRDefault="000D3C8E" w:rsidP="00C03E01">
      <w:pPr>
        <w:numPr>
          <w:ilvl w:val="0"/>
          <w:numId w:val="223"/>
        </w:numPr>
        <w:spacing w:after="0" w:line="240" w:lineRule="auto"/>
        <w:ind w:left="709"/>
        <w:jc w:val="both"/>
        <w:rPr>
          <w:rFonts w:eastAsia="Calibri" w:cstheme="minorHAnsi"/>
          <w:kern w:val="28"/>
        </w:rPr>
      </w:pPr>
      <w:r w:rsidRPr="00FB0877">
        <w:rPr>
          <w:rFonts w:eastAsia="Calibri" w:cstheme="minorHAnsi"/>
          <w:kern w:val="28"/>
        </w:rPr>
        <w:t>El papel impermeabilizado para curado del hormigón debe satisfacer los requerimientos de ASTM C171.</w:t>
      </w:r>
    </w:p>
    <w:p w:rsidR="000D3C8E" w:rsidRPr="00FB0877" w:rsidRDefault="000D3C8E" w:rsidP="00EC00CF">
      <w:pPr>
        <w:numPr>
          <w:ilvl w:val="0"/>
          <w:numId w:val="53"/>
        </w:numPr>
        <w:spacing w:after="0" w:line="240" w:lineRule="auto"/>
        <w:ind w:left="709"/>
        <w:jc w:val="both"/>
        <w:rPr>
          <w:rFonts w:eastAsia="Calibri" w:cstheme="minorHAnsi"/>
          <w:b/>
          <w:kern w:val="28"/>
        </w:rPr>
      </w:pPr>
      <w:r w:rsidRPr="00FB0877">
        <w:rPr>
          <w:rFonts w:eastAsia="Calibri" w:cstheme="minorHAnsi"/>
          <w:b/>
          <w:kern w:val="28"/>
        </w:rPr>
        <w:t>ADITIVOS</w:t>
      </w:r>
    </w:p>
    <w:p w:rsidR="000D3C8E" w:rsidRPr="00FB0877" w:rsidRDefault="000D3C8E" w:rsidP="00EC00CF">
      <w:pPr>
        <w:spacing w:line="240" w:lineRule="auto"/>
        <w:ind w:left="709"/>
        <w:jc w:val="both"/>
        <w:rPr>
          <w:rFonts w:eastAsia="Calibri" w:cstheme="minorHAnsi"/>
          <w:kern w:val="28"/>
        </w:rPr>
      </w:pPr>
      <w:r w:rsidRPr="00FB0877">
        <w:rPr>
          <w:rFonts w:eastAsia="Calibri" w:cstheme="minorHAnsi"/>
          <w:kern w:val="28"/>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0D3C8E" w:rsidRPr="00FB0877" w:rsidRDefault="000D3C8E" w:rsidP="00C03E01">
      <w:pPr>
        <w:numPr>
          <w:ilvl w:val="0"/>
          <w:numId w:val="224"/>
        </w:numPr>
        <w:spacing w:after="0" w:line="240" w:lineRule="auto"/>
        <w:jc w:val="both"/>
        <w:rPr>
          <w:rFonts w:eastAsia="Calibri" w:cstheme="minorHAnsi"/>
          <w:kern w:val="28"/>
        </w:rPr>
      </w:pPr>
      <w:r w:rsidRPr="00FB0877">
        <w:rPr>
          <w:rFonts w:eastAsia="Calibri" w:cstheme="minorHAnsi"/>
          <w:kern w:val="28"/>
        </w:rPr>
        <w:lastRenderedPageBreak/>
        <w:t>Aditivos Puzolánicos</w:t>
      </w:r>
    </w:p>
    <w:p w:rsidR="000D3C8E" w:rsidRPr="00FB0877" w:rsidRDefault="000D3C8E" w:rsidP="00C03E01">
      <w:pPr>
        <w:spacing w:line="240" w:lineRule="auto"/>
        <w:ind w:left="1134"/>
        <w:jc w:val="both"/>
        <w:rPr>
          <w:rFonts w:eastAsia="Calibri" w:cstheme="minorHAnsi"/>
          <w:kern w:val="28"/>
        </w:rPr>
      </w:pPr>
      <w:r w:rsidRPr="00FB0877">
        <w:rPr>
          <w:rFonts w:eastAsia="Calibri" w:cstheme="minorHAnsi"/>
          <w:kern w:val="28"/>
        </w:rPr>
        <w:t>Los aditivos puzolánicos deben ser cenizas o material puzolánico calcinado que cumple con los requerimientos de ASTM C618, con excepción de pérdida de inflamación, para la cual el máximo debe ser menos de 6 por ciento.</w:t>
      </w:r>
    </w:p>
    <w:p w:rsidR="000D3C8E" w:rsidRPr="00FB0877" w:rsidRDefault="000D3C8E" w:rsidP="00C03E01">
      <w:pPr>
        <w:numPr>
          <w:ilvl w:val="0"/>
          <w:numId w:val="224"/>
        </w:numPr>
        <w:spacing w:after="0" w:line="240" w:lineRule="auto"/>
        <w:ind w:left="709"/>
        <w:jc w:val="both"/>
        <w:rPr>
          <w:rFonts w:eastAsia="Calibri" w:cstheme="minorHAnsi"/>
          <w:kern w:val="28"/>
        </w:rPr>
      </w:pPr>
      <w:r w:rsidRPr="00FB0877">
        <w:rPr>
          <w:rFonts w:eastAsia="Calibri" w:cstheme="minorHAnsi"/>
          <w:kern w:val="28"/>
        </w:rPr>
        <w:t>Aditivos Incorporadores de Aire</w:t>
      </w:r>
    </w:p>
    <w:p w:rsidR="000D3C8E" w:rsidRPr="00FB0877" w:rsidRDefault="000D3C8E" w:rsidP="00C03E01">
      <w:pPr>
        <w:spacing w:line="240" w:lineRule="auto"/>
        <w:ind w:left="1134"/>
        <w:jc w:val="both"/>
        <w:rPr>
          <w:rFonts w:eastAsia="Calibri" w:cstheme="minorHAnsi"/>
          <w:kern w:val="28"/>
        </w:rPr>
      </w:pPr>
      <w:r w:rsidRPr="00FB0877">
        <w:rPr>
          <w:rFonts w:eastAsia="Calibri" w:cstheme="minorHAns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0D3C8E" w:rsidRPr="00FB0877" w:rsidRDefault="000D3C8E" w:rsidP="00C03E01">
      <w:pPr>
        <w:numPr>
          <w:ilvl w:val="0"/>
          <w:numId w:val="224"/>
        </w:numPr>
        <w:spacing w:after="0" w:line="240" w:lineRule="auto"/>
        <w:ind w:left="709"/>
        <w:jc w:val="both"/>
        <w:rPr>
          <w:rFonts w:eastAsia="Calibri" w:cstheme="minorHAnsi"/>
          <w:kern w:val="28"/>
        </w:rPr>
      </w:pPr>
      <w:r w:rsidRPr="00FB0877">
        <w:rPr>
          <w:rFonts w:eastAsia="Calibri" w:cstheme="minorHAnsi"/>
          <w:kern w:val="28"/>
        </w:rPr>
        <w:t>Aditivos Reductores de Agua</w:t>
      </w:r>
    </w:p>
    <w:p w:rsidR="000D3C8E" w:rsidRPr="00FB0877" w:rsidRDefault="000D3C8E" w:rsidP="00C03E01">
      <w:pPr>
        <w:spacing w:line="240" w:lineRule="auto"/>
        <w:ind w:left="1134"/>
        <w:jc w:val="both"/>
        <w:rPr>
          <w:rFonts w:eastAsia="Calibri" w:cstheme="minorHAnsi"/>
          <w:kern w:val="28"/>
        </w:rPr>
      </w:pPr>
      <w:r w:rsidRPr="00FB0877">
        <w:rPr>
          <w:rFonts w:eastAsia="Calibri" w:cstheme="minorHAnsi"/>
          <w:kern w:val="28"/>
        </w:rPr>
        <w:t>Los aditivos reductores de agua que controlan el fraguado deben cumplir con los requerimientos de ASTM C494, Tipo A, reductor de agua o Tipo D, reductor de agua y retardador.</w:t>
      </w:r>
    </w:p>
    <w:p w:rsidR="000D3C8E" w:rsidRPr="00FB0877" w:rsidRDefault="000D3C8E" w:rsidP="00C03E01">
      <w:pPr>
        <w:spacing w:line="240" w:lineRule="auto"/>
        <w:ind w:left="1134"/>
        <w:jc w:val="both"/>
        <w:rPr>
          <w:rFonts w:eastAsia="Calibri" w:cstheme="minorHAnsi"/>
          <w:kern w:val="28"/>
        </w:rPr>
      </w:pPr>
      <w:r w:rsidRPr="00FB0877">
        <w:rPr>
          <w:rFonts w:eastAsia="Calibri" w:cstheme="minorHAnsi"/>
          <w:kern w:val="28"/>
        </w:rPr>
        <w:t>Los aditivos reductores de agua deben ser agregados en el mezclador separadamente de los aditivos para incorporación de aire, de acuerdo con las instruc</w:t>
      </w:r>
      <w:r w:rsidR="00566E5A" w:rsidRPr="00FB0877">
        <w:rPr>
          <w:rFonts w:eastAsia="Calibri" w:cstheme="minorHAnsi"/>
          <w:kern w:val="28"/>
        </w:rPr>
        <w:t>ciones escritas del fabricante.</w:t>
      </w:r>
    </w:p>
    <w:p w:rsidR="00566E5A" w:rsidRPr="00D23CCE" w:rsidRDefault="000D3C8E" w:rsidP="00A018CC">
      <w:pPr>
        <w:numPr>
          <w:ilvl w:val="0"/>
          <w:numId w:val="53"/>
        </w:numPr>
        <w:spacing w:after="0" w:line="240" w:lineRule="auto"/>
        <w:ind w:left="709"/>
        <w:jc w:val="both"/>
        <w:rPr>
          <w:rFonts w:eastAsia="Calibri" w:cstheme="minorHAnsi"/>
          <w:kern w:val="28"/>
        </w:rPr>
      </w:pPr>
      <w:r w:rsidRPr="00FB0877">
        <w:rPr>
          <w:rFonts w:eastAsia="Calibri" w:cstheme="minorHAnsi"/>
          <w:kern w:val="28"/>
        </w:rPr>
        <w:t>Todos los materiales deberán cumplir con los requisitos establecidos en la Norma Boliviana del Hormigón Armado CBH-87</w:t>
      </w:r>
    </w:p>
    <w:p w:rsidR="000D3C8E" w:rsidRPr="00FB0877" w:rsidRDefault="000D3C8E" w:rsidP="00A018CC">
      <w:pPr>
        <w:spacing w:line="240" w:lineRule="auto"/>
        <w:jc w:val="both"/>
        <w:rPr>
          <w:rFonts w:eastAsia="Calibri" w:cstheme="minorHAnsi"/>
        </w:rPr>
      </w:pPr>
      <w:r w:rsidRPr="00FB0877">
        <w:rPr>
          <w:rFonts w:eastAsia="Calibri" w:cstheme="minorHAns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E7C5C" w:rsidRDefault="000D3C8E" w:rsidP="00A018CC">
      <w:pPr>
        <w:spacing w:line="240" w:lineRule="auto"/>
        <w:jc w:val="both"/>
        <w:rPr>
          <w:rFonts w:eastAsia="Calibri" w:cstheme="minorHAnsi"/>
        </w:rPr>
      </w:pPr>
      <w:r w:rsidRPr="00FB0877">
        <w:rPr>
          <w:rFonts w:eastAsia="Calibri" w:cstheme="minorHAnsi"/>
        </w:rPr>
        <w:t>Así mismo y de acuerdo a requerimiento del Fiscal de Servicio se deberá remitir el plano técnico con el detalle tipo de trabajo a realizar para su respectiva aprobación y posterior ejecución.</w:t>
      </w:r>
    </w:p>
    <w:p w:rsidR="00383FC0"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p>
    <w:p w:rsidR="00383FC0"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p>
    <w:p w:rsidR="00383FC0"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p>
    <w:p w:rsidR="00383FC0"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p>
    <w:p w:rsidR="00383FC0"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p>
    <w:p w:rsidR="006752B4" w:rsidRDefault="006752B4"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40"/>
          <w:szCs w:val="40"/>
        </w:rPr>
      </w:pPr>
      <w:r w:rsidRPr="001C3648">
        <w:rPr>
          <w:rFonts w:ascii="Calibri" w:eastAsia="Calibri" w:hAnsi="Calibri" w:cs="Calibri"/>
          <w:b/>
          <w:color w:val="5B9BD5" w:themeColor="accent1"/>
          <w:sz w:val="40"/>
          <w:szCs w:val="40"/>
        </w:rPr>
        <w:lastRenderedPageBreak/>
        <w:t>ANEXO B</w:t>
      </w:r>
    </w:p>
    <w:p w:rsidR="006752B4" w:rsidRDefault="006752B4"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z w:val="20"/>
          <w:szCs w:val="20"/>
        </w:rPr>
      </w:pPr>
      <w:r w:rsidRPr="00A72408">
        <w:rPr>
          <w:rFonts w:ascii="Calibri" w:eastAsia="Calibri" w:hAnsi="Calibri" w:cs="Calibri"/>
          <w:b/>
          <w:color w:val="5B9BD5" w:themeColor="accent1"/>
          <w:sz w:val="20"/>
          <w:szCs w:val="20"/>
        </w:rPr>
        <w:t>Aplicable a los Lotes 1, 2 y 3</w:t>
      </w:r>
    </w:p>
    <w:p w:rsidR="00383FC0" w:rsidRPr="00A72408" w:rsidRDefault="00383FC0" w:rsidP="006752B4">
      <w:pPr>
        <w:widowControl w:val="0"/>
        <w:shd w:val="clear" w:color="auto" w:fill="FFFFFF"/>
        <w:autoSpaceDE w:val="0"/>
        <w:autoSpaceDN w:val="0"/>
        <w:adjustRightInd w:val="0"/>
        <w:ind w:left="720"/>
        <w:contextualSpacing/>
        <w:jc w:val="center"/>
        <w:rPr>
          <w:rFonts w:ascii="Calibri" w:eastAsia="Calibri" w:hAnsi="Calibri" w:cs="Calibri"/>
          <w:b/>
          <w:color w:val="5B9BD5" w:themeColor="accent1"/>
          <w:spacing w:val="-1"/>
          <w:sz w:val="20"/>
          <w:szCs w:val="20"/>
        </w:rPr>
      </w:pPr>
      <w:bookmarkStart w:id="0" w:name="_GoBack"/>
      <w:bookmarkEnd w:id="0"/>
    </w:p>
    <w:p w:rsidR="006752B4" w:rsidRPr="00FC47F6" w:rsidRDefault="006752B4" w:rsidP="006752B4">
      <w:pPr>
        <w:spacing w:line="360" w:lineRule="auto"/>
        <w:jc w:val="center"/>
        <w:rPr>
          <w:rFonts w:ascii="Calibri" w:hAnsi="Calibri" w:cs="Calibri"/>
          <w:b/>
          <w:bCs/>
          <w:sz w:val="16"/>
          <w:szCs w:val="16"/>
        </w:rPr>
      </w:pPr>
      <w:r w:rsidRPr="00FC47F6">
        <w:rPr>
          <w:rFonts w:ascii="Calibri" w:hAnsi="Calibri" w:cs="Calibri"/>
          <w:b/>
          <w:bCs/>
          <w:sz w:val="16"/>
          <w:szCs w:val="16"/>
        </w:rPr>
        <w:t>INSTRUCCIONES PARA LA EMISION DE INSTRUMENTOS FINANCIEROS – V.2</w:t>
      </w:r>
    </w:p>
    <w:p w:rsidR="006752B4" w:rsidRPr="00FC47F6" w:rsidRDefault="006752B4" w:rsidP="006752B4">
      <w:pPr>
        <w:jc w:val="both"/>
        <w:rPr>
          <w:rFonts w:ascii="Calibri" w:hAnsi="Calibri" w:cs="Calibri"/>
          <w:sz w:val="16"/>
          <w:szCs w:val="16"/>
        </w:rPr>
      </w:pPr>
      <w:r w:rsidRPr="00FC47F6">
        <w:rPr>
          <w:rFonts w:ascii="Calibri" w:hAnsi="Calibri" w:cs="Calibri"/>
          <w:sz w:val="16"/>
          <w:szCs w:val="16"/>
        </w:rPr>
        <w:t xml:space="preserve">El Proponente o Adjudicado deberá solicitar o instruir a la entidad de intermediación financiera bancaría, el correcto registro de datos o información en los Instrumentos Financieros de Garantía requeridos, </w:t>
      </w:r>
      <w:r w:rsidRPr="00FC47F6">
        <w:rPr>
          <w:rFonts w:ascii="Calibri" w:hAnsi="Calibri" w:cs="Calibri"/>
          <w:sz w:val="16"/>
          <w:szCs w:val="16"/>
          <w:u w:val="single"/>
        </w:rPr>
        <w:t>cumpliendo obligatoriamente</w:t>
      </w:r>
      <w:r w:rsidRPr="00FC47F6">
        <w:rPr>
          <w:rFonts w:ascii="Calibri" w:hAnsi="Calibri" w:cs="Calibri"/>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6752B4" w:rsidRPr="001C3648" w:rsidTr="00B35F3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752B4" w:rsidRPr="001C3648" w:rsidRDefault="006752B4" w:rsidP="00B35F33">
            <w:pPr>
              <w:pStyle w:val="Prrafodelista"/>
              <w:ind w:left="0"/>
              <w:jc w:val="center"/>
              <w:rPr>
                <w:rFonts w:ascii="Calibri" w:hAnsi="Calibri" w:cs="Calibri"/>
                <w:b/>
                <w:bCs/>
                <w:sz w:val="16"/>
                <w:szCs w:val="16"/>
                <w:lang w:val="en-US"/>
              </w:rPr>
            </w:pPr>
            <w:r w:rsidRPr="001C3648">
              <w:rPr>
                <w:rFonts w:ascii="Calibri" w:hAnsi="Calibri" w:cs="Calibri"/>
                <w:b/>
                <w:bCs/>
                <w:sz w:val="16"/>
                <w:szCs w:val="16"/>
                <w:lang w:val="en-U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752B4" w:rsidRPr="001C3648" w:rsidRDefault="006752B4" w:rsidP="00B35F33">
            <w:pPr>
              <w:pStyle w:val="Prrafodelista"/>
              <w:ind w:left="0"/>
              <w:jc w:val="center"/>
              <w:rPr>
                <w:rFonts w:ascii="Calibri" w:hAnsi="Calibri" w:cs="Calibri"/>
                <w:b/>
                <w:bCs/>
                <w:sz w:val="16"/>
                <w:szCs w:val="16"/>
                <w:lang w:val="en-US"/>
              </w:rPr>
            </w:pPr>
            <w:r w:rsidRPr="001C3648">
              <w:rPr>
                <w:rFonts w:ascii="Calibri" w:hAnsi="Calibri" w:cs="Calibri"/>
                <w:b/>
                <w:bCs/>
                <w:sz w:val="16"/>
                <w:szCs w:val="16"/>
                <w:lang w:val="en-US"/>
              </w:rPr>
              <w:t>INSTRUCCIÓN</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rPr>
                <w:rFonts w:ascii="Calibri" w:hAnsi="Calibri" w:cs="Calibri"/>
                <w:b/>
                <w:bCs/>
                <w:sz w:val="16"/>
                <w:szCs w:val="16"/>
                <w:lang w:val="es-MX"/>
              </w:rPr>
            </w:pPr>
            <w:r w:rsidRPr="001C3648">
              <w:rPr>
                <w:rFonts w:ascii="Calibri" w:hAnsi="Calibri"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Style w:val="nfasis"/>
                <w:rFonts w:ascii="Calibri" w:hAnsi="Calibri" w:cs="Calibri"/>
                <w:sz w:val="16"/>
                <w:szCs w:val="16"/>
              </w:rPr>
            </w:pPr>
            <w:r w:rsidRPr="001C3648">
              <w:rPr>
                <w:rFonts w:ascii="Calibri" w:hAnsi="Calibri" w:cs="Calibri"/>
                <w:sz w:val="16"/>
                <w:szCs w:val="16"/>
              </w:rPr>
              <w:t xml:space="preserve">Se aceptará </w:t>
            </w:r>
            <w:r w:rsidRPr="001C3648">
              <w:rPr>
                <w:rFonts w:ascii="Calibri" w:hAnsi="Calibri" w:cs="Calibri"/>
                <w:b/>
                <w:bCs/>
                <w:sz w:val="16"/>
                <w:szCs w:val="16"/>
                <w:u w:val="single"/>
              </w:rPr>
              <w:t>únicamente</w:t>
            </w:r>
            <w:r w:rsidRPr="001C3648">
              <w:rPr>
                <w:rFonts w:ascii="Calibri" w:hAnsi="Calibri" w:cs="Calibri"/>
                <w:sz w:val="16"/>
                <w:szCs w:val="16"/>
              </w:rPr>
              <w:t xml:space="preserve"> los instrumentos detallados en el presente anexo.</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rPr>
                <w:rFonts w:ascii="Calibri" w:hAnsi="Calibri" w:cs="Calibri"/>
                <w:b/>
                <w:bCs/>
                <w:sz w:val="16"/>
                <w:szCs w:val="16"/>
                <w:lang w:val="en-US"/>
              </w:rPr>
            </w:pPr>
            <w:r w:rsidRPr="001C3648">
              <w:rPr>
                <w:rFonts w:ascii="Calibri" w:hAnsi="Calibri" w:cs="Calibri"/>
                <w:b/>
                <w:bCs/>
                <w:sz w:val="16"/>
                <w:szCs w:val="16"/>
                <w:lang w:val="es-BO"/>
              </w:rPr>
              <w:t>OBJETO DE LA GARANTÍA</w:t>
            </w:r>
          </w:p>
          <w:p w:rsidR="006752B4" w:rsidRPr="001C3648" w:rsidRDefault="006752B4" w:rsidP="00B35F33">
            <w:pPr>
              <w:pStyle w:val="Prrafodelista"/>
              <w:ind w:left="0"/>
              <w:rPr>
                <w:rFonts w:ascii="Calibri" w:hAnsi="Calibri" w:cs="Calibri"/>
                <w:i/>
                <w:iCs/>
                <w:sz w:val="16"/>
                <w:szCs w:val="16"/>
                <w:lang w:val="es-BO"/>
              </w:rPr>
            </w:pPr>
            <w:r w:rsidRPr="001C3648">
              <w:rPr>
                <w:rFonts w:ascii="Calibri" w:hAnsi="Calibri" w:cs="Calibri"/>
                <w:b/>
                <w:bCs/>
                <w:sz w:val="16"/>
                <w:szCs w:val="16"/>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 xml:space="preserve">Debe consignar correctamente y de manera explícita, </w:t>
            </w:r>
            <w:r w:rsidRPr="001C3648">
              <w:rPr>
                <w:rFonts w:ascii="Calibri" w:hAnsi="Calibri" w:cs="Calibri"/>
                <w:b/>
                <w:bCs/>
                <w:sz w:val="16"/>
                <w:szCs w:val="16"/>
                <w:u w:val="single"/>
              </w:rPr>
              <w:t>textual</w:t>
            </w:r>
            <w:r w:rsidRPr="001C3648">
              <w:rPr>
                <w:rFonts w:ascii="Calibri" w:hAnsi="Calibri" w:cs="Calibri"/>
                <w:sz w:val="16"/>
                <w:szCs w:val="16"/>
              </w:rPr>
              <w:t xml:space="preserve"> y </w:t>
            </w:r>
            <w:r w:rsidRPr="001C3648">
              <w:rPr>
                <w:rFonts w:ascii="Calibri" w:hAnsi="Calibri" w:cs="Calibri"/>
                <w:b/>
                <w:bCs/>
                <w:sz w:val="16"/>
                <w:szCs w:val="16"/>
                <w:u w:val="single"/>
              </w:rPr>
              <w:t>completa</w:t>
            </w:r>
            <w:r w:rsidRPr="001C3648">
              <w:rPr>
                <w:rFonts w:ascii="Calibri" w:hAnsi="Calibri" w:cs="Calibri"/>
                <w:sz w:val="16"/>
                <w:szCs w:val="16"/>
              </w:rPr>
              <w:t xml:space="preserve">: </w:t>
            </w:r>
          </w:p>
          <w:p w:rsidR="006752B4" w:rsidRPr="001C3648" w:rsidRDefault="006752B4" w:rsidP="006752B4">
            <w:pPr>
              <w:numPr>
                <w:ilvl w:val="0"/>
                <w:numId w:val="225"/>
              </w:numPr>
              <w:spacing w:after="0" w:line="240" w:lineRule="auto"/>
              <w:jc w:val="both"/>
              <w:rPr>
                <w:rFonts w:ascii="Calibri" w:hAnsi="Calibri" w:cs="Calibri"/>
                <w:sz w:val="16"/>
                <w:szCs w:val="16"/>
              </w:rPr>
            </w:pPr>
            <w:r w:rsidRPr="001C3648">
              <w:rPr>
                <w:rFonts w:ascii="Calibri" w:hAnsi="Calibri" w:cs="Calibri"/>
                <w:b/>
                <w:bCs/>
                <w:sz w:val="16"/>
                <w:szCs w:val="16"/>
              </w:rPr>
              <w:t>Objeto a garantizar (“Garantía según el objeto”)</w:t>
            </w:r>
            <w:r w:rsidRPr="001C3648">
              <w:rPr>
                <w:rStyle w:val="Refdenotaalpie"/>
                <w:rFonts w:ascii="Calibri" w:hAnsi="Calibri" w:cs="Calibri"/>
                <w:b/>
                <w:bCs/>
                <w:sz w:val="16"/>
                <w:szCs w:val="16"/>
              </w:rPr>
              <w:footnoteReference w:customMarkFollows="1" w:id="1"/>
              <w:t>[1]</w:t>
            </w:r>
            <w:r w:rsidRPr="001C3648">
              <w:rPr>
                <w:rFonts w:ascii="Calibri" w:hAnsi="Calibri" w:cs="Calibri"/>
                <w:sz w:val="16"/>
                <w:szCs w:val="16"/>
              </w:rPr>
              <w:t xml:space="preserve"> conforme lo requerido en el presente anexo.</w:t>
            </w:r>
          </w:p>
          <w:p w:rsidR="006752B4" w:rsidRPr="001C3648" w:rsidRDefault="006752B4" w:rsidP="006752B4">
            <w:pPr>
              <w:numPr>
                <w:ilvl w:val="0"/>
                <w:numId w:val="225"/>
              </w:numPr>
              <w:spacing w:after="0" w:line="240" w:lineRule="auto"/>
              <w:jc w:val="both"/>
              <w:rPr>
                <w:rFonts w:ascii="Calibri" w:hAnsi="Calibri" w:cs="Calibri"/>
                <w:b/>
                <w:bCs/>
                <w:sz w:val="16"/>
                <w:szCs w:val="16"/>
              </w:rPr>
            </w:pPr>
            <w:r w:rsidRPr="001C3648">
              <w:rPr>
                <w:rFonts w:ascii="Calibri" w:hAnsi="Calibri" w:cs="Calibri"/>
                <w:b/>
                <w:bCs/>
                <w:sz w:val="16"/>
                <w:szCs w:val="16"/>
              </w:rPr>
              <w:t xml:space="preserve">Nombre (Objeto de la Contratación) y/o código </w:t>
            </w:r>
            <w:r w:rsidRPr="001C3648">
              <w:rPr>
                <w:rFonts w:ascii="Calibri" w:hAnsi="Calibri" w:cs="Calibri"/>
                <w:sz w:val="16"/>
                <w:szCs w:val="16"/>
              </w:rPr>
              <w:t>del proceso de contratación, conforme al registrado en la página web</w:t>
            </w:r>
            <w:r w:rsidRPr="001C3648">
              <w:rPr>
                <w:rFonts w:ascii="Calibri" w:hAnsi="Calibri" w:cs="Calibri"/>
                <w:b/>
                <w:bCs/>
                <w:sz w:val="16"/>
                <w:szCs w:val="16"/>
              </w:rPr>
              <w:t>:</w:t>
            </w:r>
          </w:p>
          <w:p w:rsidR="006752B4" w:rsidRPr="001C3648" w:rsidRDefault="006752B4" w:rsidP="00B35F33">
            <w:pPr>
              <w:ind w:left="360"/>
              <w:jc w:val="both"/>
              <w:rPr>
                <w:rFonts w:ascii="Calibri" w:hAnsi="Calibri" w:cs="Calibri"/>
                <w:b/>
                <w:bCs/>
                <w:i/>
                <w:iCs/>
                <w:sz w:val="16"/>
                <w:szCs w:val="16"/>
              </w:rPr>
            </w:pPr>
            <w:hyperlink r:id="rId70" w:history="1">
              <w:r w:rsidRPr="001C3648">
                <w:rPr>
                  <w:rStyle w:val="Hipervnculo"/>
                  <w:rFonts w:ascii="Calibri" w:hAnsi="Calibri" w:cs="Calibri"/>
                  <w:sz w:val="16"/>
                  <w:szCs w:val="16"/>
                </w:rPr>
                <w:t>http://contrataciones.ypfb.gob.bo/contrataciones/publicacion</w:t>
              </w:r>
            </w:hyperlink>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rPr>
                <w:rFonts w:ascii="Calibri" w:hAnsi="Calibri" w:cs="Calibri"/>
                <w:b/>
                <w:bCs/>
                <w:sz w:val="16"/>
                <w:szCs w:val="16"/>
                <w:lang w:val="es-BO"/>
              </w:rPr>
            </w:pPr>
            <w:r w:rsidRPr="001C3648">
              <w:rPr>
                <w:rFonts w:ascii="Calibri" w:hAnsi="Calibri" w:cs="Calibri"/>
                <w:b/>
                <w:bCs/>
                <w:sz w:val="16"/>
                <w:szCs w:val="16"/>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 xml:space="preserve">Debe consignar el nombre </w:t>
            </w:r>
            <w:r w:rsidRPr="001C3648">
              <w:rPr>
                <w:rFonts w:ascii="Calibri" w:hAnsi="Calibri" w:cs="Calibri"/>
                <w:sz w:val="16"/>
                <w:szCs w:val="16"/>
                <w:u w:val="single"/>
              </w:rPr>
              <w:t>plenamente</w:t>
            </w:r>
            <w:r w:rsidRPr="001C3648">
              <w:rPr>
                <w:rFonts w:ascii="Calibri" w:hAnsi="Calibri" w:cs="Calibri"/>
                <w:sz w:val="16"/>
                <w:szCs w:val="16"/>
              </w:rPr>
              <w:t xml:space="preserve"> consistente o concordante con el registrado en el Formulario A-1 (campo: </w:t>
            </w:r>
            <w:r w:rsidRPr="001C3648">
              <w:rPr>
                <w:rFonts w:ascii="Calibri" w:hAnsi="Calibri" w:cs="Calibri"/>
                <w:i/>
                <w:iCs/>
                <w:sz w:val="16"/>
                <w:szCs w:val="16"/>
              </w:rPr>
              <w:t>Nombre o Razón Social del Proponente</w:t>
            </w:r>
            <w:r w:rsidRPr="001C3648">
              <w:rPr>
                <w:rFonts w:ascii="Calibri" w:hAnsi="Calibri" w:cs="Calibri"/>
                <w:sz w:val="16"/>
                <w:szCs w:val="16"/>
              </w:rPr>
              <w:t xml:space="preserve">). Para </w:t>
            </w:r>
            <w:r w:rsidRPr="001C3648">
              <w:rPr>
                <w:rFonts w:ascii="Calibri" w:hAnsi="Calibri" w:cs="Calibri"/>
                <w:sz w:val="16"/>
                <w:szCs w:val="16"/>
                <w:u w:val="single"/>
              </w:rPr>
              <w:t>empresas unipersonales</w:t>
            </w:r>
            <w:r w:rsidRPr="001C3648">
              <w:rPr>
                <w:rFonts w:ascii="Calibri" w:hAnsi="Calibri" w:cs="Calibri"/>
                <w:sz w:val="16"/>
                <w:szCs w:val="16"/>
              </w:rPr>
              <w:t xml:space="preserve"> podrá figurar alternativamente el nombre del Contribuyente (NIT).</w:t>
            </w:r>
          </w:p>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 xml:space="preserve">Asimismo, el </w:t>
            </w:r>
            <w:r w:rsidRPr="001C3648">
              <w:rPr>
                <w:rFonts w:ascii="Calibri" w:hAnsi="Calibri" w:cs="Calibri"/>
                <w:i/>
                <w:iCs/>
                <w:sz w:val="16"/>
                <w:szCs w:val="16"/>
              </w:rPr>
              <w:t>Nombre o</w:t>
            </w:r>
            <w:r w:rsidRPr="001C3648">
              <w:rPr>
                <w:rFonts w:ascii="Calibri" w:hAnsi="Calibri" w:cs="Calibri"/>
                <w:sz w:val="16"/>
                <w:szCs w:val="16"/>
              </w:rPr>
              <w:t xml:space="preserve"> </w:t>
            </w:r>
            <w:r w:rsidRPr="001C3648">
              <w:rPr>
                <w:rFonts w:ascii="Calibri" w:hAnsi="Calibri" w:cs="Calibri"/>
                <w:i/>
                <w:iCs/>
                <w:sz w:val="16"/>
                <w:szCs w:val="16"/>
              </w:rPr>
              <w:t xml:space="preserve">Razón Social del Proponente </w:t>
            </w:r>
            <w:r w:rsidRPr="001C3648">
              <w:rPr>
                <w:rFonts w:ascii="Calibri" w:hAnsi="Calibri" w:cs="Calibri"/>
                <w:sz w:val="16"/>
                <w:szCs w:val="16"/>
              </w:rPr>
              <w:t>(Empresa) deberá estar respaldado por los registrados en los siguientes documentos, según corresponda al documento requerido en el DCD o EETT o TDRs:</w:t>
            </w:r>
          </w:p>
          <w:p w:rsidR="006752B4" w:rsidRPr="001C3648" w:rsidRDefault="006752B4" w:rsidP="006752B4">
            <w:pPr>
              <w:numPr>
                <w:ilvl w:val="0"/>
                <w:numId w:val="226"/>
              </w:numPr>
              <w:spacing w:after="0" w:line="240" w:lineRule="auto"/>
              <w:jc w:val="both"/>
              <w:rPr>
                <w:rFonts w:ascii="Calibri" w:hAnsi="Calibri" w:cs="Calibri"/>
                <w:sz w:val="16"/>
                <w:szCs w:val="16"/>
              </w:rPr>
            </w:pPr>
            <w:r w:rsidRPr="001C3648">
              <w:rPr>
                <w:rFonts w:ascii="Calibri" w:hAnsi="Calibri" w:cs="Calibri"/>
                <w:sz w:val="16"/>
                <w:szCs w:val="16"/>
              </w:rPr>
              <w:t>Registros FUNDEMPRESA, (o equivalente en el país de origen); o</w:t>
            </w:r>
          </w:p>
          <w:p w:rsidR="006752B4" w:rsidRPr="001C3648" w:rsidRDefault="006752B4" w:rsidP="006752B4">
            <w:pPr>
              <w:numPr>
                <w:ilvl w:val="0"/>
                <w:numId w:val="226"/>
              </w:numPr>
              <w:spacing w:after="0" w:line="240" w:lineRule="auto"/>
              <w:jc w:val="both"/>
              <w:rPr>
                <w:rFonts w:ascii="Calibri" w:hAnsi="Calibri" w:cs="Calibri"/>
                <w:sz w:val="16"/>
                <w:szCs w:val="16"/>
                <w:lang w:val="en-US"/>
              </w:rPr>
            </w:pPr>
            <w:r w:rsidRPr="001C3648">
              <w:rPr>
                <w:rFonts w:ascii="Calibri" w:hAnsi="Calibri" w:cs="Calibri"/>
                <w:sz w:val="16"/>
                <w:szCs w:val="16"/>
              </w:rPr>
              <w:t>Instrumento de Constitución.</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rPr>
                <w:rFonts w:ascii="Calibri" w:hAnsi="Calibri" w:cs="Calibri"/>
                <w:b/>
                <w:bCs/>
                <w:sz w:val="16"/>
                <w:szCs w:val="16"/>
                <w:lang w:val="en-US"/>
              </w:rPr>
            </w:pPr>
            <w:r w:rsidRPr="001C3648">
              <w:rPr>
                <w:rFonts w:ascii="Calibri" w:hAnsi="Calibri" w:cs="Calibri"/>
                <w:b/>
                <w:bCs/>
                <w:sz w:val="16"/>
                <w:szCs w:val="16"/>
                <w:lang w:val="en-U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lang w:val="es-MX"/>
              </w:rPr>
            </w:pPr>
            <w:r w:rsidRPr="001C3648">
              <w:rPr>
                <w:rFonts w:ascii="Calibri" w:hAnsi="Calibri" w:cs="Calibri"/>
                <w:sz w:val="16"/>
                <w:szCs w:val="16"/>
              </w:rPr>
              <w:t>Debe consignar:</w:t>
            </w:r>
          </w:p>
          <w:p w:rsidR="006752B4" w:rsidRPr="001C3648" w:rsidRDefault="006752B4" w:rsidP="006752B4">
            <w:pPr>
              <w:pStyle w:val="Prrafodelista"/>
              <w:numPr>
                <w:ilvl w:val="0"/>
                <w:numId w:val="227"/>
              </w:numPr>
              <w:spacing w:line="276" w:lineRule="auto"/>
              <w:ind w:left="357" w:hanging="357"/>
              <w:contextualSpacing/>
              <w:jc w:val="both"/>
              <w:rPr>
                <w:rFonts w:ascii="Calibri" w:hAnsi="Calibri" w:cs="Calibri"/>
                <w:sz w:val="16"/>
                <w:szCs w:val="16"/>
                <w:lang w:val="en-US"/>
              </w:rPr>
            </w:pPr>
            <w:r w:rsidRPr="001C3648">
              <w:rPr>
                <w:rFonts w:ascii="Calibri" w:hAnsi="Calibri" w:cs="Calibri"/>
                <w:sz w:val="16"/>
                <w:szCs w:val="16"/>
                <w:lang w:val="en-US"/>
              </w:rPr>
              <w:t>YACIMIENTOS PETROLIFEROS FISCALES BOLIVIANOS;</w:t>
            </w:r>
          </w:p>
          <w:p w:rsidR="006752B4" w:rsidRPr="001C3648" w:rsidRDefault="006752B4" w:rsidP="006752B4">
            <w:pPr>
              <w:pStyle w:val="Prrafodelista"/>
              <w:numPr>
                <w:ilvl w:val="0"/>
                <w:numId w:val="227"/>
              </w:numPr>
              <w:spacing w:line="276" w:lineRule="auto"/>
              <w:ind w:left="357" w:hanging="357"/>
              <w:contextualSpacing/>
              <w:jc w:val="both"/>
              <w:rPr>
                <w:rFonts w:ascii="Calibri" w:hAnsi="Calibri" w:cs="Calibri"/>
                <w:i/>
                <w:iCs/>
                <w:sz w:val="16"/>
                <w:szCs w:val="16"/>
                <w:lang w:val="en-US"/>
              </w:rPr>
            </w:pPr>
            <w:r w:rsidRPr="001C3648">
              <w:rPr>
                <w:rFonts w:ascii="Calibri" w:hAnsi="Calibri" w:cs="Calibri"/>
                <w:i/>
                <w:iCs/>
                <w:sz w:val="16"/>
                <w:szCs w:val="16"/>
                <w:lang w:val="en-US"/>
              </w:rPr>
              <w:t>YPFB;</w:t>
            </w:r>
          </w:p>
          <w:p w:rsidR="006752B4" w:rsidRPr="001C3648" w:rsidRDefault="006752B4" w:rsidP="006752B4">
            <w:pPr>
              <w:pStyle w:val="Prrafodelista"/>
              <w:numPr>
                <w:ilvl w:val="0"/>
                <w:numId w:val="227"/>
              </w:numPr>
              <w:spacing w:line="276" w:lineRule="auto"/>
              <w:ind w:left="357" w:hanging="357"/>
              <w:contextualSpacing/>
              <w:jc w:val="both"/>
              <w:rPr>
                <w:rFonts w:ascii="Calibri" w:hAnsi="Calibri" w:cs="Calibri"/>
                <w:i/>
                <w:iCs/>
                <w:sz w:val="16"/>
                <w:szCs w:val="16"/>
                <w:lang w:val="en-US"/>
              </w:rPr>
            </w:pPr>
            <w:r w:rsidRPr="001C3648">
              <w:rPr>
                <w:rFonts w:ascii="Calibri" w:hAnsi="Calibri" w:cs="Calibri"/>
                <w:i/>
                <w:iCs/>
                <w:sz w:val="16"/>
                <w:szCs w:val="16"/>
                <w:lang w:val="en-US"/>
              </w:rPr>
              <w:t>o ambos.</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rPr>
                <w:rFonts w:ascii="Calibri" w:hAnsi="Calibri" w:cs="Calibri"/>
                <w:sz w:val="16"/>
                <w:szCs w:val="16"/>
                <w:lang w:val="en-US"/>
              </w:rPr>
            </w:pPr>
            <w:r w:rsidRPr="001C3648">
              <w:rPr>
                <w:rFonts w:ascii="Calibri" w:hAnsi="Calibri" w:cs="Calibri"/>
                <w:b/>
                <w:bCs/>
                <w:sz w:val="16"/>
                <w:szCs w:val="16"/>
                <w:lang w:val="en-U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Debe consignar el valor/importe/monto correctamente calculado, conforme el presente anexo y la “</w:t>
            </w:r>
            <w:r w:rsidRPr="001C3648">
              <w:rPr>
                <w:rFonts w:ascii="Calibri" w:hAnsi="Calibri" w:cs="Calibri"/>
                <w:i/>
                <w:iCs/>
                <w:sz w:val="16"/>
                <w:szCs w:val="16"/>
              </w:rPr>
              <w:t>Garantía según el objeto</w:t>
            </w:r>
            <w:r w:rsidRPr="001C3648">
              <w:rPr>
                <w:rFonts w:ascii="Calibri" w:hAnsi="Calibri" w:cs="Calibri"/>
                <w:sz w:val="16"/>
                <w:szCs w:val="16"/>
              </w:rPr>
              <w:t>” requerida, considerando el inc c) de los Aspectos Subsanables del DCD.</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rPr>
                <w:rFonts w:ascii="Calibri" w:hAnsi="Calibri" w:cs="Calibri"/>
                <w:sz w:val="16"/>
                <w:szCs w:val="16"/>
                <w:lang w:val="en-US"/>
              </w:rPr>
            </w:pPr>
            <w:r w:rsidRPr="001C3648">
              <w:rPr>
                <w:rFonts w:ascii="Calibri" w:hAnsi="Calibri" w:cs="Calibri"/>
                <w:b/>
                <w:bCs/>
                <w:sz w:val="16"/>
                <w:szCs w:val="16"/>
                <w:lang w:val="en-U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 xml:space="preserve">Debe consignar una vigencia </w:t>
            </w:r>
            <w:r w:rsidRPr="001C3648">
              <w:rPr>
                <w:rFonts w:ascii="Calibri" w:hAnsi="Calibri" w:cs="Calibri"/>
                <w:sz w:val="16"/>
                <w:szCs w:val="16"/>
                <w:u w:val="single"/>
              </w:rPr>
              <w:t>igual o mayor</w:t>
            </w:r>
            <w:r w:rsidRPr="001C3648">
              <w:rPr>
                <w:rFonts w:ascii="Calibri" w:hAnsi="Calibri" w:cs="Calibri"/>
                <w:sz w:val="16"/>
                <w:szCs w:val="16"/>
              </w:rPr>
              <w:t xml:space="preserve"> a la requerida en el presente Anexo, </w:t>
            </w:r>
          </w:p>
          <w:p w:rsidR="006752B4" w:rsidRPr="001C3648" w:rsidRDefault="006752B4" w:rsidP="006752B4">
            <w:pPr>
              <w:numPr>
                <w:ilvl w:val="0"/>
                <w:numId w:val="228"/>
              </w:numPr>
              <w:spacing w:after="0" w:line="240" w:lineRule="auto"/>
              <w:jc w:val="both"/>
              <w:rPr>
                <w:rFonts w:ascii="Calibri" w:hAnsi="Calibri" w:cs="Calibri"/>
                <w:sz w:val="16"/>
                <w:szCs w:val="16"/>
              </w:rPr>
            </w:pPr>
            <w:r w:rsidRPr="001C3648">
              <w:rPr>
                <w:rFonts w:ascii="Calibri" w:hAnsi="Calibri" w:cs="Calibri"/>
                <w:b/>
                <w:bCs/>
                <w:sz w:val="16"/>
                <w:szCs w:val="16"/>
                <w:u w:val="single"/>
              </w:rPr>
              <w:t>Para la Garantía de Seriedad de Propuesta:</w:t>
            </w:r>
            <w:r w:rsidRPr="001C3648">
              <w:rPr>
                <w:rFonts w:ascii="Calibri" w:hAnsi="Calibri" w:cs="Calibri"/>
                <w:sz w:val="16"/>
                <w:szCs w:val="16"/>
              </w:rPr>
              <w:t xml:space="preserve"> (120 días) computable a partir de la </w:t>
            </w:r>
            <w:r w:rsidRPr="001C3648">
              <w:rPr>
                <w:rFonts w:ascii="Calibri" w:hAnsi="Calibri" w:cs="Calibri"/>
                <w:i/>
                <w:iCs/>
                <w:sz w:val="16"/>
                <w:szCs w:val="16"/>
              </w:rPr>
              <w:t>“Fecha de presentación de propuesta”</w:t>
            </w:r>
            <w:r w:rsidRPr="001C3648">
              <w:rPr>
                <w:rFonts w:ascii="Calibri" w:hAnsi="Calibri" w:cs="Calibri"/>
                <w:sz w:val="16"/>
                <w:szCs w:val="16"/>
              </w:rPr>
              <w:t xml:space="preserve">, establecida en el </w:t>
            </w:r>
            <w:r w:rsidRPr="001C3648">
              <w:rPr>
                <w:rFonts w:ascii="Calibri" w:hAnsi="Calibri" w:cs="Calibri"/>
                <w:b/>
                <w:bCs/>
                <w:sz w:val="16"/>
                <w:szCs w:val="16"/>
              </w:rPr>
              <w:t>“</w:t>
            </w:r>
            <w:r w:rsidRPr="001C3648">
              <w:rPr>
                <w:rFonts w:ascii="Calibri" w:hAnsi="Calibri" w:cs="Calibri"/>
                <w:i/>
                <w:iCs/>
                <w:sz w:val="16"/>
                <w:szCs w:val="16"/>
              </w:rPr>
              <w:t>Cronograma de Plazos”</w:t>
            </w:r>
            <w:r w:rsidRPr="001C3648">
              <w:rPr>
                <w:rFonts w:ascii="Calibri" w:hAnsi="Calibri" w:cs="Calibri"/>
                <w:sz w:val="16"/>
                <w:szCs w:val="16"/>
              </w:rPr>
              <w:t xml:space="preserve"> incluidos como parte del DCD y considerando los Aspectos Subsanables admisibles en dicho documento. </w:t>
            </w:r>
          </w:p>
          <w:p w:rsidR="006752B4" w:rsidRPr="001C3648" w:rsidRDefault="006752B4" w:rsidP="006752B4">
            <w:pPr>
              <w:numPr>
                <w:ilvl w:val="0"/>
                <w:numId w:val="228"/>
              </w:numPr>
              <w:spacing w:after="0" w:line="240" w:lineRule="auto"/>
              <w:jc w:val="both"/>
              <w:rPr>
                <w:rFonts w:ascii="Calibri" w:hAnsi="Calibri" w:cs="Calibri"/>
                <w:sz w:val="16"/>
                <w:szCs w:val="16"/>
              </w:rPr>
            </w:pPr>
            <w:r w:rsidRPr="001C3648">
              <w:rPr>
                <w:rFonts w:ascii="Calibri" w:hAnsi="Calibri" w:cs="Calibri"/>
                <w:b/>
                <w:bCs/>
                <w:sz w:val="16"/>
                <w:szCs w:val="16"/>
                <w:u w:val="single"/>
              </w:rPr>
              <w:lastRenderedPageBreak/>
              <w:t>Para Garantía de Cumplimiento de Contrato:</w:t>
            </w:r>
            <w:r w:rsidRPr="001C3648">
              <w:rPr>
                <w:rFonts w:ascii="Calibri" w:hAnsi="Calibri" w:cs="Calibri"/>
                <w:b/>
                <w:bCs/>
                <w:sz w:val="16"/>
                <w:szCs w:val="16"/>
              </w:rPr>
              <w:t xml:space="preserve"> </w:t>
            </w:r>
            <w:r w:rsidRPr="001C3648">
              <w:rPr>
                <w:rFonts w:ascii="Calibri" w:hAnsi="Calibri" w:cs="Calibri"/>
                <w:sz w:val="16"/>
                <w:szCs w:val="16"/>
              </w:rPr>
              <w:t xml:space="preserve">conforme los días requeridos en el presente anexo, computables a partir de la </w:t>
            </w:r>
            <w:r w:rsidRPr="001C3648">
              <w:rPr>
                <w:rFonts w:ascii="Calibri" w:hAnsi="Calibri" w:cs="Calibri"/>
                <w:sz w:val="16"/>
                <w:szCs w:val="16"/>
                <w:u w:val="single"/>
              </w:rPr>
              <w:t>fecha de emisión de los instrumentos financieros</w:t>
            </w:r>
            <w:r w:rsidRPr="001C3648">
              <w:rPr>
                <w:rFonts w:ascii="Calibri" w:hAnsi="Calibri" w:cs="Calibri"/>
                <w:sz w:val="16"/>
                <w:szCs w:val="16"/>
              </w:rPr>
              <w:t>, entendiéndose la “</w:t>
            </w:r>
            <w:r w:rsidRPr="001C3648">
              <w:rPr>
                <w:rFonts w:ascii="Calibri" w:hAnsi="Calibri" w:cs="Calibri"/>
                <w:b/>
                <w:bCs/>
                <w:i/>
                <w:iCs/>
                <w:sz w:val="16"/>
                <w:szCs w:val="16"/>
                <w:u w:val="single"/>
              </w:rPr>
              <w:t>Vigencia del contrato</w:t>
            </w:r>
            <w:r w:rsidRPr="001C3648">
              <w:rPr>
                <w:rFonts w:ascii="Calibri" w:hAnsi="Calibri" w:cs="Calibri"/>
                <w:b/>
                <w:bCs/>
                <w:sz w:val="16"/>
                <w:szCs w:val="16"/>
              </w:rPr>
              <w:t xml:space="preserve">” </w:t>
            </w:r>
            <w:r w:rsidRPr="001C3648">
              <w:rPr>
                <w:rFonts w:ascii="Calibri" w:hAnsi="Calibri" w:cs="Calibri"/>
                <w:sz w:val="16"/>
                <w:szCs w:val="16"/>
              </w:rPr>
              <w:t xml:space="preserve">como </w:t>
            </w:r>
            <w:r w:rsidRPr="001C3648">
              <w:rPr>
                <w:rFonts w:ascii="Calibri" w:hAnsi="Calibri" w:cs="Calibri"/>
                <w:sz w:val="16"/>
                <w:szCs w:val="16"/>
                <w:u w:val="single"/>
              </w:rPr>
              <w:t xml:space="preserve">la fecha resultante de </w:t>
            </w:r>
            <w:r w:rsidRPr="001C3648">
              <w:rPr>
                <w:rFonts w:ascii="Calibri" w:hAnsi="Calibri" w:cs="Calibri"/>
                <w:b/>
                <w:bCs/>
                <w:sz w:val="16"/>
                <w:szCs w:val="16"/>
                <w:u w:val="single"/>
              </w:rPr>
              <w:t>adicionar</w:t>
            </w:r>
            <w:r w:rsidRPr="001C3648">
              <w:rPr>
                <w:rFonts w:ascii="Calibri" w:hAnsi="Calibri" w:cs="Calibri"/>
                <w:sz w:val="16"/>
                <w:szCs w:val="16"/>
                <w:u w:val="single"/>
              </w:rPr>
              <w:t xml:space="preserve"> el “</w:t>
            </w:r>
            <w:r w:rsidRPr="001C3648">
              <w:rPr>
                <w:rFonts w:ascii="Calibri" w:hAnsi="Calibri" w:cs="Calibri"/>
                <w:i/>
                <w:iCs/>
                <w:sz w:val="16"/>
                <w:szCs w:val="16"/>
                <w:u w:val="single"/>
              </w:rPr>
              <w:t>Plazo de entrega”</w:t>
            </w:r>
            <w:r w:rsidRPr="001C3648">
              <w:rPr>
                <w:rFonts w:ascii="Calibri" w:hAnsi="Calibri" w:cs="Calibri"/>
                <w:sz w:val="16"/>
                <w:szCs w:val="16"/>
                <w:u w:val="single"/>
              </w:rPr>
              <w:t xml:space="preserve"> establecido en el DCD, a dicha fecha de emisión.</w:t>
            </w:r>
          </w:p>
        </w:tc>
      </w:tr>
      <w:tr w:rsidR="006752B4" w:rsidRPr="001C3648" w:rsidTr="00B35F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B4" w:rsidRPr="001C3648" w:rsidRDefault="006752B4" w:rsidP="00B35F33">
            <w:pPr>
              <w:pStyle w:val="Prrafodelista"/>
              <w:ind w:left="0"/>
              <w:jc w:val="both"/>
              <w:rPr>
                <w:rFonts w:ascii="Calibri" w:hAnsi="Calibri" w:cs="Calibri"/>
                <w:b/>
                <w:bCs/>
                <w:sz w:val="16"/>
                <w:szCs w:val="16"/>
                <w:lang w:val="en-US"/>
              </w:rPr>
            </w:pPr>
            <w:r w:rsidRPr="001C3648">
              <w:rPr>
                <w:rFonts w:ascii="Calibri" w:hAnsi="Calibri" w:cs="Calibri"/>
                <w:b/>
                <w:bCs/>
                <w:sz w:val="16"/>
                <w:szCs w:val="16"/>
                <w:lang w:val="en-U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752B4" w:rsidRPr="001C3648" w:rsidRDefault="006752B4" w:rsidP="00B35F33">
            <w:pPr>
              <w:jc w:val="both"/>
              <w:rPr>
                <w:rFonts w:ascii="Calibri" w:hAnsi="Calibri" w:cs="Calibri"/>
                <w:sz w:val="16"/>
                <w:szCs w:val="16"/>
              </w:rPr>
            </w:pPr>
            <w:r w:rsidRPr="001C3648">
              <w:rPr>
                <w:rFonts w:ascii="Calibri" w:hAnsi="Calibri" w:cs="Calibri"/>
                <w:sz w:val="16"/>
                <w:szCs w:val="16"/>
              </w:rPr>
              <w:t>Debe incluir las cláusulas de:</w:t>
            </w:r>
          </w:p>
          <w:p w:rsidR="006752B4" w:rsidRPr="001C3648" w:rsidRDefault="006752B4" w:rsidP="006752B4">
            <w:pPr>
              <w:pStyle w:val="Prrafodelista"/>
              <w:numPr>
                <w:ilvl w:val="0"/>
                <w:numId w:val="229"/>
              </w:numPr>
              <w:contextualSpacing/>
              <w:jc w:val="both"/>
              <w:rPr>
                <w:rFonts w:ascii="Calibri" w:hAnsi="Calibri" w:cs="Calibri"/>
                <w:sz w:val="16"/>
                <w:szCs w:val="16"/>
                <w:lang w:val="es-BO"/>
              </w:rPr>
            </w:pPr>
            <w:r w:rsidRPr="001C3648">
              <w:rPr>
                <w:rFonts w:ascii="Calibri" w:hAnsi="Calibri" w:cs="Calibri"/>
                <w:sz w:val="16"/>
                <w:szCs w:val="16"/>
                <w:lang w:val="es-BO"/>
              </w:rPr>
              <w:t xml:space="preserve">Renovable, irrevocable y de </w:t>
            </w:r>
            <w:r w:rsidRPr="001C3648">
              <w:rPr>
                <w:rFonts w:ascii="Calibri" w:hAnsi="Calibri" w:cs="Calibri"/>
                <w:sz w:val="16"/>
                <w:szCs w:val="16"/>
                <w:u w:val="single"/>
                <w:lang w:val="es-BO"/>
              </w:rPr>
              <w:t>ejecución inmediata</w:t>
            </w:r>
            <w:r w:rsidRPr="001C3648">
              <w:rPr>
                <w:rFonts w:ascii="Calibri" w:hAnsi="Calibri" w:cs="Calibri"/>
                <w:sz w:val="16"/>
                <w:szCs w:val="16"/>
                <w:lang w:val="es-BO"/>
              </w:rPr>
              <w:t xml:space="preserve"> o </w:t>
            </w:r>
            <w:r w:rsidRPr="001C3648">
              <w:rPr>
                <w:rFonts w:ascii="Calibri" w:hAnsi="Calibri" w:cs="Calibri"/>
                <w:sz w:val="16"/>
                <w:szCs w:val="16"/>
                <w:u w:val="single"/>
                <w:lang w:val="es-BO"/>
              </w:rPr>
              <w:t>ejecución a primer requerimiento</w:t>
            </w:r>
            <w:r w:rsidRPr="001C3648">
              <w:rPr>
                <w:rFonts w:ascii="Calibri" w:hAnsi="Calibri" w:cs="Calibri"/>
                <w:sz w:val="16"/>
                <w:szCs w:val="16"/>
                <w:lang w:val="es-BO"/>
              </w:rPr>
              <w:t xml:space="preserve"> según corresponda al Instrumento Financiero requerido en el presente Anexo. </w:t>
            </w:r>
          </w:p>
        </w:tc>
      </w:tr>
    </w:tbl>
    <w:p w:rsidR="006752B4" w:rsidRPr="001C3648" w:rsidRDefault="006752B4" w:rsidP="006752B4">
      <w:pPr>
        <w:jc w:val="both"/>
        <w:rPr>
          <w:rFonts w:ascii="Calibri" w:hAnsi="Calibri" w:cs="Calibri"/>
          <w:b/>
          <w:sz w:val="16"/>
          <w:szCs w:val="16"/>
          <w:u w:val="single"/>
        </w:rPr>
      </w:pPr>
      <w:r w:rsidRPr="001C3648">
        <w:rPr>
          <w:rFonts w:ascii="Calibri" w:hAnsi="Calibri" w:cs="Calibri"/>
          <w:b/>
          <w:bCs/>
          <w:sz w:val="16"/>
          <w:szCs w:val="16"/>
        </w:rPr>
        <w:t xml:space="preserve">NOTA: EL INCUMPLIMIENTO DE LOS PARAMETROS ESTABLECIDOS PRECEDENTEMENTE,  </w:t>
      </w:r>
      <w:r w:rsidRPr="001C3648">
        <w:rPr>
          <w:rFonts w:ascii="Calibri" w:hAnsi="Calibri" w:cs="Calibri"/>
          <w:b/>
          <w:bCs/>
          <w:sz w:val="16"/>
          <w:szCs w:val="16"/>
          <w:u w:val="single"/>
        </w:rPr>
        <w:t>NO DARÁ LUGAR A SUBSANACION ALGUNA</w:t>
      </w:r>
    </w:p>
    <w:p w:rsidR="006752B4" w:rsidRPr="00D23CCE" w:rsidRDefault="006752B4" w:rsidP="00A018CC">
      <w:pPr>
        <w:spacing w:line="240" w:lineRule="auto"/>
        <w:jc w:val="both"/>
        <w:rPr>
          <w:rFonts w:eastAsia="Calibri" w:cstheme="minorHAnsi"/>
        </w:rPr>
      </w:pPr>
    </w:p>
    <w:sectPr w:rsidR="006752B4" w:rsidRPr="00D23CCE">
      <w:headerReference w:type="default" r:id="rId71"/>
      <w:footerReference w:type="default" r:id="rId7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9DB" w:rsidRDefault="003229DB" w:rsidP="008E0660">
      <w:pPr>
        <w:spacing w:after="0" w:line="240" w:lineRule="auto"/>
      </w:pPr>
      <w:r>
        <w:separator/>
      </w:r>
    </w:p>
  </w:endnote>
  <w:endnote w:type="continuationSeparator" w:id="0">
    <w:p w:rsidR="003229DB" w:rsidRDefault="003229DB" w:rsidP="008E0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373" w:rsidRDefault="00C05373">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104"/>
    </w:tblGrid>
    <w:tr w:rsidR="00C05373" w:rsidRPr="00DF0E43" w:rsidTr="00976FAE">
      <w:trPr>
        <w:trHeight w:val="669"/>
        <w:jc w:val="center"/>
      </w:trPr>
      <w:tc>
        <w:tcPr>
          <w:tcW w:w="4390" w:type="dxa"/>
          <w:shd w:val="pct12" w:color="auto" w:fill="auto"/>
          <w:vAlign w:val="center"/>
        </w:tcPr>
        <w:p w:rsidR="00C05373" w:rsidRPr="00DF0E43" w:rsidRDefault="00C053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Elaborado por:</w:t>
          </w:r>
        </w:p>
      </w:tc>
      <w:tc>
        <w:tcPr>
          <w:tcW w:w="4104" w:type="dxa"/>
          <w:shd w:val="pct12" w:color="auto" w:fill="auto"/>
          <w:vAlign w:val="center"/>
        </w:tcPr>
        <w:p w:rsidR="00C05373" w:rsidRPr="00DF0E43" w:rsidRDefault="00C05373" w:rsidP="00DF0E43">
          <w:pPr>
            <w:spacing w:after="0" w:line="240" w:lineRule="auto"/>
            <w:jc w:val="center"/>
            <w:rPr>
              <w:rFonts w:ascii="Calibri" w:eastAsia="Times New Roman" w:hAnsi="Calibri" w:cs="Arial"/>
              <w:b/>
              <w:sz w:val="18"/>
              <w:szCs w:val="18"/>
              <w:lang w:val="es-ES" w:eastAsia="es-ES"/>
            </w:rPr>
          </w:pPr>
        </w:p>
        <w:p w:rsidR="00C05373" w:rsidRPr="00DF0E43" w:rsidRDefault="00C053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Aprobado por Jefe Inmediato Superior:</w:t>
          </w:r>
        </w:p>
        <w:p w:rsidR="00C05373" w:rsidRPr="00DF0E43" w:rsidRDefault="00C05373" w:rsidP="00DF0E43">
          <w:pPr>
            <w:spacing w:after="0" w:line="240" w:lineRule="auto"/>
            <w:jc w:val="center"/>
            <w:rPr>
              <w:rFonts w:ascii="Calibri" w:eastAsia="Times New Roman" w:hAnsi="Calibri" w:cs="Arial"/>
              <w:b/>
              <w:sz w:val="18"/>
              <w:szCs w:val="18"/>
              <w:lang w:val="es-ES" w:eastAsia="es-ES"/>
            </w:rPr>
          </w:pPr>
        </w:p>
      </w:tc>
    </w:tr>
    <w:tr w:rsidR="00C05373" w:rsidRPr="00DF0E43" w:rsidTr="00976FAE">
      <w:trPr>
        <w:trHeight w:val="790"/>
        <w:jc w:val="center"/>
      </w:trPr>
      <w:tc>
        <w:tcPr>
          <w:tcW w:w="4390" w:type="dxa"/>
          <w:tcBorders>
            <w:bottom w:val="single" w:sz="4" w:space="0" w:color="auto"/>
          </w:tcBorders>
          <w:shd w:val="clear" w:color="auto" w:fill="auto"/>
        </w:tcPr>
        <w:p w:rsidR="00C05373" w:rsidRPr="00DF0E43" w:rsidRDefault="00C05373" w:rsidP="00DF0E43">
          <w:pPr>
            <w:spacing w:after="0" w:line="240" w:lineRule="auto"/>
            <w:jc w:val="both"/>
            <w:rPr>
              <w:rFonts w:ascii="Calibri" w:eastAsia="Times New Roman" w:hAnsi="Calibri" w:cs="Arial"/>
              <w:sz w:val="18"/>
              <w:szCs w:val="18"/>
              <w:lang w:val="es-ES" w:eastAsia="es-ES"/>
            </w:rPr>
          </w:pPr>
        </w:p>
        <w:p w:rsidR="00C05373" w:rsidRPr="00DF0E43" w:rsidRDefault="00C05373" w:rsidP="00DF0E43">
          <w:pPr>
            <w:spacing w:after="0" w:line="240" w:lineRule="auto"/>
            <w:jc w:val="both"/>
            <w:rPr>
              <w:rFonts w:ascii="Calibri" w:eastAsia="Times New Roman" w:hAnsi="Calibri" w:cs="Arial"/>
              <w:sz w:val="18"/>
              <w:szCs w:val="18"/>
              <w:lang w:val="es-ES" w:eastAsia="es-ES"/>
            </w:rPr>
          </w:pPr>
        </w:p>
        <w:p w:rsidR="00C05373" w:rsidRPr="00DF0E43" w:rsidRDefault="00C05373" w:rsidP="00DF0E43">
          <w:pPr>
            <w:spacing w:after="0" w:line="240" w:lineRule="auto"/>
            <w:jc w:val="both"/>
            <w:rPr>
              <w:rFonts w:ascii="Calibri" w:eastAsia="Times New Roman" w:hAnsi="Calibri" w:cs="Arial"/>
              <w:sz w:val="18"/>
              <w:szCs w:val="18"/>
              <w:lang w:val="es-ES" w:eastAsia="es-ES"/>
            </w:rPr>
          </w:pPr>
        </w:p>
        <w:p w:rsidR="00C05373" w:rsidRPr="00DF0E43" w:rsidRDefault="00C05373" w:rsidP="00DF0E43">
          <w:pPr>
            <w:spacing w:after="0" w:line="240" w:lineRule="auto"/>
            <w:jc w:val="both"/>
            <w:rPr>
              <w:rFonts w:ascii="Calibri" w:eastAsia="Times New Roman" w:hAnsi="Calibri" w:cs="Arial"/>
              <w:sz w:val="18"/>
              <w:szCs w:val="18"/>
              <w:lang w:val="es-ES" w:eastAsia="es-ES"/>
            </w:rPr>
          </w:pPr>
        </w:p>
        <w:p w:rsidR="00C05373" w:rsidRPr="00DF0E43" w:rsidRDefault="00C05373" w:rsidP="00DF0E43">
          <w:pPr>
            <w:spacing w:after="0" w:line="240" w:lineRule="auto"/>
            <w:jc w:val="both"/>
            <w:rPr>
              <w:rFonts w:ascii="Calibri" w:eastAsia="Times New Roman" w:hAnsi="Calibri" w:cs="Arial"/>
              <w:sz w:val="18"/>
              <w:szCs w:val="18"/>
              <w:lang w:val="es-ES" w:eastAsia="es-ES"/>
            </w:rPr>
          </w:pPr>
        </w:p>
        <w:p w:rsidR="00C05373" w:rsidRPr="00DF0E43" w:rsidRDefault="00C05373" w:rsidP="00DF0E43">
          <w:pPr>
            <w:spacing w:after="0" w:line="240" w:lineRule="auto"/>
            <w:jc w:val="both"/>
            <w:rPr>
              <w:rFonts w:ascii="Calibri" w:eastAsia="Times New Roman" w:hAnsi="Calibri" w:cs="Arial"/>
              <w:sz w:val="18"/>
              <w:szCs w:val="18"/>
              <w:lang w:val="es-ES" w:eastAsia="es-ES"/>
            </w:rPr>
          </w:pPr>
        </w:p>
      </w:tc>
      <w:tc>
        <w:tcPr>
          <w:tcW w:w="4104" w:type="dxa"/>
          <w:tcBorders>
            <w:bottom w:val="single" w:sz="4" w:space="0" w:color="auto"/>
          </w:tcBorders>
          <w:shd w:val="clear" w:color="auto" w:fill="auto"/>
        </w:tcPr>
        <w:p w:rsidR="00C05373" w:rsidRPr="00DF0E43" w:rsidRDefault="00C05373" w:rsidP="00DF0E43">
          <w:pPr>
            <w:spacing w:after="0" w:line="240" w:lineRule="auto"/>
            <w:jc w:val="both"/>
            <w:rPr>
              <w:rFonts w:ascii="Calibri" w:eastAsia="Times New Roman" w:hAnsi="Calibri" w:cs="Arial"/>
              <w:sz w:val="18"/>
              <w:szCs w:val="18"/>
              <w:lang w:val="es-ES" w:eastAsia="es-ES"/>
            </w:rPr>
          </w:pPr>
        </w:p>
      </w:tc>
    </w:tr>
    <w:tr w:rsidR="00C05373" w:rsidRPr="00DF0E43" w:rsidTr="00976FAE">
      <w:trPr>
        <w:trHeight w:val="684"/>
        <w:jc w:val="center"/>
      </w:trPr>
      <w:tc>
        <w:tcPr>
          <w:tcW w:w="4390" w:type="dxa"/>
          <w:shd w:val="pct12" w:color="auto" w:fill="auto"/>
        </w:tcPr>
        <w:p w:rsidR="00C05373" w:rsidRPr="00DF0E43" w:rsidRDefault="00C05373" w:rsidP="00DF0E43">
          <w:pPr>
            <w:spacing w:after="0" w:line="240" w:lineRule="auto"/>
            <w:jc w:val="center"/>
            <w:rPr>
              <w:rFonts w:ascii="Calibri" w:eastAsia="Times New Roman" w:hAnsi="Calibri" w:cs="Arial"/>
              <w:b/>
              <w:sz w:val="18"/>
              <w:szCs w:val="18"/>
              <w:lang w:val="es-ES" w:eastAsia="es-ES"/>
            </w:rPr>
          </w:pPr>
        </w:p>
        <w:p w:rsidR="00C05373" w:rsidRPr="00DF0E43" w:rsidRDefault="00C053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FIRMA CARGO Y SELLO</w:t>
          </w:r>
        </w:p>
        <w:p w:rsidR="00C05373" w:rsidRPr="00DF0E43" w:rsidRDefault="00C05373" w:rsidP="00DF0E43">
          <w:pPr>
            <w:spacing w:after="0" w:line="240" w:lineRule="auto"/>
            <w:jc w:val="center"/>
            <w:rPr>
              <w:rFonts w:ascii="Calibri" w:eastAsia="Times New Roman" w:hAnsi="Calibri" w:cs="Arial"/>
              <w:b/>
              <w:sz w:val="18"/>
              <w:szCs w:val="18"/>
              <w:lang w:val="es-ES" w:eastAsia="es-ES"/>
            </w:rPr>
          </w:pPr>
        </w:p>
      </w:tc>
      <w:tc>
        <w:tcPr>
          <w:tcW w:w="4104" w:type="dxa"/>
          <w:shd w:val="pct12" w:color="auto" w:fill="auto"/>
          <w:vAlign w:val="center"/>
        </w:tcPr>
        <w:p w:rsidR="00C05373" w:rsidRPr="00DF0E43" w:rsidRDefault="00C05373" w:rsidP="00DF0E43">
          <w:pPr>
            <w:spacing w:after="0" w:line="240" w:lineRule="auto"/>
            <w:jc w:val="center"/>
            <w:rPr>
              <w:rFonts w:ascii="Calibri" w:eastAsia="Times New Roman" w:hAnsi="Calibri" w:cs="Arial"/>
              <w:sz w:val="18"/>
              <w:szCs w:val="18"/>
              <w:lang w:val="es-ES" w:eastAsia="es-ES"/>
            </w:rPr>
          </w:pPr>
          <w:r w:rsidRPr="00DF0E43">
            <w:rPr>
              <w:rFonts w:ascii="Calibri" w:eastAsia="Times New Roman" w:hAnsi="Calibri" w:cs="Arial"/>
              <w:b/>
              <w:sz w:val="18"/>
              <w:szCs w:val="18"/>
              <w:lang w:val="es-ES" w:eastAsia="es-ES"/>
            </w:rPr>
            <w:t>FIRMA CARGO  Y SELLO</w:t>
          </w:r>
        </w:p>
      </w:tc>
    </w:tr>
  </w:tbl>
  <w:p w:rsidR="00C05373" w:rsidRDefault="00C05373">
    <w:pPr>
      <w:pStyle w:val="Piedepgina"/>
    </w:pPr>
  </w:p>
  <w:p w:rsidR="00C05373" w:rsidRDefault="00C053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9DB" w:rsidRDefault="003229DB" w:rsidP="008E0660">
      <w:pPr>
        <w:spacing w:after="0" w:line="240" w:lineRule="auto"/>
      </w:pPr>
      <w:r>
        <w:separator/>
      </w:r>
    </w:p>
  </w:footnote>
  <w:footnote w:type="continuationSeparator" w:id="0">
    <w:p w:rsidR="003229DB" w:rsidRDefault="003229DB" w:rsidP="008E0660">
      <w:pPr>
        <w:spacing w:after="0" w:line="240" w:lineRule="auto"/>
      </w:pPr>
      <w:r>
        <w:continuationSeparator/>
      </w:r>
    </w:p>
  </w:footnote>
  <w:footnote w:id="1">
    <w:p w:rsidR="006752B4" w:rsidRPr="001C3648" w:rsidRDefault="006752B4" w:rsidP="006752B4">
      <w:pPr>
        <w:pStyle w:val="Textonotapie"/>
        <w:jc w:val="both"/>
        <w:rPr>
          <w:rFonts w:ascii="Calibri" w:eastAsia="Calibri" w:hAnsi="Calibri" w:cs="Calibri"/>
          <w:sz w:val="16"/>
          <w:szCs w:val="16"/>
          <w:lang w:eastAsia="en-US"/>
        </w:rPr>
      </w:pPr>
      <w:r w:rsidRPr="001C3648">
        <w:rPr>
          <w:rStyle w:val="Refdenotaalpie"/>
          <w:sz w:val="16"/>
          <w:szCs w:val="16"/>
        </w:rPr>
        <w:t>[1]</w:t>
      </w:r>
      <w:r w:rsidRPr="001C3648">
        <w:rPr>
          <w:sz w:val="16"/>
          <w:szCs w:val="16"/>
        </w:rPr>
        <w:t xml:space="preserve"> “</w:t>
      </w:r>
      <w:r w:rsidRPr="001C3648">
        <w:rPr>
          <w:rFonts w:ascii="Verdana" w:hAnsi="Verdana"/>
          <w:sz w:val="16"/>
          <w:szCs w:val="16"/>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C05373" w:rsidRPr="00FA0D94" w:rsidTr="008E0660">
      <w:trPr>
        <w:trHeight w:val="557"/>
      </w:trPr>
      <w:tc>
        <w:tcPr>
          <w:tcW w:w="2010" w:type="dxa"/>
          <w:vMerge w:val="restart"/>
          <w:vAlign w:val="center"/>
        </w:tcPr>
        <w:p w:rsidR="00C05373" w:rsidRPr="00FA0D94" w:rsidRDefault="00C05373" w:rsidP="008E0660">
          <w:pPr>
            <w:pStyle w:val="Encabezado"/>
            <w:jc w:val="center"/>
            <w:rPr>
              <w:rFonts w:ascii="Arial Narrow" w:eastAsia="Arial Unicode MS" w:hAnsi="Arial Narrow"/>
              <w:szCs w:val="12"/>
              <w:lang w:val="es-MX"/>
            </w:rPr>
          </w:pPr>
          <w:r w:rsidRPr="000C0002">
            <w:rPr>
              <w:noProof/>
              <w:lang w:val="es-MX" w:eastAsia="es-MX"/>
            </w:rPr>
            <w:drawing>
              <wp:inline distT="0" distB="0" distL="0" distR="0" wp14:anchorId="233491EE" wp14:editId="32CF1BCC">
                <wp:extent cx="962025" cy="657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57225"/>
                        </a:xfrm>
                        <a:prstGeom prst="rect">
                          <a:avLst/>
                        </a:prstGeom>
                        <a:noFill/>
                        <a:ln>
                          <a:noFill/>
                        </a:ln>
                      </pic:spPr>
                    </pic:pic>
                  </a:graphicData>
                </a:graphic>
              </wp:inline>
            </w:drawing>
          </w:r>
        </w:p>
      </w:tc>
      <w:tc>
        <w:tcPr>
          <w:tcW w:w="5787" w:type="dxa"/>
          <w:vAlign w:val="center"/>
        </w:tcPr>
        <w:p w:rsidR="00C05373" w:rsidRPr="0076024C" w:rsidRDefault="00C05373" w:rsidP="008E0660">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DE INFRAESTRUCTURA Y MANTENIMIENTO </w:t>
          </w:r>
        </w:p>
      </w:tc>
      <w:tc>
        <w:tcPr>
          <w:tcW w:w="1559" w:type="dxa"/>
          <w:vAlign w:val="center"/>
        </w:tcPr>
        <w:p w:rsidR="00C05373" w:rsidRPr="0076024C" w:rsidRDefault="00C05373" w:rsidP="008E066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05373" w:rsidRPr="0076024C" w:rsidRDefault="00C05373" w:rsidP="008E0660">
          <w:pPr>
            <w:pStyle w:val="Encabezado"/>
            <w:rPr>
              <w:rFonts w:ascii="Calibri" w:eastAsia="Arial Unicode MS" w:hAnsi="Calibri" w:cs="Arial"/>
              <w:b/>
              <w:sz w:val="14"/>
              <w:szCs w:val="14"/>
              <w:lang w:val="es-MX"/>
            </w:rPr>
          </w:pPr>
        </w:p>
        <w:p w:rsidR="00C05373" w:rsidRPr="0076024C" w:rsidRDefault="00C05373" w:rsidP="008E0660">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C05373" w:rsidRPr="0076024C" w:rsidRDefault="00C05373" w:rsidP="008E0660">
          <w:pPr>
            <w:pStyle w:val="Encabezado"/>
            <w:rPr>
              <w:rFonts w:ascii="Calibri" w:eastAsia="Arial Unicode MS" w:hAnsi="Calibri" w:cs="Arial"/>
              <w:b/>
              <w:sz w:val="14"/>
              <w:szCs w:val="14"/>
              <w:lang w:val="es-MX"/>
            </w:rPr>
          </w:pPr>
        </w:p>
      </w:tc>
    </w:tr>
    <w:tr w:rsidR="00C05373" w:rsidRPr="00FA0D94" w:rsidTr="008E0660">
      <w:trPr>
        <w:trHeight w:val="478"/>
      </w:trPr>
      <w:tc>
        <w:tcPr>
          <w:tcW w:w="2010" w:type="dxa"/>
          <w:vMerge/>
          <w:vAlign w:val="center"/>
        </w:tcPr>
        <w:p w:rsidR="00C05373" w:rsidRPr="00FA0D94" w:rsidRDefault="00C05373" w:rsidP="008E0660">
          <w:pPr>
            <w:pStyle w:val="Encabezado"/>
            <w:jc w:val="center"/>
            <w:rPr>
              <w:rFonts w:ascii="Arial Narrow" w:eastAsia="Arial Unicode MS" w:hAnsi="Arial Narrow"/>
              <w:szCs w:val="12"/>
              <w:lang w:val="es-MX"/>
            </w:rPr>
          </w:pPr>
        </w:p>
      </w:tc>
      <w:tc>
        <w:tcPr>
          <w:tcW w:w="5787" w:type="dxa"/>
          <w:vAlign w:val="bottom"/>
        </w:tcPr>
        <w:p w:rsidR="00C05373" w:rsidRPr="0076024C" w:rsidRDefault="00C05373" w:rsidP="008E066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sidRPr="008E0660">
            <w:rPr>
              <w:rFonts w:ascii="Calibri" w:eastAsia="Arial Unicode MS" w:hAnsi="Calibri" w:cs="Calibri"/>
              <w:b/>
              <w:sz w:val="18"/>
              <w:szCs w:val="18"/>
              <w:lang w:val="es-MX"/>
            </w:rPr>
            <w:t>SERVICIO DE MANTENIMIENTO DE INFRAESTRUCTURA CIVIL ESTACIÓNES SATELITALES DE REGASIFICACIÓN  - 2019</w:t>
          </w:r>
        </w:p>
      </w:tc>
      <w:tc>
        <w:tcPr>
          <w:tcW w:w="1559" w:type="dxa"/>
          <w:vAlign w:val="bottom"/>
        </w:tcPr>
        <w:p w:rsidR="00C05373" w:rsidRPr="0076024C" w:rsidRDefault="00C05373" w:rsidP="008E066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05373" w:rsidRPr="0076024C" w:rsidRDefault="00C05373" w:rsidP="00BE23F2">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83FC0">
            <w:rPr>
              <w:rStyle w:val="Nmerodepgina"/>
              <w:rFonts w:ascii="Calibri" w:hAnsi="Calibri"/>
              <w:noProof/>
              <w:sz w:val="16"/>
              <w:szCs w:val="16"/>
            </w:rPr>
            <w:t>16</w:t>
          </w:r>
          <w:r w:rsidRPr="0076024C">
            <w:rPr>
              <w:rStyle w:val="Nmerodepgina"/>
              <w:rFonts w:ascii="Calibri" w:hAnsi="Calibri"/>
              <w:sz w:val="16"/>
              <w:szCs w:val="16"/>
            </w:rPr>
            <w:fldChar w:fldCharType="end"/>
          </w:r>
          <w:r w:rsidR="00383FC0">
            <w:rPr>
              <w:rStyle w:val="Nmerodepgina"/>
              <w:rFonts w:ascii="Calibri" w:hAnsi="Calibri"/>
              <w:sz w:val="16"/>
              <w:szCs w:val="16"/>
            </w:rPr>
            <w:t xml:space="preserve"> de 330</w:t>
          </w:r>
        </w:p>
      </w:tc>
    </w:tr>
  </w:tbl>
  <w:p w:rsidR="00C05373" w:rsidRDefault="00C053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9">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23">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25">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7">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9">
    <w:nsid w:val="10280C21"/>
    <w:multiLevelType w:val="hybridMultilevel"/>
    <w:tmpl w:val="B666005C"/>
    <w:lvl w:ilvl="0" w:tplc="0314705E">
      <w:start w:val="1"/>
      <w:numFmt w:val="upperRoman"/>
      <w:lvlText w:val="%1."/>
      <w:lvlJc w:val="right"/>
      <w:pPr>
        <w:ind w:left="720" w:hanging="360"/>
      </w:pPr>
      <w:rPr>
        <w:lang w:val="es-MX"/>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31">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5">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12B6789B"/>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8">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39">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40">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1460624A"/>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44">
    <w:nsid w:val="149D023E"/>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5">
    <w:nsid w:val="14BD4615"/>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2">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56">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8">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4">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66">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67">
    <w:nsid w:val="20D12C4E"/>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8">
    <w:nsid w:val="21B377E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0">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1">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2">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3">
    <w:nsid w:val="262D56F5"/>
    <w:multiLevelType w:val="hybridMultilevel"/>
    <w:tmpl w:val="B666005C"/>
    <w:lvl w:ilvl="0" w:tplc="0314705E">
      <w:start w:val="1"/>
      <w:numFmt w:val="upperRoman"/>
      <w:lvlText w:val="%1."/>
      <w:lvlJc w:val="right"/>
      <w:pPr>
        <w:ind w:left="720" w:hanging="360"/>
      </w:pPr>
      <w:rPr>
        <w:lang w:val="es-MX"/>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7">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8">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9">
    <w:nsid w:val="284B7685"/>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1">
    <w:nsid w:val="2BA04176"/>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2">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3">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2E68100B"/>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7">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8">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89">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90">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1">
    <w:nsid w:val="30660824"/>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2">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3">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4">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7">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8">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0">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1">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4">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392D3759"/>
    <w:multiLevelType w:val="hybridMultilevel"/>
    <w:tmpl w:val="83442B46"/>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7">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08">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9">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0">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1">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2">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3">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14">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5">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7">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18">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9">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20">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1">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3">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4">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6">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7">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28">
    <w:nsid w:val="48010D9B"/>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9">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1">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32">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3">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34">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5">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6">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7">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39">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40">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3">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4">
    <w:nsid w:val="4F676356"/>
    <w:multiLevelType w:val="hybridMultilevel"/>
    <w:tmpl w:val="B666005C"/>
    <w:lvl w:ilvl="0" w:tplc="0314705E">
      <w:start w:val="1"/>
      <w:numFmt w:val="upperRoman"/>
      <w:lvlText w:val="%1."/>
      <w:lvlJc w:val="right"/>
      <w:pPr>
        <w:ind w:left="720" w:hanging="360"/>
      </w:pPr>
      <w:rPr>
        <w:lang w:val="es-MX"/>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7">
    <w:nsid w:val="50662BED"/>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9">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0">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1">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2">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4">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5">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6">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7">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8">
    <w:nsid w:val="5BD418B6"/>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5D7516FC"/>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3">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65">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6">
    <w:nsid w:val="61BF27F1"/>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8">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9">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0">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1">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2">
    <w:nsid w:val="64BF390B"/>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3">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4">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5">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7">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8">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0">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1">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2">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4">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5">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6">
    <w:nsid w:val="6A132A8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88">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0">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191">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193">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94">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5">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6">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7">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8">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9">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2">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04">
    <w:nsid w:val="7546409C"/>
    <w:multiLevelType w:val="hybridMultilevel"/>
    <w:tmpl w:val="B666005C"/>
    <w:lvl w:ilvl="0" w:tplc="0314705E">
      <w:start w:val="1"/>
      <w:numFmt w:val="upperRoman"/>
      <w:lvlText w:val="%1."/>
      <w:lvlJc w:val="right"/>
      <w:pPr>
        <w:ind w:left="720" w:hanging="360"/>
      </w:pPr>
      <w:rPr>
        <w:lang w:val="es-MX"/>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7">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8">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9">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1">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4">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5">
    <w:nsid w:val="7BAA030B"/>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6">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7">
    <w:nsid w:val="7C5D40CB"/>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9">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21">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7EB81D06"/>
    <w:multiLevelType w:val="hybridMultilevel"/>
    <w:tmpl w:val="54CC66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3">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4">
    <w:nsid w:val="7EED0F9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25">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27">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8">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7"/>
  </w:num>
  <w:num w:numId="2">
    <w:abstractNumId w:val="204"/>
  </w:num>
  <w:num w:numId="3">
    <w:abstractNumId w:val="206"/>
  </w:num>
  <w:num w:numId="4">
    <w:abstractNumId w:val="196"/>
  </w:num>
  <w:num w:numId="5">
    <w:abstractNumId w:val="223"/>
  </w:num>
  <w:num w:numId="6">
    <w:abstractNumId w:val="173"/>
  </w:num>
  <w:num w:numId="7">
    <w:abstractNumId w:val="194"/>
  </w:num>
  <w:num w:numId="8">
    <w:abstractNumId w:val="38"/>
  </w:num>
  <w:num w:numId="9">
    <w:abstractNumId w:val="93"/>
  </w:num>
  <w:num w:numId="10">
    <w:abstractNumId w:val="97"/>
  </w:num>
  <w:num w:numId="11">
    <w:abstractNumId w:val="139"/>
  </w:num>
  <w:num w:numId="12">
    <w:abstractNumId w:val="22"/>
  </w:num>
  <w:num w:numId="13">
    <w:abstractNumId w:val="212"/>
  </w:num>
  <w:num w:numId="14">
    <w:abstractNumId w:val="225"/>
  </w:num>
  <w:num w:numId="15">
    <w:abstractNumId w:val="59"/>
  </w:num>
  <w:num w:numId="16">
    <w:abstractNumId w:val="201"/>
  </w:num>
  <w:num w:numId="17">
    <w:abstractNumId w:val="83"/>
  </w:num>
  <w:num w:numId="18">
    <w:abstractNumId w:val="187"/>
  </w:num>
  <w:num w:numId="19">
    <w:abstractNumId w:val="205"/>
  </w:num>
  <w:num w:numId="20">
    <w:abstractNumId w:val="125"/>
  </w:num>
  <w:num w:numId="21">
    <w:abstractNumId w:val="43"/>
  </w:num>
  <w:num w:numId="22">
    <w:abstractNumId w:val="54"/>
  </w:num>
  <w:num w:numId="23">
    <w:abstractNumId w:val="210"/>
  </w:num>
  <w:num w:numId="24">
    <w:abstractNumId w:val="62"/>
  </w:num>
  <w:num w:numId="25">
    <w:abstractNumId w:val="106"/>
  </w:num>
  <w:num w:numId="26">
    <w:abstractNumId w:val="71"/>
  </w:num>
  <w:num w:numId="27">
    <w:abstractNumId w:val="1"/>
  </w:num>
  <w:num w:numId="28">
    <w:abstractNumId w:val="0"/>
  </w:num>
  <w:num w:numId="29">
    <w:abstractNumId w:val="226"/>
  </w:num>
  <w:num w:numId="30">
    <w:abstractNumId w:val="107"/>
  </w:num>
  <w:num w:numId="31">
    <w:abstractNumId w:val="69"/>
  </w:num>
  <w:num w:numId="32">
    <w:abstractNumId w:val="108"/>
  </w:num>
  <w:num w:numId="33">
    <w:abstractNumId w:val="51"/>
  </w:num>
  <w:num w:numId="34">
    <w:abstractNumId w:val="193"/>
  </w:num>
  <w:num w:numId="35">
    <w:abstractNumId w:val="192"/>
  </w:num>
  <w:num w:numId="36">
    <w:abstractNumId w:val="220"/>
  </w:num>
  <w:num w:numId="37">
    <w:abstractNumId w:val="202"/>
  </w:num>
  <w:num w:numId="38">
    <w:abstractNumId w:val="222"/>
  </w:num>
  <w:num w:numId="39">
    <w:abstractNumId w:val="163"/>
  </w:num>
  <w:num w:numId="40">
    <w:abstractNumId w:val="4"/>
  </w:num>
  <w:num w:numId="41">
    <w:abstractNumId w:val="1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0"/>
  </w:num>
  <w:num w:numId="45">
    <w:abstractNumId w:val="160"/>
  </w:num>
  <w:num w:numId="46">
    <w:abstractNumId w:val="94"/>
  </w:num>
  <w:num w:numId="47">
    <w:abstractNumId w:val="227"/>
  </w:num>
  <w:num w:numId="48">
    <w:abstractNumId w:val="228"/>
  </w:num>
  <w:num w:numId="49">
    <w:abstractNumId w:val="16"/>
  </w:num>
  <w:num w:numId="50">
    <w:abstractNumId w:val="191"/>
  </w:num>
  <w:num w:numId="51">
    <w:abstractNumId w:val="64"/>
  </w:num>
  <w:num w:numId="52">
    <w:abstractNumId w:val="104"/>
  </w:num>
  <w:num w:numId="53">
    <w:abstractNumId w:val="143"/>
  </w:num>
  <w:num w:numId="54">
    <w:abstractNumId w:val="39"/>
  </w:num>
  <w:num w:numId="55">
    <w:abstractNumId w:val="9"/>
  </w:num>
  <w:num w:numId="56">
    <w:abstractNumId w:val="115"/>
  </w:num>
  <w:num w:numId="57">
    <w:abstractNumId w:val="63"/>
  </w:num>
  <w:num w:numId="58">
    <w:abstractNumId w:val="188"/>
  </w:num>
  <w:num w:numId="59">
    <w:abstractNumId w:val="98"/>
  </w:num>
  <w:num w:numId="60">
    <w:abstractNumId w:val="31"/>
  </w:num>
  <w:num w:numId="61">
    <w:abstractNumId w:val="219"/>
  </w:num>
  <w:num w:numId="62">
    <w:abstractNumId w:val="185"/>
  </w:num>
  <w:num w:numId="63">
    <w:abstractNumId w:val="121"/>
  </w:num>
  <w:num w:numId="64">
    <w:abstractNumId w:val="177"/>
  </w:num>
  <w:num w:numId="65">
    <w:abstractNumId w:val="176"/>
  </w:num>
  <w:num w:numId="66">
    <w:abstractNumId w:val="17"/>
  </w:num>
  <w:num w:numId="67">
    <w:abstractNumId w:val="221"/>
  </w:num>
  <w:num w:numId="68">
    <w:abstractNumId w:val="168"/>
  </w:num>
  <w:num w:numId="69">
    <w:abstractNumId w:val="20"/>
  </w:num>
  <w:num w:numId="70">
    <w:abstractNumId w:val="175"/>
  </w:num>
  <w:num w:numId="71">
    <w:abstractNumId w:val="27"/>
  </w:num>
  <w:num w:numId="72">
    <w:abstractNumId w:val="208"/>
  </w:num>
  <w:num w:numId="73">
    <w:abstractNumId w:val="153"/>
  </w:num>
  <w:num w:numId="74">
    <w:abstractNumId w:val="171"/>
  </w:num>
  <w:num w:numId="75">
    <w:abstractNumId w:val="50"/>
  </w:num>
  <w:num w:numId="76">
    <w:abstractNumId w:val="123"/>
  </w:num>
  <w:num w:numId="77">
    <w:abstractNumId w:val="198"/>
  </w:num>
  <w:num w:numId="78">
    <w:abstractNumId w:val="195"/>
  </w:num>
  <w:num w:numId="79">
    <w:abstractNumId w:val="167"/>
  </w:num>
  <w:num w:numId="80">
    <w:abstractNumId w:val="15"/>
  </w:num>
  <w:num w:numId="81">
    <w:abstractNumId w:val="92"/>
  </w:num>
  <w:num w:numId="82">
    <w:abstractNumId w:val="182"/>
  </w:num>
  <w:num w:numId="83">
    <w:abstractNumId w:val="36"/>
  </w:num>
  <w:num w:numId="84">
    <w:abstractNumId w:val="140"/>
  </w:num>
  <w:num w:numId="85">
    <w:abstractNumId w:val="52"/>
  </w:num>
  <w:num w:numId="86">
    <w:abstractNumId w:val="3"/>
  </w:num>
  <w:num w:numId="87">
    <w:abstractNumId w:val="145"/>
  </w:num>
  <w:num w:numId="88">
    <w:abstractNumId w:val="80"/>
  </w:num>
  <w:num w:numId="89">
    <w:abstractNumId w:val="33"/>
  </w:num>
  <w:num w:numId="90">
    <w:abstractNumId w:val="181"/>
  </w:num>
  <w:num w:numId="91">
    <w:abstractNumId w:val="100"/>
  </w:num>
  <w:num w:numId="92">
    <w:abstractNumId w:val="99"/>
  </w:num>
  <w:num w:numId="93">
    <w:abstractNumId w:val="180"/>
  </w:num>
  <w:num w:numId="94">
    <w:abstractNumId w:val="141"/>
  </w:num>
  <w:num w:numId="95">
    <w:abstractNumId w:val="40"/>
  </w:num>
  <w:num w:numId="96">
    <w:abstractNumId w:val="218"/>
  </w:num>
  <w:num w:numId="97">
    <w:abstractNumId w:val="199"/>
  </w:num>
  <w:num w:numId="98">
    <w:abstractNumId w:val="78"/>
  </w:num>
  <w:num w:numId="99">
    <w:abstractNumId w:val="102"/>
  </w:num>
  <w:num w:numId="100">
    <w:abstractNumId w:val="118"/>
  </w:num>
  <w:num w:numId="101">
    <w:abstractNumId w:val="148"/>
  </w:num>
  <w:num w:numId="102">
    <w:abstractNumId w:val="85"/>
  </w:num>
  <w:num w:numId="103">
    <w:abstractNumId w:val="122"/>
  </w:num>
  <w:num w:numId="104">
    <w:abstractNumId w:val="135"/>
  </w:num>
  <w:num w:numId="105">
    <w:abstractNumId w:val="126"/>
  </w:num>
  <w:num w:numId="106">
    <w:abstractNumId w:val="61"/>
  </w:num>
  <w:num w:numId="107">
    <w:abstractNumId w:val="12"/>
  </w:num>
  <w:num w:numId="108">
    <w:abstractNumId w:val="211"/>
  </w:num>
  <w:num w:numId="109">
    <w:abstractNumId w:val="129"/>
  </w:num>
  <w:num w:numId="110">
    <w:abstractNumId w:val="30"/>
  </w:num>
  <w:num w:numId="111">
    <w:abstractNumId w:val="113"/>
  </w:num>
  <w:num w:numId="112">
    <w:abstractNumId w:val="6"/>
  </w:num>
  <w:num w:numId="113">
    <w:abstractNumId w:val="47"/>
  </w:num>
  <w:num w:numId="114">
    <w:abstractNumId w:val="46"/>
  </w:num>
  <w:num w:numId="115">
    <w:abstractNumId w:val="216"/>
  </w:num>
  <w:num w:numId="116">
    <w:abstractNumId w:val="25"/>
  </w:num>
  <w:num w:numId="117">
    <w:abstractNumId w:val="131"/>
  </w:num>
  <w:num w:numId="118">
    <w:abstractNumId w:val="146"/>
  </w:num>
  <w:num w:numId="119">
    <w:abstractNumId w:val="150"/>
  </w:num>
  <w:num w:numId="120">
    <w:abstractNumId w:val="5"/>
  </w:num>
  <w:num w:numId="121">
    <w:abstractNumId w:val="76"/>
  </w:num>
  <w:num w:numId="122">
    <w:abstractNumId w:val="190"/>
  </w:num>
  <w:num w:numId="123">
    <w:abstractNumId w:val="101"/>
  </w:num>
  <w:num w:numId="124">
    <w:abstractNumId w:val="124"/>
  </w:num>
  <w:num w:numId="125">
    <w:abstractNumId w:val="157"/>
  </w:num>
  <w:num w:numId="126">
    <w:abstractNumId w:val="24"/>
  </w:num>
  <w:num w:numId="127">
    <w:abstractNumId w:val="112"/>
  </w:num>
  <w:num w:numId="128">
    <w:abstractNumId w:val="7"/>
  </w:num>
  <w:num w:numId="129">
    <w:abstractNumId w:val="183"/>
  </w:num>
  <w:num w:numId="130">
    <w:abstractNumId w:val="75"/>
  </w:num>
  <w:num w:numId="131">
    <w:abstractNumId w:val="132"/>
  </w:num>
  <w:num w:numId="132">
    <w:abstractNumId w:val="200"/>
  </w:num>
  <w:num w:numId="133">
    <w:abstractNumId w:val="89"/>
  </w:num>
  <w:num w:numId="134">
    <w:abstractNumId w:val="154"/>
  </w:num>
  <w:num w:numId="135">
    <w:abstractNumId w:val="55"/>
  </w:num>
  <w:num w:numId="136">
    <w:abstractNumId w:val="164"/>
  </w:num>
  <w:num w:numId="137">
    <w:abstractNumId w:val="23"/>
  </w:num>
  <w:num w:numId="138">
    <w:abstractNumId w:val="203"/>
  </w:num>
  <w:num w:numId="139">
    <w:abstractNumId w:val="28"/>
  </w:num>
  <w:num w:numId="140">
    <w:abstractNumId w:val="213"/>
  </w:num>
  <w:num w:numId="141">
    <w:abstractNumId w:val="184"/>
  </w:num>
  <w:num w:numId="142">
    <w:abstractNumId w:val="42"/>
  </w:num>
  <w:num w:numId="143">
    <w:abstractNumId w:val="134"/>
  </w:num>
  <w:num w:numId="144">
    <w:abstractNumId w:val="170"/>
  </w:num>
  <w:num w:numId="145">
    <w:abstractNumId w:val="72"/>
  </w:num>
  <w:num w:numId="146">
    <w:abstractNumId w:val="209"/>
  </w:num>
  <w:num w:numId="147">
    <w:abstractNumId w:val="21"/>
  </w:num>
  <w:num w:numId="148">
    <w:abstractNumId w:val="114"/>
  </w:num>
  <w:num w:numId="149">
    <w:abstractNumId w:val="130"/>
  </w:num>
  <w:num w:numId="150">
    <w:abstractNumId w:val="65"/>
  </w:num>
  <w:num w:numId="151">
    <w:abstractNumId w:val="149"/>
  </w:num>
  <w:num w:numId="152">
    <w:abstractNumId w:val="159"/>
  </w:num>
  <w:num w:numId="153">
    <w:abstractNumId w:val="13"/>
  </w:num>
  <w:num w:numId="154">
    <w:abstractNumId w:val="86"/>
  </w:num>
  <w:num w:numId="155">
    <w:abstractNumId w:val="111"/>
  </w:num>
  <w:num w:numId="156">
    <w:abstractNumId w:val="8"/>
  </w:num>
  <w:num w:numId="157">
    <w:abstractNumId w:val="70"/>
  </w:num>
  <w:num w:numId="158">
    <w:abstractNumId w:val="34"/>
  </w:num>
  <w:num w:numId="159">
    <w:abstractNumId w:val="120"/>
  </w:num>
  <w:num w:numId="160">
    <w:abstractNumId w:val="56"/>
  </w:num>
  <w:num w:numId="161">
    <w:abstractNumId w:val="95"/>
  </w:num>
  <w:num w:numId="162">
    <w:abstractNumId w:val="57"/>
  </w:num>
  <w:num w:numId="163">
    <w:abstractNumId w:val="14"/>
  </w:num>
  <w:num w:numId="164">
    <w:abstractNumId w:val="66"/>
  </w:num>
  <w:num w:numId="165">
    <w:abstractNumId w:val="165"/>
  </w:num>
  <w:num w:numId="166">
    <w:abstractNumId w:val="156"/>
  </w:num>
  <w:num w:numId="167">
    <w:abstractNumId w:val="19"/>
  </w:num>
  <w:num w:numId="168">
    <w:abstractNumId w:val="58"/>
  </w:num>
  <w:num w:numId="169">
    <w:abstractNumId w:val="109"/>
  </w:num>
  <w:num w:numId="170">
    <w:abstractNumId w:val="110"/>
  </w:num>
  <w:num w:numId="171">
    <w:abstractNumId w:val="162"/>
  </w:num>
  <w:num w:numId="172">
    <w:abstractNumId w:val="82"/>
  </w:num>
  <w:num w:numId="173">
    <w:abstractNumId w:val="88"/>
  </w:num>
  <w:num w:numId="174">
    <w:abstractNumId w:val="117"/>
  </w:num>
  <w:num w:numId="175">
    <w:abstractNumId w:val="103"/>
  </w:num>
  <w:num w:numId="176">
    <w:abstractNumId w:val="151"/>
  </w:num>
  <w:num w:numId="177">
    <w:abstractNumId w:val="53"/>
  </w:num>
  <w:num w:numId="178">
    <w:abstractNumId w:val="77"/>
  </w:num>
  <w:num w:numId="179">
    <w:abstractNumId w:val="174"/>
  </w:num>
  <w:num w:numId="180">
    <w:abstractNumId w:val="207"/>
  </w:num>
  <w:num w:numId="181">
    <w:abstractNumId w:val="48"/>
  </w:num>
  <w:num w:numId="182">
    <w:abstractNumId w:val="11"/>
  </w:num>
  <w:num w:numId="183">
    <w:abstractNumId w:val="87"/>
  </w:num>
  <w:num w:numId="184">
    <w:abstractNumId w:val="18"/>
  </w:num>
  <w:num w:numId="185">
    <w:abstractNumId w:val="197"/>
  </w:num>
  <w:num w:numId="186">
    <w:abstractNumId w:val="90"/>
  </w:num>
  <w:num w:numId="187">
    <w:abstractNumId w:val="116"/>
  </w:num>
  <w:num w:numId="188">
    <w:abstractNumId w:val="155"/>
  </w:num>
  <w:num w:numId="189">
    <w:abstractNumId w:val="127"/>
  </w:num>
  <w:num w:numId="190">
    <w:abstractNumId w:val="169"/>
  </w:num>
  <w:num w:numId="191">
    <w:abstractNumId w:val="136"/>
  </w:num>
  <w:num w:numId="192">
    <w:abstractNumId w:val="178"/>
  </w:num>
  <w:num w:numId="193">
    <w:abstractNumId w:val="138"/>
  </w:num>
  <w:num w:numId="194">
    <w:abstractNumId w:val="74"/>
  </w:num>
  <w:num w:numId="195">
    <w:abstractNumId w:val="2"/>
  </w:num>
  <w:num w:numId="196">
    <w:abstractNumId w:val="119"/>
  </w:num>
  <w:num w:numId="197">
    <w:abstractNumId w:val="152"/>
  </w:num>
  <w:num w:numId="198">
    <w:abstractNumId w:val="32"/>
  </w:num>
  <w:num w:numId="199">
    <w:abstractNumId w:val="35"/>
  </w:num>
  <w:num w:numId="200">
    <w:abstractNumId w:val="105"/>
  </w:num>
  <w:num w:numId="201">
    <w:abstractNumId w:val="133"/>
  </w:num>
  <w:num w:numId="202">
    <w:abstractNumId w:val="29"/>
  </w:num>
  <w:num w:numId="203">
    <w:abstractNumId w:val="144"/>
  </w:num>
  <w:num w:numId="204">
    <w:abstractNumId w:val="73"/>
  </w:num>
  <w:num w:numId="205">
    <w:abstractNumId w:val="172"/>
  </w:num>
  <w:num w:numId="206">
    <w:abstractNumId w:val="41"/>
  </w:num>
  <w:num w:numId="207">
    <w:abstractNumId w:val="79"/>
  </w:num>
  <w:num w:numId="208">
    <w:abstractNumId w:val="37"/>
  </w:num>
  <w:num w:numId="209">
    <w:abstractNumId w:val="68"/>
  </w:num>
  <w:num w:numId="210">
    <w:abstractNumId w:val="128"/>
  </w:num>
  <w:num w:numId="211">
    <w:abstractNumId w:val="84"/>
  </w:num>
  <w:num w:numId="212">
    <w:abstractNumId w:val="224"/>
  </w:num>
  <w:num w:numId="213">
    <w:abstractNumId w:val="67"/>
  </w:num>
  <w:num w:numId="214">
    <w:abstractNumId w:val="158"/>
  </w:num>
  <w:num w:numId="215">
    <w:abstractNumId w:val="91"/>
  </w:num>
  <w:num w:numId="216">
    <w:abstractNumId w:val="217"/>
  </w:num>
  <w:num w:numId="217">
    <w:abstractNumId w:val="44"/>
  </w:num>
  <w:num w:numId="218">
    <w:abstractNumId w:val="81"/>
  </w:num>
  <w:num w:numId="219">
    <w:abstractNumId w:val="45"/>
  </w:num>
  <w:num w:numId="220">
    <w:abstractNumId w:val="147"/>
  </w:num>
  <w:num w:numId="221">
    <w:abstractNumId w:val="161"/>
  </w:num>
  <w:num w:numId="222">
    <w:abstractNumId w:val="186"/>
  </w:num>
  <w:num w:numId="223">
    <w:abstractNumId w:val="215"/>
  </w:num>
  <w:num w:numId="224">
    <w:abstractNumId w:val="166"/>
  </w:num>
  <w:num w:numId="225">
    <w:abstractNumId w:val="142"/>
  </w:num>
  <w:num w:numId="226">
    <w:abstractNumId w:val="189"/>
  </w:num>
  <w:num w:numId="227">
    <w:abstractNumId w:val="179"/>
  </w:num>
  <w:num w:numId="228">
    <w:abstractNumId w:val="49"/>
  </w:num>
  <w:num w:numId="229">
    <w:abstractNumId w:val="96"/>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C5C"/>
    <w:rsid w:val="00056E6F"/>
    <w:rsid w:val="00064615"/>
    <w:rsid w:val="00064AB2"/>
    <w:rsid w:val="000A0927"/>
    <w:rsid w:val="000A51B2"/>
    <w:rsid w:val="000B1042"/>
    <w:rsid w:val="000B32AD"/>
    <w:rsid w:val="000C29F6"/>
    <w:rsid w:val="000D3C8E"/>
    <w:rsid w:val="000E553A"/>
    <w:rsid w:val="000F6998"/>
    <w:rsid w:val="0011396D"/>
    <w:rsid w:val="00113AEC"/>
    <w:rsid w:val="00116AB8"/>
    <w:rsid w:val="00117AEF"/>
    <w:rsid w:val="0014783C"/>
    <w:rsid w:val="001569F6"/>
    <w:rsid w:val="0019491A"/>
    <w:rsid w:val="001A3C82"/>
    <w:rsid w:val="001A5ABE"/>
    <w:rsid w:val="001A6F30"/>
    <w:rsid w:val="001B05C7"/>
    <w:rsid w:val="001C5398"/>
    <w:rsid w:val="001E0A13"/>
    <w:rsid w:val="001F48B1"/>
    <w:rsid w:val="0023592B"/>
    <w:rsid w:val="0024414A"/>
    <w:rsid w:val="00256CC6"/>
    <w:rsid w:val="002577A3"/>
    <w:rsid w:val="002579FF"/>
    <w:rsid w:val="00284EA7"/>
    <w:rsid w:val="002A79F0"/>
    <w:rsid w:val="002B04EA"/>
    <w:rsid w:val="002D42D5"/>
    <w:rsid w:val="003229DB"/>
    <w:rsid w:val="00325A94"/>
    <w:rsid w:val="003714DD"/>
    <w:rsid w:val="003758F3"/>
    <w:rsid w:val="00381ADC"/>
    <w:rsid w:val="00383FC0"/>
    <w:rsid w:val="003A6F1F"/>
    <w:rsid w:val="003B155E"/>
    <w:rsid w:val="003B504A"/>
    <w:rsid w:val="003E063B"/>
    <w:rsid w:val="003F4373"/>
    <w:rsid w:val="004170A0"/>
    <w:rsid w:val="00427200"/>
    <w:rsid w:val="004305B0"/>
    <w:rsid w:val="00431EE5"/>
    <w:rsid w:val="00444947"/>
    <w:rsid w:val="00462E5B"/>
    <w:rsid w:val="00485809"/>
    <w:rsid w:val="004B713D"/>
    <w:rsid w:val="004E7148"/>
    <w:rsid w:val="005042B3"/>
    <w:rsid w:val="00525C60"/>
    <w:rsid w:val="00547E6B"/>
    <w:rsid w:val="005562E6"/>
    <w:rsid w:val="00566E5A"/>
    <w:rsid w:val="005804A3"/>
    <w:rsid w:val="00587A34"/>
    <w:rsid w:val="00592A01"/>
    <w:rsid w:val="005957B7"/>
    <w:rsid w:val="005B52AB"/>
    <w:rsid w:val="005D2728"/>
    <w:rsid w:val="00601EAB"/>
    <w:rsid w:val="006433AC"/>
    <w:rsid w:val="0066563B"/>
    <w:rsid w:val="006668E9"/>
    <w:rsid w:val="006752B4"/>
    <w:rsid w:val="006770BE"/>
    <w:rsid w:val="00685A6E"/>
    <w:rsid w:val="006A3559"/>
    <w:rsid w:val="006B1E30"/>
    <w:rsid w:val="006C6384"/>
    <w:rsid w:val="00755013"/>
    <w:rsid w:val="00767D5B"/>
    <w:rsid w:val="007825CA"/>
    <w:rsid w:val="00816EEC"/>
    <w:rsid w:val="00820275"/>
    <w:rsid w:val="008263B8"/>
    <w:rsid w:val="00834794"/>
    <w:rsid w:val="00877C47"/>
    <w:rsid w:val="008B2543"/>
    <w:rsid w:val="008D6057"/>
    <w:rsid w:val="008E0660"/>
    <w:rsid w:val="00920F69"/>
    <w:rsid w:val="00930FE9"/>
    <w:rsid w:val="009420F8"/>
    <w:rsid w:val="00965239"/>
    <w:rsid w:val="00976FAE"/>
    <w:rsid w:val="00982172"/>
    <w:rsid w:val="009907C1"/>
    <w:rsid w:val="009A5F08"/>
    <w:rsid w:val="00A018CC"/>
    <w:rsid w:val="00A320D4"/>
    <w:rsid w:val="00A41B4C"/>
    <w:rsid w:val="00A453EB"/>
    <w:rsid w:val="00A864F0"/>
    <w:rsid w:val="00A92188"/>
    <w:rsid w:val="00A96C76"/>
    <w:rsid w:val="00AA7C55"/>
    <w:rsid w:val="00AE7C5C"/>
    <w:rsid w:val="00AF3CC4"/>
    <w:rsid w:val="00B30496"/>
    <w:rsid w:val="00B42F36"/>
    <w:rsid w:val="00B5458E"/>
    <w:rsid w:val="00B666CF"/>
    <w:rsid w:val="00B72F45"/>
    <w:rsid w:val="00BB16BC"/>
    <w:rsid w:val="00BB182D"/>
    <w:rsid w:val="00BB2620"/>
    <w:rsid w:val="00BD358D"/>
    <w:rsid w:val="00BD7B46"/>
    <w:rsid w:val="00BE23F2"/>
    <w:rsid w:val="00C02D11"/>
    <w:rsid w:val="00C03E01"/>
    <w:rsid w:val="00C05373"/>
    <w:rsid w:val="00C2368A"/>
    <w:rsid w:val="00C427AF"/>
    <w:rsid w:val="00C71A35"/>
    <w:rsid w:val="00CD099D"/>
    <w:rsid w:val="00D23CCE"/>
    <w:rsid w:val="00D3036B"/>
    <w:rsid w:val="00D427BD"/>
    <w:rsid w:val="00D45D2E"/>
    <w:rsid w:val="00D9408E"/>
    <w:rsid w:val="00DD6D81"/>
    <w:rsid w:val="00DF0E43"/>
    <w:rsid w:val="00E25EF8"/>
    <w:rsid w:val="00E73382"/>
    <w:rsid w:val="00E765E8"/>
    <w:rsid w:val="00E76741"/>
    <w:rsid w:val="00E80682"/>
    <w:rsid w:val="00E94A49"/>
    <w:rsid w:val="00EC00CF"/>
    <w:rsid w:val="00ED5A09"/>
    <w:rsid w:val="00EE1EDE"/>
    <w:rsid w:val="00F26637"/>
    <w:rsid w:val="00F45A2E"/>
    <w:rsid w:val="00F46D53"/>
    <w:rsid w:val="00F5726A"/>
    <w:rsid w:val="00F70FA4"/>
    <w:rsid w:val="00F727FD"/>
    <w:rsid w:val="00F83B17"/>
    <w:rsid w:val="00F9693A"/>
    <w:rsid w:val="00FA4F19"/>
    <w:rsid w:val="00FB0877"/>
    <w:rsid w:val="00FF6B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ECBE75C-05CC-4BAB-8FF1-0B90F886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uiPriority w:val="9"/>
    <w:qFormat/>
    <w:rsid w:val="00AE7C5C"/>
    <w:pPr>
      <w:keepNext/>
      <w:spacing w:after="0" w:line="240" w:lineRule="auto"/>
      <w:jc w:val="both"/>
      <w:outlineLvl w:val="0"/>
    </w:pPr>
    <w:rPr>
      <w:rFonts w:ascii="Times New Roman" w:eastAsia="Times New Roman" w:hAnsi="Times New Roman" w:cs="Times New Roman"/>
      <w:b/>
      <w:bCs/>
      <w:sz w:val="24"/>
      <w:szCs w:val="24"/>
      <w:lang w:val="x-none" w:eastAsia="x-none"/>
    </w:rPr>
  </w:style>
  <w:style w:type="paragraph" w:styleId="Ttulo2">
    <w:name w:val="heading 2"/>
    <w:basedOn w:val="Normal"/>
    <w:next w:val="Normal"/>
    <w:link w:val="Ttulo2Car"/>
    <w:uiPriority w:val="9"/>
    <w:qFormat/>
    <w:rsid w:val="00AE7C5C"/>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AE7C5C"/>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AE7C5C"/>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AE7C5C"/>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
    <w:qFormat/>
    <w:rsid w:val="00AE7C5C"/>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AE7C5C"/>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AE7C5C"/>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AE7C5C"/>
    <w:pPr>
      <w:spacing w:before="240" w:after="60" w:line="240" w:lineRule="auto"/>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AE7C5C"/>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uiPriority w:val="9"/>
    <w:rsid w:val="00AE7C5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AE7C5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AE7C5C"/>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AE7C5C"/>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AE7C5C"/>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AE7C5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AE7C5C"/>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AE7C5C"/>
    <w:rPr>
      <w:rFonts w:ascii="Arial" w:eastAsia="Times New Roman" w:hAnsi="Arial" w:cs="Arial"/>
      <w:lang w:val="es-ES" w:eastAsia="es-ES"/>
    </w:rPr>
  </w:style>
  <w:style w:type="character" w:styleId="Hipervnculo">
    <w:name w:val="Hyperlink"/>
    <w:uiPriority w:val="99"/>
    <w:rsid w:val="00AE7C5C"/>
    <w:rPr>
      <w:color w:val="0000FF"/>
      <w:u w:val="single"/>
    </w:rPr>
  </w:style>
  <w:style w:type="paragraph" w:styleId="TDC1">
    <w:name w:val="toc 1"/>
    <w:basedOn w:val="Normal"/>
    <w:next w:val="Normal"/>
    <w:autoRedefine/>
    <w:rsid w:val="00AE7C5C"/>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rsid w:val="00AE7C5C"/>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AE7C5C"/>
    <w:rPr>
      <w:color w:val="800080"/>
      <w:u w:val="single"/>
    </w:rPr>
  </w:style>
  <w:style w:type="paragraph" w:styleId="Encabezado">
    <w:name w:val="header"/>
    <w:aliases w:val="encabezado,Encabezado Linea 1"/>
    <w:basedOn w:val="Normal"/>
    <w:link w:val="EncabezadoCar"/>
    <w:rsid w:val="00AE7C5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aliases w:val="encabezado Car,Encabezado Linea 1 Car"/>
    <w:basedOn w:val="Fuentedeprrafopredeter"/>
    <w:link w:val="Encabezado"/>
    <w:rsid w:val="00AE7C5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E7C5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E7C5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E7C5C"/>
  </w:style>
  <w:style w:type="paragraph" w:styleId="TDC3">
    <w:name w:val="toc 3"/>
    <w:basedOn w:val="Normal"/>
    <w:next w:val="Normal"/>
    <w:autoRedefine/>
    <w:rsid w:val="00AE7C5C"/>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rsid w:val="00AE7C5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AE7C5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AE7C5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AE7C5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AE7C5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AE7C5C"/>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AE7C5C"/>
    <w:pPr>
      <w:spacing w:after="0" w:line="240" w:lineRule="auto"/>
      <w:ind w:firstLine="708"/>
      <w:jc w:val="both"/>
    </w:pPr>
    <w:rPr>
      <w:rFonts w:ascii="Tahoma" w:eastAsia="Times New Roman" w:hAnsi="Tahoma" w:cs="Times New Roman"/>
      <w:sz w:val="24"/>
      <w:szCs w:val="20"/>
      <w:lang w:val="es-MX" w:eastAsia="es-ES"/>
    </w:rPr>
  </w:style>
  <w:style w:type="character" w:customStyle="1" w:styleId="Sangra3detindependienteCar">
    <w:name w:val="Sangría 3 de t. independiente Car"/>
    <w:basedOn w:val="Fuentedeprrafopredeter"/>
    <w:link w:val="Sangra3detindependiente"/>
    <w:rsid w:val="00AE7C5C"/>
    <w:rPr>
      <w:rFonts w:ascii="Tahoma" w:eastAsia="Times New Roman" w:hAnsi="Tahoma" w:cs="Times New Roman"/>
      <w:sz w:val="24"/>
      <w:szCs w:val="20"/>
      <w:lang w:val="es-MX" w:eastAsia="es-ES"/>
    </w:rPr>
  </w:style>
  <w:style w:type="table" w:styleId="Tablaconcuadrcula">
    <w:name w:val="Table Grid"/>
    <w:basedOn w:val="Tablanormal"/>
    <w:uiPriority w:val="59"/>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AE7C5C"/>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AE7C5C"/>
    <w:rPr>
      <w:rFonts w:ascii="Times New Roman" w:eastAsia="Times New Roman" w:hAnsi="Times New Roman" w:cs="Times New Roman"/>
      <w:sz w:val="24"/>
      <w:szCs w:val="24"/>
      <w:lang w:val="es-ES" w:eastAsia="es-ES"/>
    </w:rPr>
  </w:style>
  <w:style w:type="paragraph" w:styleId="Textoindependiente">
    <w:name w:val="Body Text"/>
    <w:aliases w:val=" Car,Car"/>
    <w:basedOn w:val="Normal"/>
    <w:link w:val="TextoindependienteCar2"/>
    <w:rsid w:val="00AE7C5C"/>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 Car Car,Car Car"/>
    <w:basedOn w:val="Fuentedeprrafopredeter"/>
    <w:rsid w:val="00AE7C5C"/>
  </w:style>
  <w:style w:type="character" w:styleId="Refdecomentario">
    <w:name w:val="annotation reference"/>
    <w:uiPriority w:val="99"/>
    <w:rsid w:val="00AE7C5C"/>
    <w:rPr>
      <w:sz w:val="16"/>
      <w:szCs w:val="16"/>
    </w:rPr>
  </w:style>
  <w:style w:type="paragraph" w:styleId="Textocomentario">
    <w:name w:val="annotation text"/>
    <w:basedOn w:val="Normal"/>
    <w:link w:val="TextocomentarioCar"/>
    <w:uiPriority w:val="99"/>
    <w:rsid w:val="00AE7C5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AE7C5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rsid w:val="00AE7C5C"/>
    <w:rPr>
      <w:b/>
      <w:bCs/>
    </w:rPr>
  </w:style>
  <w:style w:type="character" w:customStyle="1" w:styleId="AsuntodelcomentarioCar">
    <w:name w:val="Asunto del comentario Car"/>
    <w:basedOn w:val="TextocomentarioCar"/>
    <w:link w:val="Asuntodelcomentario"/>
    <w:uiPriority w:val="99"/>
    <w:rsid w:val="00AE7C5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rsid w:val="00AE7C5C"/>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rsid w:val="00AE7C5C"/>
    <w:rPr>
      <w:rFonts w:ascii="Tahoma" w:eastAsia="Times New Roman" w:hAnsi="Tahoma" w:cs="Tahoma"/>
      <w:sz w:val="16"/>
      <w:szCs w:val="16"/>
      <w:lang w:val="es-ES" w:eastAsia="es-ES"/>
    </w:rPr>
  </w:style>
  <w:style w:type="paragraph" w:styleId="Sangradetextonormal">
    <w:name w:val="Body Text Indent"/>
    <w:basedOn w:val="Normal"/>
    <w:link w:val="SangradetextonormalCar1"/>
    <w:rsid w:val="00AE7C5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rsid w:val="00AE7C5C"/>
  </w:style>
  <w:style w:type="paragraph" w:customStyle="1" w:styleId="CM12">
    <w:name w:val="CM12"/>
    <w:basedOn w:val="Normal"/>
    <w:next w:val="Normal"/>
    <w:rsid w:val="00AE7C5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AE7C5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AE7C5C"/>
    <w:rPr>
      <w:rFonts w:cs="Times New Roman"/>
      <w:color w:val="auto"/>
    </w:rPr>
  </w:style>
  <w:style w:type="paragraph" w:customStyle="1" w:styleId="CM8">
    <w:name w:val="CM8"/>
    <w:basedOn w:val="Default"/>
    <w:next w:val="Default"/>
    <w:rsid w:val="00AE7C5C"/>
    <w:pPr>
      <w:spacing w:line="246" w:lineRule="atLeast"/>
    </w:pPr>
    <w:rPr>
      <w:rFonts w:cs="Times New Roman"/>
      <w:color w:val="auto"/>
    </w:rPr>
  </w:style>
  <w:style w:type="paragraph" w:customStyle="1" w:styleId="CM14">
    <w:name w:val="CM14"/>
    <w:basedOn w:val="Default"/>
    <w:next w:val="Default"/>
    <w:rsid w:val="00AE7C5C"/>
    <w:rPr>
      <w:rFonts w:cs="Times New Roman"/>
      <w:color w:val="auto"/>
    </w:rPr>
  </w:style>
  <w:style w:type="paragraph" w:styleId="Prrafodelista">
    <w:name w:val="List Paragraph"/>
    <w:aliases w:val="본문1,titulo 5,PARRAFO"/>
    <w:basedOn w:val="Normal"/>
    <w:link w:val="PrrafodelistaCar"/>
    <w:uiPriority w:val="34"/>
    <w:qFormat/>
    <w:rsid w:val="00AE7C5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titulo 5 Car,PARRAFO Car"/>
    <w:link w:val="Prrafodelista"/>
    <w:uiPriority w:val="34"/>
    <w:locked/>
    <w:rsid w:val="00AE7C5C"/>
    <w:rPr>
      <w:rFonts w:ascii="Times New Roman" w:eastAsia="Times New Roman" w:hAnsi="Times New Roman" w:cs="Times New Roman"/>
      <w:sz w:val="24"/>
      <w:szCs w:val="24"/>
      <w:lang w:val="es-ES" w:eastAsia="es-ES"/>
    </w:rPr>
  </w:style>
  <w:style w:type="paragraph" w:customStyle="1" w:styleId="Normal2">
    <w:name w:val="Normal 2"/>
    <w:basedOn w:val="Normal"/>
    <w:rsid w:val="00AE7C5C"/>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AE7C5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E7C5C"/>
    <w:rPr>
      <w:rFonts w:ascii="Calibri" w:eastAsia="Times New Roman" w:hAnsi="Calibri" w:cs="Times New Roman"/>
      <w:lang w:val="es-ES"/>
    </w:rPr>
  </w:style>
  <w:style w:type="character" w:styleId="Textodelmarcadordeposicin">
    <w:name w:val="Placeholder Text"/>
    <w:semiHidden/>
    <w:rsid w:val="00AE7C5C"/>
    <w:rPr>
      <w:color w:val="808080"/>
    </w:rPr>
  </w:style>
  <w:style w:type="character" w:customStyle="1" w:styleId="style6style11">
    <w:name w:val="style6 style11"/>
    <w:rsid w:val="00AE7C5C"/>
  </w:style>
  <w:style w:type="paragraph" w:styleId="Puesto">
    <w:name w:val="Title"/>
    <w:basedOn w:val="Normal"/>
    <w:link w:val="PuestoCar"/>
    <w:qFormat/>
    <w:rsid w:val="00AE7C5C"/>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AE7C5C"/>
    <w:rPr>
      <w:rFonts w:ascii="Times New Roman" w:eastAsia="Times New Roman" w:hAnsi="Times New Roman" w:cs="Times New Roman"/>
      <w:b/>
      <w:bCs/>
      <w:kern w:val="28"/>
      <w:sz w:val="20"/>
      <w:szCs w:val="32"/>
      <w:lang w:eastAsia="es-ES"/>
    </w:rPr>
  </w:style>
  <w:style w:type="paragraph" w:customStyle="1" w:styleId="titulo7">
    <w:name w:val="titulo7"/>
    <w:basedOn w:val="Ttulo7"/>
    <w:autoRedefine/>
    <w:rsid w:val="00AE7C5C"/>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AE7C5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s-BO"/>
    </w:rPr>
  </w:style>
  <w:style w:type="paragraph" w:customStyle="1" w:styleId="iAutoList">
    <w:name w:val="(i) AutoList"/>
    <w:basedOn w:val="aparagraphs"/>
    <w:next w:val="Normal"/>
    <w:rsid w:val="00AE7C5C"/>
    <w:pPr>
      <w:tabs>
        <w:tab w:val="num" w:pos="1584"/>
      </w:tabs>
      <w:ind w:left="1584" w:hanging="432"/>
    </w:pPr>
  </w:style>
  <w:style w:type="paragraph" w:customStyle="1" w:styleId="aparagraphs">
    <w:name w:val="(a) paragraphs"/>
    <w:next w:val="Normal"/>
    <w:rsid w:val="00AE7C5C"/>
    <w:pPr>
      <w:spacing w:before="120" w:after="120" w:line="240" w:lineRule="auto"/>
      <w:jc w:val="both"/>
    </w:pPr>
    <w:rPr>
      <w:rFonts w:ascii="Times New Roman" w:eastAsia="Times New Roman" w:hAnsi="Times New Roman" w:cs="Times New Roman"/>
      <w:snapToGrid w:val="0"/>
      <w:sz w:val="24"/>
      <w:szCs w:val="20"/>
      <w:lang w:val="es-ES_tradnl" w:eastAsia="es-BO"/>
    </w:rPr>
  </w:style>
  <w:style w:type="paragraph" w:styleId="Textoindependiente2">
    <w:name w:val="Body Text 2"/>
    <w:basedOn w:val="Normal"/>
    <w:link w:val="Textoindependiente2Car"/>
    <w:rsid w:val="00AE7C5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AE7C5C"/>
    <w:rPr>
      <w:rFonts w:ascii="Tms Rmn" w:eastAsia="Times New Roman" w:hAnsi="Tms Rmn" w:cs="Times New Roman"/>
      <w:sz w:val="20"/>
      <w:szCs w:val="20"/>
      <w:lang w:val="en-US" w:eastAsia="es-BO"/>
    </w:rPr>
  </w:style>
  <w:style w:type="paragraph" w:styleId="Listaconvietas2">
    <w:name w:val="List Bullet 2"/>
    <w:basedOn w:val="Normal"/>
    <w:autoRedefine/>
    <w:rsid w:val="00AE7C5C"/>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AE7C5C"/>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AE7C5C"/>
    <w:pPr>
      <w:spacing w:after="0" w:line="240" w:lineRule="auto"/>
      <w:ind w:left="1276" w:right="931"/>
      <w:jc w:val="center"/>
    </w:pPr>
    <w:rPr>
      <w:rFonts w:ascii="Times New Roman" w:eastAsia="Times New Roman" w:hAnsi="Times New Roman" w:cs="Times New Roman"/>
      <w:szCs w:val="20"/>
      <w:lang w:eastAsia="es-BO"/>
    </w:rPr>
  </w:style>
  <w:style w:type="paragraph" w:customStyle="1" w:styleId="WW-Textosinformato">
    <w:name w:val="WW-Texto sin formato"/>
    <w:basedOn w:val="Normal"/>
    <w:rsid w:val="00AE7C5C"/>
    <w:pPr>
      <w:suppressAutoHyphens/>
      <w:spacing w:after="0" w:line="240" w:lineRule="auto"/>
    </w:pPr>
    <w:rPr>
      <w:rFonts w:ascii="Courier New" w:eastAsia="MS Mincho" w:hAnsi="Courier New" w:cs="Times New Roman"/>
      <w:sz w:val="20"/>
      <w:szCs w:val="20"/>
      <w:lang w:val="es-PE" w:eastAsia="es-ES"/>
    </w:rPr>
  </w:style>
  <w:style w:type="paragraph" w:styleId="NormalWeb">
    <w:name w:val="Normal (Web)"/>
    <w:basedOn w:val="Normal"/>
    <w:uiPriority w:val="99"/>
    <w:rsid w:val="00AE7C5C"/>
    <w:pPr>
      <w:spacing w:before="100" w:after="100" w:line="240" w:lineRule="auto"/>
    </w:pPr>
    <w:rPr>
      <w:rFonts w:ascii="Times New Roman" w:eastAsia="Times New Roman" w:hAnsi="Times New Roman" w:cs="Times New Roman"/>
      <w:sz w:val="24"/>
      <w:szCs w:val="24"/>
      <w:lang w:val="en-US" w:eastAsia="es-BO"/>
    </w:rPr>
  </w:style>
  <w:style w:type="paragraph" w:customStyle="1" w:styleId="Document1">
    <w:name w:val="Document 1"/>
    <w:rsid w:val="00AE7C5C"/>
    <w:pPr>
      <w:keepNext/>
      <w:keepLines/>
      <w:tabs>
        <w:tab w:val="left" w:pos="-720"/>
      </w:tabs>
      <w:suppressAutoHyphens/>
      <w:spacing w:after="0" w:line="240" w:lineRule="auto"/>
    </w:pPr>
    <w:rPr>
      <w:rFonts w:ascii="Courier" w:eastAsia="Times New Roman" w:hAnsi="Courier" w:cs="Times New Roman"/>
      <w:sz w:val="24"/>
      <w:szCs w:val="20"/>
      <w:lang w:val="en-US" w:eastAsia="es-BO"/>
    </w:rPr>
  </w:style>
  <w:style w:type="paragraph" w:styleId="Textoindependiente3">
    <w:name w:val="Body Text 3"/>
    <w:basedOn w:val="Normal"/>
    <w:link w:val="Textoindependiente3Car"/>
    <w:rsid w:val="00AE7C5C"/>
    <w:pPr>
      <w:spacing w:after="120" w:line="240" w:lineRule="auto"/>
    </w:pPr>
    <w:rPr>
      <w:rFonts w:ascii="Times New Roman" w:eastAsia="Times New Roman" w:hAnsi="Times New Roman" w:cs="Times New Roman"/>
      <w:sz w:val="16"/>
      <w:szCs w:val="16"/>
      <w:lang w:eastAsia="es-BO"/>
    </w:rPr>
  </w:style>
  <w:style w:type="character" w:customStyle="1" w:styleId="Textoindependiente3Car">
    <w:name w:val="Texto independiente 3 Car"/>
    <w:basedOn w:val="Fuentedeprrafopredeter"/>
    <w:link w:val="Textoindependiente3"/>
    <w:rsid w:val="00AE7C5C"/>
    <w:rPr>
      <w:rFonts w:ascii="Times New Roman" w:eastAsia="Times New Roman" w:hAnsi="Times New Roman" w:cs="Times New Roman"/>
      <w:sz w:val="16"/>
      <w:szCs w:val="16"/>
      <w:lang w:eastAsia="es-BO"/>
    </w:rPr>
  </w:style>
  <w:style w:type="paragraph" w:customStyle="1" w:styleId="Head1">
    <w:name w:val="Head1"/>
    <w:basedOn w:val="Normal"/>
    <w:rsid w:val="00AE7C5C"/>
    <w:pPr>
      <w:suppressAutoHyphens/>
      <w:spacing w:after="100" w:line="240" w:lineRule="auto"/>
      <w:jc w:val="center"/>
    </w:pPr>
    <w:rPr>
      <w:rFonts w:ascii="Times New Roman Bold" w:eastAsia="Times New Roman" w:hAnsi="Times New Roman Bold" w:cs="Times New Roman"/>
      <w:b/>
      <w:sz w:val="24"/>
      <w:szCs w:val="20"/>
      <w:lang w:val="es-ES_tradnl" w:eastAsia="es-BO"/>
    </w:rPr>
  </w:style>
  <w:style w:type="paragraph" w:styleId="Listaconvietas3">
    <w:name w:val="List Bullet 3"/>
    <w:basedOn w:val="Normal"/>
    <w:autoRedefine/>
    <w:rsid w:val="00AE7C5C"/>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AE7C5C"/>
    <w:pPr>
      <w:spacing w:after="120" w:line="240" w:lineRule="auto"/>
      <w:ind w:left="720"/>
    </w:pPr>
    <w:rPr>
      <w:rFonts w:ascii="Times New Roman" w:eastAsia="Times New Roman" w:hAnsi="Times New Roman" w:cs="Times New Roman"/>
      <w:sz w:val="20"/>
      <w:szCs w:val="20"/>
      <w:lang w:eastAsia="es-BO"/>
    </w:rPr>
  </w:style>
  <w:style w:type="paragraph" w:customStyle="1" w:styleId="xl25">
    <w:name w:val="xl25"/>
    <w:basedOn w:val="Normal"/>
    <w:rsid w:val="00AE7C5C"/>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E7C5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AE7C5C"/>
    <w:pPr>
      <w:widowControl w:val="0"/>
      <w:spacing w:after="0" w:line="240" w:lineRule="auto"/>
      <w:jc w:val="both"/>
    </w:pPr>
    <w:rPr>
      <w:rFonts w:ascii="Times New Roman" w:eastAsia="Times New Roman" w:hAnsi="Times New Roman" w:cs="Times New Roman"/>
      <w:sz w:val="24"/>
      <w:szCs w:val="20"/>
      <w:lang w:eastAsia="es-BO"/>
    </w:rPr>
  </w:style>
  <w:style w:type="paragraph" w:customStyle="1" w:styleId="Sangra3detindependiente1">
    <w:name w:val="Sangría 3 de t. independiente1"/>
    <w:basedOn w:val="Normal"/>
    <w:rsid w:val="00AE7C5C"/>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Lista2">
    <w:name w:val="List 2"/>
    <w:basedOn w:val="Normal"/>
    <w:rsid w:val="00AE7C5C"/>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AE7C5C"/>
    <w:pPr>
      <w:spacing w:before="120" w:after="120" w:line="240" w:lineRule="auto"/>
      <w:jc w:val="both"/>
    </w:pPr>
    <w:rPr>
      <w:rFonts w:ascii="Times New Roman" w:eastAsia="Times New Roman" w:hAnsi="Times New Roman" w:cs="Times New Roman"/>
      <w:spacing w:val="-4"/>
      <w:sz w:val="24"/>
      <w:szCs w:val="20"/>
      <w:lang w:val="en-US" w:eastAsia="es-BO"/>
    </w:rPr>
  </w:style>
  <w:style w:type="paragraph" w:styleId="Textonotapie">
    <w:name w:val="footnote text"/>
    <w:basedOn w:val="Normal"/>
    <w:link w:val="TextonotapieCar"/>
    <w:uiPriority w:val="99"/>
    <w:rsid w:val="00AE7C5C"/>
    <w:pPr>
      <w:spacing w:after="0" w:line="240" w:lineRule="auto"/>
    </w:pPr>
    <w:rPr>
      <w:rFonts w:ascii="Times New Roman" w:eastAsia="Times New Roman" w:hAnsi="Times New Roman" w:cs="Times New Roman"/>
      <w:sz w:val="20"/>
      <w:szCs w:val="20"/>
      <w:lang w:eastAsia="es-BO"/>
    </w:rPr>
  </w:style>
  <w:style w:type="character" w:customStyle="1" w:styleId="TextonotapieCar">
    <w:name w:val="Texto nota pie Car"/>
    <w:basedOn w:val="Fuentedeprrafopredeter"/>
    <w:link w:val="Textonotapie"/>
    <w:uiPriority w:val="99"/>
    <w:rsid w:val="00AE7C5C"/>
    <w:rPr>
      <w:rFonts w:ascii="Times New Roman" w:eastAsia="Times New Roman" w:hAnsi="Times New Roman" w:cs="Times New Roman"/>
      <w:sz w:val="20"/>
      <w:szCs w:val="20"/>
      <w:lang w:eastAsia="es-BO"/>
    </w:rPr>
  </w:style>
  <w:style w:type="character" w:styleId="Refdenotaalpie">
    <w:name w:val="footnote reference"/>
    <w:uiPriority w:val="99"/>
    <w:rsid w:val="00AE7C5C"/>
    <w:rPr>
      <w:vertAlign w:val="superscript"/>
    </w:rPr>
  </w:style>
  <w:style w:type="paragraph" w:customStyle="1" w:styleId="Textoindependiente32">
    <w:name w:val="Texto independiente 32"/>
    <w:basedOn w:val="Normal"/>
    <w:rsid w:val="00AE7C5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AE7C5C"/>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AE7C5C"/>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paragraph" w:styleId="Mapadeldocumento">
    <w:name w:val="Document Map"/>
    <w:basedOn w:val="Normal"/>
    <w:link w:val="MapadeldocumentoCar"/>
    <w:rsid w:val="00AE7C5C"/>
    <w:pPr>
      <w:spacing w:after="0" w:line="240" w:lineRule="auto"/>
    </w:pPr>
    <w:rPr>
      <w:rFonts w:ascii="Tahoma" w:eastAsia="Times New Roman" w:hAnsi="Tahoma" w:cs="Times New Roman"/>
      <w:sz w:val="16"/>
      <w:szCs w:val="16"/>
      <w:lang w:eastAsia="es-BO"/>
    </w:rPr>
  </w:style>
  <w:style w:type="character" w:customStyle="1" w:styleId="MapadeldocumentoCar">
    <w:name w:val="Mapa del documento Car"/>
    <w:basedOn w:val="Fuentedeprrafopredeter"/>
    <w:link w:val="Mapadeldocumento"/>
    <w:rsid w:val="00AE7C5C"/>
    <w:rPr>
      <w:rFonts w:ascii="Tahoma" w:eastAsia="Times New Roman" w:hAnsi="Tahoma" w:cs="Times New Roman"/>
      <w:sz w:val="16"/>
      <w:szCs w:val="16"/>
      <w:lang w:eastAsia="es-BO"/>
    </w:rPr>
  </w:style>
  <w:style w:type="character" w:customStyle="1" w:styleId="apple-style-span">
    <w:name w:val="apple-style-span"/>
    <w:rsid w:val="00AE7C5C"/>
  </w:style>
  <w:style w:type="numbering" w:customStyle="1" w:styleId="Estilo1">
    <w:name w:val="Estilo1"/>
    <w:uiPriority w:val="99"/>
    <w:rsid w:val="00AE7C5C"/>
  </w:style>
  <w:style w:type="paragraph" w:customStyle="1" w:styleId="TITULOPRINCIPAL">
    <w:name w:val="TITULO PRINCIPAL"/>
    <w:basedOn w:val="Normal"/>
    <w:rsid w:val="00AE7C5C"/>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AE7C5C"/>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AE7C5C"/>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AE7C5C"/>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AE7C5C"/>
    <w:rPr>
      <w:b/>
      <w:bCs/>
    </w:rPr>
  </w:style>
  <w:style w:type="paragraph" w:customStyle="1" w:styleId="Textodenotaalfinal">
    <w:name w:val="Texto de nota al final"/>
    <w:basedOn w:val="Normal"/>
    <w:rsid w:val="00AE7C5C"/>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AE7C5C"/>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AE7C5C"/>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WW-Sangra2detindependiente">
    <w:name w:val="WW-Sangría 2 de t. independiente"/>
    <w:basedOn w:val="Normal"/>
    <w:rsid w:val="00AE7C5C"/>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AE7C5C"/>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AE7C5C"/>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rsid w:val="00AE7C5C"/>
  </w:style>
  <w:style w:type="paragraph" w:customStyle="1" w:styleId="Parra-Uno">
    <w:name w:val="Parra-Uno"/>
    <w:basedOn w:val="Normal"/>
    <w:rsid w:val="00AE7C5C"/>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AE7C5C"/>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AE7C5C"/>
    <w:rPr>
      <w:rFonts w:ascii="Cambria" w:eastAsia="Times New Roman" w:hAnsi="Cambria" w:cs="Times New Roman"/>
      <w:sz w:val="24"/>
      <w:szCs w:val="24"/>
      <w:lang w:eastAsia="es-ES"/>
    </w:rPr>
  </w:style>
  <w:style w:type="numbering" w:customStyle="1" w:styleId="Estilo2">
    <w:name w:val="Estilo2"/>
    <w:uiPriority w:val="99"/>
    <w:rsid w:val="00AE7C5C"/>
  </w:style>
  <w:style w:type="character" w:customStyle="1" w:styleId="Textoindependiente3Car1">
    <w:name w:val="Texto independiente 3 Car1"/>
    <w:uiPriority w:val="99"/>
    <w:semiHidden/>
    <w:rsid w:val="00AE7C5C"/>
    <w:rPr>
      <w:rFonts w:ascii="Verdana" w:eastAsia="Times New Roman" w:hAnsi="Verdana"/>
      <w:sz w:val="16"/>
      <w:szCs w:val="16"/>
    </w:rPr>
  </w:style>
  <w:style w:type="character" w:customStyle="1" w:styleId="TextodegloboCar1">
    <w:name w:val="Texto de globo Car1"/>
    <w:uiPriority w:val="99"/>
    <w:semiHidden/>
    <w:rsid w:val="00AE7C5C"/>
    <w:rPr>
      <w:rFonts w:ascii="Tahoma" w:eastAsia="Times New Roman" w:hAnsi="Tahoma" w:cs="Tahoma"/>
      <w:sz w:val="16"/>
      <w:szCs w:val="16"/>
    </w:rPr>
  </w:style>
  <w:style w:type="character" w:customStyle="1" w:styleId="TextocomentarioCar1">
    <w:name w:val="Texto comentario Car1"/>
    <w:uiPriority w:val="99"/>
    <w:semiHidden/>
    <w:rsid w:val="00AE7C5C"/>
    <w:rPr>
      <w:rFonts w:ascii="Verdana" w:eastAsia="Times New Roman" w:hAnsi="Verdana"/>
    </w:rPr>
  </w:style>
  <w:style w:type="paragraph" w:styleId="Revisin">
    <w:name w:val="Revision"/>
    <w:hidden/>
    <w:uiPriority w:val="99"/>
    <w:semiHidden/>
    <w:rsid w:val="00AE7C5C"/>
    <w:pPr>
      <w:spacing w:after="0" w:line="240" w:lineRule="auto"/>
    </w:pPr>
    <w:rPr>
      <w:rFonts w:ascii="Verdana" w:eastAsia="Times New Roman" w:hAnsi="Verdana" w:cs="Times New Roman"/>
      <w:sz w:val="16"/>
      <w:szCs w:val="16"/>
      <w:lang w:eastAsia="es-ES"/>
    </w:rPr>
  </w:style>
  <w:style w:type="paragraph" w:customStyle="1" w:styleId="xl61">
    <w:name w:val="xl61"/>
    <w:basedOn w:val="Normal"/>
    <w:rsid w:val="00AE7C5C"/>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AE7C5C"/>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AE7C5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AE7C5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AE7C5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AE7C5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AE7C5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AE7C5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AE7C5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AE7C5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AE7C5C"/>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AE7C5C"/>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AE7C5C"/>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AE7C5C"/>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AE7C5C"/>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AE7C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AE7C5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AE7C5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AE7C5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AE7C5C"/>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AE7C5C"/>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AE7C5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AE7C5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AE7C5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AE7C5C"/>
    <w:pPr>
      <w:spacing w:after="118"/>
    </w:pPr>
    <w:rPr>
      <w:rFonts w:ascii="Chamois" w:hAnsi="Chamois" w:cs="Times New Roman"/>
      <w:color w:val="auto"/>
      <w:lang w:val="es-BO"/>
    </w:rPr>
  </w:style>
  <w:style w:type="paragraph" w:customStyle="1" w:styleId="CM28">
    <w:name w:val="CM28"/>
    <w:basedOn w:val="Default"/>
    <w:next w:val="Default"/>
    <w:uiPriority w:val="99"/>
    <w:rsid w:val="00AE7C5C"/>
    <w:pPr>
      <w:spacing w:after="473"/>
    </w:pPr>
    <w:rPr>
      <w:rFonts w:ascii="Chamois" w:hAnsi="Chamois" w:cs="Times New Roman"/>
      <w:color w:val="auto"/>
      <w:lang w:val="es-BO"/>
    </w:rPr>
  </w:style>
  <w:style w:type="paragraph" w:customStyle="1" w:styleId="CM6">
    <w:name w:val="CM6"/>
    <w:basedOn w:val="Default"/>
    <w:next w:val="Default"/>
    <w:uiPriority w:val="99"/>
    <w:rsid w:val="00AE7C5C"/>
    <w:pPr>
      <w:spacing w:line="231" w:lineRule="atLeast"/>
    </w:pPr>
    <w:rPr>
      <w:rFonts w:ascii="Chamois" w:hAnsi="Chamois" w:cs="Times New Roman"/>
      <w:color w:val="auto"/>
      <w:lang w:val="es-BO"/>
    </w:rPr>
  </w:style>
  <w:style w:type="character" w:customStyle="1" w:styleId="ib1">
    <w:name w:val="ib1"/>
    <w:rsid w:val="00AE7C5C"/>
    <w:rPr>
      <w:spacing w:val="0"/>
    </w:rPr>
  </w:style>
  <w:style w:type="paragraph" w:customStyle="1" w:styleId="Pa3">
    <w:name w:val="Pa3"/>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AE7C5C"/>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AE7C5C"/>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AE7C5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Prrafodelista1">
    <w:name w:val="Párrafo de lista1"/>
    <w:basedOn w:val="Normal"/>
    <w:rsid w:val="00AE7C5C"/>
    <w:pPr>
      <w:spacing w:after="0" w:line="240" w:lineRule="auto"/>
      <w:ind w:left="720"/>
    </w:pPr>
    <w:rPr>
      <w:rFonts w:ascii="Times New Roman" w:eastAsia="Times New Roman" w:hAnsi="Times New Roman" w:cs="Times New Roman"/>
      <w:sz w:val="20"/>
      <w:szCs w:val="20"/>
      <w:lang w:eastAsia="es-BO"/>
    </w:rPr>
  </w:style>
  <w:style w:type="character" w:customStyle="1" w:styleId="a">
    <w:name w:val="a"/>
    <w:rsid w:val="00AE7C5C"/>
  </w:style>
  <w:style w:type="character" w:customStyle="1" w:styleId="l8">
    <w:name w:val="l8"/>
    <w:rsid w:val="00AE7C5C"/>
  </w:style>
  <w:style w:type="character" w:customStyle="1" w:styleId="l7">
    <w:name w:val="l7"/>
    <w:rsid w:val="00AE7C5C"/>
  </w:style>
  <w:style w:type="character" w:customStyle="1" w:styleId="l9">
    <w:name w:val="l9"/>
    <w:rsid w:val="00AE7C5C"/>
  </w:style>
  <w:style w:type="paragraph" w:customStyle="1" w:styleId="EstiloJustificado">
    <w:name w:val="Estilo Justificado"/>
    <w:basedOn w:val="Normal"/>
    <w:rsid w:val="00AE7C5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AE7C5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AE7C5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AE7C5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AE7C5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AE7C5C"/>
    <w:pPr>
      <w:spacing w:after="0" w:line="240" w:lineRule="auto"/>
      <w:ind w:left="283" w:hanging="283"/>
      <w:contextualSpacing/>
    </w:pPr>
    <w:rPr>
      <w:rFonts w:ascii="Times New Roman" w:eastAsia="Times New Roman" w:hAnsi="Times New Roman" w:cs="Times New Roman"/>
      <w:sz w:val="20"/>
      <w:szCs w:val="20"/>
      <w:lang w:eastAsia="es-BO"/>
    </w:rPr>
  </w:style>
  <w:style w:type="paragraph" w:customStyle="1" w:styleId="Bibliogr">
    <w:name w:val="Bibliogr."/>
    <w:basedOn w:val="Normal"/>
    <w:rsid w:val="00AE7C5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AE7C5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AE7C5C"/>
    <w:pPr>
      <w:spacing w:after="0" w:line="200" w:lineRule="exact"/>
    </w:pPr>
    <w:rPr>
      <w:rFonts w:ascii="Arial" w:eastAsia="Times New Roman" w:hAnsi="Arial" w:cs="Times New Roman"/>
      <w:sz w:val="18"/>
      <w:szCs w:val="20"/>
      <w:lang w:val="en-US" w:eastAsia="es-ES"/>
    </w:rPr>
  </w:style>
  <w:style w:type="character" w:customStyle="1" w:styleId="l">
    <w:name w:val="l"/>
    <w:rsid w:val="00AE7C5C"/>
  </w:style>
  <w:style w:type="character" w:customStyle="1" w:styleId="l6">
    <w:name w:val="l6"/>
    <w:rsid w:val="00AE7C5C"/>
  </w:style>
  <w:style w:type="paragraph" w:styleId="Listaconvietas5">
    <w:name w:val="List Bullet 5"/>
    <w:basedOn w:val="Normal"/>
    <w:autoRedefine/>
    <w:rsid w:val="00AE7C5C"/>
    <w:pPr>
      <w:framePr w:w="1860" w:wrap="around" w:vAnchor="text" w:hAnchor="page" w:x="1201" w:y="1"/>
      <w:numPr>
        <w:numId w:val="11"/>
      </w:numPr>
      <w:pBdr>
        <w:bottom w:val="single" w:sz="6" w:space="0" w:color="auto"/>
        <w:between w:val="single" w:sz="6" w:space="0" w:color="auto"/>
      </w:pBdr>
      <w:spacing w:after="0" w:line="320" w:lineRule="exact"/>
      <w:jc w:val="both"/>
    </w:pPr>
    <w:rPr>
      <w:rFonts w:ascii="Garamond" w:eastAsia="Times New Roman" w:hAnsi="Garamond" w:cs="Arial"/>
      <w:b/>
      <w:color w:val="C00000"/>
      <w:sz w:val="18"/>
      <w:lang w:eastAsia="es-BO"/>
    </w:rPr>
  </w:style>
  <w:style w:type="paragraph" w:customStyle="1" w:styleId="subpar">
    <w:name w:val="subpar"/>
    <w:basedOn w:val="Sangra3detindependiente"/>
    <w:rsid w:val="00AE7C5C"/>
    <w:pPr>
      <w:numPr>
        <w:ilvl w:val="2"/>
        <w:numId w:val="12"/>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AE7C5C"/>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AE7C5C"/>
    <w:pPr>
      <w:spacing w:after="385"/>
    </w:pPr>
    <w:rPr>
      <w:rFonts w:ascii="Arial" w:hAnsi="Arial" w:cs="Arial"/>
      <w:color w:val="auto"/>
      <w:lang w:val="es-BO"/>
    </w:rPr>
  </w:style>
  <w:style w:type="paragraph" w:customStyle="1" w:styleId="CM116">
    <w:name w:val="CM116"/>
    <w:basedOn w:val="Default"/>
    <w:next w:val="Default"/>
    <w:rsid w:val="00AE7C5C"/>
    <w:pPr>
      <w:spacing w:after="590"/>
    </w:pPr>
    <w:rPr>
      <w:rFonts w:ascii="Arial" w:hAnsi="Arial" w:cs="Arial"/>
      <w:color w:val="auto"/>
      <w:lang w:val="es-BO"/>
    </w:rPr>
  </w:style>
  <w:style w:type="paragraph" w:customStyle="1" w:styleId="CM120">
    <w:name w:val="CM120"/>
    <w:basedOn w:val="Default"/>
    <w:next w:val="Default"/>
    <w:rsid w:val="00AE7C5C"/>
    <w:pPr>
      <w:spacing w:after="293"/>
    </w:pPr>
    <w:rPr>
      <w:rFonts w:ascii="Arial" w:hAnsi="Arial" w:cs="Arial"/>
      <w:color w:val="auto"/>
      <w:lang w:val="es-BO"/>
    </w:rPr>
  </w:style>
  <w:style w:type="paragraph" w:customStyle="1" w:styleId="ReturnAddress">
    <w:name w:val="Return Address"/>
    <w:basedOn w:val="Normal"/>
    <w:rsid w:val="00AE7C5C"/>
    <w:pPr>
      <w:spacing w:after="0" w:line="240" w:lineRule="auto"/>
      <w:ind w:firstLine="708"/>
      <w:jc w:val="center"/>
    </w:pPr>
    <w:rPr>
      <w:rFonts w:ascii="Garamond" w:eastAsia="Times New Roman" w:hAnsi="Garamond" w:cs="Arial"/>
      <w:b/>
      <w:color w:val="C00000"/>
      <w:spacing w:val="-3"/>
      <w:sz w:val="20"/>
      <w:szCs w:val="20"/>
      <w:lang w:eastAsia="es-BO"/>
    </w:rPr>
  </w:style>
  <w:style w:type="paragraph" w:customStyle="1" w:styleId="00OBRA">
    <w:name w:val="00 OBRA"/>
    <w:basedOn w:val="Normal"/>
    <w:link w:val="00OBRACar"/>
    <w:qFormat/>
    <w:rsid w:val="00AE7C5C"/>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AE7C5C"/>
    <w:rPr>
      <w:rFonts w:ascii="Century Gothic" w:eastAsia="Times New Roman" w:hAnsi="Century Gothic" w:cs="Arial"/>
      <w:b/>
      <w:color w:val="FFFFFF"/>
      <w:sz w:val="52"/>
      <w:szCs w:val="48"/>
      <w:lang w:eastAsia="es-ES"/>
    </w:rPr>
  </w:style>
  <w:style w:type="numbering" w:customStyle="1" w:styleId="Estilo3">
    <w:name w:val="Estilo3"/>
    <w:uiPriority w:val="99"/>
    <w:rsid w:val="00AE7C5C"/>
    <w:pPr>
      <w:numPr>
        <w:numId w:val="13"/>
      </w:numPr>
    </w:pPr>
  </w:style>
  <w:style w:type="numbering" w:customStyle="1" w:styleId="Estilo4">
    <w:name w:val="Estilo4"/>
    <w:uiPriority w:val="99"/>
    <w:rsid w:val="00AE7C5C"/>
    <w:pPr>
      <w:numPr>
        <w:numId w:val="14"/>
      </w:numPr>
    </w:pPr>
  </w:style>
  <w:style w:type="numbering" w:customStyle="1" w:styleId="Estilo5">
    <w:name w:val="Estilo5"/>
    <w:uiPriority w:val="99"/>
    <w:rsid w:val="00AE7C5C"/>
    <w:pPr>
      <w:numPr>
        <w:numId w:val="15"/>
      </w:numPr>
    </w:pPr>
  </w:style>
  <w:style w:type="numbering" w:customStyle="1" w:styleId="Estilo6">
    <w:name w:val="Estilo6"/>
    <w:uiPriority w:val="99"/>
    <w:rsid w:val="00AE7C5C"/>
    <w:pPr>
      <w:numPr>
        <w:numId w:val="16"/>
      </w:numPr>
    </w:pPr>
  </w:style>
  <w:style w:type="paragraph" w:styleId="TtulodeTDC">
    <w:name w:val="TOC Heading"/>
    <w:basedOn w:val="Ttulo1"/>
    <w:next w:val="Normal"/>
    <w:uiPriority w:val="39"/>
    <w:unhideWhenUsed/>
    <w:qFormat/>
    <w:rsid w:val="00AE7C5C"/>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AE7C5C"/>
  </w:style>
  <w:style w:type="paragraph" w:customStyle="1" w:styleId="CM15">
    <w:name w:val="CM15"/>
    <w:basedOn w:val="Normal"/>
    <w:next w:val="Normal"/>
    <w:uiPriority w:val="99"/>
    <w:rsid w:val="00AE7C5C"/>
    <w:pPr>
      <w:widowControl w:val="0"/>
      <w:autoSpaceDE w:val="0"/>
      <w:autoSpaceDN w:val="0"/>
      <w:adjustRightInd w:val="0"/>
      <w:spacing w:after="0" w:line="240" w:lineRule="auto"/>
    </w:pPr>
    <w:rPr>
      <w:rFonts w:ascii="Arial" w:eastAsia="Times New Roman" w:hAnsi="Arial" w:cs="Arial"/>
      <w:sz w:val="24"/>
      <w:szCs w:val="24"/>
      <w:lang w:val="en-US" w:eastAsia="es-BO"/>
    </w:rPr>
  </w:style>
  <w:style w:type="character" w:customStyle="1" w:styleId="Ttulo1Car1">
    <w:name w:val="Título 1 Car1"/>
    <w:aliases w:val="Document Header1 Car1"/>
    <w:rsid w:val="00AE7C5C"/>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AE7C5C"/>
    <w:rPr>
      <w:rFonts w:eastAsia="Times New Roman"/>
      <w:lang w:val="es-BO" w:eastAsia="es-BO"/>
    </w:rPr>
  </w:style>
  <w:style w:type="character" w:customStyle="1" w:styleId="TextoindependienteCar1">
    <w:name w:val="Texto independiente Car1"/>
    <w:aliases w:val="Car Car1"/>
    <w:semiHidden/>
    <w:rsid w:val="00AE7C5C"/>
    <w:rPr>
      <w:rFonts w:eastAsia="Times New Roman"/>
      <w:lang w:val="es-BO" w:eastAsia="es-BO"/>
    </w:rPr>
  </w:style>
  <w:style w:type="character" w:customStyle="1" w:styleId="productodescripcion1">
    <w:name w:val="productodescripcion1"/>
    <w:rsid w:val="00AE7C5C"/>
    <w:rPr>
      <w:rFonts w:ascii="Verdana" w:hAnsi="Verdana" w:hint="default"/>
      <w:sz w:val="22"/>
      <w:szCs w:val="22"/>
    </w:rPr>
  </w:style>
  <w:style w:type="paragraph" w:customStyle="1" w:styleId="Camilo1">
    <w:name w:val="Camilo1"/>
    <w:basedOn w:val="Normal"/>
    <w:rsid w:val="00AE7C5C"/>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AE7C5C"/>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AE7C5C"/>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AE7C5C"/>
    <w:rPr>
      <w:rFonts w:ascii="Times New Roman" w:eastAsia="Times New Roman" w:hAnsi="Times New Roman" w:cs="Times New Roman"/>
      <w:sz w:val="20"/>
      <w:szCs w:val="20"/>
      <w:lang w:eastAsia="es-ES"/>
    </w:rPr>
  </w:style>
  <w:style w:type="character" w:styleId="Refdenotaalfinal">
    <w:name w:val="endnote reference"/>
    <w:uiPriority w:val="99"/>
    <w:rsid w:val="00AE7C5C"/>
    <w:rPr>
      <w:vertAlign w:val="superscript"/>
    </w:rPr>
  </w:style>
  <w:style w:type="table" w:customStyle="1" w:styleId="Tablaconcuadrcula10">
    <w:name w:val="Tabla con cuadrícula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AE7C5C"/>
  </w:style>
  <w:style w:type="numbering" w:customStyle="1" w:styleId="Sinlista3">
    <w:name w:val="Sin lista3"/>
    <w:next w:val="Sinlista"/>
    <w:uiPriority w:val="99"/>
    <w:semiHidden/>
    <w:unhideWhenUsed/>
    <w:rsid w:val="00AE7C5C"/>
  </w:style>
  <w:style w:type="numbering" w:customStyle="1" w:styleId="Sinlista4">
    <w:name w:val="Sin lista4"/>
    <w:next w:val="Sinlista"/>
    <w:uiPriority w:val="99"/>
    <w:semiHidden/>
    <w:unhideWhenUsed/>
    <w:rsid w:val="00AE7C5C"/>
  </w:style>
  <w:style w:type="numbering" w:customStyle="1" w:styleId="Sinlista11">
    <w:name w:val="Sin lista11"/>
    <w:next w:val="Sinlista"/>
    <w:uiPriority w:val="99"/>
    <w:semiHidden/>
    <w:unhideWhenUsed/>
    <w:rsid w:val="00AE7C5C"/>
  </w:style>
  <w:style w:type="numbering" w:customStyle="1" w:styleId="Sinlista21">
    <w:name w:val="Sin lista21"/>
    <w:next w:val="Sinlista"/>
    <w:uiPriority w:val="99"/>
    <w:semiHidden/>
    <w:unhideWhenUsed/>
    <w:rsid w:val="00AE7C5C"/>
  </w:style>
  <w:style w:type="numbering" w:customStyle="1" w:styleId="Sinlista31">
    <w:name w:val="Sin lista31"/>
    <w:next w:val="Sinlista"/>
    <w:uiPriority w:val="99"/>
    <w:semiHidden/>
    <w:unhideWhenUsed/>
    <w:rsid w:val="00AE7C5C"/>
  </w:style>
  <w:style w:type="paragraph" w:styleId="DireccinHTML">
    <w:name w:val="HTML Address"/>
    <w:basedOn w:val="Normal"/>
    <w:link w:val="DireccinHTMLCar"/>
    <w:uiPriority w:val="99"/>
    <w:unhideWhenUsed/>
    <w:rsid w:val="00AE7C5C"/>
    <w:pPr>
      <w:spacing w:after="0" w:line="240" w:lineRule="auto"/>
    </w:pPr>
    <w:rPr>
      <w:rFonts w:ascii="Times New Roman" w:eastAsia="Times New Roman" w:hAnsi="Times New Roman" w:cs="Times New Roman"/>
      <w:i/>
      <w:iCs/>
      <w:sz w:val="20"/>
      <w:szCs w:val="20"/>
      <w:lang w:eastAsia="es-BO"/>
    </w:rPr>
  </w:style>
  <w:style w:type="character" w:customStyle="1" w:styleId="DireccinHTMLCar">
    <w:name w:val="Dirección HTML Car"/>
    <w:basedOn w:val="Fuentedeprrafopredeter"/>
    <w:link w:val="DireccinHTML"/>
    <w:uiPriority w:val="99"/>
    <w:rsid w:val="00AE7C5C"/>
    <w:rPr>
      <w:rFonts w:ascii="Times New Roman" w:eastAsia="Times New Roman" w:hAnsi="Times New Roman" w:cs="Times New Roman"/>
      <w:i/>
      <w:iCs/>
      <w:sz w:val="20"/>
      <w:szCs w:val="20"/>
      <w:lang w:eastAsia="es-BO"/>
    </w:rPr>
  </w:style>
  <w:style w:type="paragraph" w:styleId="Lista3">
    <w:name w:val="List 3"/>
    <w:basedOn w:val="Normal"/>
    <w:unhideWhenUsed/>
    <w:rsid w:val="00AE7C5C"/>
    <w:pPr>
      <w:spacing w:after="200" w:line="276" w:lineRule="auto"/>
      <w:ind w:left="849" w:hanging="283"/>
      <w:contextualSpacing/>
    </w:pPr>
    <w:rPr>
      <w:rFonts w:ascii="Calibri" w:eastAsia="Times New Roman" w:hAnsi="Calibri" w:cs="Times New Roman"/>
      <w:lang w:eastAsia="es-BO"/>
    </w:rPr>
  </w:style>
  <w:style w:type="paragraph" w:styleId="Saludo">
    <w:name w:val="Salutation"/>
    <w:basedOn w:val="Normal"/>
    <w:next w:val="Normal"/>
    <w:link w:val="SaludoCar"/>
    <w:uiPriority w:val="99"/>
    <w:unhideWhenUsed/>
    <w:rsid w:val="00AE7C5C"/>
    <w:pPr>
      <w:spacing w:after="200" w:line="276" w:lineRule="auto"/>
    </w:pPr>
    <w:rPr>
      <w:rFonts w:ascii="Calibri" w:eastAsia="Times New Roman" w:hAnsi="Calibri" w:cs="Times New Roman"/>
      <w:lang w:eastAsia="es-BO"/>
    </w:rPr>
  </w:style>
  <w:style w:type="character" w:customStyle="1" w:styleId="SaludoCar">
    <w:name w:val="Saludo Car"/>
    <w:basedOn w:val="Fuentedeprrafopredeter"/>
    <w:link w:val="Saludo"/>
    <w:uiPriority w:val="99"/>
    <w:rsid w:val="00AE7C5C"/>
    <w:rPr>
      <w:rFonts w:ascii="Calibri" w:eastAsia="Times New Roman" w:hAnsi="Calibri" w:cs="Times New Roman"/>
      <w:lang w:eastAsia="es-BO"/>
    </w:rPr>
  </w:style>
  <w:style w:type="paragraph" w:styleId="Continuarlista">
    <w:name w:val="List Continue"/>
    <w:basedOn w:val="Normal"/>
    <w:uiPriority w:val="99"/>
    <w:unhideWhenUsed/>
    <w:rsid w:val="00AE7C5C"/>
    <w:pPr>
      <w:spacing w:after="120" w:line="276" w:lineRule="auto"/>
      <w:ind w:left="283"/>
      <w:contextualSpacing/>
    </w:pPr>
    <w:rPr>
      <w:rFonts w:ascii="Calibri" w:eastAsia="Times New Roman" w:hAnsi="Calibri" w:cs="Times New Roman"/>
      <w:lang w:eastAsia="es-BO"/>
    </w:rPr>
  </w:style>
  <w:style w:type="paragraph" w:styleId="Descripcin">
    <w:name w:val="caption"/>
    <w:basedOn w:val="Normal"/>
    <w:next w:val="Normal"/>
    <w:unhideWhenUsed/>
    <w:qFormat/>
    <w:rsid w:val="00AE7C5C"/>
    <w:pPr>
      <w:spacing w:after="200" w:line="240" w:lineRule="auto"/>
    </w:pPr>
    <w:rPr>
      <w:rFonts w:ascii="Calibri" w:eastAsia="Times New Roman" w:hAnsi="Calibri" w:cs="Times New Roman"/>
      <w:b/>
      <w:bCs/>
      <w:color w:val="4F81BD"/>
      <w:sz w:val="18"/>
      <w:szCs w:val="18"/>
      <w:lang w:eastAsia="es-BO"/>
    </w:rPr>
  </w:style>
  <w:style w:type="paragraph" w:styleId="Textoindependienteprimerasangra">
    <w:name w:val="Body Text First Indent"/>
    <w:basedOn w:val="Textoindependiente"/>
    <w:link w:val="TextoindependienteprimerasangraCar"/>
    <w:uiPriority w:val="99"/>
    <w:unhideWhenUsed/>
    <w:rsid w:val="00AE7C5C"/>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AE7C5C"/>
    <w:rPr>
      <w:rFonts w:ascii="Calibri" w:eastAsia="Times New Roman" w:hAnsi="Calibri" w:cs="Times New Roman"/>
      <w:lang w:eastAsia="es-BO"/>
    </w:rPr>
  </w:style>
  <w:style w:type="character" w:customStyle="1" w:styleId="TextoindependienteCar2">
    <w:name w:val="Texto independiente Car2"/>
    <w:aliases w:val=" Car Car1,Car Car2"/>
    <w:link w:val="Textoindependiente"/>
    <w:rsid w:val="00AE7C5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AE7C5C"/>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AE7C5C"/>
    <w:rPr>
      <w:rFonts w:ascii="Calibri" w:eastAsia="Times New Roman" w:hAnsi="Calibri" w:cs="Times New Roman"/>
      <w:lang w:eastAsia="es-BO"/>
    </w:rPr>
  </w:style>
  <w:style w:type="character" w:customStyle="1" w:styleId="SangradetextonormalCar1">
    <w:name w:val="Sangría de texto normal Car1"/>
    <w:link w:val="Sangradetextonormal"/>
    <w:rsid w:val="00AE7C5C"/>
    <w:rPr>
      <w:rFonts w:ascii="Times New Roman" w:eastAsia="Times New Roman" w:hAnsi="Times New Roman" w:cs="Times New Roman"/>
      <w:sz w:val="24"/>
      <w:szCs w:val="24"/>
      <w:lang w:val="es-ES" w:eastAsia="es-ES"/>
    </w:rPr>
  </w:style>
  <w:style w:type="numbering" w:customStyle="1" w:styleId="Sinlista5">
    <w:name w:val="Sin lista5"/>
    <w:next w:val="Sinlista"/>
    <w:uiPriority w:val="99"/>
    <w:semiHidden/>
    <w:unhideWhenUsed/>
    <w:rsid w:val="00AE7C5C"/>
  </w:style>
  <w:style w:type="numbering" w:customStyle="1" w:styleId="Sinlista12">
    <w:name w:val="Sin lista12"/>
    <w:next w:val="Sinlista"/>
    <w:uiPriority w:val="99"/>
    <w:semiHidden/>
    <w:unhideWhenUsed/>
    <w:rsid w:val="00AE7C5C"/>
  </w:style>
  <w:style w:type="numbering" w:customStyle="1" w:styleId="Sinlista22">
    <w:name w:val="Sin lista22"/>
    <w:next w:val="Sinlista"/>
    <w:uiPriority w:val="99"/>
    <w:semiHidden/>
    <w:unhideWhenUsed/>
    <w:rsid w:val="00AE7C5C"/>
  </w:style>
  <w:style w:type="numbering" w:customStyle="1" w:styleId="Sinlista32">
    <w:name w:val="Sin lista32"/>
    <w:next w:val="Sinlista"/>
    <w:uiPriority w:val="99"/>
    <w:semiHidden/>
    <w:unhideWhenUsed/>
    <w:rsid w:val="00AE7C5C"/>
  </w:style>
  <w:style w:type="numbering" w:customStyle="1" w:styleId="Sinlista6">
    <w:name w:val="Sin lista6"/>
    <w:next w:val="Sinlista"/>
    <w:uiPriority w:val="99"/>
    <w:semiHidden/>
    <w:unhideWhenUsed/>
    <w:rsid w:val="00AE7C5C"/>
  </w:style>
  <w:style w:type="numbering" w:customStyle="1" w:styleId="Sinlista13">
    <w:name w:val="Sin lista13"/>
    <w:next w:val="Sinlista"/>
    <w:uiPriority w:val="99"/>
    <w:semiHidden/>
    <w:unhideWhenUsed/>
    <w:rsid w:val="00AE7C5C"/>
  </w:style>
  <w:style w:type="numbering" w:customStyle="1" w:styleId="Sinlista23">
    <w:name w:val="Sin lista23"/>
    <w:next w:val="Sinlista"/>
    <w:uiPriority w:val="99"/>
    <w:semiHidden/>
    <w:unhideWhenUsed/>
    <w:rsid w:val="00AE7C5C"/>
  </w:style>
  <w:style w:type="numbering" w:customStyle="1" w:styleId="Sinlista33">
    <w:name w:val="Sin lista33"/>
    <w:next w:val="Sinlista"/>
    <w:uiPriority w:val="99"/>
    <w:semiHidden/>
    <w:unhideWhenUsed/>
    <w:rsid w:val="00AE7C5C"/>
  </w:style>
  <w:style w:type="numbering" w:customStyle="1" w:styleId="Estilo41">
    <w:name w:val="Estilo41"/>
    <w:uiPriority w:val="99"/>
    <w:rsid w:val="00AE7C5C"/>
    <w:pPr>
      <w:numPr>
        <w:numId w:val="21"/>
      </w:numPr>
    </w:pPr>
  </w:style>
  <w:style w:type="numbering" w:customStyle="1" w:styleId="Sinlista7">
    <w:name w:val="Sin lista7"/>
    <w:next w:val="Sinlista"/>
    <w:uiPriority w:val="99"/>
    <w:semiHidden/>
    <w:unhideWhenUsed/>
    <w:rsid w:val="00AE7C5C"/>
  </w:style>
  <w:style w:type="table" w:customStyle="1" w:styleId="Tablaconcuadrcula2">
    <w:name w:val="Tabla con cuadrícula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AE7C5C"/>
  </w:style>
  <w:style w:type="numbering" w:customStyle="1" w:styleId="Estilo21">
    <w:name w:val="Estilo21"/>
    <w:uiPriority w:val="99"/>
    <w:rsid w:val="00AE7C5C"/>
  </w:style>
  <w:style w:type="table" w:customStyle="1" w:styleId="Tablaconcuadrcula11">
    <w:name w:val="Tabla con cuadrícula 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AE7C5C"/>
  </w:style>
  <w:style w:type="table" w:customStyle="1" w:styleId="Tablaconcuadrcula110">
    <w:name w:val="Tabla con cuadrícula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AE7C5C"/>
  </w:style>
  <w:style w:type="numbering" w:customStyle="1" w:styleId="Sinlista34">
    <w:name w:val="Sin lista34"/>
    <w:next w:val="Sinlista"/>
    <w:uiPriority w:val="99"/>
    <w:semiHidden/>
    <w:unhideWhenUsed/>
    <w:rsid w:val="00AE7C5C"/>
  </w:style>
  <w:style w:type="numbering" w:customStyle="1" w:styleId="Sinlista41">
    <w:name w:val="Sin lista41"/>
    <w:next w:val="Sinlista"/>
    <w:uiPriority w:val="99"/>
    <w:semiHidden/>
    <w:unhideWhenUsed/>
    <w:rsid w:val="00AE7C5C"/>
  </w:style>
  <w:style w:type="numbering" w:customStyle="1" w:styleId="Sinlista111">
    <w:name w:val="Sin lista111"/>
    <w:next w:val="Sinlista"/>
    <w:uiPriority w:val="99"/>
    <w:semiHidden/>
    <w:unhideWhenUsed/>
    <w:rsid w:val="00AE7C5C"/>
  </w:style>
  <w:style w:type="numbering" w:customStyle="1" w:styleId="Estilo111">
    <w:name w:val="Estilo111"/>
    <w:uiPriority w:val="99"/>
    <w:rsid w:val="00AE7C5C"/>
  </w:style>
  <w:style w:type="numbering" w:customStyle="1" w:styleId="Estilo211">
    <w:name w:val="Estilo211"/>
    <w:uiPriority w:val="99"/>
    <w:rsid w:val="00AE7C5C"/>
  </w:style>
  <w:style w:type="character" w:customStyle="1" w:styleId="A4">
    <w:name w:val="A4"/>
    <w:uiPriority w:val="99"/>
    <w:rsid w:val="00AE7C5C"/>
    <w:rPr>
      <w:rFonts w:cs="Gill Sans MT"/>
      <w:color w:val="000000"/>
      <w:sz w:val="20"/>
      <w:szCs w:val="20"/>
    </w:rPr>
  </w:style>
  <w:style w:type="paragraph" w:customStyle="1" w:styleId="Pa12">
    <w:name w:val="Pa12"/>
    <w:basedOn w:val="Default"/>
    <w:next w:val="Default"/>
    <w:uiPriority w:val="99"/>
    <w:rsid w:val="00AE7C5C"/>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AE7C5C"/>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AE7C5C"/>
  </w:style>
  <w:style w:type="numbering" w:customStyle="1" w:styleId="Estilo2111">
    <w:name w:val="Estilo2111"/>
    <w:uiPriority w:val="99"/>
    <w:rsid w:val="00AE7C5C"/>
    <w:pPr>
      <w:numPr>
        <w:numId w:val="24"/>
      </w:numPr>
    </w:pPr>
  </w:style>
  <w:style w:type="paragraph" w:customStyle="1" w:styleId="font6">
    <w:name w:val="font6"/>
    <w:basedOn w:val="Normal"/>
    <w:rsid w:val="00AE7C5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AE7C5C"/>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rsid w:val="00AE7C5C"/>
  </w:style>
  <w:style w:type="character" w:customStyle="1" w:styleId="ilad">
    <w:name w:val="il_ad"/>
    <w:rsid w:val="00AE7C5C"/>
  </w:style>
  <w:style w:type="numbering" w:customStyle="1" w:styleId="Estilo12">
    <w:name w:val="Estilo12"/>
    <w:uiPriority w:val="99"/>
    <w:rsid w:val="00AE7C5C"/>
  </w:style>
  <w:style w:type="numbering" w:customStyle="1" w:styleId="Estilo22">
    <w:name w:val="Estilo22"/>
    <w:uiPriority w:val="99"/>
    <w:rsid w:val="00AE7C5C"/>
    <w:pPr>
      <w:numPr>
        <w:numId w:val="23"/>
      </w:numPr>
    </w:pPr>
  </w:style>
  <w:style w:type="numbering" w:customStyle="1" w:styleId="Estilo31">
    <w:name w:val="Estilo31"/>
    <w:uiPriority w:val="99"/>
    <w:rsid w:val="00AE7C5C"/>
  </w:style>
  <w:style w:type="numbering" w:customStyle="1" w:styleId="Estilo51">
    <w:name w:val="Estilo51"/>
    <w:uiPriority w:val="99"/>
    <w:rsid w:val="00AE7C5C"/>
  </w:style>
  <w:style w:type="numbering" w:customStyle="1" w:styleId="Estilo61">
    <w:name w:val="Estilo61"/>
    <w:uiPriority w:val="99"/>
    <w:rsid w:val="00AE7C5C"/>
  </w:style>
  <w:style w:type="numbering" w:customStyle="1" w:styleId="Sinlista1111">
    <w:name w:val="Sin lista1111"/>
    <w:next w:val="Sinlista"/>
    <w:uiPriority w:val="99"/>
    <w:semiHidden/>
    <w:unhideWhenUsed/>
    <w:rsid w:val="00AE7C5C"/>
  </w:style>
  <w:style w:type="numbering" w:customStyle="1" w:styleId="Sinlista211">
    <w:name w:val="Sin lista211"/>
    <w:next w:val="Sinlista"/>
    <w:uiPriority w:val="99"/>
    <w:semiHidden/>
    <w:unhideWhenUsed/>
    <w:rsid w:val="00AE7C5C"/>
  </w:style>
  <w:style w:type="numbering" w:customStyle="1" w:styleId="Sinlista311">
    <w:name w:val="Sin lista311"/>
    <w:next w:val="Sinlista"/>
    <w:uiPriority w:val="99"/>
    <w:semiHidden/>
    <w:unhideWhenUsed/>
    <w:rsid w:val="00AE7C5C"/>
  </w:style>
  <w:style w:type="numbering" w:customStyle="1" w:styleId="Estilo311">
    <w:name w:val="Estilo311"/>
    <w:uiPriority w:val="99"/>
    <w:rsid w:val="00AE7C5C"/>
    <w:pPr>
      <w:numPr>
        <w:numId w:val="25"/>
      </w:numPr>
    </w:pPr>
  </w:style>
  <w:style w:type="numbering" w:customStyle="1" w:styleId="Estilo411">
    <w:name w:val="Estilo411"/>
    <w:uiPriority w:val="99"/>
    <w:rsid w:val="00AE7C5C"/>
    <w:pPr>
      <w:numPr>
        <w:numId w:val="26"/>
      </w:numPr>
    </w:pPr>
  </w:style>
  <w:style w:type="numbering" w:customStyle="1" w:styleId="Estilo511">
    <w:name w:val="Estilo511"/>
    <w:uiPriority w:val="99"/>
    <w:rsid w:val="00AE7C5C"/>
  </w:style>
  <w:style w:type="numbering" w:customStyle="1" w:styleId="Estilo611">
    <w:name w:val="Estilo611"/>
    <w:uiPriority w:val="99"/>
    <w:rsid w:val="00AE7C5C"/>
    <w:pPr>
      <w:numPr>
        <w:numId w:val="28"/>
      </w:numPr>
    </w:pPr>
  </w:style>
  <w:style w:type="numbering" w:customStyle="1" w:styleId="Sinlista51">
    <w:name w:val="Sin lista51"/>
    <w:next w:val="Sinlista"/>
    <w:uiPriority w:val="99"/>
    <w:semiHidden/>
    <w:unhideWhenUsed/>
    <w:rsid w:val="00AE7C5C"/>
  </w:style>
  <w:style w:type="numbering" w:customStyle="1" w:styleId="Sinlista121">
    <w:name w:val="Sin lista121"/>
    <w:next w:val="Sinlista"/>
    <w:uiPriority w:val="99"/>
    <w:semiHidden/>
    <w:unhideWhenUsed/>
    <w:rsid w:val="00AE7C5C"/>
  </w:style>
  <w:style w:type="numbering" w:customStyle="1" w:styleId="Estilo13">
    <w:name w:val="Estilo13"/>
    <w:uiPriority w:val="99"/>
    <w:rsid w:val="00AE7C5C"/>
    <w:pPr>
      <w:numPr>
        <w:numId w:val="9"/>
      </w:numPr>
    </w:pPr>
  </w:style>
  <w:style w:type="numbering" w:customStyle="1" w:styleId="Estilo23">
    <w:name w:val="Estilo23"/>
    <w:uiPriority w:val="99"/>
    <w:rsid w:val="00AE7C5C"/>
    <w:pPr>
      <w:numPr>
        <w:numId w:val="22"/>
      </w:numPr>
    </w:pPr>
  </w:style>
  <w:style w:type="numbering" w:customStyle="1" w:styleId="Estilo112">
    <w:name w:val="Estilo112"/>
    <w:uiPriority w:val="99"/>
    <w:rsid w:val="00AE7C5C"/>
  </w:style>
  <w:style w:type="numbering" w:customStyle="1" w:styleId="Estilo212">
    <w:name w:val="Estilo212"/>
    <w:uiPriority w:val="99"/>
    <w:rsid w:val="00AE7C5C"/>
    <w:pPr>
      <w:numPr>
        <w:numId w:val="10"/>
      </w:numPr>
    </w:pPr>
  </w:style>
  <w:style w:type="numbering" w:customStyle="1" w:styleId="Estilo121">
    <w:name w:val="Estilo121"/>
    <w:uiPriority w:val="99"/>
    <w:rsid w:val="00AE7C5C"/>
    <w:pPr>
      <w:numPr>
        <w:numId w:val="1"/>
      </w:numPr>
    </w:pPr>
  </w:style>
  <w:style w:type="numbering" w:customStyle="1" w:styleId="Estilo221">
    <w:name w:val="Estilo221"/>
    <w:uiPriority w:val="99"/>
    <w:rsid w:val="00AE7C5C"/>
    <w:pPr>
      <w:numPr>
        <w:numId w:val="8"/>
      </w:numPr>
    </w:pPr>
  </w:style>
  <w:style w:type="numbering" w:customStyle="1" w:styleId="Estilo32">
    <w:name w:val="Estilo32"/>
    <w:uiPriority w:val="99"/>
    <w:rsid w:val="00AE7C5C"/>
  </w:style>
  <w:style w:type="numbering" w:customStyle="1" w:styleId="Estilo42">
    <w:name w:val="Estilo42"/>
    <w:uiPriority w:val="99"/>
    <w:rsid w:val="00AE7C5C"/>
  </w:style>
  <w:style w:type="numbering" w:customStyle="1" w:styleId="Estilo52">
    <w:name w:val="Estilo52"/>
    <w:uiPriority w:val="99"/>
    <w:rsid w:val="00AE7C5C"/>
  </w:style>
  <w:style w:type="numbering" w:customStyle="1" w:styleId="Estilo62">
    <w:name w:val="Estilo62"/>
    <w:uiPriority w:val="99"/>
    <w:rsid w:val="00AE7C5C"/>
  </w:style>
  <w:style w:type="numbering" w:customStyle="1" w:styleId="Sinlista112">
    <w:name w:val="Sin lista112"/>
    <w:next w:val="Sinlista"/>
    <w:uiPriority w:val="99"/>
    <w:semiHidden/>
    <w:unhideWhenUsed/>
    <w:rsid w:val="00AE7C5C"/>
  </w:style>
  <w:style w:type="numbering" w:customStyle="1" w:styleId="Sinlista221">
    <w:name w:val="Sin lista221"/>
    <w:next w:val="Sinlista"/>
    <w:uiPriority w:val="99"/>
    <w:semiHidden/>
    <w:unhideWhenUsed/>
    <w:rsid w:val="00AE7C5C"/>
  </w:style>
  <w:style w:type="numbering" w:customStyle="1" w:styleId="Sinlista321">
    <w:name w:val="Sin lista321"/>
    <w:next w:val="Sinlista"/>
    <w:uiPriority w:val="99"/>
    <w:semiHidden/>
    <w:unhideWhenUsed/>
    <w:rsid w:val="00AE7C5C"/>
  </w:style>
  <w:style w:type="numbering" w:customStyle="1" w:styleId="Estilo312">
    <w:name w:val="Estilo312"/>
    <w:uiPriority w:val="99"/>
    <w:rsid w:val="00AE7C5C"/>
    <w:pPr>
      <w:numPr>
        <w:numId w:val="29"/>
      </w:numPr>
    </w:pPr>
  </w:style>
  <w:style w:type="numbering" w:customStyle="1" w:styleId="Estilo412">
    <w:name w:val="Estilo412"/>
    <w:uiPriority w:val="99"/>
    <w:rsid w:val="00AE7C5C"/>
    <w:pPr>
      <w:numPr>
        <w:numId w:val="30"/>
      </w:numPr>
    </w:pPr>
  </w:style>
  <w:style w:type="numbering" w:customStyle="1" w:styleId="Estilo512">
    <w:name w:val="Estilo512"/>
    <w:uiPriority w:val="99"/>
    <w:rsid w:val="00AE7C5C"/>
    <w:pPr>
      <w:numPr>
        <w:numId w:val="31"/>
      </w:numPr>
    </w:pPr>
  </w:style>
  <w:style w:type="numbering" w:customStyle="1" w:styleId="Estilo612">
    <w:name w:val="Estilo612"/>
    <w:uiPriority w:val="99"/>
    <w:rsid w:val="00AE7C5C"/>
    <w:pPr>
      <w:numPr>
        <w:numId w:val="32"/>
      </w:numPr>
    </w:pPr>
  </w:style>
  <w:style w:type="character" w:styleId="nfasis">
    <w:name w:val="Emphasis"/>
    <w:uiPriority w:val="20"/>
    <w:qFormat/>
    <w:rsid w:val="00AE7C5C"/>
    <w:rPr>
      <w:b/>
      <w:bCs/>
      <w:i w:val="0"/>
      <w:iCs w:val="0"/>
    </w:rPr>
  </w:style>
  <w:style w:type="character" w:customStyle="1" w:styleId="st">
    <w:name w:val="st"/>
    <w:rsid w:val="00AE7C5C"/>
  </w:style>
  <w:style w:type="numbering" w:customStyle="1" w:styleId="Estilo2112">
    <w:name w:val="Estilo2112"/>
    <w:uiPriority w:val="99"/>
    <w:rsid w:val="00AE7C5C"/>
  </w:style>
  <w:style w:type="numbering" w:customStyle="1" w:styleId="Estilo222">
    <w:name w:val="Estilo222"/>
    <w:uiPriority w:val="99"/>
    <w:rsid w:val="00AE7C5C"/>
  </w:style>
  <w:style w:type="numbering" w:customStyle="1" w:styleId="Estilo413">
    <w:name w:val="Estilo413"/>
    <w:uiPriority w:val="99"/>
    <w:rsid w:val="00AE7C5C"/>
  </w:style>
  <w:style w:type="numbering" w:customStyle="1" w:styleId="Estilo3111">
    <w:name w:val="Estilo3111"/>
    <w:uiPriority w:val="99"/>
    <w:rsid w:val="00AE7C5C"/>
  </w:style>
  <w:style w:type="numbering" w:customStyle="1" w:styleId="Estilo4111">
    <w:name w:val="Estilo4111"/>
    <w:uiPriority w:val="99"/>
    <w:rsid w:val="00AE7C5C"/>
  </w:style>
  <w:style w:type="numbering" w:customStyle="1" w:styleId="Estilo5111">
    <w:name w:val="Estilo5111"/>
    <w:uiPriority w:val="99"/>
    <w:rsid w:val="00AE7C5C"/>
  </w:style>
  <w:style w:type="numbering" w:customStyle="1" w:styleId="Estilo6111">
    <w:name w:val="Estilo6111"/>
    <w:uiPriority w:val="99"/>
    <w:rsid w:val="00AE7C5C"/>
  </w:style>
  <w:style w:type="numbering" w:customStyle="1" w:styleId="Estilo131">
    <w:name w:val="Estilo131"/>
    <w:uiPriority w:val="99"/>
    <w:rsid w:val="00AE7C5C"/>
  </w:style>
  <w:style w:type="numbering" w:customStyle="1" w:styleId="Estilo231">
    <w:name w:val="Estilo231"/>
    <w:uiPriority w:val="99"/>
    <w:rsid w:val="00AE7C5C"/>
  </w:style>
  <w:style w:type="numbering" w:customStyle="1" w:styleId="Estilo2121">
    <w:name w:val="Estilo2121"/>
    <w:uiPriority w:val="99"/>
    <w:rsid w:val="00AE7C5C"/>
  </w:style>
  <w:style w:type="numbering" w:customStyle="1" w:styleId="Estilo1211">
    <w:name w:val="Estilo1211"/>
    <w:uiPriority w:val="99"/>
    <w:rsid w:val="00AE7C5C"/>
  </w:style>
  <w:style w:type="numbering" w:customStyle="1" w:styleId="Estilo2211">
    <w:name w:val="Estilo2211"/>
    <w:uiPriority w:val="99"/>
    <w:rsid w:val="00AE7C5C"/>
  </w:style>
  <w:style w:type="numbering" w:customStyle="1" w:styleId="Estilo3121">
    <w:name w:val="Estilo3121"/>
    <w:uiPriority w:val="99"/>
    <w:rsid w:val="00AE7C5C"/>
  </w:style>
  <w:style w:type="numbering" w:customStyle="1" w:styleId="Estilo4121">
    <w:name w:val="Estilo4121"/>
    <w:uiPriority w:val="99"/>
    <w:rsid w:val="00AE7C5C"/>
  </w:style>
  <w:style w:type="numbering" w:customStyle="1" w:styleId="Estilo5121">
    <w:name w:val="Estilo5121"/>
    <w:uiPriority w:val="99"/>
    <w:rsid w:val="00AE7C5C"/>
  </w:style>
  <w:style w:type="numbering" w:customStyle="1" w:styleId="Estilo6121">
    <w:name w:val="Estilo6121"/>
    <w:uiPriority w:val="99"/>
    <w:rsid w:val="00AE7C5C"/>
  </w:style>
  <w:style w:type="numbering" w:customStyle="1" w:styleId="Sinlista8">
    <w:name w:val="Sin lista8"/>
    <w:next w:val="Sinlista"/>
    <w:uiPriority w:val="99"/>
    <w:semiHidden/>
    <w:unhideWhenUsed/>
    <w:rsid w:val="00AE7C5C"/>
  </w:style>
  <w:style w:type="table" w:customStyle="1" w:styleId="Tablaconcuadrcula3">
    <w:name w:val="Tabla con cuadrícula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AE7C5C"/>
  </w:style>
  <w:style w:type="numbering" w:customStyle="1" w:styleId="Estilo24">
    <w:name w:val="Estilo24"/>
    <w:uiPriority w:val="99"/>
    <w:rsid w:val="00AE7C5C"/>
  </w:style>
  <w:style w:type="table" w:customStyle="1" w:styleId="Tablaconcuadrcula12">
    <w:name w:val="Tabla con cuadrícula 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AE7C5C"/>
  </w:style>
  <w:style w:type="table" w:customStyle="1" w:styleId="Tablaconcuadrcula120">
    <w:name w:val="Tabla con cuadrícula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AE7C5C"/>
  </w:style>
  <w:style w:type="numbering" w:customStyle="1" w:styleId="Sinlista35">
    <w:name w:val="Sin lista35"/>
    <w:next w:val="Sinlista"/>
    <w:uiPriority w:val="99"/>
    <w:semiHidden/>
    <w:unhideWhenUsed/>
    <w:rsid w:val="00AE7C5C"/>
  </w:style>
  <w:style w:type="numbering" w:customStyle="1" w:styleId="Sinlista42">
    <w:name w:val="Sin lista42"/>
    <w:next w:val="Sinlista"/>
    <w:uiPriority w:val="99"/>
    <w:semiHidden/>
    <w:unhideWhenUsed/>
    <w:rsid w:val="00AE7C5C"/>
  </w:style>
  <w:style w:type="numbering" w:customStyle="1" w:styleId="Sinlista113">
    <w:name w:val="Sin lista113"/>
    <w:next w:val="Sinlista"/>
    <w:uiPriority w:val="99"/>
    <w:semiHidden/>
    <w:unhideWhenUsed/>
    <w:rsid w:val="00AE7C5C"/>
  </w:style>
  <w:style w:type="numbering" w:customStyle="1" w:styleId="Sinlista212">
    <w:name w:val="Sin lista212"/>
    <w:next w:val="Sinlista"/>
    <w:uiPriority w:val="99"/>
    <w:semiHidden/>
    <w:unhideWhenUsed/>
    <w:rsid w:val="00AE7C5C"/>
  </w:style>
  <w:style w:type="numbering" w:customStyle="1" w:styleId="Sinlista312">
    <w:name w:val="Sin lista312"/>
    <w:next w:val="Sinlista"/>
    <w:uiPriority w:val="99"/>
    <w:semiHidden/>
    <w:unhideWhenUsed/>
    <w:rsid w:val="00AE7C5C"/>
  </w:style>
  <w:style w:type="numbering" w:customStyle="1" w:styleId="Sinlista52">
    <w:name w:val="Sin lista52"/>
    <w:next w:val="Sinlista"/>
    <w:uiPriority w:val="99"/>
    <w:semiHidden/>
    <w:unhideWhenUsed/>
    <w:rsid w:val="00AE7C5C"/>
  </w:style>
  <w:style w:type="numbering" w:customStyle="1" w:styleId="Sinlista122">
    <w:name w:val="Sin lista122"/>
    <w:next w:val="Sinlista"/>
    <w:uiPriority w:val="99"/>
    <w:semiHidden/>
    <w:unhideWhenUsed/>
    <w:rsid w:val="00AE7C5C"/>
  </w:style>
  <w:style w:type="numbering" w:customStyle="1" w:styleId="Sinlista222">
    <w:name w:val="Sin lista222"/>
    <w:next w:val="Sinlista"/>
    <w:uiPriority w:val="99"/>
    <w:semiHidden/>
    <w:unhideWhenUsed/>
    <w:rsid w:val="00AE7C5C"/>
  </w:style>
  <w:style w:type="numbering" w:customStyle="1" w:styleId="Sinlista322">
    <w:name w:val="Sin lista322"/>
    <w:next w:val="Sinlista"/>
    <w:uiPriority w:val="99"/>
    <w:semiHidden/>
    <w:unhideWhenUsed/>
    <w:rsid w:val="00AE7C5C"/>
  </w:style>
  <w:style w:type="numbering" w:customStyle="1" w:styleId="Sinlista61">
    <w:name w:val="Sin lista61"/>
    <w:next w:val="Sinlista"/>
    <w:uiPriority w:val="99"/>
    <w:semiHidden/>
    <w:unhideWhenUsed/>
    <w:rsid w:val="00AE7C5C"/>
  </w:style>
  <w:style w:type="numbering" w:customStyle="1" w:styleId="Sinlista131">
    <w:name w:val="Sin lista131"/>
    <w:next w:val="Sinlista"/>
    <w:uiPriority w:val="99"/>
    <w:semiHidden/>
    <w:unhideWhenUsed/>
    <w:rsid w:val="00AE7C5C"/>
  </w:style>
  <w:style w:type="numbering" w:customStyle="1" w:styleId="Sinlista231">
    <w:name w:val="Sin lista231"/>
    <w:next w:val="Sinlista"/>
    <w:uiPriority w:val="99"/>
    <w:semiHidden/>
    <w:unhideWhenUsed/>
    <w:rsid w:val="00AE7C5C"/>
  </w:style>
  <w:style w:type="numbering" w:customStyle="1" w:styleId="Sinlista331">
    <w:name w:val="Sin lista331"/>
    <w:next w:val="Sinlista"/>
    <w:uiPriority w:val="99"/>
    <w:semiHidden/>
    <w:unhideWhenUsed/>
    <w:rsid w:val="00AE7C5C"/>
  </w:style>
  <w:style w:type="numbering" w:customStyle="1" w:styleId="Sinlista71">
    <w:name w:val="Sin lista71"/>
    <w:next w:val="Sinlista"/>
    <w:uiPriority w:val="99"/>
    <w:semiHidden/>
    <w:unhideWhenUsed/>
    <w:rsid w:val="00AE7C5C"/>
  </w:style>
  <w:style w:type="table" w:customStyle="1" w:styleId="Tablaconcuadrcula21">
    <w:name w:val="Tabla con cuadrícula2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AE7C5C"/>
  </w:style>
  <w:style w:type="numbering" w:customStyle="1" w:styleId="Estilo213">
    <w:name w:val="Estilo213"/>
    <w:uiPriority w:val="99"/>
    <w:rsid w:val="00AE7C5C"/>
  </w:style>
  <w:style w:type="table" w:customStyle="1" w:styleId="Tablaconcuadrcula111">
    <w:name w:val="Tabla con cuadrícula 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AE7C5C"/>
  </w:style>
  <w:style w:type="table" w:customStyle="1" w:styleId="Tablaconcuadrcula1110">
    <w:name w:val="Tabla con cuadrícula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AE7C5C"/>
  </w:style>
  <w:style w:type="numbering" w:customStyle="1" w:styleId="Sinlista341">
    <w:name w:val="Sin lista341"/>
    <w:next w:val="Sinlista"/>
    <w:uiPriority w:val="99"/>
    <w:semiHidden/>
    <w:unhideWhenUsed/>
    <w:rsid w:val="00AE7C5C"/>
  </w:style>
  <w:style w:type="numbering" w:customStyle="1" w:styleId="Sinlista411">
    <w:name w:val="Sin lista411"/>
    <w:next w:val="Sinlista"/>
    <w:uiPriority w:val="99"/>
    <w:semiHidden/>
    <w:unhideWhenUsed/>
    <w:rsid w:val="00AE7C5C"/>
  </w:style>
  <w:style w:type="numbering" w:customStyle="1" w:styleId="Sinlista1112">
    <w:name w:val="Sin lista1112"/>
    <w:next w:val="Sinlista"/>
    <w:uiPriority w:val="99"/>
    <w:semiHidden/>
    <w:unhideWhenUsed/>
    <w:rsid w:val="00AE7C5C"/>
  </w:style>
  <w:style w:type="numbering" w:customStyle="1" w:styleId="Estilo1112">
    <w:name w:val="Estilo1112"/>
    <w:uiPriority w:val="99"/>
    <w:rsid w:val="00AE7C5C"/>
  </w:style>
  <w:style w:type="numbering" w:customStyle="1" w:styleId="Estilo2113">
    <w:name w:val="Estilo2113"/>
    <w:uiPriority w:val="99"/>
    <w:rsid w:val="00AE7C5C"/>
  </w:style>
  <w:style w:type="numbering" w:customStyle="1" w:styleId="Estilo11111">
    <w:name w:val="Estilo11111"/>
    <w:uiPriority w:val="99"/>
    <w:rsid w:val="00AE7C5C"/>
  </w:style>
  <w:style w:type="numbering" w:customStyle="1" w:styleId="Estilo122">
    <w:name w:val="Estilo122"/>
    <w:uiPriority w:val="99"/>
    <w:rsid w:val="00AE7C5C"/>
  </w:style>
  <w:style w:type="numbering" w:customStyle="1" w:styleId="Estilo313">
    <w:name w:val="Estilo313"/>
    <w:uiPriority w:val="99"/>
    <w:rsid w:val="00AE7C5C"/>
  </w:style>
  <w:style w:type="numbering" w:customStyle="1" w:styleId="Estilo513">
    <w:name w:val="Estilo513"/>
    <w:uiPriority w:val="99"/>
    <w:rsid w:val="00AE7C5C"/>
  </w:style>
  <w:style w:type="numbering" w:customStyle="1" w:styleId="Estilo613">
    <w:name w:val="Estilo613"/>
    <w:uiPriority w:val="99"/>
    <w:rsid w:val="00AE7C5C"/>
  </w:style>
  <w:style w:type="numbering" w:customStyle="1" w:styleId="Sinlista11111">
    <w:name w:val="Sin lista11111"/>
    <w:next w:val="Sinlista"/>
    <w:uiPriority w:val="99"/>
    <w:semiHidden/>
    <w:unhideWhenUsed/>
    <w:rsid w:val="00AE7C5C"/>
  </w:style>
  <w:style w:type="numbering" w:customStyle="1" w:styleId="Sinlista2111">
    <w:name w:val="Sin lista2111"/>
    <w:next w:val="Sinlista"/>
    <w:uiPriority w:val="99"/>
    <w:semiHidden/>
    <w:unhideWhenUsed/>
    <w:rsid w:val="00AE7C5C"/>
  </w:style>
  <w:style w:type="numbering" w:customStyle="1" w:styleId="Sinlista3111">
    <w:name w:val="Sin lista3111"/>
    <w:next w:val="Sinlista"/>
    <w:uiPriority w:val="99"/>
    <w:semiHidden/>
    <w:unhideWhenUsed/>
    <w:rsid w:val="00AE7C5C"/>
  </w:style>
  <w:style w:type="numbering" w:customStyle="1" w:styleId="Sinlista511">
    <w:name w:val="Sin lista511"/>
    <w:next w:val="Sinlista"/>
    <w:uiPriority w:val="99"/>
    <w:semiHidden/>
    <w:unhideWhenUsed/>
    <w:rsid w:val="00AE7C5C"/>
  </w:style>
  <w:style w:type="numbering" w:customStyle="1" w:styleId="Sinlista1211">
    <w:name w:val="Sin lista1211"/>
    <w:next w:val="Sinlista"/>
    <w:uiPriority w:val="99"/>
    <w:semiHidden/>
    <w:unhideWhenUsed/>
    <w:rsid w:val="00AE7C5C"/>
  </w:style>
  <w:style w:type="numbering" w:customStyle="1" w:styleId="Estilo1121">
    <w:name w:val="Estilo1121"/>
    <w:uiPriority w:val="99"/>
    <w:rsid w:val="00AE7C5C"/>
  </w:style>
  <w:style w:type="numbering" w:customStyle="1" w:styleId="Estilo321">
    <w:name w:val="Estilo321"/>
    <w:uiPriority w:val="99"/>
    <w:rsid w:val="00AE7C5C"/>
  </w:style>
  <w:style w:type="numbering" w:customStyle="1" w:styleId="Estilo421">
    <w:name w:val="Estilo421"/>
    <w:uiPriority w:val="99"/>
    <w:rsid w:val="00AE7C5C"/>
  </w:style>
  <w:style w:type="numbering" w:customStyle="1" w:styleId="Estilo521">
    <w:name w:val="Estilo521"/>
    <w:uiPriority w:val="99"/>
    <w:rsid w:val="00AE7C5C"/>
  </w:style>
  <w:style w:type="numbering" w:customStyle="1" w:styleId="Estilo621">
    <w:name w:val="Estilo621"/>
    <w:uiPriority w:val="99"/>
    <w:rsid w:val="00AE7C5C"/>
  </w:style>
  <w:style w:type="numbering" w:customStyle="1" w:styleId="Sinlista1121">
    <w:name w:val="Sin lista1121"/>
    <w:next w:val="Sinlista"/>
    <w:uiPriority w:val="99"/>
    <w:semiHidden/>
    <w:unhideWhenUsed/>
    <w:rsid w:val="00AE7C5C"/>
  </w:style>
  <w:style w:type="numbering" w:customStyle="1" w:styleId="Sinlista2211">
    <w:name w:val="Sin lista2211"/>
    <w:next w:val="Sinlista"/>
    <w:uiPriority w:val="99"/>
    <w:semiHidden/>
    <w:unhideWhenUsed/>
    <w:rsid w:val="00AE7C5C"/>
  </w:style>
  <w:style w:type="numbering" w:customStyle="1" w:styleId="Sinlista3211">
    <w:name w:val="Sin lista3211"/>
    <w:next w:val="Sinlista"/>
    <w:uiPriority w:val="99"/>
    <w:semiHidden/>
    <w:unhideWhenUsed/>
    <w:rsid w:val="00AE7C5C"/>
  </w:style>
  <w:style w:type="numbering" w:customStyle="1" w:styleId="Estilo21121">
    <w:name w:val="Estilo21121"/>
    <w:uiPriority w:val="99"/>
    <w:rsid w:val="00AE7C5C"/>
  </w:style>
  <w:style w:type="numbering" w:customStyle="1" w:styleId="Estilo2221">
    <w:name w:val="Estilo2221"/>
    <w:uiPriority w:val="99"/>
    <w:rsid w:val="00AE7C5C"/>
  </w:style>
  <w:style w:type="numbering" w:customStyle="1" w:styleId="Estilo4131">
    <w:name w:val="Estilo4131"/>
    <w:uiPriority w:val="99"/>
    <w:rsid w:val="00AE7C5C"/>
  </w:style>
  <w:style w:type="numbering" w:customStyle="1" w:styleId="Estilo31111">
    <w:name w:val="Estilo31111"/>
    <w:uiPriority w:val="99"/>
    <w:rsid w:val="00AE7C5C"/>
  </w:style>
  <w:style w:type="numbering" w:customStyle="1" w:styleId="Estilo41111">
    <w:name w:val="Estilo41111"/>
    <w:uiPriority w:val="99"/>
    <w:rsid w:val="00AE7C5C"/>
  </w:style>
  <w:style w:type="numbering" w:customStyle="1" w:styleId="Estilo51111">
    <w:name w:val="Estilo51111"/>
    <w:uiPriority w:val="99"/>
    <w:rsid w:val="00AE7C5C"/>
  </w:style>
  <w:style w:type="numbering" w:customStyle="1" w:styleId="Estilo61111">
    <w:name w:val="Estilo61111"/>
    <w:uiPriority w:val="99"/>
    <w:rsid w:val="00AE7C5C"/>
  </w:style>
  <w:style w:type="numbering" w:customStyle="1" w:styleId="Estilo1311">
    <w:name w:val="Estilo1311"/>
    <w:uiPriority w:val="99"/>
    <w:rsid w:val="00AE7C5C"/>
  </w:style>
  <w:style w:type="numbering" w:customStyle="1" w:styleId="Estilo2311">
    <w:name w:val="Estilo2311"/>
    <w:uiPriority w:val="99"/>
    <w:rsid w:val="00AE7C5C"/>
  </w:style>
  <w:style w:type="numbering" w:customStyle="1" w:styleId="Estilo21211">
    <w:name w:val="Estilo21211"/>
    <w:uiPriority w:val="99"/>
    <w:rsid w:val="00AE7C5C"/>
  </w:style>
  <w:style w:type="numbering" w:customStyle="1" w:styleId="Estilo12111">
    <w:name w:val="Estilo12111"/>
    <w:uiPriority w:val="99"/>
    <w:rsid w:val="00AE7C5C"/>
  </w:style>
  <w:style w:type="numbering" w:customStyle="1" w:styleId="Estilo22111">
    <w:name w:val="Estilo22111"/>
    <w:uiPriority w:val="99"/>
    <w:rsid w:val="00AE7C5C"/>
  </w:style>
  <w:style w:type="numbering" w:customStyle="1" w:styleId="Estilo31211">
    <w:name w:val="Estilo31211"/>
    <w:uiPriority w:val="99"/>
    <w:rsid w:val="00AE7C5C"/>
  </w:style>
  <w:style w:type="numbering" w:customStyle="1" w:styleId="Estilo41211">
    <w:name w:val="Estilo41211"/>
    <w:uiPriority w:val="99"/>
    <w:rsid w:val="00AE7C5C"/>
  </w:style>
  <w:style w:type="numbering" w:customStyle="1" w:styleId="Estilo51211">
    <w:name w:val="Estilo51211"/>
    <w:uiPriority w:val="99"/>
    <w:rsid w:val="00AE7C5C"/>
  </w:style>
  <w:style w:type="numbering" w:customStyle="1" w:styleId="Estilo61211">
    <w:name w:val="Estilo61211"/>
    <w:uiPriority w:val="99"/>
    <w:rsid w:val="00AE7C5C"/>
  </w:style>
  <w:style w:type="paragraph" w:customStyle="1" w:styleId="paragraphstyle">
    <w:name w:val="paragraph_style"/>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style1">
    <w:name w:val="style_1"/>
    <w:rsid w:val="00AE7C5C"/>
  </w:style>
  <w:style w:type="paragraph" w:customStyle="1" w:styleId="paragraphstyle1">
    <w:name w:val="paragraph_style_1"/>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vieta">
    <w:name w:val="viñeta"/>
    <w:rsid w:val="00AE7C5C"/>
  </w:style>
  <w:style w:type="numbering" w:customStyle="1" w:styleId="Sinlista9">
    <w:name w:val="Sin lista9"/>
    <w:next w:val="Sinlista"/>
    <w:uiPriority w:val="99"/>
    <w:semiHidden/>
    <w:unhideWhenUsed/>
    <w:rsid w:val="00AE7C5C"/>
  </w:style>
  <w:style w:type="table" w:customStyle="1" w:styleId="Tablaconcuadrcula4">
    <w:name w:val="Tabla con cuadrícula4"/>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AE7C5C"/>
    <w:rPr>
      <w:rFonts w:ascii="Tahoma" w:eastAsia="Times New Roman" w:hAnsi="Tahoma"/>
      <w:b/>
      <w:caps/>
      <w:sz w:val="22"/>
      <w:szCs w:val="22"/>
      <w:u w:val="single"/>
      <w:lang w:val="es-MX" w:eastAsia="es-ES"/>
    </w:rPr>
  </w:style>
  <w:style w:type="character" w:customStyle="1" w:styleId="CarCar10">
    <w:name w:val="Car Car10"/>
    <w:rsid w:val="00AE7C5C"/>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AE7C5C"/>
    <w:pPr>
      <w:spacing w:after="0" w:line="240" w:lineRule="auto"/>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AE7C5C"/>
    <w:rPr>
      <w:rFonts w:ascii="Calibri" w:eastAsia="Calibri" w:hAnsi="Calibri" w:cs="Times New Roman"/>
      <w:szCs w:val="21"/>
      <w:lang w:val="x-none"/>
    </w:rPr>
  </w:style>
  <w:style w:type="numbering" w:customStyle="1" w:styleId="Estilo15">
    <w:name w:val="Estilo15"/>
    <w:uiPriority w:val="99"/>
    <w:rsid w:val="00AE7C5C"/>
  </w:style>
  <w:style w:type="numbering" w:customStyle="1" w:styleId="Estilo25">
    <w:name w:val="Estilo25"/>
    <w:uiPriority w:val="99"/>
    <w:rsid w:val="00AE7C5C"/>
  </w:style>
  <w:style w:type="numbering" w:customStyle="1" w:styleId="Sinlista16">
    <w:name w:val="Sin lista16"/>
    <w:next w:val="Sinlista"/>
    <w:uiPriority w:val="99"/>
    <w:semiHidden/>
    <w:unhideWhenUsed/>
    <w:rsid w:val="00AE7C5C"/>
  </w:style>
  <w:style w:type="table" w:customStyle="1" w:styleId="Tablaconcuadrcula13">
    <w:name w:val="Tabla con cuadrícula13"/>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AE7C5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AE7C5C"/>
    <w:rPr>
      <w:rFonts w:ascii="Symbol" w:hAnsi="Symbol" w:cs="Symbol"/>
    </w:rPr>
  </w:style>
  <w:style w:type="character" w:customStyle="1" w:styleId="Absatz-Standardschriftart">
    <w:name w:val="Absatz-Standardschriftart"/>
    <w:rsid w:val="00AE7C5C"/>
  </w:style>
  <w:style w:type="character" w:customStyle="1" w:styleId="WW8Num1z0">
    <w:name w:val="WW8Num1z0"/>
    <w:rsid w:val="00AE7C5C"/>
    <w:rPr>
      <w:rFonts w:ascii="Symbol" w:hAnsi="Symbol" w:cs="Symbol"/>
    </w:rPr>
  </w:style>
  <w:style w:type="character" w:customStyle="1" w:styleId="WW8Num1z1">
    <w:name w:val="WW8Num1z1"/>
    <w:rsid w:val="00AE7C5C"/>
    <w:rPr>
      <w:rFonts w:ascii="Courier New" w:hAnsi="Courier New" w:cs="Courier New"/>
    </w:rPr>
  </w:style>
  <w:style w:type="character" w:customStyle="1" w:styleId="WW8Num1z2">
    <w:name w:val="WW8Num1z2"/>
    <w:rsid w:val="00AE7C5C"/>
    <w:rPr>
      <w:rFonts w:ascii="Wingdings" w:hAnsi="Wingdings" w:cs="Wingdings"/>
    </w:rPr>
  </w:style>
  <w:style w:type="character" w:customStyle="1" w:styleId="WW8Num2z1">
    <w:name w:val="WW8Num2z1"/>
    <w:rsid w:val="00AE7C5C"/>
    <w:rPr>
      <w:rFonts w:ascii="Courier New" w:hAnsi="Courier New" w:cs="Courier New"/>
    </w:rPr>
  </w:style>
  <w:style w:type="character" w:customStyle="1" w:styleId="WW8Num2z2">
    <w:name w:val="WW8Num2z2"/>
    <w:rsid w:val="00AE7C5C"/>
    <w:rPr>
      <w:rFonts w:ascii="Wingdings" w:hAnsi="Wingdings" w:cs="Wingdings"/>
    </w:rPr>
  </w:style>
  <w:style w:type="character" w:customStyle="1" w:styleId="WW8Num3z0">
    <w:name w:val="WW8Num3z0"/>
    <w:rsid w:val="00AE7C5C"/>
    <w:rPr>
      <w:rFonts w:ascii="Symbol" w:hAnsi="Symbol" w:cs="Symbol"/>
    </w:rPr>
  </w:style>
  <w:style w:type="character" w:customStyle="1" w:styleId="WW8Num3z1">
    <w:name w:val="WW8Num3z1"/>
    <w:rsid w:val="00AE7C5C"/>
    <w:rPr>
      <w:rFonts w:ascii="Courier New" w:hAnsi="Courier New" w:cs="Courier New"/>
    </w:rPr>
  </w:style>
  <w:style w:type="character" w:customStyle="1" w:styleId="WW8Num3z2">
    <w:name w:val="WW8Num3z2"/>
    <w:rsid w:val="00AE7C5C"/>
    <w:rPr>
      <w:rFonts w:ascii="Wingdings" w:hAnsi="Wingdings" w:cs="Wingdings"/>
    </w:rPr>
  </w:style>
  <w:style w:type="character" w:customStyle="1" w:styleId="WW8Num5z1">
    <w:name w:val="WW8Num5z1"/>
    <w:rsid w:val="00AE7C5C"/>
    <w:rPr>
      <w:rFonts w:ascii="Courier New" w:hAnsi="Courier New" w:cs="Courier New"/>
    </w:rPr>
  </w:style>
  <w:style w:type="character" w:customStyle="1" w:styleId="WW8Num5z2">
    <w:name w:val="WW8Num5z2"/>
    <w:rsid w:val="00AE7C5C"/>
    <w:rPr>
      <w:rFonts w:ascii="Wingdings" w:hAnsi="Wingdings" w:cs="Wingdings"/>
    </w:rPr>
  </w:style>
  <w:style w:type="character" w:customStyle="1" w:styleId="WW8Num5z3">
    <w:name w:val="WW8Num5z3"/>
    <w:rsid w:val="00AE7C5C"/>
    <w:rPr>
      <w:rFonts w:ascii="Symbol" w:hAnsi="Symbol" w:cs="Symbol"/>
    </w:rPr>
  </w:style>
  <w:style w:type="character" w:customStyle="1" w:styleId="WW8Num6z1">
    <w:name w:val="WW8Num6z1"/>
    <w:rsid w:val="00AE7C5C"/>
    <w:rPr>
      <w:rFonts w:ascii="Courier New" w:hAnsi="Courier New" w:cs="Courier New"/>
    </w:rPr>
  </w:style>
  <w:style w:type="character" w:customStyle="1" w:styleId="WW8Num6z2">
    <w:name w:val="WW8Num6z2"/>
    <w:rsid w:val="00AE7C5C"/>
    <w:rPr>
      <w:rFonts w:ascii="Wingdings" w:hAnsi="Wingdings" w:cs="Wingdings"/>
    </w:rPr>
  </w:style>
  <w:style w:type="character" w:customStyle="1" w:styleId="WW8Num6z3">
    <w:name w:val="WW8Num6z3"/>
    <w:rsid w:val="00AE7C5C"/>
    <w:rPr>
      <w:rFonts w:ascii="Symbol" w:hAnsi="Symbol" w:cs="Symbol"/>
    </w:rPr>
  </w:style>
  <w:style w:type="character" w:customStyle="1" w:styleId="WW8Num10z2">
    <w:name w:val="WW8Num10z2"/>
    <w:rsid w:val="00AE7C5C"/>
    <w:rPr>
      <w:rFonts w:ascii="Wingdings" w:hAnsi="Wingdings" w:cs="Wingdings"/>
    </w:rPr>
  </w:style>
  <w:style w:type="character" w:customStyle="1" w:styleId="WW8Num10z3">
    <w:name w:val="WW8Num10z3"/>
    <w:rsid w:val="00AE7C5C"/>
    <w:rPr>
      <w:rFonts w:ascii="Symbol" w:hAnsi="Symbol" w:cs="Symbol"/>
    </w:rPr>
  </w:style>
  <w:style w:type="character" w:customStyle="1" w:styleId="WW8Num10z4">
    <w:name w:val="WW8Num10z4"/>
    <w:rsid w:val="00AE7C5C"/>
    <w:rPr>
      <w:rFonts w:ascii="Courier New" w:hAnsi="Courier New" w:cs="Courier New"/>
    </w:rPr>
  </w:style>
  <w:style w:type="character" w:customStyle="1" w:styleId="WW8Num11z0">
    <w:name w:val="WW8Num11z0"/>
    <w:rsid w:val="00AE7C5C"/>
    <w:rPr>
      <w:rFonts w:ascii="Times New Roman" w:eastAsia="Times New Roman" w:hAnsi="Times New Roman" w:cs="Times New Roman"/>
    </w:rPr>
  </w:style>
  <w:style w:type="character" w:customStyle="1" w:styleId="WW8Num11z2">
    <w:name w:val="WW8Num11z2"/>
    <w:rsid w:val="00AE7C5C"/>
    <w:rPr>
      <w:rFonts w:ascii="Wingdings" w:hAnsi="Wingdings" w:cs="Wingdings"/>
    </w:rPr>
  </w:style>
  <w:style w:type="character" w:customStyle="1" w:styleId="WW8Num11z3">
    <w:name w:val="WW8Num11z3"/>
    <w:rsid w:val="00AE7C5C"/>
    <w:rPr>
      <w:rFonts w:ascii="Symbol" w:hAnsi="Symbol" w:cs="Symbol"/>
    </w:rPr>
  </w:style>
  <w:style w:type="character" w:customStyle="1" w:styleId="WW8Num11z4">
    <w:name w:val="WW8Num11z4"/>
    <w:rsid w:val="00AE7C5C"/>
    <w:rPr>
      <w:rFonts w:ascii="Courier New" w:hAnsi="Courier New" w:cs="Courier New"/>
    </w:rPr>
  </w:style>
  <w:style w:type="character" w:customStyle="1" w:styleId="WW8Num16z0">
    <w:name w:val="WW8Num16z0"/>
    <w:rsid w:val="00AE7C5C"/>
    <w:rPr>
      <w:rFonts w:ascii="Arial Narrow" w:eastAsia="Arial Unicode MS" w:hAnsi="Arial Narrow" w:cs="Times New Roman"/>
    </w:rPr>
  </w:style>
  <w:style w:type="character" w:customStyle="1" w:styleId="WW8Num16z1">
    <w:name w:val="WW8Num16z1"/>
    <w:rsid w:val="00AE7C5C"/>
    <w:rPr>
      <w:rFonts w:ascii="Courier New" w:hAnsi="Courier New" w:cs="Courier New"/>
    </w:rPr>
  </w:style>
  <w:style w:type="character" w:customStyle="1" w:styleId="WW8Num16z2">
    <w:name w:val="WW8Num16z2"/>
    <w:rsid w:val="00AE7C5C"/>
    <w:rPr>
      <w:rFonts w:ascii="Wingdings" w:hAnsi="Wingdings" w:cs="Wingdings"/>
    </w:rPr>
  </w:style>
  <w:style w:type="character" w:customStyle="1" w:styleId="WW8Num16z3">
    <w:name w:val="WW8Num16z3"/>
    <w:rsid w:val="00AE7C5C"/>
    <w:rPr>
      <w:rFonts w:ascii="Symbol" w:hAnsi="Symbol" w:cs="Symbol"/>
    </w:rPr>
  </w:style>
  <w:style w:type="character" w:customStyle="1" w:styleId="WW8Num20z0">
    <w:name w:val="WW8Num20z0"/>
    <w:rsid w:val="00AE7C5C"/>
    <w:rPr>
      <w:b/>
    </w:rPr>
  </w:style>
  <w:style w:type="character" w:customStyle="1" w:styleId="WW8Num22z0">
    <w:name w:val="WW8Num22z0"/>
    <w:rsid w:val="00AE7C5C"/>
    <w:rPr>
      <w:rFonts w:ascii="Symbol" w:hAnsi="Symbol" w:cs="Symbol"/>
    </w:rPr>
  </w:style>
  <w:style w:type="character" w:customStyle="1" w:styleId="WW8Num22z1">
    <w:name w:val="WW8Num22z1"/>
    <w:rsid w:val="00AE7C5C"/>
    <w:rPr>
      <w:rFonts w:ascii="Courier New" w:hAnsi="Courier New" w:cs="Courier New"/>
    </w:rPr>
  </w:style>
  <w:style w:type="character" w:customStyle="1" w:styleId="WW8Num22z2">
    <w:name w:val="WW8Num22z2"/>
    <w:rsid w:val="00AE7C5C"/>
    <w:rPr>
      <w:rFonts w:ascii="Wingdings" w:hAnsi="Wingdings" w:cs="Wingdings"/>
    </w:rPr>
  </w:style>
  <w:style w:type="character" w:customStyle="1" w:styleId="WW8Num24z0">
    <w:name w:val="WW8Num24z0"/>
    <w:rsid w:val="00AE7C5C"/>
    <w:rPr>
      <w:rFonts w:ascii="Symbol" w:hAnsi="Symbol" w:cs="Symbol"/>
    </w:rPr>
  </w:style>
  <w:style w:type="character" w:customStyle="1" w:styleId="WW8Num25z0">
    <w:name w:val="WW8Num25z0"/>
    <w:rsid w:val="00AE7C5C"/>
    <w:rPr>
      <w:rFonts w:ascii="Symbol" w:hAnsi="Symbol" w:cs="Symbol"/>
    </w:rPr>
  </w:style>
  <w:style w:type="character" w:customStyle="1" w:styleId="WW8Num25z1">
    <w:name w:val="WW8Num25z1"/>
    <w:rsid w:val="00AE7C5C"/>
    <w:rPr>
      <w:rFonts w:ascii="Courier New" w:hAnsi="Courier New" w:cs="Courier New"/>
    </w:rPr>
  </w:style>
  <w:style w:type="character" w:customStyle="1" w:styleId="WW8Num25z2">
    <w:name w:val="WW8Num25z2"/>
    <w:rsid w:val="00AE7C5C"/>
    <w:rPr>
      <w:rFonts w:ascii="Wingdings" w:hAnsi="Wingdings" w:cs="Wingdings"/>
    </w:rPr>
  </w:style>
  <w:style w:type="character" w:customStyle="1" w:styleId="WW8Num26z0">
    <w:name w:val="WW8Num26z0"/>
    <w:rsid w:val="00AE7C5C"/>
    <w:rPr>
      <w:rFonts w:ascii="Symbol" w:hAnsi="Symbol" w:cs="Symbol"/>
    </w:rPr>
  </w:style>
  <w:style w:type="character" w:customStyle="1" w:styleId="WW8Num26z1">
    <w:name w:val="WW8Num26z1"/>
    <w:rsid w:val="00AE7C5C"/>
    <w:rPr>
      <w:rFonts w:ascii="Courier New" w:hAnsi="Courier New" w:cs="Courier New"/>
    </w:rPr>
  </w:style>
  <w:style w:type="character" w:customStyle="1" w:styleId="WW8Num26z2">
    <w:name w:val="WW8Num26z2"/>
    <w:rsid w:val="00AE7C5C"/>
    <w:rPr>
      <w:rFonts w:ascii="Wingdings" w:hAnsi="Wingdings" w:cs="Wingdings"/>
    </w:rPr>
  </w:style>
  <w:style w:type="character" w:customStyle="1" w:styleId="WW8Num28z0">
    <w:name w:val="WW8Num28z0"/>
    <w:rsid w:val="00AE7C5C"/>
    <w:rPr>
      <w:rFonts w:ascii="Symbol" w:hAnsi="Symbol" w:cs="Symbol"/>
    </w:rPr>
  </w:style>
  <w:style w:type="character" w:customStyle="1" w:styleId="WW8Num28z1">
    <w:name w:val="WW8Num28z1"/>
    <w:rsid w:val="00AE7C5C"/>
    <w:rPr>
      <w:rFonts w:ascii="Courier New" w:hAnsi="Courier New" w:cs="Courier New"/>
    </w:rPr>
  </w:style>
  <w:style w:type="character" w:customStyle="1" w:styleId="WW8Num28z2">
    <w:name w:val="WW8Num28z2"/>
    <w:rsid w:val="00AE7C5C"/>
    <w:rPr>
      <w:rFonts w:ascii="Wingdings" w:hAnsi="Wingdings" w:cs="Wingdings"/>
    </w:rPr>
  </w:style>
  <w:style w:type="character" w:customStyle="1" w:styleId="WW8Num29z0">
    <w:name w:val="WW8Num29z0"/>
    <w:rsid w:val="00AE7C5C"/>
    <w:rPr>
      <w:rFonts w:ascii="Symbol" w:hAnsi="Symbol" w:cs="Symbol"/>
    </w:rPr>
  </w:style>
  <w:style w:type="character" w:customStyle="1" w:styleId="WW8Num29z1">
    <w:name w:val="WW8Num29z1"/>
    <w:rsid w:val="00AE7C5C"/>
    <w:rPr>
      <w:rFonts w:ascii="Courier New" w:hAnsi="Courier New" w:cs="Courier New"/>
    </w:rPr>
  </w:style>
  <w:style w:type="character" w:customStyle="1" w:styleId="WW8Num29z2">
    <w:name w:val="WW8Num29z2"/>
    <w:rsid w:val="00AE7C5C"/>
    <w:rPr>
      <w:rFonts w:ascii="Wingdings" w:hAnsi="Wingdings" w:cs="Wingdings"/>
    </w:rPr>
  </w:style>
  <w:style w:type="character" w:customStyle="1" w:styleId="WW8Num32z1">
    <w:name w:val="WW8Num32z1"/>
    <w:rsid w:val="00AE7C5C"/>
    <w:rPr>
      <w:rFonts w:ascii="Courier New" w:hAnsi="Courier New" w:cs="Courier New"/>
    </w:rPr>
  </w:style>
  <w:style w:type="character" w:customStyle="1" w:styleId="WW8Num32z2">
    <w:name w:val="WW8Num32z2"/>
    <w:rsid w:val="00AE7C5C"/>
    <w:rPr>
      <w:rFonts w:ascii="Wingdings" w:hAnsi="Wingdings" w:cs="Wingdings"/>
    </w:rPr>
  </w:style>
  <w:style w:type="character" w:customStyle="1" w:styleId="WW8Num32z3">
    <w:name w:val="WW8Num32z3"/>
    <w:rsid w:val="00AE7C5C"/>
    <w:rPr>
      <w:rFonts w:ascii="Symbol" w:hAnsi="Symbol" w:cs="Symbol"/>
    </w:rPr>
  </w:style>
  <w:style w:type="character" w:customStyle="1" w:styleId="WW8Num35z1">
    <w:name w:val="WW8Num35z1"/>
    <w:rsid w:val="00AE7C5C"/>
    <w:rPr>
      <w:rFonts w:ascii="Courier New" w:hAnsi="Courier New" w:cs="Courier New"/>
    </w:rPr>
  </w:style>
  <w:style w:type="character" w:customStyle="1" w:styleId="WW8Num35z2">
    <w:name w:val="WW8Num35z2"/>
    <w:rsid w:val="00AE7C5C"/>
    <w:rPr>
      <w:rFonts w:ascii="Wingdings" w:hAnsi="Wingdings" w:cs="Wingdings"/>
    </w:rPr>
  </w:style>
  <w:style w:type="character" w:customStyle="1" w:styleId="WW8Num35z3">
    <w:name w:val="WW8Num35z3"/>
    <w:rsid w:val="00AE7C5C"/>
    <w:rPr>
      <w:rFonts w:ascii="Symbol" w:hAnsi="Symbol" w:cs="Symbol"/>
    </w:rPr>
  </w:style>
  <w:style w:type="character" w:customStyle="1" w:styleId="WW8Num36z0">
    <w:name w:val="WW8Num36z0"/>
    <w:rsid w:val="00AE7C5C"/>
    <w:rPr>
      <w:rFonts w:ascii="Symbol" w:hAnsi="Symbol" w:cs="Symbol"/>
    </w:rPr>
  </w:style>
  <w:style w:type="character" w:customStyle="1" w:styleId="WW8Num36z1">
    <w:name w:val="WW8Num36z1"/>
    <w:rsid w:val="00AE7C5C"/>
    <w:rPr>
      <w:rFonts w:ascii="Courier New" w:hAnsi="Courier New" w:cs="Courier New"/>
    </w:rPr>
  </w:style>
  <w:style w:type="character" w:customStyle="1" w:styleId="WW8Num36z2">
    <w:name w:val="WW8Num36z2"/>
    <w:rsid w:val="00AE7C5C"/>
    <w:rPr>
      <w:rFonts w:ascii="Wingdings" w:hAnsi="Wingdings" w:cs="Wingdings"/>
    </w:rPr>
  </w:style>
  <w:style w:type="character" w:customStyle="1" w:styleId="WW8Num37z3">
    <w:name w:val="WW8Num37z3"/>
    <w:rsid w:val="00AE7C5C"/>
    <w:rPr>
      <w:rFonts w:ascii="Symbol" w:hAnsi="Symbol" w:cs="Symbol"/>
    </w:rPr>
  </w:style>
  <w:style w:type="character" w:customStyle="1" w:styleId="WW8Num39z0">
    <w:name w:val="WW8Num39z0"/>
    <w:rsid w:val="00AE7C5C"/>
    <w:rPr>
      <w:rFonts w:ascii="Symbol" w:hAnsi="Symbol" w:cs="Symbol"/>
    </w:rPr>
  </w:style>
  <w:style w:type="character" w:customStyle="1" w:styleId="WW8Num39z1">
    <w:name w:val="WW8Num39z1"/>
    <w:rsid w:val="00AE7C5C"/>
    <w:rPr>
      <w:rFonts w:ascii="Courier New" w:hAnsi="Courier New" w:cs="Courier New"/>
    </w:rPr>
  </w:style>
  <w:style w:type="character" w:customStyle="1" w:styleId="WW8Num39z2">
    <w:name w:val="WW8Num39z2"/>
    <w:rsid w:val="00AE7C5C"/>
    <w:rPr>
      <w:rFonts w:ascii="Wingdings" w:hAnsi="Wingdings" w:cs="Wingdings"/>
    </w:rPr>
  </w:style>
  <w:style w:type="character" w:customStyle="1" w:styleId="WW8Num40z0">
    <w:name w:val="WW8Num40z0"/>
    <w:rsid w:val="00AE7C5C"/>
    <w:rPr>
      <w:rFonts w:ascii="Symbol" w:hAnsi="Symbol" w:cs="Symbol"/>
    </w:rPr>
  </w:style>
  <w:style w:type="character" w:customStyle="1" w:styleId="WW8Num40z1">
    <w:name w:val="WW8Num40z1"/>
    <w:rsid w:val="00AE7C5C"/>
    <w:rPr>
      <w:rFonts w:ascii="Courier New" w:hAnsi="Courier New" w:cs="Courier New"/>
    </w:rPr>
  </w:style>
  <w:style w:type="character" w:customStyle="1" w:styleId="WW8Num40z2">
    <w:name w:val="WW8Num40z2"/>
    <w:rsid w:val="00AE7C5C"/>
    <w:rPr>
      <w:rFonts w:ascii="Wingdings" w:hAnsi="Wingdings" w:cs="Wingdings"/>
    </w:rPr>
  </w:style>
  <w:style w:type="character" w:customStyle="1" w:styleId="WW8Num46z0">
    <w:name w:val="WW8Num46z0"/>
    <w:rsid w:val="00AE7C5C"/>
    <w:rPr>
      <w:rFonts w:ascii="Symbol" w:hAnsi="Symbol" w:cs="Symbol"/>
    </w:rPr>
  </w:style>
  <w:style w:type="character" w:customStyle="1" w:styleId="WW8Num46z1">
    <w:name w:val="WW8Num46z1"/>
    <w:rsid w:val="00AE7C5C"/>
    <w:rPr>
      <w:rFonts w:ascii="Courier New" w:hAnsi="Courier New" w:cs="Courier New"/>
    </w:rPr>
  </w:style>
  <w:style w:type="character" w:customStyle="1" w:styleId="WW8Num46z2">
    <w:name w:val="WW8Num46z2"/>
    <w:rsid w:val="00AE7C5C"/>
    <w:rPr>
      <w:rFonts w:ascii="Wingdings" w:hAnsi="Wingdings" w:cs="Wingdings"/>
    </w:rPr>
  </w:style>
  <w:style w:type="character" w:customStyle="1" w:styleId="WW8Num47z1">
    <w:name w:val="WW8Num47z1"/>
    <w:rsid w:val="00AE7C5C"/>
    <w:rPr>
      <w:b/>
    </w:rPr>
  </w:style>
  <w:style w:type="character" w:customStyle="1" w:styleId="WW8Num47z2">
    <w:name w:val="WW8Num47z2"/>
    <w:rsid w:val="00AE7C5C"/>
    <w:rPr>
      <w:sz w:val="22"/>
      <w:szCs w:val="22"/>
    </w:rPr>
  </w:style>
  <w:style w:type="character" w:customStyle="1" w:styleId="WW8Num51z1">
    <w:name w:val="WW8Num51z1"/>
    <w:rsid w:val="00AE7C5C"/>
    <w:rPr>
      <w:rFonts w:ascii="Courier New" w:hAnsi="Courier New" w:cs="Courier New"/>
    </w:rPr>
  </w:style>
  <w:style w:type="character" w:customStyle="1" w:styleId="WW8Num51z2">
    <w:name w:val="WW8Num51z2"/>
    <w:rsid w:val="00AE7C5C"/>
    <w:rPr>
      <w:rFonts w:ascii="Wingdings" w:hAnsi="Wingdings" w:cs="Wingdings"/>
    </w:rPr>
  </w:style>
  <w:style w:type="character" w:customStyle="1" w:styleId="WW8Num51z3">
    <w:name w:val="WW8Num51z3"/>
    <w:rsid w:val="00AE7C5C"/>
    <w:rPr>
      <w:rFonts w:ascii="Symbol" w:hAnsi="Symbol" w:cs="Symbol"/>
    </w:rPr>
  </w:style>
  <w:style w:type="character" w:customStyle="1" w:styleId="WW8Num52z2">
    <w:name w:val="WW8Num52z2"/>
    <w:rsid w:val="00AE7C5C"/>
    <w:rPr>
      <w:b/>
      <w:bCs/>
      <w:sz w:val="22"/>
      <w:szCs w:val="22"/>
    </w:rPr>
  </w:style>
  <w:style w:type="character" w:customStyle="1" w:styleId="WW8Num52z3">
    <w:name w:val="WW8Num52z3"/>
    <w:rsid w:val="00AE7C5C"/>
    <w:rPr>
      <w:b w:val="0"/>
      <w:bCs/>
    </w:rPr>
  </w:style>
  <w:style w:type="character" w:customStyle="1" w:styleId="WW8Num54z1">
    <w:name w:val="WW8Num54z1"/>
    <w:rsid w:val="00AE7C5C"/>
    <w:rPr>
      <w:rFonts w:ascii="Courier New" w:hAnsi="Courier New" w:cs="Courier New"/>
    </w:rPr>
  </w:style>
  <w:style w:type="character" w:customStyle="1" w:styleId="WW8Num54z2">
    <w:name w:val="WW8Num54z2"/>
    <w:rsid w:val="00AE7C5C"/>
    <w:rPr>
      <w:rFonts w:ascii="Wingdings" w:hAnsi="Wingdings" w:cs="Wingdings"/>
    </w:rPr>
  </w:style>
  <w:style w:type="character" w:customStyle="1" w:styleId="WW8Num54z3">
    <w:name w:val="WW8Num54z3"/>
    <w:rsid w:val="00AE7C5C"/>
    <w:rPr>
      <w:rFonts w:ascii="Symbol" w:hAnsi="Symbol" w:cs="Symbol"/>
    </w:rPr>
  </w:style>
  <w:style w:type="character" w:customStyle="1" w:styleId="WW8Num55z1">
    <w:name w:val="WW8Num55z1"/>
    <w:rsid w:val="00AE7C5C"/>
    <w:rPr>
      <w:rFonts w:ascii="Courier New" w:hAnsi="Courier New" w:cs="Courier New"/>
    </w:rPr>
  </w:style>
  <w:style w:type="character" w:customStyle="1" w:styleId="WW8Num55z2">
    <w:name w:val="WW8Num55z2"/>
    <w:rsid w:val="00AE7C5C"/>
    <w:rPr>
      <w:rFonts w:ascii="Symbol" w:eastAsia="Times New Roman" w:hAnsi="Symbol" w:cs="Times New Roman"/>
    </w:rPr>
  </w:style>
  <w:style w:type="character" w:customStyle="1" w:styleId="WW8Num55z3">
    <w:name w:val="WW8Num55z3"/>
    <w:rsid w:val="00AE7C5C"/>
    <w:rPr>
      <w:rFonts w:ascii="Symbol" w:hAnsi="Symbol" w:cs="Symbol"/>
    </w:rPr>
  </w:style>
  <w:style w:type="character" w:customStyle="1" w:styleId="WW8Num55z5">
    <w:name w:val="WW8Num55z5"/>
    <w:rsid w:val="00AE7C5C"/>
    <w:rPr>
      <w:rFonts w:ascii="Wingdings" w:hAnsi="Wingdings" w:cs="Wingdings"/>
    </w:rPr>
  </w:style>
  <w:style w:type="character" w:customStyle="1" w:styleId="WW8Num56z1">
    <w:name w:val="WW8Num56z1"/>
    <w:rsid w:val="00AE7C5C"/>
    <w:rPr>
      <w:rFonts w:ascii="Courier New" w:hAnsi="Courier New" w:cs="Courier New"/>
    </w:rPr>
  </w:style>
  <w:style w:type="character" w:customStyle="1" w:styleId="WW8Num56z2">
    <w:name w:val="WW8Num56z2"/>
    <w:rsid w:val="00AE7C5C"/>
    <w:rPr>
      <w:rFonts w:ascii="Wingdings" w:hAnsi="Wingdings" w:cs="Wingdings"/>
    </w:rPr>
  </w:style>
  <w:style w:type="character" w:customStyle="1" w:styleId="WW8Num56z3">
    <w:name w:val="WW8Num56z3"/>
    <w:rsid w:val="00AE7C5C"/>
    <w:rPr>
      <w:rFonts w:ascii="Symbol" w:hAnsi="Symbol" w:cs="Symbol"/>
    </w:rPr>
  </w:style>
  <w:style w:type="character" w:customStyle="1" w:styleId="WW8Num57z0">
    <w:name w:val="WW8Num57z0"/>
    <w:rsid w:val="00AE7C5C"/>
    <w:rPr>
      <w:rFonts w:ascii="Symbol" w:hAnsi="Symbol" w:cs="Symbol"/>
    </w:rPr>
  </w:style>
  <w:style w:type="character" w:customStyle="1" w:styleId="Fuentedeprrafopredeter1">
    <w:name w:val="Fuente de párrafo predeter.1"/>
    <w:rsid w:val="00AE7C5C"/>
  </w:style>
  <w:style w:type="character" w:customStyle="1" w:styleId="Refdecomentario1">
    <w:name w:val="Ref. de comentario1"/>
    <w:rsid w:val="00AE7C5C"/>
    <w:rPr>
      <w:sz w:val="16"/>
      <w:szCs w:val="16"/>
    </w:rPr>
  </w:style>
  <w:style w:type="paragraph" w:customStyle="1" w:styleId="Heading">
    <w:name w:val="Heading"/>
    <w:basedOn w:val="Normal"/>
    <w:next w:val="Textoindependiente"/>
    <w:rsid w:val="00AE7C5C"/>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AE7C5C"/>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AE7C5C"/>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AE7C5C"/>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AE7C5C"/>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AE7C5C"/>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AE7C5C"/>
    <w:pPr>
      <w:jc w:val="center"/>
    </w:pPr>
    <w:rPr>
      <w:b/>
      <w:bCs/>
    </w:rPr>
  </w:style>
  <w:style w:type="character" w:customStyle="1" w:styleId="WW8Num4z0">
    <w:name w:val="WW8Num4z0"/>
    <w:rsid w:val="00AE7C5C"/>
    <w:rPr>
      <w:rFonts w:ascii="Symbol" w:hAnsi="Symbol" w:cs="Symbol"/>
    </w:rPr>
  </w:style>
  <w:style w:type="character" w:customStyle="1" w:styleId="WW8Num4z1">
    <w:name w:val="WW8Num4z1"/>
    <w:rsid w:val="00AE7C5C"/>
    <w:rPr>
      <w:rFonts w:ascii="Times New Roman" w:eastAsia="Times New Roman" w:hAnsi="Times New Roman" w:cs="Times New Roman"/>
    </w:rPr>
  </w:style>
  <w:style w:type="character" w:customStyle="1" w:styleId="WW8Num4z4">
    <w:name w:val="WW8Num4z4"/>
    <w:rsid w:val="00AE7C5C"/>
    <w:rPr>
      <w:rFonts w:ascii="Courier New" w:hAnsi="Courier New" w:cs="Courier New"/>
    </w:rPr>
  </w:style>
  <w:style w:type="character" w:customStyle="1" w:styleId="WW8Num4z5">
    <w:name w:val="WW8Num4z5"/>
    <w:rsid w:val="00AE7C5C"/>
    <w:rPr>
      <w:rFonts w:ascii="Wingdings" w:hAnsi="Wingdings" w:cs="Wingdings"/>
    </w:rPr>
  </w:style>
  <w:style w:type="character" w:customStyle="1" w:styleId="WW8Num5z0">
    <w:name w:val="WW8Num5z0"/>
    <w:rsid w:val="00AE7C5C"/>
    <w:rPr>
      <w:rFonts w:ascii="Symbol" w:hAnsi="Symbol" w:cs="Symbol"/>
    </w:rPr>
  </w:style>
  <w:style w:type="character" w:customStyle="1" w:styleId="WW8Num7z0">
    <w:name w:val="WW8Num7z0"/>
    <w:rsid w:val="00AE7C5C"/>
    <w:rPr>
      <w:b w:val="0"/>
      <w:i w:val="0"/>
    </w:rPr>
  </w:style>
  <w:style w:type="character" w:customStyle="1" w:styleId="WW8Num8z0">
    <w:name w:val="WW8Num8z0"/>
    <w:rsid w:val="00AE7C5C"/>
    <w:rPr>
      <w:rFonts w:ascii="Symbol" w:hAnsi="Symbol" w:cs="Symbol"/>
    </w:rPr>
  </w:style>
  <w:style w:type="character" w:customStyle="1" w:styleId="WW8Num8z1">
    <w:name w:val="WW8Num8z1"/>
    <w:rsid w:val="00AE7C5C"/>
    <w:rPr>
      <w:rFonts w:ascii="Courier New" w:hAnsi="Courier New" w:cs="Courier New"/>
    </w:rPr>
  </w:style>
  <w:style w:type="character" w:customStyle="1" w:styleId="WW8Num8z2">
    <w:name w:val="WW8Num8z2"/>
    <w:rsid w:val="00AE7C5C"/>
    <w:rPr>
      <w:rFonts w:ascii="Wingdings" w:hAnsi="Wingdings" w:cs="Wingdings"/>
    </w:rPr>
  </w:style>
  <w:style w:type="character" w:customStyle="1" w:styleId="WW8Num9z0">
    <w:name w:val="WW8Num9z0"/>
    <w:rsid w:val="00AE7C5C"/>
    <w:rPr>
      <w:rFonts w:ascii="Symbol" w:hAnsi="Symbol" w:cs="Symbol"/>
    </w:rPr>
  </w:style>
  <w:style w:type="character" w:customStyle="1" w:styleId="WW8Num10z0">
    <w:name w:val="WW8Num10z0"/>
    <w:rsid w:val="00AE7C5C"/>
    <w:rPr>
      <w:rFonts w:ascii="Symbol" w:hAnsi="Symbol" w:cs="Symbol"/>
    </w:rPr>
  </w:style>
  <w:style w:type="character" w:customStyle="1" w:styleId="WW8Num10z1">
    <w:name w:val="WW8Num10z1"/>
    <w:rsid w:val="00AE7C5C"/>
    <w:rPr>
      <w:rFonts w:ascii="Wingdings" w:hAnsi="Wingdings" w:cs="Wingdings"/>
    </w:rPr>
  </w:style>
  <w:style w:type="character" w:customStyle="1" w:styleId="WW8Num12z0">
    <w:name w:val="WW8Num12z0"/>
    <w:rsid w:val="00AE7C5C"/>
    <w:rPr>
      <w:rFonts w:ascii="Symbol" w:hAnsi="Symbol" w:cs="Symbol"/>
    </w:rPr>
  </w:style>
  <w:style w:type="character" w:customStyle="1" w:styleId="WW8Num12z1">
    <w:name w:val="WW8Num12z1"/>
    <w:rsid w:val="00AE7C5C"/>
    <w:rPr>
      <w:rFonts w:ascii="Courier New" w:hAnsi="Courier New" w:cs="Courier New"/>
    </w:rPr>
  </w:style>
  <w:style w:type="character" w:customStyle="1" w:styleId="WW8Num12z2">
    <w:name w:val="WW8Num12z2"/>
    <w:rsid w:val="00AE7C5C"/>
    <w:rPr>
      <w:rFonts w:ascii="Wingdings" w:hAnsi="Wingdings" w:cs="Wingdings"/>
    </w:rPr>
  </w:style>
  <w:style w:type="character" w:customStyle="1" w:styleId="WW8Num13z0">
    <w:name w:val="WW8Num13z0"/>
    <w:rsid w:val="00AE7C5C"/>
    <w:rPr>
      <w:b/>
    </w:rPr>
  </w:style>
  <w:style w:type="character" w:customStyle="1" w:styleId="WW8Num14z0">
    <w:name w:val="WW8Num14z0"/>
    <w:rsid w:val="00AE7C5C"/>
    <w:rPr>
      <w:rFonts w:ascii="Symbol" w:hAnsi="Symbol" w:cs="Symbol"/>
    </w:rPr>
  </w:style>
  <w:style w:type="character" w:customStyle="1" w:styleId="WW8Num14z1">
    <w:name w:val="WW8Num14z1"/>
    <w:rsid w:val="00AE7C5C"/>
    <w:rPr>
      <w:rFonts w:ascii="Courier New" w:hAnsi="Courier New" w:cs="Courier New"/>
    </w:rPr>
  </w:style>
  <w:style w:type="character" w:customStyle="1" w:styleId="WW8Num14z2">
    <w:name w:val="WW8Num14z2"/>
    <w:rsid w:val="00AE7C5C"/>
    <w:rPr>
      <w:rFonts w:ascii="Wingdings" w:hAnsi="Wingdings" w:cs="Wingdings"/>
    </w:rPr>
  </w:style>
  <w:style w:type="character" w:customStyle="1" w:styleId="WW8Num15z0">
    <w:name w:val="WW8Num15z0"/>
    <w:rsid w:val="00AE7C5C"/>
    <w:rPr>
      <w:sz w:val="16"/>
      <w:szCs w:val="16"/>
    </w:rPr>
  </w:style>
  <w:style w:type="character" w:customStyle="1" w:styleId="WW8Num15z1">
    <w:name w:val="WW8Num15z1"/>
    <w:rsid w:val="00AE7C5C"/>
    <w:rPr>
      <w:rFonts w:ascii="Times New Roman" w:hAnsi="Times New Roman" w:cs="Times New Roman"/>
      <w:b/>
    </w:rPr>
  </w:style>
  <w:style w:type="character" w:customStyle="1" w:styleId="WW8Num15z3">
    <w:name w:val="WW8Num15z3"/>
    <w:rsid w:val="00AE7C5C"/>
    <w:rPr>
      <w:rFonts w:ascii="Times New Roman" w:eastAsia="Times New Roman" w:hAnsi="Times New Roman" w:cs="Times New Roman"/>
    </w:rPr>
  </w:style>
  <w:style w:type="character" w:customStyle="1" w:styleId="WW8Num17z0">
    <w:name w:val="WW8Num17z0"/>
    <w:rsid w:val="00AE7C5C"/>
    <w:rPr>
      <w:rFonts w:ascii="Wingdings" w:hAnsi="Wingdings" w:cs="Wingdings"/>
    </w:rPr>
  </w:style>
  <w:style w:type="character" w:customStyle="1" w:styleId="WW8Num18z0">
    <w:name w:val="WW8Num18z0"/>
    <w:rsid w:val="00AE7C5C"/>
    <w:rPr>
      <w:b/>
    </w:rPr>
  </w:style>
  <w:style w:type="character" w:customStyle="1" w:styleId="WW8Num21z0">
    <w:name w:val="WW8Num21z0"/>
    <w:rsid w:val="00AE7C5C"/>
    <w:rPr>
      <w:rFonts w:ascii="Symbol" w:hAnsi="Symbol" w:cs="Symbol"/>
    </w:rPr>
  </w:style>
  <w:style w:type="character" w:customStyle="1" w:styleId="WW8Num21z1">
    <w:name w:val="WW8Num21z1"/>
    <w:rsid w:val="00AE7C5C"/>
    <w:rPr>
      <w:rFonts w:ascii="Courier New" w:hAnsi="Courier New" w:cs="Courier New"/>
    </w:rPr>
  </w:style>
  <w:style w:type="character" w:customStyle="1" w:styleId="WW8Num21z2">
    <w:name w:val="WW8Num21z2"/>
    <w:rsid w:val="00AE7C5C"/>
    <w:rPr>
      <w:rFonts w:ascii="Wingdings" w:hAnsi="Wingdings" w:cs="Wingdings"/>
    </w:rPr>
  </w:style>
  <w:style w:type="character" w:customStyle="1" w:styleId="WW8Num23z0">
    <w:name w:val="WW8Num23z0"/>
    <w:rsid w:val="00AE7C5C"/>
    <w:rPr>
      <w:rFonts w:ascii="Symbol" w:hAnsi="Symbol" w:cs="Symbol"/>
    </w:rPr>
  </w:style>
  <w:style w:type="character" w:customStyle="1" w:styleId="WW8Num31z0">
    <w:name w:val="WW8Num31z0"/>
    <w:rsid w:val="00AE7C5C"/>
    <w:rPr>
      <w:rFonts w:ascii="Symbol" w:hAnsi="Symbol" w:cs="Symbol"/>
    </w:rPr>
  </w:style>
  <w:style w:type="character" w:customStyle="1" w:styleId="WW8Num31z4">
    <w:name w:val="WW8Num31z4"/>
    <w:rsid w:val="00AE7C5C"/>
    <w:rPr>
      <w:rFonts w:ascii="Courier New" w:hAnsi="Courier New" w:cs="Courier New"/>
    </w:rPr>
  </w:style>
  <w:style w:type="character" w:customStyle="1" w:styleId="WW8Num31z5">
    <w:name w:val="WW8Num31z5"/>
    <w:rsid w:val="00AE7C5C"/>
    <w:rPr>
      <w:rFonts w:ascii="Wingdings" w:hAnsi="Wingdings" w:cs="Wingdings"/>
    </w:rPr>
  </w:style>
  <w:style w:type="character" w:customStyle="1" w:styleId="WW8Num32z0">
    <w:name w:val="WW8Num32z0"/>
    <w:rsid w:val="00AE7C5C"/>
    <w:rPr>
      <w:rFonts w:ascii="Symbol" w:hAnsi="Symbol" w:cs="Symbol"/>
    </w:rPr>
  </w:style>
  <w:style w:type="character" w:customStyle="1" w:styleId="WW8Num33z0">
    <w:name w:val="WW8Num33z0"/>
    <w:rsid w:val="00AE7C5C"/>
    <w:rPr>
      <w:rFonts w:ascii="Symbol" w:hAnsi="Symbol" w:cs="Symbol"/>
    </w:rPr>
  </w:style>
  <w:style w:type="character" w:customStyle="1" w:styleId="WW8Num34z0">
    <w:name w:val="WW8Num34z0"/>
    <w:rsid w:val="00AE7C5C"/>
    <w:rPr>
      <w:rFonts w:ascii="Wingdings" w:hAnsi="Wingdings" w:cs="Wingdings"/>
    </w:rPr>
  </w:style>
  <w:style w:type="character" w:customStyle="1" w:styleId="WW8Num34z1">
    <w:name w:val="WW8Num34z1"/>
    <w:rsid w:val="00AE7C5C"/>
    <w:rPr>
      <w:rFonts w:ascii="Courier New" w:hAnsi="Courier New" w:cs="Courier New"/>
    </w:rPr>
  </w:style>
  <w:style w:type="character" w:customStyle="1" w:styleId="WW8Num34z3">
    <w:name w:val="WW8Num34z3"/>
    <w:rsid w:val="00AE7C5C"/>
    <w:rPr>
      <w:rFonts w:ascii="Symbol" w:hAnsi="Symbol" w:cs="Symbol"/>
    </w:rPr>
  </w:style>
  <w:style w:type="character" w:customStyle="1" w:styleId="WW8Num35z0">
    <w:name w:val="WW8Num35z0"/>
    <w:rsid w:val="00AE7C5C"/>
    <w:rPr>
      <w:rFonts w:ascii="Symbol" w:hAnsi="Symbol" w:cs="Symbol"/>
    </w:rPr>
  </w:style>
  <w:style w:type="character" w:customStyle="1" w:styleId="WW8NumSt19z0">
    <w:name w:val="WW8NumSt19z0"/>
    <w:rsid w:val="00AE7C5C"/>
    <w:rPr>
      <w:rFonts w:ascii="Symbol" w:hAnsi="Symbol" w:cs="Symbol"/>
      <w:sz w:val="18"/>
    </w:rPr>
  </w:style>
  <w:style w:type="character" w:customStyle="1" w:styleId="spelle">
    <w:name w:val="spelle"/>
    <w:rsid w:val="00AE7C5C"/>
  </w:style>
  <w:style w:type="paragraph" w:customStyle="1" w:styleId="BodyText23">
    <w:name w:val="Body Text 23"/>
    <w:basedOn w:val="Normal"/>
    <w:rsid w:val="00AE7C5C"/>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AE7C5C"/>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AE7C5C"/>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AE7C5C"/>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AE7C5C"/>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AE7C5C"/>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AE7C5C"/>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AE7C5C"/>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AE7C5C"/>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AE7C5C"/>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AE7C5C"/>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AE7C5C"/>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AE7C5C"/>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AE7C5C"/>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AE7C5C"/>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AE7C5C"/>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AE7C5C"/>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AE7C5C"/>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AE7C5C"/>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AE7C5C"/>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AE7C5C"/>
    <w:pPr>
      <w:keepNext/>
      <w:numPr>
        <w:numId w:val="33"/>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AE7C5C"/>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AE7C5C"/>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AE7C5C"/>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AE7C5C"/>
    <w:pPr>
      <w:numPr>
        <w:numId w:val="36"/>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AE7C5C"/>
    <w:pPr>
      <w:numPr>
        <w:numId w:val="34"/>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AE7C5C"/>
    <w:pPr>
      <w:numPr>
        <w:numId w:val="0"/>
      </w:numPr>
      <w:ind w:left="1440"/>
    </w:pPr>
  </w:style>
  <w:style w:type="paragraph" w:customStyle="1" w:styleId="Listaconvietas31">
    <w:name w:val="Lista con viñetas 31"/>
    <w:basedOn w:val="Listaconvietas1"/>
    <w:rsid w:val="00AE7C5C"/>
    <w:pPr>
      <w:ind w:left="2160"/>
    </w:pPr>
  </w:style>
  <w:style w:type="paragraph" w:customStyle="1" w:styleId="Listaconnmeros1">
    <w:name w:val="Lista con números1"/>
    <w:basedOn w:val="Lista"/>
    <w:rsid w:val="00AE7C5C"/>
    <w:pPr>
      <w:numPr>
        <w:numId w:val="35"/>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AE7C5C"/>
    <w:pPr>
      <w:ind w:left="1800"/>
    </w:pPr>
  </w:style>
  <w:style w:type="paragraph" w:customStyle="1" w:styleId="Listaconnmeros31">
    <w:name w:val="Lista con números 31"/>
    <w:basedOn w:val="Listaconnmeros1"/>
    <w:rsid w:val="00AE7C5C"/>
    <w:pPr>
      <w:ind w:left="2160"/>
    </w:pPr>
  </w:style>
  <w:style w:type="paragraph" w:customStyle="1" w:styleId="Framecontents">
    <w:name w:val="Frame contents"/>
    <w:basedOn w:val="Textoindependiente"/>
    <w:rsid w:val="00AE7C5C"/>
    <w:pPr>
      <w:suppressAutoHyphens/>
    </w:pPr>
    <w:rPr>
      <w:lang w:eastAsia="zh-CN"/>
    </w:rPr>
  </w:style>
  <w:style w:type="numbering" w:customStyle="1" w:styleId="Sinlista10">
    <w:name w:val="Sin lista10"/>
    <w:next w:val="Sinlista"/>
    <w:uiPriority w:val="99"/>
    <w:semiHidden/>
    <w:unhideWhenUsed/>
    <w:rsid w:val="00AE7C5C"/>
  </w:style>
  <w:style w:type="table" w:customStyle="1" w:styleId="Tablaconcuadrcula5">
    <w:name w:val="Tabla con cuadrícula5"/>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AE7C5C"/>
    <w:pPr>
      <w:numPr>
        <w:numId w:val="17"/>
      </w:numPr>
    </w:pPr>
  </w:style>
  <w:style w:type="numbering" w:customStyle="1" w:styleId="Estilo26">
    <w:name w:val="Estilo26"/>
    <w:uiPriority w:val="99"/>
    <w:rsid w:val="00AE7C5C"/>
    <w:pPr>
      <w:numPr>
        <w:numId w:val="18"/>
      </w:numPr>
    </w:pPr>
  </w:style>
  <w:style w:type="numbering" w:customStyle="1" w:styleId="Sinlista17">
    <w:name w:val="Sin lista17"/>
    <w:next w:val="Sinlista"/>
    <w:uiPriority w:val="99"/>
    <w:semiHidden/>
    <w:unhideWhenUsed/>
    <w:rsid w:val="00AE7C5C"/>
  </w:style>
  <w:style w:type="table" w:customStyle="1" w:styleId="Tablaconcuadrcula14">
    <w:name w:val="Tabla con cuadrícula14"/>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AE7C5C"/>
  </w:style>
  <w:style w:type="table" w:customStyle="1" w:styleId="Tablaconcuadrcula6">
    <w:name w:val="Tabla con cuadrícula6"/>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AE7C5C"/>
  </w:style>
  <w:style w:type="table" w:customStyle="1" w:styleId="Tablaconcuadrcula15">
    <w:name w:val="Tabla con cuadrícula15"/>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AE7C5C"/>
    <w:pPr>
      <w:numPr>
        <w:numId w:val="19"/>
      </w:numPr>
    </w:pPr>
  </w:style>
  <w:style w:type="numbering" w:customStyle="1" w:styleId="Estilo27">
    <w:name w:val="Estilo27"/>
    <w:uiPriority w:val="99"/>
    <w:rsid w:val="00AE7C5C"/>
    <w:pPr>
      <w:numPr>
        <w:numId w:val="20"/>
      </w:numPr>
    </w:pPr>
  </w:style>
  <w:style w:type="numbering" w:customStyle="1" w:styleId="Sinlista114">
    <w:name w:val="Sin lista114"/>
    <w:next w:val="Sinlista"/>
    <w:uiPriority w:val="99"/>
    <w:semiHidden/>
    <w:unhideWhenUsed/>
    <w:rsid w:val="00AE7C5C"/>
  </w:style>
  <w:style w:type="table" w:customStyle="1" w:styleId="Tablaconcuadrcula112">
    <w:name w:val="Tabla con cuadrícula11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AE7C5C"/>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AE7C5C"/>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AE7C5C"/>
  </w:style>
  <w:style w:type="table" w:customStyle="1" w:styleId="Tablaconcuadrcula22">
    <w:name w:val="Tabla con cuadrícula22"/>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AE7C5C"/>
    <w:pPr>
      <w:numPr>
        <w:numId w:val="11"/>
      </w:numPr>
    </w:pPr>
  </w:style>
  <w:style w:type="numbering" w:customStyle="1" w:styleId="Estilo214">
    <w:name w:val="Estilo214"/>
    <w:uiPriority w:val="99"/>
    <w:rsid w:val="00AE7C5C"/>
    <w:pPr>
      <w:numPr>
        <w:numId w:val="12"/>
      </w:numPr>
    </w:pPr>
  </w:style>
  <w:style w:type="numbering" w:customStyle="1" w:styleId="Sinlista123">
    <w:name w:val="Sin lista123"/>
    <w:next w:val="Sinlista"/>
    <w:uiPriority w:val="99"/>
    <w:semiHidden/>
    <w:unhideWhenUsed/>
    <w:rsid w:val="00AE7C5C"/>
  </w:style>
  <w:style w:type="table" w:customStyle="1" w:styleId="Tablaconcuadrcula121">
    <w:name w:val="Tabla con cuadrícula12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es-BO"/>
    </w:rPr>
  </w:style>
  <w:style w:type="paragraph" w:customStyle="1" w:styleId="xl83">
    <w:name w:val="xl83"/>
    <w:basedOn w:val="Normal"/>
    <w:rsid w:val="00AE7C5C"/>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84">
    <w:name w:val="xl84"/>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lang w:eastAsia="es-BO"/>
    </w:rPr>
  </w:style>
  <w:style w:type="paragraph" w:customStyle="1" w:styleId="xl85">
    <w:name w:val="xl85"/>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lang w:eastAsia="es-BO"/>
    </w:rPr>
  </w:style>
  <w:style w:type="paragraph" w:customStyle="1" w:styleId="xl86">
    <w:name w:val="xl86"/>
    <w:basedOn w:val="Normal"/>
    <w:rsid w:val="00AE7C5C"/>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lang w:eastAsia="es-BO"/>
    </w:rPr>
  </w:style>
  <w:style w:type="paragraph" w:customStyle="1" w:styleId="xl87">
    <w:name w:val="xl87"/>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lang w:eastAsia="es-BO"/>
    </w:rPr>
  </w:style>
  <w:style w:type="paragraph" w:customStyle="1" w:styleId="xl88">
    <w:name w:val="xl88"/>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89">
    <w:name w:val="xl89"/>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0">
    <w:name w:val="xl90"/>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1">
    <w:name w:val="xl91"/>
    <w:basedOn w:val="Normal"/>
    <w:rsid w:val="00AE7C5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2">
    <w:name w:val="xl92"/>
    <w:basedOn w:val="Normal"/>
    <w:rsid w:val="00AE7C5C"/>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93">
    <w:name w:val="xl93"/>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94">
    <w:name w:val="xl94"/>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95">
    <w:name w:val="xl95"/>
    <w:basedOn w:val="Normal"/>
    <w:rsid w:val="00AE7C5C"/>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6">
    <w:name w:val="xl96"/>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7">
    <w:name w:val="xl97"/>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8">
    <w:name w:val="xl98"/>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9">
    <w:name w:val="xl99"/>
    <w:basedOn w:val="Normal"/>
    <w:rsid w:val="00AE7C5C"/>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100">
    <w:name w:val="xl100"/>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101">
    <w:name w:val="xl101"/>
    <w:basedOn w:val="Normal"/>
    <w:rsid w:val="00AE7C5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102">
    <w:name w:val="xl102"/>
    <w:basedOn w:val="Normal"/>
    <w:rsid w:val="00AE7C5C"/>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3">
    <w:name w:val="xl103"/>
    <w:basedOn w:val="Normal"/>
    <w:rsid w:val="00AE7C5C"/>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4">
    <w:name w:val="xl104"/>
    <w:basedOn w:val="Normal"/>
    <w:rsid w:val="00AE7C5C"/>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5">
    <w:name w:val="xl105"/>
    <w:basedOn w:val="Normal"/>
    <w:rsid w:val="00AE7C5C"/>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6">
    <w:name w:val="xl106"/>
    <w:basedOn w:val="Normal"/>
    <w:rsid w:val="00AE7C5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107">
    <w:name w:val="xl107"/>
    <w:basedOn w:val="Normal"/>
    <w:rsid w:val="00AE7C5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108">
    <w:name w:val="xl108"/>
    <w:basedOn w:val="Normal"/>
    <w:rsid w:val="00AE7C5C"/>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109">
    <w:name w:val="xl109"/>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110">
    <w:name w:val="xl110"/>
    <w:basedOn w:val="Normal"/>
    <w:rsid w:val="00AE7C5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111">
    <w:name w:val="xl111"/>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112">
    <w:name w:val="xl112"/>
    <w:basedOn w:val="Normal"/>
    <w:rsid w:val="00AE7C5C"/>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es-BO"/>
    </w:rPr>
  </w:style>
  <w:style w:type="numbering" w:customStyle="1" w:styleId="Sinlista20">
    <w:name w:val="Sin lista20"/>
    <w:next w:val="Sinlista"/>
    <w:uiPriority w:val="99"/>
    <w:semiHidden/>
    <w:unhideWhenUsed/>
    <w:rsid w:val="00AE7C5C"/>
  </w:style>
  <w:style w:type="table" w:customStyle="1" w:styleId="Tablaconcuadrcula7">
    <w:name w:val="Tabla con cuadrícula7"/>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E7C5C"/>
  </w:style>
  <w:style w:type="numbering" w:customStyle="1" w:styleId="Estilo28">
    <w:name w:val="Estilo28"/>
    <w:uiPriority w:val="99"/>
    <w:rsid w:val="00AE7C5C"/>
  </w:style>
  <w:style w:type="table" w:customStyle="1" w:styleId="Tablaconcuadrcula130">
    <w:name w:val="Tabla con cuadrícula 13"/>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E7C5C"/>
  </w:style>
  <w:style w:type="table" w:customStyle="1" w:styleId="Tablaconcuadrcula16">
    <w:name w:val="Tabla con cuadrícula16"/>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E7C5C"/>
  </w:style>
  <w:style w:type="numbering" w:customStyle="1" w:styleId="Sinlista36">
    <w:name w:val="Sin lista36"/>
    <w:next w:val="Sinlista"/>
    <w:uiPriority w:val="99"/>
    <w:semiHidden/>
    <w:unhideWhenUsed/>
    <w:rsid w:val="00AE7C5C"/>
  </w:style>
  <w:style w:type="numbering" w:customStyle="1" w:styleId="Sinlista43">
    <w:name w:val="Sin lista43"/>
    <w:next w:val="Sinlista"/>
    <w:uiPriority w:val="99"/>
    <w:semiHidden/>
    <w:unhideWhenUsed/>
    <w:rsid w:val="00AE7C5C"/>
  </w:style>
  <w:style w:type="numbering" w:customStyle="1" w:styleId="Sinlista115">
    <w:name w:val="Sin lista115"/>
    <w:next w:val="Sinlista"/>
    <w:uiPriority w:val="99"/>
    <w:semiHidden/>
    <w:unhideWhenUsed/>
    <w:rsid w:val="00AE7C5C"/>
  </w:style>
  <w:style w:type="numbering" w:customStyle="1" w:styleId="Sinlista213">
    <w:name w:val="Sin lista213"/>
    <w:next w:val="Sinlista"/>
    <w:uiPriority w:val="99"/>
    <w:semiHidden/>
    <w:unhideWhenUsed/>
    <w:rsid w:val="00AE7C5C"/>
  </w:style>
  <w:style w:type="numbering" w:customStyle="1" w:styleId="Sinlista313">
    <w:name w:val="Sin lista313"/>
    <w:next w:val="Sinlista"/>
    <w:uiPriority w:val="99"/>
    <w:semiHidden/>
    <w:unhideWhenUsed/>
    <w:rsid w:val="00AE7C5C"/>
  </w:style>
  <w:style w:type="numbering" w:customStyle="1" w:styleId="Sinlista53">
    <w:name w:val="Sin lista53"/>
    <w:next w:val="Sinlista"/>
    <w:uiPriority w:val="99"/>
    <w:semiHidden/>
    <w:unhideWhenUsed/>
    <w:rsid w:val="00AE7C5C"/>
  </w:style>
  <w:style w:type="numbering" w:customStyle="1" w:styleId="Sinlista124">
    <w:name w:val="Sin lista124"/>
    <w:next w:val="Sinlista"/>
    <w:uiPriority w:val="99"/>
    <w:semiHidden/>
    <w:unhideWhenUsed/>
    <w:rsid w:val="00AE7C5C"/>
  </w:style>
  <w:style w:type="numbering" w:customStyle="1" w:styleId="Sinlista223">
    <w:name w:val="Sin lista223"/>
    <w:next w:val="Sinlista"/>
    <w:uiPriority w:val="99"/>
    <w:semiHidden/>
    <w:unhideWhenUsed/>
    <w:rsid w:val="00AE7C5C"/>
  </w:style>
  <w:style w:type="numbering" w:customStyle="1" w:styleId="Sinlista323">
    <w:name w:val="Sin lista323"/>
    <w:next w:val="Sinlista"/>
    <w:uiPriority w:val="99"/>
    <w:semiHidden/>
    <w:unhideWhenUsed/>
    <w:rsid w:val="00AE7C5C"/>
  </w:style>
  <w:style w:type="numbering" w:customStyle="1" w:styleId="Sinlista62">
    <w:name w:val="Sin lista62"/>
    <w:next w:val="Sinlista"/>
    <w:uiPriority w:val="99"/>
    <w:semiHidden/>
    <w:unhideWhenUsed/>
    <w:rsid w:val="00AE7C5C"/>
  </w:style>
  <w:style w:type="numbering" w:customStyle="1" w:styleId="Sinlista132">
    <w:name w:val="Sin lista132"/>
    <w:next w:val="Sinlista"/>
    <w:uiPriority w:val="99"/>
    <w:semiHidden/>
    <w:unhideWhenUsed/>
    <w:rsid w:val="00AE7C5C"/>
  </w:style>
  <w:style w:type="numbering" w:customStyle="1" w:styleId="Sinlista232">
    <w:name w:val="Sin lista232"/>
    <w:next w:val="Sinlista"/>
    <w:uiPriority w:val="99"/>
    <w:semiHidden/>
    <w:unhideWhenUsed/>
    <w:rsid w:val="00AE7C5C"/>
  </w:style>
  <w:style w:type="numbering" w:customStyle="1" w:styleId="Sinlista332">
    <w:name w:val="Sin lista332"/>
    <w:next w:val="Sinlista"/>
    <w:uiPriority w:val="99"/>
    <w:semiHidden/>
    <w:unhideWhenUsed/>
    <w:rsid w:val="00AE7C5C"/>
  </w:style>
  <w:style w:type="numbering" w:customStyle="1" w:styleId="Sinlista72">
    <w:name w:val="Sin lista72"/>
    <w:next w:val="Sinlista"/>
    <w:uiPriority w:val="99"/>
    <w:semiHidden/>
    <w:unhideWhenUsed/>
    <w:rsid w:val="00AE7C5C"/>
  </w:style>
  <w:style w:type="table" w:customStyle="1" w:styleId="Tablaconcuadrcula23">
    <w:name w:val="Tabla con cuadrícula2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E7C5C"/>
  </w:style>
  <w:style w:type="numbering" w:customStyle="1" w:styleId="Estilo215">
    <w:name w:val="Estilo215"/>
    <w:uiPriority w:val="99"/>
    <w:rsid w:val="00AE7C5C"/>
  </w:style>
  <w:style w:type="table" w:customStyle="1" w:styleId="Tablaconcuadrcula1120">
    <w:name w:val="Tabla con cuadrícula 1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E7C5C"/>
  </w:style>
  <w:style w:type="table" w:customStyle="1" w:styleId="Tablaconcuadrcula113">
    <w:name w:val="Tabla con cuadrícula11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E7C5C"/>
  </w:style>
  <w:style w:type="numbering" w:customStyle="1" w:styleId="Sinlista342">
    <w:name w:val="Sin lista342"/>
    <w:next w:val="Sinlista"/>
    <w:uiPriority w:val="99"/>
    <w:semiHidden/>
    <w:unhideWhenUsed/>
    <w:rsid w:val="00AE7C5C"/>
  </w:style>
  <w:style w:type="numbering" w:customStyle="1" w:styleId="Sinlista412">
    <w:name w:val="Sin lista412"/>
    <w:next w:val="Sinlista"/>
    <w:uiPriority w:val="99"/>
    <w:semiHidden/>
    <w:unhideWhenUsed/>
    <w:rsid w:val="00AE7C5C"/>
  </w:style>
  <w:style w:type="numbering" w:customStyle="1" w:styleId="Sinlista1113">
    <w:name w:val="Sin lista1113"/>
    <w:next w:val="Sinlista"/>
    <w:uiPriority w:val="99"/>
    <w:semiHidden/>
    <w:unhideWhenUsed/>
    <w:rsid w:val="00AE7C5C"/>
  </w:style>
  <w:style w:type="numbering" w:customStyle="1" w:styleId="Estilo1113">
    <w:name w:val="Estilo1113"/>
    <w:uiPriority w:val="99"/>
    <w:rsid w:val="00AE7C5C"/>
  </w:style>
  <w:style w:type="numbering" w:customStyle="1" w:styleId="Estilo2114">
    <w:name w:val="Estilo2114"/>
    <w:uiPriority w:val="99"/>
    <w:rsid w:val="00AE7C5C"/>
  </w:style>
  <w:style w:type="numbering" w:customStyle="1" w:styleId="Estilo11112">
    <w:name w:val="Estilo11112"/>
    <w:uiPriority w:val="99"/>
    <w:rsid w:val="00AE7C5C"/>
  </w:style>
  <w:style w:type="numbering" w:customStyle="1" w:styleId="Estilo123">
    <w:name w:val="Estilo123"/>
    <w:uiPriority w:val="99"/>
    <w:rsid w:val="00AE7C5C"/>
  </w:style>
  <w:style w:type="numbering" w:customStyle="1" w:styleId="Estilo314">
    <w:name w:val="Estilo314"/>
    <w:uiPriority w:val="99"/>
    <w:rsid w:val="00AE7C5C"/>
  </w:style>
  <w:style w:type="numbering" w:customStyle="1" w:styleId="Estilo514">
    <w:name w:val="Estilo514"/>
    <w:uiPriority w:val="99"/>
    <w:rsid w:val="00AE7C5C"/>
  </w:style>
  <w:style w:type="numbering" w:customStyle="1" w:styleId="Estilo614">
    <w:name w:val="Estilo614"/>
    <w:uiPriority w:val="99"/>
    <w:rsid w:val="00AE7C5C"/>
  </w:style>
  <w:style w:type="numbering" w:customStyle="1" w:styleId="Sinlista11112">
    <w:name w:val="Sin lista11112"/>
    <w:next w:val="Sinlista"/>
    <w:uiPriority w:val="99"/>
    <w:semiHidden/>
    <w:unhideWhenUsed/>
    <w:rsid w:val="00AE7C5C"/>
  </w:style>
  <w:style w:type="numbering" w:customStyle="1" w:styleId="Sinlista2112">
    <w:name w:val="Sin lista2112"/>
    <w:next w:val="Sinlista"/>
    <w:uiPriority w:val="99"/>
    <w:semiHidden/>
    <w:unhideWhenUsed/>
    <w:rsid w:val="00AE7C5C"/>
  </w:style>
  <w:style w:type="numbering" w:customStyle="1" w:styleId="Sinlista3112">
    <w:name w:val="Sin lista3112"/>
    <w:next w:val="Sinlista"/>
    <w:uiPriority w:val="99"/>
    <w:semiHidden/>
    <w:unhideWhenUsed/>
    <w:rsid w:val="00AE7C5C"/>
  </w:style>
  <w:style w:type="numbering" w:customStyle="1" w:styleId="Sinlista512">
    <w:name w:val="Sin lista512"/>
    <w:next w:val="Sinlista"/>
    <w:uiPriority w:val="99"/>
    <w:semiHidden/>
    <w:unhideWhenUsed/>
    <w:rsid w:val="00AE7C5C"/>
  </w:style>
  <w:style w:type="numbering" w:customStyle="1" w:styleId="Sinlista1212">
    <w:name w:val="Sin lista1212"/>
    <w:next w:val="Sinlista"/>
    <w:uiPriority w:val="99"/>
    <w:semiHidden/>
    <w:unhideWhenUsed/>
    <w:rsid w:val="00AE7C5C"/>
  </w:style>
  <w:style w:type="numbering" w:customStyle="1" w:styleId="Estilo1122">
    <w:name w:val="Estilo1122"/>
    <w:uiPriority w:val="99"/>
    <w:rsid w:val="00AE7C5C"/>
  </w:style>
  <w:style w:type="numbering" w:customStyle="1" w:styleId="Estilo322">
    <w:name w:val="Estilo322"/>
    <w:uiPriority w:val="99"/>
    <w:rsid w:val="00AE7C5C"/>
  </w:style>
  <w:style w:type="numbering" w:customStyle="1" w:styleId="Estilo422">
    <w:name w:val="Estilo422"/>
    <w:uiPriority w:val="99"/>
    <w:rsid w:val="00AE7C5C"/>
  </w:style>
  <w:style w:type="numbering" w:customStyle="1" w:styleId="Estilo522">
    <w:name w:val="Estilo522"/>
    <w:uiPriority w:val="99"/>
    <w:rsid w:val="00AE7C5C"/>
  </w:style>
  <w:style w:type="numbering" w:customStyle="1" w:styleId="Estilo622">
    <w:name w:val="Estilo622"/>
    <w:uiPriority w:val="99"/>
    <w:rsid w:val="00AE7C5C"/>
  </w:style>
  <w:style w:type="numbering" w:customStyle="1" w:styleId="Sinlista1122">
    <w:name w:val="Sin lista1122"/>
    <w:next w:val="Sinlista"/>
    <w:uiPriority w:val="99"/>
    <w:semiHidden/>
    <w:unhideWhenUsed/>
    <w:rsid w:val="00AE7C5C"/>
  </w:style>
  <w:style w:type="numbering" w:customStyle="1" w:styleId="Sinlista2212">
    <w:name w:val="Sin lista2212"/>
    <w:next w:val="Sinlista"/>
    <w:uiPriority w:val="99"/>
    <w:semiHidden/>
    <w:unhideWhenUsed/>
    <w:rsid w:val="00AE7C5C"/>
  </w:style>
  <w:style w:type="numbering" w:customStyle="1" w:styleId="Sinlista3212">
    <w:name w:val="Sin lista3212"/>
    <w:next w:val="Sinlista"/>
    <w:uiPriority w:val="99"/>
    <w:semiHidden/>
    <w:unhideWhenUsed/>
    <w:rsid w:val="00AE7C5C"/>
  </w:style>
  <w:style w:type="numbering" w:customStyle="1" w:styleId="Estilo21122">
    <w:name w:val="Estilo21122"/>
    <w:uiPriority w:val="99"/>
    <w:rsid w:val="00AE7C5C"/>
  </w:style>
  <w:style w:type="numbering" w:customStyle="1" w:styleId="Estilo2222">
    <w:name w:val="Estilo2222"/>
    <w:uiPriority w:val="99"/>
    <w:rsid w:val="00AE7C5C"/>
  </w:style>
  <w:style w:type="numbering" w:customStyle="1" w:styleId="Estilo4132">
    <w:name w:val="Estilo4132"/>
    <w:uiPriority w:val="99"/>
    <w:rsid w:val="00AE7C5C"/>
  </w:style>
  <w:style w:type="numbering" w:customStyle="1" w:styleId="Estilo31112">
    <w:name w:val="Estilo31112"/>
    <w:uiPriority w:val="99"/>
    <w:rsid w:val="00AE7C5C"/>
  </w:style>
  <w:style w:type="numbering" w:customStyle="1" w:styleId="Estilo41112">
    <w:name w:val="Estilo41112"/>
    <w:uiPriority w:val="99"/>
    <w:rsid w:val="00AE7C5C"/>
  </w:style>
  <w:style w:type="numbering" w:customStyle="1" w:styleId="Estilo51112">
    <w:name w:val="Estilo51112"/>
    <w:uiPriority w:val="99"/>
    <w:rsid w:val="00AE7C5C"/>
  </w:style>
  <w:style w:type="numbering" w:customStyle="1" w:styleId="Estilo61112">
    <w:name w:val="Estilo61112"/>
    <w:uiPriority w:val="99"/>
    <w:rsid w:val="00AE7C5C"/>
  </w:style>
  <w:style w:type="numbering" w:customStyle="1" w:styleId="Estilo1312">
    <w:name w:val="Estilo1312"/>
    <w:uiPriority w:val="99"/>
    <w:rsid w:val="00AE7C5C"/>
  </w:style>
  <w:style w:type="numbering" w:customStyle="1" w:styleId="Estilo2312">
    <w:name w:val="Estilo2312"/>
    <w:uiPriority w:val="99"/>
    <w:rsid w:val="00AE7C5C"/>
  </w:style>
  <w:style w:type="numbering" w:customStyle="1" w:styleId="Estilo21212">
    <w:name w:val="Estilo21212"/>
    <w:uiPriority w:val="99"/>
    <w:rsid w:val="00AE7C5C"/>
  </w:style>
  <w:style w:type="numbering" w:customStyle="1" w:styleId="Estilo12112">
    <w:name w:val="Estilo12112"/>
    <w:uiPriority w:val="99"/>
    <w:rsid w:val="00AE7C5C"/>
  </w:style>
  <w:style w:type="numbering" w:customStyle="1" w:styleId="Estilo22112">
    <w:name w:val="Estilo22112"/>
    <w:uiPriority w:val="99"/>
    <w:rsid w:val="00AE7C5C"/>
  </w:style>
  <w:style w:type="numbering" w:customStyle="1" w:styleId="Estilo31212">
    <w:name w:val="Estilo31212"/>
    <w:uiPriority w:val="99"/>
    <w:rsid w:val="00AE7C5C"/>
  </w:style>
  <w:style w:type="numbering" w:customStyle="1" w:styleId="Estilo41212">
    <w:name w:val="Estilo41212"/>
    <w:uiPriority w:val="99"/>
    <w:rsid w:val="00AE7C5C"/>
  </w:style>
  <w:style w:type="numbering" w:customStyle="1" w:styleId="Estilo51212">
    <w:name w:val="Estilo51212"/>
    <w:uiPriority w:val="99"/>
    <w:rsid w:val="00AE7C5C"/>
  </w:style>
  <w:style w:type="numbering" w:customStyle="1" w:styleId="Estilo61212">
    <w:name w:val="Estilo61212"/>
    <w:uiPriority w:val="99"/>
    <w:rsid w:val="00AE7C5C"/>
  </w:style>
  <w:style w:type="numbering" w:customStyle="1" w:styleId="Sinlista81">
    <w:name w:val="Sin lista81"/>
    <w:next w:val="Sinlista"/>
    <w:uiPriority w:val="99"/>
    <w:semiHidden/>
    <w:unhideWhenUsed/>
    <w:rsid w:val="00AE7C5C"/>
  </w:style>
  <w:style w:type="table" w:customStyle="1" w:styleId="Tablaconcuadrcula31">
    <w:name w:val="Tabla con cuadrícula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E7C5C"/>
  </w:style>
  <w:style w:type="numbering" w:customStyle="1" w:styleId="Estilo241">
    <w:name w:val="Estilo241"/>
    <w:uiPriority w:val="99"/>
    <w:rsid w:val="00AE7C5C"/>
  </w:style>
  <w:style w:type="table" w:customStyle="1" w:styleId="Tablaconcuadrcula1210">
    <w:name w:val="Tabla con cuadrícula 12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E7C5C"/>
  </w:style>
  <w:style w:type="table" w:customStyle="1" w:styleId="Tablaconcuadrcula122">
    <w:name w:val="Tabla con cuadrícula12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E7C5C"/>
  </w:style>
  <w:style w:type="numbering" w:customStyle="1" w:styleId="Sinlista351">
    <w:name w:val="Sin lista351"/>
    <w:next w:val="Sinlista"/>
    <w:uiPriority w:val="99"/>
    <w:semiHidden/>
    <w:unhideWhenUsed/>
    <w:rsid w:val="00AE7C5C"/>
  </w:style>
  <w:style w:type="numbering" w:customStyle="1" w:styleId="Sinlista421">
    <w:name w:val="Sin lista421"/>
    <w:next w:val="Sinlista"/>
    <w:uiPriority w:val="99"/>
    <w:semiHidden/>
    <w:unhideWhenUsed/>
    <w:rsid w:val="00AE7C5C"/>
  </w:style>
  <w:style w:type="numbering" w:customStyle="1" w:styleId="Sinlista1131">
    <w:name w:val="Sin lista1131"/>
    <w:next w:val="Sinlista"/>
    <w:uiPriority w:val="99"/>
    <w:semiHidden/>
    <w:unhideWhenUsed/>
    <w:rsid w:val="00AE7C5C"/>
  </w:style>
  <w:style w:type="numbering" w:customStyle="1" w:styleId="Sinlista2121">
    <w:name w:val="Sin lista2121"/>
    <w:next w:val="Sinlista"/>
    <w:uiPriority w:val="99"/>
    <w:semiHidden/>
    <w:unhideWhenUsed/>
    <w:rsid w:val="00AE7C5C"/>
  </w:style>
  <w:style w:type="numbering" w:customStyle="1" w:styleId="Sinlista3121">
    <w:name w:val="Sin lista3121"/>
    <w:next w:val="Sinlista"/>
    <w:uiPriority w:val="99"/>
    <w:semiHidden/>
    <w:unhideWhenUsed/>
    <w:rsid w:val="00AE7C5C"/>
  </w:style>
  <w:style w:type="numbering" w:customStyle="1" w:styleId="Sinlista521">
    <w:name w:val="Sin lista521"/>
    <w:next w:val="Sinlista"/>
    <w:uiPriority w:val="99"/>
    <w:semiHidden/>
    <w:unhideWhenUsed/>
    <w:rsid w:val="00AE7C5C"/>
  </w:style>
  <w:style w:type="numbering" w:customStyle="1" w:styleId="Sinlista1221">
    <w:name w:val="Sin lista1221"/>
    <w:next w:val="Sinlista"/>
    <w:uiPriority w:val="99"/>
    <w:semiHidden/>
    <w:unhideWhenUsed/>
    <w:rsid w:val="00AE7C5C"/>
  </w:style>
  <w:style w:type="numbering" w:customStyle="1" w:styleId="Sinlista2221">
    <w:name w:val="Sin lista2221"/>
    <w:next w:val="Sinlista"/>
    <w:uiPriority w:val="99"/>
    <w:semiHidden/>
    <w:unhideWhenUsed/>
    <w:rsid w:val="00AE7C5C"/>
  </w:style>
  <w:style w:type="numbering" w:customStyle="1" w:styleId="Sinlista3221">
    <w:name w:val="Sin lista3221"/>
    <w:next w:val="Sinlista"/>
    <w:uiPriority w:val="99"/>
    <w:semiHidden/>
    <w:unhideWhenUsed/>
    <w:rsid w:val="00AE7C5C"/>
  </w:style>
  <w:style w:type="numbering" w:customStyle="1" w:styleId="Sinlista611">
    <w:name w:val="Sin lista611"/>
    <w:next w:val="Sinlista"/>
    <w:uiPriority w:val="99"/>
    <w:semiHidden/>
    <w:unhideWhenUsed/>
    <w:rsid w:val="00AE7C5C"/>
  </w:style>
  <w:style w:type="numbering" w:customStyle="1" w:styleId="Sinlista1311">
    <w:name w:val="Sin lista1311"/>
    <w:next w:val="Sinlista"/>
    <w:uiPriority w:val="99"/>
    <w:semiHidden/>
    <w:unhideWhenUsed/>
    <w:rsid w:val="00AE7C5C"/>
  </w:style>
  <w:style w:type="numbering" w:customStyle="1" w:styleId="Sinlista2311">
    <w:name w:val="Sin lista2311"/>
    <w:next w:val="Sinlista"/>
    <w:uiPriority w:val="99"/>
    <w:semiHidden/>
    <w:unhideWhenUsed/>
    <w:rsid w:val="00AE7C5C"/>
  </w:style>
  <w:style w:type="numbering" w:customStyle="1" w:styleId="Sinlista3311">
    <w:name w:val="Sin lista3311"/>
    <w:next w:val="Sinlista"/>
    <w:uiPriority w:val="99"/>
    <w:semiHidden/>
    <w:unhideWhenUsed/>
    <w:rsid w:val="00AE7C5C"/>
  </w:style>
  <w:style w:type="numbering" w:customStyle="1" w:styleId="Sinlista711">
    <w:name w:val="Sin lista711"/>
    <w:next w:val="Sinlista"/>
    <w:uiPriority w:val="99"/>
    <w:semiHidden/>
    <w:unhideWhenUsed/>
    <w:rsid w:val="00AE7C5C"/>
  </w:style>
  <w:style w:type="table" w:customStyle="1" w:styleId="Tablaconcuadrcula211">
    <w:name w:val="Tabla con cuadrícula2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E7C5C"/>
  </w:style>
  <w:style w:type="numbering" w:customStyle="1" w:styleId="Estilo2131">
    <w:name w:val="Estilo2131"/>
    <w:uiPriority w:val="99"/>
    <w:rsid w:val="00AE7C5C"/>
  </w:style>
  <w:style w:type="table" w:customStyle="1" w:styleId="Tablaconcuadrcula1111">
    <w:name w:val="Tabla con cuadrícula 1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E7C5C"/>
  </w:style>
  <w:style w:type="table" w:customStyle="1" w:styleId="Tablaconcuadrcula11110">
    <w:name w:val="Tabla con cuadrícula1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E7C5C"/>
  </w:style>
  <w:style w:type="numbering" w:customStyle="1" w:styleId="Sinlista3411">
    <w:name w:val="Sin lista3411"/>
    <w:next w:val="Sinlista"/>
    <w:uiPriority w:val="99"/>
    <w:semiHidden/>
    <w:unhideWhenUsed/>
    <w:rsid w:val="00AE7C5C"/>
  </w:style>
  <w:style w:type="numbering" w:customStyle="1" w:styleId="Sinlista4111">
    <w:name w:val="Sin lista4111"/>
    <w:next w:val="Sinlista"/>
    <w:uiPriority w:val="99"/>
    <w:semiHidden/>
    <w:unhideWhenUsed/>
    <w:rsid w:val="00AE7C5C"/>
  </w:style>
  <w:style w:type="numbering" w:customStyle="1" w:styleId="Sinlista11121">
    <w:name w:val="Sin lista11121"/>
    <w:next w:val="Sinlista"/>
    <w:uiPriority w:val="99"/>
    <w:semiHidden/>
    <w:unhideWhenUsed/>
    <w:rsid w:val="00AE7C5C"/>
  </w:style>
  <w:style w:type="numbering" w:customStyle="1" w:styleId="Estilo11121">
    <w:name w:val="Estilo11121"/>
    <w:uiPriority w:val="99"/>
    <w:rsid w:val="00AE7C5C"/>
  </w:style>
  <w:style w:type="numbering" w:customStyle="1" w:styleId="Estilo21131">
    <w:name w:val="Estilo21131"/>
    <w:uiPriority w:val="99"/>
    <w:rsid w:val="00AE7C5C"/>
  </w:style>
  <w:style w:type="numbering" w:customStyle="1" w:styleId="Estilo111111">
    <w:name w:val="Estilo111111"/>
    <w:uiPriority w:val="99"/>
    <w:rsid w:val="00AE7C5C"/>
  </w:style>
  <w:style w:type="numbering" w:customStyle="1" w:styleId="Estilo1221">
    <w:name w:val="Estilo1221"/>
    <w:uiPriority w:val="99"/>
    <w:rsid w:val="00AE7C5C"/>
  </w:style>
  <w:style w:type="numbering" w:customStyle="1" w:styleId="Estilo3131">
    <w:name w:val="Estilo3131"/>
    <w:uiPriority w:val="99"/>
    <w:rsid w:val="00AE7C5C"/>
  </w:style>
  <w:style w:type="numbering" w:customStyle="1" w:styleId="Estilo5131">
    <w:name w:val="Estilo5131"/>
    <w:uiPriority w:val="99"/>
    <w:rsid w:val="00AE7C5C"/>
  </w:style>
  <w:style w:type="numbering" w:customStyle="1" w:styleId="Estilo6131">
    <w:name w:val="Estilo6131"/>
    <w:uiPriority w:val="99"/>
    <w:rsid w:val="00AE7C5C"/>
  </w:style>
  <w:style w:type="numbering" w:customStyle="1" w:styleId="Sinlista111111">
    <w:name w:val="Sin lista111111"/>
    <w:next w:val="Sinlista"/>
    <w:uiPriority w:val="99"/>
    <w:semiHidden/>
    <w:unhideWhenUsed/>
    <w:rsid w:val="00AE7C5C"/>
  </w:style>
  <w:style w:type="numbering" w:customStyle="1" w:styleId="Sinlista21111">
    <w:name w:val="Sin lista21111"/>
    <w:next w:val="Sinlista"/>
    <w:uiPriority w:val="99"/>
    <w:semiHidden/>
    <w:unhideWhenUsed/>
    <w:rsid w:val="00AE7C5C"/>
  </w:style>
  <w:style w:type="numbering" w:customStyle="1" w:styleId="Sinlista31111">
    <w:name w:val="Sin lista31111"/>
    <w:next w:val="Sinlista"/>
    <w:uiPriority w:val="99"/>
    <w:semiHidden/>
    <w:unhideWhenUsed/>
    <w:rsid w:val="00AE7C5C"/>
  </w:style>
  <w:style w:type="numbering" w:customStyle="1" w:styleId="Sinlista5111">
    <w:name w:val="Sin lista5111"/>
    <w:next w:val="Sinlista"/>
    <w:uiPriority w:val="99"/>
    <w:semiHidden/>
    <w:unhideWhenUsed/>
    <w:rsid w:val="00AE7C5C"/>
  </w:style>
  <w:style w:type="numbering" w:customStyle="1" w:styleId="Sinlista12111">
    <w:name w:val="Sin lista12111"/>
    <w:next w:val="Sinlista"/>
    <w:uiPriority w:val="99"/>
    <w:semiHidden/>
    <w:unhideWhenUsed/>
    <w:rsid w:val="00AE7C5C"/>
  </w:style>
  <w:style w:type="numbering" w:customStyle="1" w:styleId="Estilo11211">
    <w:name w:val="Estilo11211"/>
    <w:uiPriority w:val="99"/>
    <w:rsid w:val="00AE7C5C"/>
  </w:style>
  <w:style w:type="numbering" w:customStyle="1" w:styleId="Estilo3211">
    <w:name w:val="Estilo3211"/>
    <w:uiPriority w:val="99"/>
    <w:rsid w:val="00AE7C5C"/>
  </w:style>
  <w:style w:type="numbering" w:customStyle="1" w:styleId="Estilo4211">
    <w:name w:val="Estilo4211"/>
    <w:uiPriority w:val="99"/>
    <w:rsid w:val="00AE7C5C"/>
  </w:style>
  <w:style w:type="numbering" w:customStyle="1" w:styleId="Estilo5211">
    <w:name w:val="Estilo5211"/>
    <w:uiPriority w:val="99"/>
    <w:rsid w:val="00AE7C5C"/>
  </w:style>
  <w:style w:type="numbering" w:customStyle="1" w:styleId="Estilo6211">
    <w:name w:val="Estilo6211"/>
    <w:uiPriority w:val="99"/>
    <w:rsid w:val="00AE7C5C"/>
  </w:style>
  <w:style w:type="numbering" w:customStyle="1" w:styleId="Sinlista11211">
    <w:name w:val="Sin lista11211"/>
    <w:next w:val="Sinlista"/>
    <w:uiPriority w:val="99"/>
    <w:semiHidden/>
    <w:unhideWhenUsed/>
    <w:rsid w:val="00AE7C5C"/>
  </w:style>
  <w:style w:type="numbering" w:customStyle="1" w:styleId="Sinlista22111">
    <w:name w:val="Sin lista22111"/>
    <w:next w:val="Sinlista"/>
    <w:uiPriority w:val="99"/>
    <w:semiHidden/>
    <w:unhideWhenUsed/>
    <w:rsid w:val="00AE7C5C"/>
  </w:style>
  <w:style w:type="numbering" w:customStyle="1" w:styleId="Sinlista32111">
    <w:name w:val="Sin lista32111"/>
    <w:next w:val="Sinlista"/>
    <w:uiPriority w:val="99"/>
    <w:semiHidden/>
    <w:unhideWhenUsed/>
    <w:rsid w:val="00AE7C5C"/>
  </w:style>
  <w:style w:type="numbering" w:customStyle="1" w:styleId="Estilo211211">
    <w:name w:val="Estilo211211"/>
    <w:uiPriority w:val="99"/>
    <w:rsid w:val="00AE7C5C"/>
  </w:style>
  <w:style w:type="numbering" w:customStyle="1" w:styleId="Estilo22211">
    <w:name w:val="Estilo22211"/>
    <w:uiPriority w:val="99"/>
    <w:rsid w:val="00AE7C5C"/>
  </w:style>
  <w:style w:type="numbering" w:customStyle="1" w:styleId="Estilo41311">
    <w:name w:val="Estilo41311"/>
    <w:uiPriority w:val="99"/>
    <w:rsid w:val="00AE7C5C"/>
  </w:style>
  <w:style w:type="numbering" w:customStyle="1" w:styleId="Estilo311111">
    <w:name w:val="Estilo311111"/>
    <w:uiPriority w:val="99"/>
    <w:rsid w:val="00AE7C5C"/>
  </w:style>
  <w:style w:type="numbering" w:customStyle="1" w:styleId="Estilo411111">
    <w:name w:val="Estilo411111"/>
    <w:uiPriority w:val="99"/>
    <w:rsid w:val="00AE7C5C"/>
  </w:style>
  <w:style w:type="numbering" w:customStyle="1" w:styleId="Estilo511111">
    <w:name w:val="Estilo511111"/>
    <w:uiPriority w:val="99"/>
    <w:rsid w:val="00AE7C5C"/>
  </w:style>
  <w:style w:type="numbering" w:customStyle="1" w:styleId="Estilo611111">
    <w:name w:val="Estilo611111"/>
    <w:uiPriority w:val="99"/>
    <w:rsid w:val="00AE7C5C"/>
  </w:style>
  <w:style w:type="numbering" w:customStyle="1" w:styleId="Estilo13111">
    <w:name w:val="Estilo13111"/>
    <w:uiPriority w:val="99"/>
    <w:rsid w:val="00AE7C5C"/>
  </w:style>
  <w:style w:type="numbering" w:customStyle="1" w:styleId="Estilo23111">
    <w:name w:val="Estilo23111"/>
    <w:uiPriority w:val="99"/>
    <w:rsid w:val="00AE7C5C"/>
  </w:style>
  <w:style w:type="numbering" w:customStyle="1" w:styleId="Estilo212111">
    <w:name w:val="Estilo212111"/>
    <w:uiPriority w:val="99"/>
    <w:rsid w:val="00AE7C5C"/>
  </w:style>
  <w:style w:type="numbering" w:customStyle="1" w:styleId="Estilo121111">
    <w:name w:val="Estilo121111"/>
    <w:uiPriority w:val="99"/>
    <w:rsid w:val="00AE7C5C"/>
  </w:style>
  <w:style w:type="numbering" w:customStyle="1" w:styleId="Estilo221111">
    <w:name w:val="Estilo221111"/>
    <w:uiPriority w:val="99"/>
    <w:rsid w:val="00AE7C5C"/>
  </w:style>
  <w:style w:type="numbering" w:customStyle="1" w:styleId="Estilo312111">
    <w:name w:val="Estilo312111"/>
    <w:uiPriority w:val="99"/>
    <w:rsid w:val="00AE7C5C"/>
  </w:style>
  <w:style w:type="numbering" w:customStyle="1" w:styleId="Estilo412111">
    <w:name w:val="Estilo412111"/>
    <w:uiPriority w:val="99"/>
    <w:rsid w:val="00AE7C5C"/>
  </w:style>
  <w:style w:type="numbering" w:customStyle="1" w:styleId="Estilo512111">
    <w:name w:val="Estilo512111"/>
    <w:uiPriority w:val="99"/>
    <w:rsid w:val="00AE7C5C"/>
  </w:style>
  <w:style w:type="numbering" w:customStyle="1" w:styleId="Estilo612111">
    <w:name w:val="Estilo612111"/>
    <w:uiPriority w:val="99"/>
    <w:rsid w:val="00AE7C5C"/>
  </w:style>
  <w:style w:type="numbering" w:customStyle="1" w:styleId="Sinlista91">
    <w:name w:val="Sin lista91"/>
    <w:next w:val="Sinlista"/>
    <w:uiPriority w:val="99"/>
    <w:semiHidden/>
    <w:unhideWhenUsed/>
    <w:rsid w:val="00AE7C5C"/>
  </w:style>
  <w:style w:type="table" w:customStyle="1" w:styleId="Tablaconcuadrcula41">
    <w:name w:val="Tabla con cuadrícula4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E7C5C"/>
  </w:style>
  <w:style w:type="numbering" w:customStyle="1" w:styleId="Estilo251">
    <w:name w:val="Estilo251"/>
    <w:uiPriority w:val="99"/>
    <w:rsid w:val="00AE7C5C"/>
  </w:style>
  <w:style w:type="numbering" w:customStyle="1" w:styleId="Sinlista161">
    <w:name w:val="Sin lista161"/>
    <w:next w:val="Sinlista"/>
    <w:uiPriority w:val="99"/>
    <w:semiHidden/>
    <w:unhideWhenUsed/>
    <w:rsid w:val="00AE7C5C"/>
  </w:style>
  <w:style w:type="table" w:customStyle="1" w:styleId="Tablaconcuadrcula131">
    <w:name w:val="Tabla con cuadrícula13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E7C5C"/>
  </w:style>
  <w:style w:type="table" w:customStyle="1" w:styleId="Tablaconcuadrcula51">
    <w:name w:val="Tabla con cuadrícula5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E7C5C"/>
  </w:style>
  <w:style w:type="table" w:customStyle="1" w:styleId="Tablaconcuadrcula141">
    <w:name w:val="Tabla con cuadrícula14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E7C5C"/>
  </w:style>
  <w:style w:type="table" w:customStyle="1" w:styleId="Tablaconcuadrcula61">
    <w:name w:val="Tabla con cuadrícula6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E7C5C"/>
  </w:style>
  <w:style w:type="table" w:customStyle="1" w:styleId="Tablaconcuadrcula151">
    <w:name w:val="Tabla con cuadrícula15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E7C5C"/>
  </w:style>
  <w:style w:type="table" w:customStyle="1" w:styleId="Tablaconcuadrcula1121">
    <w:name w:val="Tabla con cuadrícula112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E7C5C"/>
  </w:style>
  <w:style w:type="table" w:customStyle="1" w:styleId="Tablaconcuadrcula221">
    <w:name w:val="Tabla con cuadrícula22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E7C5C"/>
  </w:style>
  <w:style w:type="table" w:customStyle="1" w:styleId="Tablaconcuadrcula1211">
    <w:name w:val="Tabla con cuadrícula12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AE7C5C"/>
  </w:style>
  <w:style w:type="numbering" w:customStyle="1" w:styleId="Sinlista29">
    <w:name w:val="Sin lista29"/>
    <w:next w:val="Sinlista"/>
    <w:uiPriority w:val="99"/>
    <w:semiHidden/>
    <w:unhideWhenUsed/>
    <w:rsid w:val="00AE7C5C"/>
  </w:style>
  <w:style w:type="table" w:customStyle="1" w:styleId="Tablaconcuadrcula8">
    <w:name w:val="Tabla con cuadrícula8"/>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AE7C5C"/>
  </w:style>
  <w:style w:type="numbering" w:customStyle="1" w:styleId="Estilo29">
    <w:name w:val="Estilo29"/>
    <w:uiPriority w:val="99"/>
    <w:rsid w:val="00AE7C5C"/>
  </w:style>
  <w:style w:type="table" w:customStyle="1" w:styleId="Tablaconcuadrcula140">
    <w:name w:val="Tabla con cuadrícula 14"/>
    <w:basedOn w:val="Tablanormal"/>
    <w:next w:val="Tablaconcuadrcula1"/>
    <w:locked/>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AE7C5C"/>
  </w:style>
  <w:style w:type="table" w:customStyle="1" w:styleId="Tablaconcuadrcula17">
    <w:name w:val="Tabla con cuadrícula17"/>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AE7C5C"/>
  </w:style>
  <w:style w:type="numbering" w:customStyle="1" w:styleId="Sinlista37">
    <w:name w:val="Sin lista37"/>
    <w:next w:val="Sinlista"/>
    <w:uiPriority w:val="99"/>
    <w:semiHidden/>
    <w:unhideWhenUsed/>
    <w:rsid w:val="00AE7C5C"/>
  </w:style>
  <w:style w:type="numbering" w:customStyle="1" w:styleId="Sinlista44">
    <w:name w:val="Sin lista44"/>
    <w:next w:val="Sinlista"/>
    <w:uiPriority w:val="99"/>
    <w:semiHidden/>
    <w:unhideWhenUsed/>
    <w:rsid w:val="00AE7C5C"/>
  </w:style>
  <w:style w:type="numbering" w:customStyle="1" w:styleId="Sinlista117">
    <w:name w:val="Sin lista117"/>
    <w:next w:val="Sinlista"/>
    <w:uiPriority w:val="99"/>
    <w:semiHidden/>
    <w:unhideWhenUsed/>
    <w:rsid w:val="00AE7C5C"/>
  </w:style>
  <w:style w:type="numbering" w:customStyle="1" w:styleId="Sinlista214">
    <w:name w:val="Sin lista214"/>
    <w:next w:val="Sinlista"/>
    <w:uiPriority w:val="99"/>
    <w:semiHidden/>
    <w:unhideWhenUsed/>
    <w:rsid w:val="00AE7C5C"/>
  </w:style>
  <w:style w:type="numbering" w:customStyle="1" w:styleId="Sinlista314">
    <w:name w:val="Sin lista314"/>
    <w:next w:val="Sinlista"/>
    <w:uiPriority w:val="99"/>
    <w:semiHidden/>
    <w:unhideWhenUsed/>
    <w:rsid w:val="00AE7C5C"/>
  </w:style>
  <w:style w:type="numbering" w:customStyle="1" w:styleId="Sinlista54">
    <w:name w:val="Sin lista54"/>
    <w:next w:val="Sinlista"/>
    <w:uiPriority w:val="99"/>
    <w:semiHidden/>
    <w:unhideWhenUsed/>
    <w:rsid w:val="00AE7C5C"/>
  </w:style>
  <w:style w:type="numbering" w:customStyle="1" w:styleId="Sinlista125">
    <w:name w:val="Sin lista125"/>
    <w:next w:val="Sinlista"/>
    <w:uiPriority w:val="99"/>
    <w:semiHidden/>
    <w:unhideWhenUsed/>
    <w:rsid w:val="00AE7C5C"/>
  </w:style>
  <w:style w:type="numbering" w:customStyle="1" w:styleId="Sinlista224">
    <w:name w:val="Sin lista224"/>
    <w:next w:val="Sinlista"/>
    <w:uiPriority w:val="99"/>
    <w:semiHidden/>
    <w:unhideWhenUsed/>
    <w:rsid w:val="00AE7C5C"/>
  </w:style>
  <w:style w:type="numbering" w:customStyle="1" w:styleId="Sinlista324">
    <w:name w:val="Sin lista324"/>
    <w:next w:val="Sinlista"/>
    <w:uiPriority w:val="99"/>
    <w:semiHidden/>
    <w:unhideWhenUsed/>
    <w:rsid w:val="00AE7C5C"/>
  </w:style>
  <w:style w:type="numbering" w:customStyle="1" w:styleId="Sinlista63">
    <w:name w:val="Sin lista63"/>
    <w:next w:val="Sinlista"/>
    <w:uiPriority w:val="99"/>
    <w:semiHidden/>
    <w:unhideWhenUsed/>
    <w:rsid w:val="00AE7C5C"/>
  </w:style>
  <w:style w:type="numbering" w:customStyle="1" w:styleId="Sinlista133">
    <w:name w:val="Sin lista133"/>
    <w:next w:val="Sinlista"/>
    <w:uiPriority w:val="99"/>
    <w:semiHidden/>
    <w:unhideWhenUsed/>
    <w:rsid w:val="00AE7C5C"/>
  </w:style>
  <w:style w:type="numbering" w:customStyle="1" w:styleId="Sinlista233">
    <w:name w:val="Sin lista233"/>
    <w:next w:val="Sinlista"/>
    <w:uiPriority w:val="99"/>
    <w:semiHidden/>
    <w:unhideWhenUsed/>
    <w:rsid w:val="00AE7C5C"/>
  </w:style>
  <w:style w:type="numbering" w:customStyle="1" w:styleId="Sinlista333">
    <w:name w:val="Sin lista333"/>
    <w:next w:val="Sinlista"/>
    <w:uiPriority w:val="99"/>
    <w:semiHidden/>
    <w:unhideWhenUsed/>
    <w:rsid w:val="00AE7C5C"/>
  </w:style>
  <w:style w:type="numbering" w:customStyle="1" w:styleId="Sinlista73">
    <w:name w:val="Sin lista73"/>
    <w:next w:val="Sinlista"/>
    <w:uiPriority w:val="99"/>
    <w:semiHidden/>
    <w:unhideWhenUsed/>
    <w:rsid w:val="00AE7C5C"/>
  </w:style>
  <w:style w:type="table" w:customStyle="1" w:styleId="Tablaconcuadrcula24">
    <w:name w:val="Tabla con cuadrícula24"/>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AE7C5C"/>
  </w:style>
  <w:style w:type="numbering" w:customStyle="1" w:styleId="Estilo216">
    <w:name w:val="Estilo216"/>
    <w:uiPriority w:val="99"/>
    <w:rsid w:val="00AE7C5C"/>
  </w:style>
  <w:style w:type="table" w:customStyle="1" w:styleId="Tablaconcuadrcula1130">
    <w:name w:val="Tabla con cuadrícula 113"/>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AE7C5C"/>
  </w:style>
  <w:style w:type="table" w:customStyle="1" w:styleId="Tablaconcuadrcula114">
    <w:name w:val="Tabla con cuadrícula114"/>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AE7C5C"/>
  </w:style>
  <w:style w:type="numbering" w:customStyle="1" w:styleId="Sinlista343">
    <w:name w:val="Sin lista343"/>
    <w:next w:val="Sinlista"/>
    <w:uiPriority w:val="99"/>
    <w:semiHidden/>
    <w:unhideWhenUsed/>
    <w:rsid w:val="00AE7C5C"/>
  </w:style>
  <w:style w:type="numbering" w:customStyle="1" w:styleId="Sinlista413">
    <w:name w:val="Sin lista413"/>
    <w:next w:val="Sinlista"/>
    <w:uiPriority w:val="99"/>
    <w:semiHidden/>
    <w:unhideWhenUsed/>
    <w:rsid w:val="00AE7C5C"/>
  </w:style>
  <w:style w:type="numbering" w:customStyle="1" w:styleId="Sinlista1114">
    <w:name w:val="Sin lista1114"/>
    <w:next w:val="Sinlista"/>
    <w:uiPriority w:val="99"/>
    <w:semiHidden/>
    <w:unhideWhenUsed/>
    <w:rsid w:val="00AE7C5C"/>
  </w:style>
  <w:style w:type="numbering" w:customStyle="1" w:styleId="Estilo1114">
    <w:name w:val="Estilo1114"/>
    <w:uiPriority w:val="99"/>
    <w:rsid w:val="00AE7C5C"/>
  </w:style>
  <w:style w:type="numbering" w:customStyle="1" w:styleId="Estilo2115">
    <w:name w:val="Estilo2115"/>
    <w:uiPriority w:val="99"/>
    <w:rsid w:val="00AE7C5C"/>
  </w:style>
  <w:style w:type="numbering" w:customStyle="1" w:styleId="Estilo11113">
    <w:name w:val="Estilo11113"/>
    <w:uiPriority w:val="99"/>
    <w:rsid w:val="00AE7C5C"/>
  </w:style>
  <w:style w:type="numbering" w:customStyle="1" w:styleId="Estilo124">
    <w:name w:val="Estilo124"/>
    <w:uiPriority w:val="99"/>
    <w:rsid w:val="00AE7C5C"/>
  </w:style>
  <w:style w:type="numbering" w:customStyle="1" w:styleId="Estilo315">
    <w:name w:val="Estilo315"/>
    <w:uiPriority w:val="99"/>
    <w:rsid w:val="00AE7C5C"/>
  </w:style>
  <w:style w:type="numbering" w:customStyle="1" w:styleId="Estilo515">
    <w:name w:val="Estilo515"/>
    <w:uiPriority w:val="99"/>
    <w:rsid w:val="00AE7C5C"/>
  </w:style>
  <w:style w:type="numbering" w:customStyle="1" w:styleId="Estilo615">
    <w:name w:val="Estilo615"/>
    <w:uiPriority w:val="99"/>
    <w:rsid w:val="00AE7C5C"/>
  </w:style>
  <w:style w:type="numbering" w:customStyle="1" w:styleId="Sinlista11113">
    <w:name w:val="Sin lista11113"/>
    <w:next w:val="Sinlista"/>
    <w:uiPriority w:val="99"/>
    <w:semiHidden/>
    <w:unhideWhenUsed/>
    <w:rsid w:val="00AE7C5C"/>
  </w:style>
  <w:style w:type="numbering" w:customStyle="1" w:styleId="Sinlista2113">
    <w:name w:val="Sin lista2113"/>
    <w:next w:val="Sinlista"/>
    <w:uiPriority w:val="99"/>
    <w:semiHidden/>
    <w:unhideWhenUsed/>
    <w:rsid w:val="00AE7C5C"/>
  </w:style>
  <w:style w:type="numbering" w:customStyle="1" w:styleId="Sinlista3113">
    <w:name w:val="Sin lista3113"/>
    <w:next w:val="Sinlista"/>
    <w:uiPriority w:val="99"/>
    <w:semiHidden/>
    <w:unhideWhenUsed/>
    <w:rsid w:val="00AE7C5C"/>
  </w:style>
  <w:style w:type="numbering" w:customStyle="1" w:styleId="Sinlista513">
    <w:name w:val="Sin lista513"/>
    <w:next w:val="Sinlista"/>
    <w:uiPriority w:val="99"/>
    <w:semiHidden/>
    <w:unhideWhenUsed/>
    <w:rsid w:val="00AE7C5C"/>
  </w:style>
  <w:style w:type="numbering" w:customStyle="1" w:styleId="Sinlista1213">
    <w:name w:val="Sin lista1213"/>
    <w:next w:val="Sinlista"/>
    <w:uiPriority w:val="99"/>
    <w:semiHidden/>
    <w:unhideWhenUsed/>
    <w:rsid w:val="00AE7C5C"/>
  </w:style>
  <w:style w:type="numbering" w:customStyle="1" w:styleId="Estilo1123">
    <w:name w:val="Estilo1123"/>
    <w:uiPriority w:val="99"/>
    <w:rsid w:val="00AE7C5C"/>
  </w:style>
  <w:style w:type="numbering" w:customStyle="1" w:styleId="Estilo323">
    <w:name w:val="Estilo323"/>
    <w:uiPriority w:val="99"/>
    <w:rsid w:val="00AE7C5C"/>
  </w:style>
  <w:style w:type="numbering" w:customStyle="1" w:styleId="Estilo423">
    <w:name w:val="Estilo423"/>
    <w:uiPriority w:val="99"/>
    <w:rsid w:val="00AE7C5C"/>
  </w:style>
  <w:style w:type="numbering" w:customStyle="1" w:styleId="Estilo523">
    <w:name w:val="Estilo523"/>
    <w:uiPriority w:val="99"/>
    <w:rsid w:val="00AE7C5C"/>
  </w:style>
  <w:style w:type="numbering" w:customStyle="1" w:styleId="Estilo623">
    <w:name w:val="Estilo623"/>
    <w:uiPriority w:val="99"/>
    <w:rsid w:val="00AE7C5C"/>
  </w:style>
  <w:style w:type="numbering" w:customStyle="1" w:styleId="Sinlista1123">
    <w:name w:val="Sin lista1123"/>
    <w:next w:val="Sinlista"/>
    <w:uiPriority w:val="99"/>
    <w:semiHidden/>
    <w:unhideWhenUsed/>
    <w:rsid w:val="00AE7C5C"/>
  </w:style>
  <w:style w:type="numbering" w:customStyle="1" w:styleId="Sinlista2213">
    <w:name w:val="Sin lista2213"/>
    <w:next w:val="Sinlista"/>
    <w:uiPriority w:val="99"/>
    <w:semiHidden/>
    <w:unhideWhenUsed/>
    <w:rsid w:val="00AE7C5C"/>
  </w:style>
  <w:style w:type="numbering" w:customStyle="1" w:styleId="Sinlista3213">
    <w:name w:val="Sin lista3213"/>
    <w:next w:val="Sinlista"/>
    <w:uiPriority w:val="99"/>
    <w:semiHidden/>
    <w:unhideWhenUsed/>
    <w:rsid w:val="00AE7C5C"/>
  </w:style>
  <w:style w:type="numbering" w:customStyle="1" w:styleId="Estilo21123">
    <w:name w:val="Estilo21123"/>
    <w:uiPriority w:val="99"/>
    <w:rsid w:val="00AE7C5C"/>
  </w:style>
  <w:style w:type="numbering" w:customStyle="1" w:styleId="Estilo2223">
    <w:name w:val="Estilo2223"/>
    <w:uiPriority w:val="99"/>
    <w:rsid w:val="00AE7C5C"/>
  </w:style>
  <w:style w:type="numbering" w:customStyle="1" w:styleId="Estilo4133">
    <w:name w:val="Estilo4133"/>
    <w:uiPriority w:val="99"/>
    <w:rsid w:val="00AE7C5C"/>
  </w:style>
  <w:style w:type="numbering" w:customStyle="1" w:styleId="Estilo31113">
    <w:name w:val="Estilo31113"/>
    <w:uiPriority w:val="99"/>
    <w:rsid w:val="00AE7C5C"/>
  </w:style>
  <w:style w:type="numbering" w:customStyle="1" w:styleId="Estilo41113">
    <w:name w:val="Estilo41113"/>
    <w:uiPriority w:val="99"/>
    <w:rsid w:val="00AE7C5C"/>
  </w:style>
  <w:style w:type="numbering" w:customStyle="1" w:styleId="Estilo51113">
    <w:name w:val="Estilo51113"/>
    <w:uiPriority w:val="99"/>
    <w:rsid w:val="00AE7C5C"/>
  </w:style>
  <w:style w:type="numbering" w:customStyle="1" w:styleId="Estilo61113">
    <w:name w:val="Estilo61113"/>
    <w:uiPriority w:val="99"/>
    <w:rsid w:val="00AE7C5C"/>
  </w:style>
  <w:style w:type="numbering" w:customStyle="1" w:styleId="Estilo1313">
    <w:name w:val="Estilo1313"/>
    <w:uiPriority w:val="99"/>
    <w:rsid w:val="00AE7C5C"/>
  </w:style>
  <w:style w:type="numbering" w:customStyle="1" w:styleId="Estilo2313">
    <w:name w:val="Estilo2313"/>
    <w:uiPriority w:val="99"/>
    <w:rsid w:val="00AE7C5C"/>
  </w:style>
  <w:style w:type="numbering" w:customStyle="1" w:styleId="Estilo21213">
    <w:name w:val="Estilo21213"/>
    <w:uiPriority w:val="99"/>
    <w:rsid w:val="00AE7C5C"/>
  </w:style>
  <w:style w:type="numbering" w:customStyle="1" w:styleId="Estilo12113">
    <w:name w:val="Estilo12113"/>
    <w:uiPriority w:val="99"/>
    <w:rsid w:val="00AE7C5C"/>
  </w:style>
  <w:style w:type="numbering" w:customStyle="1" w:styleId="Estilo22113">
    <w:name w:val="Estilo22113"/>
    <w:uiPriority w:val="99"/>
    <w:rsid w:val="00AE7C5C"/>
  </w:style>
  <w:style w:type="numbering" w:customStyle="1" w:styleId="Estilo31213">
    <w:name w:val="Estilo31213"/>
    <w:uiPriority w:val="99"/>
    <w:rsid w:val="00AE7C5C"/>
  </w:style>
  <w:style w:type="numbering" w:customStyle="1" w:styleId="Estilo41213">
    <w:name w:val="Estilo41213"/>
    <w:uiPriority w:val="99"/>
    <w:rsid w:val="00AE7C5C"/>
  </w:style>
  <w:style w:type="numbering" w:customStyle="1" w:styleId="Estilo51213">
    <w:name w:val="Estilo51213"/>
    <w:uiPriority w:val="99"/>
    <w:rsid w:val="00AE7C5C"/>
  </w:style>
  <w:style w:type="numbering" w:customStyle="1" w:styleId="Estilo61213">
    <w:name w:val="Estilo61213"/>
    <w:uiPriority w:val="99"/>
    <w:rsid w:val="00AE7C5C"/>
  </w:style>
  <w:style w:type="numbering" w:customStyle="1" w:styleId="Sinlista82">
    <w:name w:val="Sin lista82"/>
    <w:next w:val="Sinlista"/>
    <w:uiPriority w:val="99"/>
    <w:semiHidden/>
    <w:unhideWhenUsed/>
    <w:rsid w:val="00AE7C5C"/>
  </w:style>
  <w:style w:type="table" w:customStyle="1" w:styleId="Tablaconcuadrcula32">
    <w:name w:val="Tabla con cuadrícula3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AE7C5C"/>
  </w:style>
  <w:style w:type="numbering" w:customStyle="1" w:styleId="Estilo242">
    <w:name w:val="Estilo242"/>
    <w:uiPriority w:val="99"/>
    <w:rsid w:val="00AE7C5C"/>
  </w:style>
  <w:style w:type="table" w:customStyle="1" w:styleId="Tablaconcuadrcula1220">
    <w:name w:val="Tabla con cuadrícula 12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AE7C5C"/>
  </w:style>
  <w:style w:type="table" w:customStyle="1" w:styleId="Tablaconcuadrcula123">
    <w:name w:val="Tabla con cuadrícula12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AE7C5C"/>
  </w:style>
  <w:style w:type="numbering" w:customStyle="1" w:styleId="Sinlista352">
    <w:name w:val="Sin lista352"/>
    <w:next w:val="Sinlista"/>
    <w:uiPriority w:val="99"/>
    <w:semiHidden/>
    <w:unhideWhenUsed/>
    <w:rsid w:val="00AE7C5C"/>
  </w:style>
  <w:style w:type="numbering" w:customStyle="1" w:styleId="Sinlista422">
    <w:name w:val="Sin lista422"/>
    <w:next w:val="Sinlista"/>
    <w:uiPriority w:val="99"/>
    <w:semiHidden/>
    <w:unhideWhenUsed/>
    <w:rsid w:val="00AE7C5C"/>
  </w:style>
  <w:style w:type="numbering" w:customStyle="1" w:styleId="Sinlista1132">
    <w:name w:val="Sin lista1132"/>
    <w:next w:val="Sinlista"/>
    <w:uiPriority w:val="99"/>
    <w:semiHidden/>
    <w:unhideWhenUsed/>
    <w:rsid w:val="00AE7C5C"/>
  </w:style>
  <w:style w:type="numbering" w:customStyle="1" w:styleId="Sinlista2122">
    <w:name w:val="Sin lista2122"/>
    <w:next w:val="Sinlista"/>
    <w:uiPriority w:val="99"/>
    <w:semiHidden/>
    <w:unhideWhenUsed/>
    <w:rsid w:val="00AE7C5C"/>
  </w:style>
  <w:style w:type="numbering" w:customStyle="1" w:styleId="Sinlista3122">
    <w:name w:val="Sin lista3122"/>
    <w:next w:val="Sinlista"/>
    <w:uiPriority w:val="99"/>
    <w:semiHidden/>
    <w:unhideWhenUsed/>
    <w:rsid w:val="00AE7C5C"/>
  </w:style>
  <w:style w:type="numbering" w:customStyle="1" w:styleId="Sinlista522">
    <w:name w:val="Sin lista522"/>
    <w:next w:val="Sinlista"/>
    <w:uiPriority w:val="99"/>
    <w:semiHidden/>
    <w:unhideWhenUsed/>
    <w:rsid w:val="00AE7C5C"/>
  </w:style>
  <w:style w:type="numbering" w:customStyle="1" w:styleId="Sinlista1222">
    <w:name w:val="Sin lista1222"/>
    <w:next w:val="Sinlista"/>
    <w:uiPriority w:val="99"/>
    <w:semiHidden/>
    <w:unhideWhenUsed/>
    <w:rsid w:val="00AE7C5C"/>
  </w:style>
  <w:style w:type="numbering" w:customStyle="1" w:styleId="Sinlista2222">
    <w:name w:val="Sin lista2222"/>
    <w:next w:val="Sinlista"/>
    <w:uiPriority w:val="99"/>
    <w:semiHidden/>
    <w:unhideWhenUsed/>
    <w:rsid w:val="00AE7C5C"/>
  </w:style>
  <w:style w:type="numbering" w:customStyle="1" w:styleId="Sinlista3222">
    <w:name w:val="Sin lista3222"/>
    <w:next w:val="Sinlista"/>
    <w:uiPriority w:val="99"/>
    <w:semiHidden/>
    <w:unhideWhenUsed/>
    <w:rsid w:val="00AE7C5C"/>
  </w:style>
  <w:style w:type="numbering" w:customStyle="1" w:styleId="Sinlista612">
    <w:name w:val="Sin lista612"/>
    <w:next w:val="Sinlista"/>
    <w:uiPriority w:val="99"/>
    <w:semiHidden/>
    <w:unhideWhenUsed/>
    <w:rsid w:val="00AE7C5C"/>
  </w:style>
  <w:style w:type="numbering" w:customStyle="1" w:styleId="Sinlista1312">
    <w:name w:val="Sin lista1312"/>
    <w:next w:val="Sinlista"/>
    <w:uiPriority w:val="99"/>
    <w:semiHidden/>
    <w:unhideWhenUsed/>
    <w:rsid w:val="00AE7C5C"/>
  </w:style>
  <w:style w:type="numbering" w:customStyle="1" w:styleId="Sinlista2312">
    <w:name w:val="Sin lista2312"/>
    <w:next w:val="Sinlista"/>
    <w:uiPriority w:val="99"/>
    <w:semiHidden/>
    <w:unhideWhenUsed/>
    <w:rsid w:val="00AE7C5C"/>
  </w:style>
  <w:style w:type="numbering" w:customStyle="1" w:styleId="Sinlista3312">
    <w:name w:val="Sin lista3312"/>
    <w:next w:val="Sinlista"/>
    <w:uiPriority w:val="99"/>
    <w:semiHidden/>
    <w:unhideWhenUsed/>
    <w:rsid w:val="00AE7C5C"/>
  </w:style>
  <w:style w:type="numbering" w:customStyle="1" w:styleId="Sinlista712">
    <w:name w:val="Sin lista712"/>
    <w:next w:val="Sinlista"/>
    <w:uiPriority w:val="99"/>
    <w:semiHidden/>
    <w:unhideWhenUsed/>
    <w:rsid w:val="00AE7C5C"/>
  </w:style>
  <w:style w:type="table" w:customStyle="1" w:styleId="Tablaconcuadrcula212">
    <w:name w:val="Tabla con cuadrícula2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AE7C5C"/>
  </w:style>
  <w:style w:type="numbering" w:customStyle="1" w:styleId="Estilo2132">
    <w:name w:val="Estilo2132"/>
    <w:uiPriority w:val="99"/>
    <w:rsid w:val="00AE7C5C"/>
  </w:style>
  <w:style w:type="table" w:customStyle="1" w:styleId="Tablaconcuadrcula1112">
    <w:name w:val="Tabla con cuadrícula 11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AE7C5C"/>
  </w:style>
  <w:style w:type="table" w:customStyle="1" w:styleId="Tablaconcuadrcula11120">
    <w:name w:val="Tabla con cuadrícula11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AE7C5C"/>
  </w:style>
  <w:style w:type="numbering" w:customStyle="1" w:styleId="Sinlista3412">
    <w:name w:val="Sin lista3412"/>
    <w:next w:val="Sinlista"/>
    <w:uiPriority w:val="99"/>
    <w:semiHidden/>
    <w:unhideWhenUsed/>
    <w:rsid w:val="00AE7C5C"/>
  </w:style>
  <w:style w:type="numbering" w:customStyle="1" w:styleId="Sinlista4112">
    <w:name w:val="Sin lista4112"/>
    <w:next w:val="Sinlista"/>
    <w:uiPriority w:val="99"/>
    <w:semiHidden/>
    <w:unhideWhenUsed/>
    <w:rsid w:val="00AE7C5C"/>
  </w:style>
  <w:style w:type="numbering" w:customStyle="1" w:styleId="Sinlista11122">
    <w:name w:val="Sin lista11122"/>
    <w:next w:val="Sinlista"/>
    <w:uiPriority w:val="99"/>
    <w:semiHidden/>
    <w:unhideWhenUsed/>
    <w:rsid w:val="00AE7C5C"/>
  </w:style>
  <w:style w:type="numbering" w:customStyle="1" w:styleId="Estilo11122">
    <w:name w:val="Estilo11122"/>
    <w:uiPriority w:val="99"/>
    <w:rsid w:val="00AE7C5C"/>
  </w:style>
  <w:style w:type="numbering" w:customStyle="1" w:styleId="Estilo21132">
    <w:name w:val="Estilo21132"/>
    <w:uiPriority w:val="99"/>
    <w:rsid w:val="00AE7C5C"/>
  </w:style>
  <w:style w:type="numbering" w:customStyle="1" w:styleId="Estilo111112">
    <w:name w:val="Estilo111112"/>
    <w:uiPriority w:val="99"/>
    <w:rsid w:val="00AE7C5C"/>
  </w:style>
  <w:style w:type="numbering" w:customStyle="1" w:styleId="Estilo1222">
    <w:name w:val="Estilo1222"/>
    <w:uiPriority w:val="99"/>
    <w:rsid w:val="00AE7C5C"/>
  </w:style>
  <w:style w:type="numbering" w:customStyle="1" w:styleId="Estilo3132">
    <w:name w:val="Estilo3132"/>
    <w:uiPriority w:val="99"/>
    <w:rsid w:val="00AE7C5C"/>
  </w:style>
  <w:style w:type="numbering" w:customStyle="1" w:styleId="Estilo5132">
    <w:name w:val="Estilo5132"/>
    <w:uiPriority w:val="99"/>
    <w:rsid w:val="00AE7C5C"/>
  </w:style>
  <w:style w:type="numbering" w:customStyle="1" w:styleId="Estilo6132">
    <w:name w:val="Estilo6132"/>
    <w:uiPriority w:val="99"/>
    <w:rsid w:val="00AE7C5C"/>
  </w:style>
  <w:style w:type="numbering" w:customStyle="1" w:styleId="Sinlista111112">
    <w:name w:val="Sin lista111112"/>
    <w:next w:val="Sinlista"/>
    <w:uiPriority w:val="99"/>
    <w:semiHidden/>
    <w:unhideWhenUsed/>
    <w:rsid w:val="00AE7C5C"/>
  </w:style>
  <w:style w:type="numbering" w:customStyle="1" w:styleId="Sinlista21112">
    <w:name w:val="Sin lista21112"/>
    <w:next w:val="Sinlista"/>
    <w:uiPriority w:val="99"/>
    <w:semiHidden/>
    <w:unhideWhenUsed/>
    <w:rsid w:val="00AE7C5C"/>
  </w:style>
  <w:style w:type="numbering" w:customStyle="1" w:styleId="Sinlista31112">
    <w:name w:val="Sin lista31112"/>
    <w:next w:val="Sinlista"/>
    <w:uiPriority w:val="99"/>
    <w:semiHidden/>
    <w:unhideWhenUsed/>
    <w:rsid w:val="00AE7C5C"/>
  </w:style>
  <w:style w:type="numbering" w:customStyle="1" w:styleId="Sinlista5112">
    <w:name w:val="Sin lista5112"/>
    <w:next w:val="Sinlista"/>
    <w:uiPriority w:val="99"/>
    <w:semiHidden/>
    <w:unhideWhenUsed/>
    <w:rsid w:val="00AE7C5C"/>
  </w:style>
  <w:style w:type="numbering" w:customStyle="1" w:styleId="Sinlista12112">
    <w:name w:val="Sin lista12112"/>
    <w:next w:val="Sinlista"/>
    <w:uiPriority w:val="99"/>
    <w:semiHidden/>
    <w:unhideWhenUsed/>
    <w:rsid w:val="00AE7C5C"/>
  </w:style>
  <w:style w:type="numbering" w:customStyle="1" w:styleId="Estilo11212">
    <w:name w:val="Estilo11212"/>
    <w:uiPriority w:val="99"/>
    <w:rsid w:val="00AE7C5C"/>
  </w:style>
  <w:style w:type="numbering" w:customStyle="1" w:styleId="Estilo3212">
    <w:name w:val="Estilo3212"/>
    <w:uiPriority w:val="99"/>
    <w:rsid w:val="00AE7C5C"/>
  </w:style>
  <w:style w:type="numbering" w:customStyle="1" w:styleId="Estilo4212">
    <w:name w:val="Estilo4212"/>
    <w:uiPriority w:val="99"/>
    <w:rsid w:val="00AE7C5C"/>
  </w:style>
  <w:style w:type="numbering" w:customStyle="1" w:styleId="Estilo5212">
    <w:name w:val="Estilo5212"/>
    <w:uiPriority w:val="99"/>
    <w:rsid w:val="00AE7C5C"/>
  </w:style>
  <w:style w:type="numbering" w:customStyle="1" w:styleId="Estilo6212">
    <w:name w:val="Estilo6212"/>
    <w:uiPriority w:val="99"/>
    <w:rsid w:val="00AE7C5C"/>
  </w:style>
  <w:style w:type="numbering" w:customStyle="1" w:styleId="Sinlista11212">
    <w:name w:val="Sin lista11212"/>
    <w:next w:val="Sinlista"/>
    <w:uiPriority w:val="99"/>
    <w:semiHidden/>
    <w:unhideWhenUsed/>
    <w:rsid w:val="00AE7C5C"/>
  </w:style>
  <w:style w:type="numbering" w:customStyle="1" w:styleId="Sinlista22112">
    <w:name w:val="Sin lista22112"/>
    <w:next w:val="Sinlista"/>
    <w:uiPriority w:val="99"/>
    <w:semiHidden/>
    <w:unhideWhenUsed/>
    <w:rsid w:val="00AE7C5C"/>
  </w:style>
  <w:style w:type="numbering" w:customStyle="1" w:styleId="Sinlista32112">
    <w:name w:val="Sin lista32112"/>
    <w:next w:val="Sinlista"/>
    <w:uiPriority w:val="99"/>
    <w:semiHidden/>
    <w:unhideWhenUsed/>
    <w:rsid w:val="00AE7C5C"/>
  </w:style>
  <w:style w:type="numbering" w:customStyle="1" w:styleId="Estilo211212">
    <w:name w:val="Estilo211212"/>
    <w:uiPriority w:val="99"/>
    <w:rsid w:val="00AE7C5C"/>
  </w:style>
  <w:style w:type="numbering" w:customStyle="1" w:styleId="Estilo22212">
    <w:name w:val="Estilo22212"/>
    <w:uiPriority w:val="99"/>
    <w:rsid w:val="00AE7C5C"/>
  </w:style>
  <w:style w:type="numbering" w:customStyle="1" w:styleId="Estilo41312">
    <w:name w:val="Estilo41312"/>
    <w:uiPriority w:val="99"/>
    <w:rsid w:val="00AE7C5C"/>
  </w:style>
  <w:style w:type="numbering" w:customStyle="1" w:styleId="Estilo311112">
    <w:name w:val="Estilo311112"/>
    <w:uiPriority w:val="99"/>
    <w:rsid w:val="00AE7C5C"/>
  </w:style>
  <w:style w:type="numbering" w:customStyle="1" w:styleId="Estilo411112">
    <w:name w:val="Estilo411112"/>
    <w:uiPriority w:val="99"/>
    <w:rsid w:val="00AE7C5C"/>
  </w:style>
  <w:style w:type="numbering" w:customStyle="1" w:styleId="Estilo511112">
    <w:name w:val="Estilo511112"/>
    <w:uiPriority w:val="99"/>
    <w:rsid w:val="00AE7C5C"/>
  </w:style>
  <w:style w:type="numbering" w:customStyle="1" w:styleId="Estilo611112">
    <w:name w:val="Estilo611112"/>
    <w:uiPriority w:val="99"/>
    <w:rsid w:val="00AE7C5C"/>
  </w:style>
  <w:style w:type="numbering" w:customStyle="1" w:styleId="Estilo13112">
    <w:name w:val="Estilo13112"/>
    <w:uiPriority w:val="99"/>
    <w:rsid w:val="00AE7C5C"/>
  </w:style>
  <w:style w:type="numbering" w:customStyle="1" w:styleId="Estilo23112">
    <w:name w:val="Estilo23112"/>
    <w:uiPriority w:val="99"/>
    <w:rsid w:val="00AE7C5C"/>
  </w:style>
  <w:style w:type="numbering" w:customStyle="1" w:styleId="Estilo212112">
    <w:name w:val="Estilo212112"/>
    <w:uiPriority w:val="99"/>
    <w:rsid w:val="00AE7C5C"/>
  </w:style>
  <w:style w:type="numbering" w:customStyle="1" w:styleId="Estilo121112">
    <w:name w:val="Estilo121112"/>
    <w:uiPriority w:val="99"/>
    <w:rsid w:val="00AE7C5C"/>
  </w:style>
  <w:style w:type="numbering" w:customStyle="1" w:styleId="Estilo221112">
    <w:name w:val="Estilo221112"/>
    <w:uiPriority w:val="99"/>
    <w:rsid w:val="00AE7C5C"/>
  </w:style>
  <w:style w:type="numbering" w:customStyle="1" w:styleId="Estilo312112">
    <w:name w:val="Estilo312112"/>
    <w:uiPriority w:val="99"/>
    <w:rsid w:val="00AE7C5C"/>
  </w:style>
  <w:style w:type="numbering" w:customStyle="1" w:styleId="Estilo412112">
    <w:name w:val="Estilo412112"/>
    <w:uiPriority w:val="99"/>
    <w:rsid w:val="00AE7C5C"/>
  </w:style>
  <w:style w:type="numbering" w:customStyle="1" w:styleId="Estilo512112">
    <w:name w:val="Estilo512112"/>
    <w:uiPriority w:val="99"/>
    <w:rsid w:val="00AE7C5C"/>
  </w:style>
  <w:style w:type="numbering" w:customStyle="1" w:styleId="Estilo612112">
    <w:name w:val="Estilo612112"/>
    <w:uiPriority w:val="99"/>
    <w:rsid w:val="00AE7C5C"/>
  </w:style>
  <w:style w:type="numbering" w:customStyle="1" w:styleId="Sinlista92">
    <w:name w:val="Sin lista92"/>
    <w:next w:val="Sinlista"/>
    <w:uiPriority w:val="99"/>
    <w:semiHidden/>
    <w:unhideWhenUsed/>
    <w:rsid w:val="00AE7C5C"/>
  </w:style>
  <w:style w:type="table" w:customStyle="1" w:styleId="Tablaconcuadrcula42">
    <w:name w:val="Tabla con cuadrícula42"/>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AE7C5C"/>
  </w:style>
  <w:style w:type="numbering" w:customStyle="1" w:styleId="Estilo252">
    <w:name w:val="Estilo252"/>
    <w:uiPriority w:val="99"/>
    <w:rsid w:val="00AE7C5C"/>
  </w:style>
  <w:style w:type="numbering" w:customStyle="1" w:styleId="Sinlista162">
    <w:name w:val="Sin lista162"/>
    <w:next w:val="Sinlista"/>
    <w:uiPriority w:val="99"/>
    <w:semiHidden/>
    <w:unhideWhenUsed/>
    <w:rsid w:val="00AE7C5C"/>
  </w:style>
  <w:style w:type="table" w:customStyle="1" w:styleId="Tablaconcuadrcula132">
    <w:name w:val="Tabla con cuadrícula13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AE7C5C"/>
  </w:style>
  <w:style w:type="table" w:customStyle="1" w:styleId="Tablaconcuadrcula52">
    <w:name w:val="Tabla con cuadrícula52"/>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AE7C5C"/>
  </w:style>
  <w:style w:type="table" w:customStyle="1" w:styleId="Tablaconcuadrcula142">
    <w:name w:val="Tabla con cuadrícula14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AE7C5C"/>
  </w:style>
  <w:style w:type="table" w:customStyle="1" w:styleId="Tablaconcuadrcula62">
    <w:name w:val="Tabla con cuadrícula6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AE7C5C"/>
  </w:style>
  <w:style w:type="table" w:customStyle="1" w:styleId="Tablaconcuadrcula152">
    <w:name w:val="Tabla con cuadrícula152"/>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AE7C5C"/>
  </w:style>
  <w:style w:type="table" w:customStyle="1" w:styleId="Tablaconcuadrcula1122">
    <w:name w:val="Tabla con cuadrícula112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AE7C5C"/>
  </w:style>
  <w:style w:type="table" w:customStyle="1" w:styleId="Tablaconcuadrcula222">
    <w:name w:val="Tabla con cuadrícula222"/>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AE7C5C"/>
  </w:style>
  <w:style w:type="table" w:customStyle="1" w:styleId="Tablaconcuadrcula1212">
    <w:name w:val="Tabla con cuadrícula121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AE7C5C"/>
  </w:style>
  <w:style w:type="table" w:customStyle="1" w:styleId="Tablaconcuadrcula71">
    <w:name w:val="Tabla con cuadrícula7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AE7C5C"/>
  </w:style>
  <w:style w:type="numbering" w:customStyle="1" w:styleId="Estilo281">
    <w:name w:val="Estilo281"/>
    <w:uiPriority w:val="99"/>
    <w:rsid w:val="00AE7C5C"/>
  </w:style>
  <w:style w:type="table" w:customStyle="1" w:styleId="Tablaconcuadrcula1310">
    <w:name w:val="Tabla con cuadrícula 13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AE7C5C"/>
  </w:style>
  <w:style w:type="table" w:customStyle="1" w:styleId="Tablaconcuadrcula161">
    <w:name w:val="Tabla con cuadrícula16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AE7C5C"/>
  </w:style>
  <w:style w:type="numbering" w:customStyle="1" w:styleId="Sinlista361">
    <w:name w:val="Sin lista361"/>
    <w:next w:val="Sinlista"/>
    <w:uiPriority w:val="99"/>
    <w:semiHidden/>
    <w:unhideWhenUsed/>
    <w:rsid w:val="00AE7C5C"/>
  </w:style>
  <w:style w:type="numbering" w:customStyle="1" w:styleId="Sinlista431">
    <w:name w:val="Sin lista431"/>
    <w:next w:val="Sinlista"/>
    <w:uiPriority w:val="99"/>
    <w:semiHidden/>
    <w:unhideWhenUsed/>
    <w:rsid w:val="00AE7C5C"/>
  </w:style>
  <w:style w:type="numbering" w:customStyle="1" w:styleId="Sinlista1151">
    <w:name w:val="Sin lista1151"/>
    <w:next w:val="Sinlista"/>
    <w:uiPriority w:val="99"/>
    <w:semiHidden/>
    <w:unhideWhenUsed/>
    <w:rsid w:val="00AE7C5C"/>
  </w:style>
  <w:style w:type="numbering" w:customStyle="1" w:styleId="Sinlista2131">
    <w:name w:val="Sin lista2131"/>
    <w:next w:val="Sinlista"/>
    <w:uiPriority w:val="99"/>
    <w:semiHidden/>
    <w:unhideWhenUsed/>
    <w:rsid w:val="00AE7C5C"/>
  </w:style>
  <w:style w:type="numbering" w:customStyle="1" w:styleId="Sinlista3131">
    <w:name w:val="Sin lista3131"/>
    <w:next w:val="Sinlista"/>
    <w:uiPriority w:val="99"/>
    <w:semiHidden/>
    <w:unhideWhenUsed/>
    <w:rsid w:val="00AE7C5C"/>
  </w:style>
  <w:style w:type="numbering" w:customStyle="1" w:styleId="Sinlista531">
    <w:name w:val="Sin lista531"/>
    <w:next w:val="Sinlista"/>
    <w:uiPriority w:val="99"/>
    <w:semiHidden/>
    <w:unhideWhenUsed/>
    <w:rsid w:val="00AE7C5C"/>
  </w:style>
  <w:style w:type="numbering" w:customStyle="1" w:styleId="Sinlista1241">
    <w:name w:val="Sin lista1241"/>
    <w:next w:val="Sinlista"/>
    <w:uiPriority w:val="99"/>
    <w:semiHidden/>
    <w:unhideWhenUsed/>
    <w:rsid w:val="00AE7C5C"/>
  </w:style>
  <w:style w:type="numbering" w:customStyle="1" w:styleId="Sinlista2231">
    <w:name w:val="Sin lista2231"/>
    <w:next w:val="Sinlista"/>
    <w:uiPriority w:val="99"/>
    <w:semiHidden/>
    <w:unhideWhenUsed/>
    <w:rsid w:val="00AE7C5C"/>
  </w:style>
  <w:style w:type="numbering" w:customStyle="1" w:styleId="Sinlista3231">
    <w:name w:val="Sin lista3231"/>
    <w:next w:val="Sinlista"/>
    <w:uiPriority w:val="99"/>
    <w:semiHidden/>
    <w:unhideWhenUsed/>
    <w:rsid w:val="00AE7C5C"/>
  </w:style>
  <w:style w:type="numbering" w:customStyle="1" w:styleId="Sinlista621">
    <w:name w:val="Sin lista621"/>
    <w:next w:val="Sinlista"/>
    <w:uiPriority w:val="99"/>
    <w:semiHidden/>
    <w:unhideWhenUsed/>
    <w:rsid w:val="00AE7C5C"/>
  </w:style>
  <w:style w:type="numbering" w:customStyle="1" w:styleId="Sinlista1321">
    <w:name w:val="Sin lista1321"/>
    <w:next w:val="Sinlista"/>
    <w:uiPriority w:val="99"/>
    <w:semiHidden/>
    <w:unhideWhenUsed/>
    <w:rsid w:val="00AE7C5C"/>
  </w:style>
  <w:style w:type="numbering" w:customStyle="1" w:styleId="Sinlista2321">
    <w:name w:val="Sin lista2321"/>
    <w:next w:val="Sinlista"/>
    <w:uiPriority w:val="99"/>
    <w:semiHidden/>
    <w:unhideWhenUsed/>
    <w:rsid w:val="00AE7C5C"/>
  </w:style>
  <w:style w:type="numbering" w:customStyle="1" w:styleId="Sinlista3321">
    <w:name w:val="Sin lista3321"/>
    <w:next w:val="Sinlista"/>
    <w:uiPriority w:val="99"/>
    <w:semiHidden/>
    <w:unhideWhenUsed/>
    <w:rsid w:val="00AE7C5C"/>
  </w:style>
  <w:style w:type="numbering" w:customStyle="1" w:styleId="Sinlista721">
    <w:name w:val="Sin lista721"/>
    <w:next w:val="Sinlista"/>
    <w:uiPriority w:val="99"/>
    <w:semiHidden/>
    <w:unhideWhenUsed/>
    <w:rsid w:val="00AE7C5C"/>
  </w:style>
  <w:style w:type="table" w:customStyle="1" w:styleId="Tablaconcuadrcula231">
    <w:name w:val="Tabla con cuadrícula2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AE7C5C"/>
  </w:style>
  <w:style w:type="numbering" w:customStyle="1" w:styleId="Estilo2151">
    <w:name w:val="Estilo2151"/>
    <w:uiPriority w:val="99"/>
    <w:rsid w:val="00AE7C5C"/>
  </w:style>
  <w:style w:type="table" w:customStyle="1" w:styleId="Tablaconcuadrcula11210">
    <w:name w:val="Tabla con cuadrícula 112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AE7C5C"/>
  </w:style>
  <w:style w:type="table" w:customStyle="1" w:styleId="Tablaconcuadrcula1131">
    <w:name w:val="Tabla con cuadrícula11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AE7C5C"/>
  </w:style>
  <w:style w:type="numbering" w:customStyle="1" w:styleId="Sinlista3421">
    <w:name w:val="Sin lista3421"/>
    <w:next w:val="Sinlista"/>
    <w:uiPriority w:val="99"/>
    <w:semiHidden/>
    <w:unhideWhenUsed/>
    <w:rsid w:val="00AE7C5C"/>
  </w:style>
  <w:style w:type="numbering" w:customStyle="1" w:styleId="Sinlista4121">
    <w:name w:val="Sin lista4121"/>
    <w:next w:val="Sinlista"/>
    <w:uiPriority w:val="99"/>
    <w:semiHidden/>
    <w:unhideWhenUsed/>
    <w:rsid w:val="00AE7C5C"/>
  </w:style>
  <w:style w:type="numbering" w:customStyle="1" w:styleId="Sinlista11131">
    <w:name w:val="Sin lista11131"/>
    <w:next w:val="Sinlista"/>
    <w:uiPriority w:val="99"/>
    <w:semiHidden/>
    <w:unhideWhenUsed/>
    <w:rsid w:val="00AE7C5C"/>
  </w:style>
  <w:style w:type="numbering" w:customStyle="1" w:styleId="Estilo11131">
    <w:name w:val="Estilo11131"/>
    <w:uiPriority w:val="99"/>
    <w:rsid w:val="00AE7C5C"/>
  </w:style>
  <w:style w:type="numbering" w:customStyle="1" w:styleId="Estilo21141">
    <w:name w:val="Estilo21141"/>
    <w:uiPriority w:val="99"/>
    <w:rsid w:val="00AE7C5C"/>
  </w:style>
  <w:style w:type="numbering" w:customStyle="1" w:styleId="Estilo111121">
    <w:name w:val="Estilo111121"/>
    <w:uiPriority w:val="99"/>
    <w:rsid w:val="00AE7C5C"/>
  </w:style>
  <w:style w:type="numbering" w:customStyle="1" w:styleId="Estilo1231">
    <w:name w:val="Estilo1231"/>
    <w:uiPriority w:val="99"/>
    <w:rsid w:val="00AE7C5C"/>
  </w:style>
  <w:style w:type="numbering" w:customStyle="1" w:styleId="Estilo3141">
    <w:name w:val="Estilo3141"/>
    <w:uiPriority w:val="99"/>
    <w:rsid w:val="00AE7C5C"/>
  </w:style>
  <w:style w:type="numbering" w:customStyle="1" w:styleId="Estilo5141">
    <w:name w:val="Estilo5141"/>
    <w:uiPriority w:val="99"/>
    <w:rsid w:val="00AE7C5C"/>
  </w:style>
  <w:style w:type="numbering" w:customStyle="1" w:styleId="Estilo6141">
    <w:name w:val="Estilo6141"/>
    <w:uiPriority w:val="99"/>
    <w:rsid w:val="00AE7C5C"/>
  </w:style>
  <w:style w:type="numbering" w:customStyle="1" w:styleId="Sinlista111121">
    <w:name w:val="Sin lista111121"/>
    <w:next w:val="Sinlista"/>
    <w:uiPriority w:val="99"/>
    <w:semiHidden/>
    <w:unhideWhenUsed/>
    <w:rsid w:val="00AE7C5C"/>
  </w:style>
  <w:style w:type="numbering" w:customStyle="1" w:styleId="Sinlista21121">
    <w:name w:val="Sin lista21121"/>
    <w:next w:val="Sinlista"/>
    <w:uiPriority w:val="99"/>
    <w:semiHidden/>
    <w:unhideWhenUsed/>
    <w:rsid w:val="00AE7C5C"/>
  </w:style>
  <w:style w:type="numbering" w:customStyle="1" w:styleId="Sinlista31121">
    <w:name w:val="Sin lista31121"/>
    <w:next w:val="Sinlista"/>
    <w:uiPriority w:val="99"/>
    <w:semiHidden/>
    <w:unhideWhenUsed/>
    <w:rsid w:val="00AE7C5C"/>
  </w:style>
  <w:style w:type="numbering" w:customStyle="1" w:styleId="Sinlista5121">
    <w:name w:val="Sin lista5121"/>
    <w:next w:val="Sinlista"/>
    <w:uiPriority w:val="99"/>
    <w:semiHidden/>
    <w:unhideWhenUsed/>
    <w:rsid w:val="00AE7C5C"/>
  </w:style>
  <w:style w:type="numbering" w:customStyle="1" w:styleId="Sinlista12121">
    <w:name w:val="Sin lista12121"/>
    <w:next w:val="Sinlista"/>
    <w:uiPriority w:val="99"/>
    <w:semiHidden/>
    <w:unhideWhenUsed/>
    <w:rsid w:val="00AE7C5C"/>
  </w:style>
  <w:style w:type="numbering" w:customStyle="1" w:styleId="Estilo11221">
    <w:name w:val="Estilo11221"/>
    <w:uiPriority w:val="99"/>
    <w:rsid w:val="00AE7C5C"/>
  </w:style>
  <w:style w:type="numbering" w:customStyle="1" w:styleId="Estilo3221">
    <w:name w:val="Estilo3221"/>
    <w:uiPriority w:val="99"/>
    <w:rsid w:val="00AE7C5C"/>
  </w:style>
  <w:style w:type="numbering" w:customStyle="1" w:styleId="Estilo4221">
    <w:name w:val="Estilo4221"/>
    <w:uiPriority w:val="99"/>
    <w:rsid w:val="00AE7C5C"/>
  </w:style>
  <w:style w:type="numbering" w:customStyle="1" w:styleId="Estilo5221">
    <w:name w:val="Estilo5221"/>
    <w:uiPriority w:val="99"/>
    <w:rsid w:val="00AE7C5C"/>
  </w:style>
  <w:style w:type="numbering" w:customStyle="1" w:styleId="Estilo6221">
    <w:name w:val="Estilo6221"/>
    <w:uiPriority w:val="99"/>
    <w:rsid w:val="00AE7C5C"/>
  </w:style>
  <w:style w:type="numbering" w:customStyle="1" w:styleId="Sinlista11221">
    <w:name w:val="Sin lista11221"/>
    <w:next w:val="Sinlista"/>
    <w:uiPriority w:val="99"/>
    <w:semiHidden/>
    <w:unhideWhenUsed/>
    <w:rsid w:val="00AE7C5C"/>
  </w:style>
  <w:style w:type="numbering" w:customStyle="1" w:styleId="Sinlista22121">
    <w:name w:val="Sin lista22121"/>
    <w:next w:val="Sinlista"/>
    <w:uiPriority w:val="99"/>
    <w:semiHidden/>
    <w:unhideWhenUsed/>
    <w:rsid w:val="00AE7C5C"/>
  </w:style>
  <w:style w:type="numbering" w:customStyle="1" w:styleId="Sinlista32121">
    <w:name w:val="Sin lista32121"/>
    <w:next w:val="Sinlista"/>
    <w:uiPriority w:val="99"/>
    <w:semiHidden/>
    <w:unhideWhenUsed/>
    <w:rsid w:val="00AE7C5C"/>
  </w:style>
  <w:style w:type="numbering" w:customStyle="1" w:styleId="Estilo211221">
    <w:name w:val="Estilo211221"/>
    <w:uiPriority w:val="99"/>
    <w:rsid w:val="00AE7C5C"/>
  </w:style>
  <w:style w:type="numbering" w:customStyle="1" w:styleId="Estilo22221">
    <w:name w:val="Estilo22221"/>
    <w:uiPriority w:val="99"/>
    <w:rsid w:val="00AE7C5C"/>
  </w:style>
  <w:style w:type="numbering" w:customStyle="1" w:styleId="Estilo41321">
    <w:name w:val="Estilo41321"/>
    <w:uiPriority w:val="99"/>
    <w:rsid w:val="00AE7C5C"/>
  </w:style>
  <w:style w:type="numbering" w:customStyle="1" w:styleId="Estilo311121">
    <w:name w:val="Estilo311121"/>
    <w:uiPriority w:val="99"/>
    <w:rsid w:val="00AE7C5C"/>
  </w:style>
  <w:style w:type="numbering" w:customStyle="1" w:styleId="Estilo411121">
    <w:name w:val="Estilo411121"/>
    <w:uiPriority w:val="99"/>
    <w:rsid w:val="00AE7C5C"/>
  </w:style>
  <w:style w:type="numbering" w:customStyle="1" w:styleId="Estilo511121">
    <w:name w:val="Estilo511121"/>
    <w:uiPriority w:val="99"/>
    <w:rsid w:val="00AE7C5C"/>
  </w:style>
  <w:style w:type="numbering" w:customStyle="1" w:styleId="Estilo611121">
    <w:name w:val="Estilo611121"/>
    <w:uiPriority w:val="99"/>
    <w:rsid w:val="00AE7C5C"/>
  </w:style>
  <w:style w:type="numbering" w:customStyle="1" w:styleId="Estilo13121">
    <w:name w:val="Estilo13121"/>
    <w:uiPriority w:val="99"/>
    <w:rsid w:val="00AE7C5C"/>
  </w:style>
  <w:style w:type="numbering" w:customStyle="1" w:styleId="Estilo23121">
    <w:name w:val="Estilo23121"/>
    <w:uiPriority w:val="99"/>
    <w:rsid w:val="00AE7C5C"/>
  </w:style>
  <w:style w:type="numbering" w:customStyle="1" w:styleId="Estilo212121">
    <w:name w:val="Estilo212121"/>
    <w:uiPriority w:val="99"/>
    <w:rsid w:val="00AE7C5C"/>
  </w:style>
  <w:style w:type="numbering" w:customStyle="1" w:styleId="Estilo121121">
    <w:name w:val="Estilo121121"/>
    <w:uiPriority w:val="99"/>
    <w:rsid w:val="00AE7C5C"/>
  </w:style>
  <w:style w:type="numbering" w:customStyle="1" w:styleId="Estilo221121">
    <w:name w:val="Estilo221121"/>
    <w:uiPriority w:val="99"/>
    <w:rsid w:val="00AE7C5C"/>
  </w:style>
  <w:style w:type="numbering" w:customStyle="1" w:styleId="Estilo312121">
    <w:name w:val="Estilo312121"/>
    <w:uiPriority w:val="99"/>
    <w:rsid w:val="00AE7C5C"/>
  </w:style>
  <w:style w:type="numbering" w:customStyle="1" w:styleId="Estilo412121">
    <w:name w:val="Estilo412121"/>
    <w:uiPriority w:val="99"/>
    <w:rsid w:val="00AE7C5C"/>
  </w:style>
  <w:style w:type="numbering" w:customStyle="1" w:styleId="Estilo512121">
    <w:name w:val="Estilo512121"/>
    <w:uiPriority w:val="99"/>
    <w:rsid w:val="00AE7C5C"/>
  </w:style>
  <w:style w:type="numbering" w:customStyle="1" w:styleId="Estilo612121">
    <w:name w:val="Estilo612121"/>
    <w:uiPriority w:val="99"/>
    <w:rsid w:val="00AE7C5C"/>
  </w:style>
  <w:style w:type="numbering" w:customStyle="1" w:styleId="Sinlista811">
    <w:name w:val="Sin lista811"/>
    <w:next w:val="Sinlista"/>
    <w:uiPriority w:val="99"/>
    <w:semiHidden/>
    <w:unhideWhenUsed/>
    <w:rsid w:val="00AE7C5C"/>
  </w:style>
  <w:style w:type="table" w:customStyle="1" w:styleId="Tablaconcuadrcula311">
    <w:name w:val="Tabla con cuadrícula3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AE7C5C"/>
  </w:style>
  <w:style w:type="numbering" w:customStyle="1" w:styleId="Estilo2411">
    <w:name w:val="Estilo2411"/>
    <w:uiPriority w:val="99"/>
    <w:rsid w:val="00AE7C5C"/>
  </w:style>
  <w:style w:type="table" w:customStyle="1" w:styleId="Tablaconcuadrcula12110">
    <w:name w:val="Tabla con cuadrícula 12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AE7C5C"/>
  </w:style>
  <w:style w:type="table" w:customStyle="1" w:styleId="Tablaconcuadrcula1221">
    <w:name w:val="Tabla con cuadrícula122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AE7C5C"/>
  </w:style>
  <w:style w:type="numbering" w:customStyle="1" w:styleId="Sinlista3511">
    <w:name w:val="Sin lista3511"/>
    <w:next w:val="Sinlista"/>
    <w:uiPriority w:val="99"/>
    <w:semiHidden/>
    <w:unhideWhenUsed/>
    <w:rsid w:val="00AE7C5C"/>
  </w:style>
  <w:style w:type="numbering" w:customStyle="1" w:styleId="Sinlista4211">
    <w:name w:val="Sin lista4211"/>
    <w:next w:val="Sinlista"/>
    <w:uiPriority w:val="99"/>
    <w:semiHidden/>
    <w:unhideWhenUsed/>
    <w:rsid w:val="00AE7C5C"/>
  </w:style>
  <w:style w:type="numbering" w:customStyle="1" w:styleId="Sinlista11311">
    <w:name w:val="Sin lista11311"/>
    <w:next w:val="Sinlista"/>
    <w:uiPriority w:val="99"/>
    <w:semiHidden/>
    <w:unhideWhenUsed/>
    <w:rsid w:val="00AE7C5C"/>
  </w:style>
  <w:style w:type="numbering" w:customStyle="1" w:styleId="Sinlista21211">
    <w:name w:val="Sin lista21211"/>
    <w:next w:val="Sinlista"/>
    <w:uiPriority w:val="99"/>
    <w:semiHidden/>
    <w:unhideWhenUsed/>
    <w:rsid w:val="00AE7C5C"/>
  </w:style>
  <w:style w:type="numbering" w:customStyle="1" w:styleId="Sinlista31211">
    <w:name w:val="Sin lista31211"/>
    <w:next w:val="Sinlista"/>
    <w:uiPriority w:val="99"/>
    <w:semiHidden/>
    <w:unhideWhenUsed/>
    <w:rsid w:val="00AE7C5C"/>
  </w:style>
  <w:style w:type="numbering" w:customStyle="1" w:styleId="Sinlista5211">
    <w:name w:val="Sin lista5211"/>
    <w:next w:val="Sinlista"/>
    <w:uiPriority w:val="99"/>
    <w:semiHidden/>
    <w:unhideWhenUsed/>
    <w:rsid w:val="00AE7C5C"/>
  </w:style>
  <w:style w:type="numbering" w:customStyle="1" w:styleId="Sinlista12211">
    <w:name w:val="Sin lista12211"/>
    <w:next w:val="Sinlista"/>
    <w:uiPriority w:val="99"/>
    <w:semiHidden/>
    <w:unhideWhenUsed/>
    <w:rsid w:val="00AE7C5C"/>
  </w:style>
  <w:style w:type="numbering" w:customStyle="1" w:styleId="Sinlista22211">
    <w:name w:val="Sin lista22211"/>
    <w:next w:val="Sinlista"/>
    <w:uiPriority w:val="99"/>
    <w:semiHidden/>
    <w:unhideWhenUsed/>
    <w:rsid w:val="00AE7C5C"/>
  </w:style>
  <w:style w:type="numbering" w:customStyle="1" w:styleId="Sinlista32211">
    <w:name w:val="Sin lista32211"/>
    <w:next w:val="Sinlista"/>
    <w:uiPriority w:val="99"/>
    <w:semiHidden/>
    <w:unhideWhenUsed/>
    <w:rsid w:val="00AE7C5C"/>
  </w:style>
  <w:style w:type="numbering" w:customStyle="1" w:styleId="Sinlista6111">
    <w:name w:val="Sin lista6111"/>
    <w:next w:val="Sinlista"/>
    <w:uiPriority w:val="99"/>
    <w:semiHidden/>
    <w:unhideWhenUsed/>
    <w:rsid w:val="00AE7C5C"/>
  </w:style>
  <w:style w:type="numbering" w:customStyle="1" w:styleId="Sinlista13111">
    <w:name w:val="Sin lista13111"/>
    <w:next w:val="Sinlista"/>
    <w:uiPriority w:val="99"/>
    <w:semiHidden/>
    <w:unhideWhenUsed/>
    <w:rsid w:val="00AE7C5C"/>
  </w:style>
  <w:style w:type="numbering" w:customStyle="1" w:styleId="Sinlista23111">
    <w:name w:val="Sin lista23111"/>
    <w:next w:val="Sinlista"/>
    <w:uiPriority w:val="99"/>
    <w:semiHidden/>
    <w:unhideWhenUsed/>
    <w:rsid w:val="00AE7C5C"/>
  </w:style>
  <w:style w:type="numbering" w:customStyle="1" w:styleId="Sinlista33111">
    <w:name w:val="Sin lista33111"/>
    <w:next w:val="Sinlista"/>
    <w:uiPriority w:val="99"/>
    <w:semiHidden/>
    <w:unhideWhenUsed/>
    <w:rsid w:val="00AE7C5C"/>
  </w:style>
  <w:style w:type="numbering" w:customStyle="1" w:styleId="Sinlista7111">
    <w:name w:val="Sin lista7111"/>
    <w:next w:val="Sinlista"/>
    <w:uiPriority w:val="99"/>
    <w:semiHidden/>
    <w:unhideWhenUsed/>
    <w:rsid w:val="00AE7C5C"/>
  </w:style>
  <w:style w:type="table" w:customStyle="1" w:styleId="Tablaconcuadrcula2111">
    <w:name w:val="Tabla con cuadrícula2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AE7C5C"/>
  </w:style>
  <w:style w:type="numbering" w:customStyle="1" w:styleId="Estilo21311">
    <w:name w:val="Estilo21311"/>
    <w:uiPriority w:val="99"/>
    <w:rsid w:val="00AE7C5C"/>
  </w:style>
  <w:style w:type="table" w:customStyle="1" w:styleId="Tablaconcuadrcula11111">
    <w:name w:val="Tabla con cuadrícula 11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AE7C5C"/>
  </w:style>
  <w:style w:type="table" w:customStyle="1" w:styleId="Tablaconcuadrcula111110">
    <w:name w:val="Tabla con cuadrícula11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AE7C5C"/>
  </w:style>
  <w:style w:type="numbering" w:customStyle="1" w:styleId="Sinlista34111">
    <w:name w:val="Sin lista34111"/>
    <w:next w:val="Sinlista"/>
    <w:uiPriority w:val="99"/>
    <w:semiHidden/>
    <w:unhideWhenUsed/>
    <w:rsid w:val="00AE7C5C"/>
  </w:style>
  <w:style w:type="numbering" w:customStyle="1" w:styleId="Sinlista41111">
    <w:name w:val="Sin lista41111"/>
    <w:next w:val="Sinlista"/>
    <w:uiPriority w:val="99"/>
    <w:semiHidden/>
    <w:unhideWhenUsed/>
    <w:rsid w:val="00AE7C5C"/>
  </w:style>
  <w:style w:type="numbering" w:customStyle="1" w:styleId="Sinlista111211">
    <w:name w:val="Sin lista111211"/>
    <w:next w:val="Sinlista"/>
    <w:uiPriority w:val="99"/>
    <w:semiHidden/>
    <w:unhideWhenUsed/>
    <w:rsid w:val="00AE7C5C"/>
  </w:style>
  <w:style w:type="numbering" w:customStyle="1" w:styleId="Estilo111211">
    <w:name w:val="Estilo111211"/>
    <w:uiPriority w:val="99"/>
    <w:rsid w:val="00AE7C5C"/>
  </w:style>
  <w:style w:type="numbering" w:customStyle="1" w:styleId="Estilo211311">
    <w:name w:val="Estilo211311"/>
    <w:uiPriority w:val="99"/>
    <w:rsid w:val="00AE7C5C"/>
  </w:style>
  <w:style w:type="numbering" w:customStyle="1" w:styleId="Estilo1111111">
    <w:name w:val="Estilo1111111"/>
    <w:uiPriority w:val="99"/>
    <w:rsid w:val="00AE7C5C"/>
  </w:style>
  <w:style w:type="numbering" w:customStyle="1" w:styleId="Estilo12211">
    <w:name w:val="Estilo12211"/>
    <w:uiPriority w:val="99"/>
    <w:rsid w:val="00AE7C5C"/>
  </w:style>
  <w:style w:type="numbering" w:customStyle="1" w:styleId="Estilo31311">
    <w:name w:val="Estilo31311"/>
    <w:uiPriority w:val="99"/>
    <w:rsid w:val="00AE7C5C"/>
  </w:style>
  <w:style w:type="numbering" w:customStyle="1" w:styleId="Estilo51311">
    <w:name w:val="Estilo51311"/>
    <w:uiPriority w:val="99"/>
    <w:rsid w:val="00AE7C5C"/>
  </w:style>
  <w:style w:type="numbering" w:customStyle="1" w:styleId="Estilo61311">
    <w:name w:val="Estilo61311"/>
    <w:uiPriority w:val="99"/>
    <w:rsid w:val="00AE7C5C"/>
  </w:style>
  <w:style w:type="numbering" w:customStyle="1" w:styleId="Sinlista1111111">
    <w:name w:val="Sin lista1111111"/>
    <w:next w:val="Sinlista"/>
    <w:uiPriority w:val="99"/>
    <w:semiHidden/>
    <w:unhideWhenUsed/>
    <w:rsid w:val="00AE7C5C"/>
  </w:style>
  <w:style w:type="numbering" w:customStyle="1" w:styleId="Sinlista211111">
    <w:name w:val="Sin lista211111"/>
    <w:next w:val="Sinlista"/>
    <w:uiPriority w:val="99"/>
    <w:semiHidden/>
    <w:unhideWhenUsed/>
    <w:rsid w:val="00AE7C5C"/>
  </w:style>
  <w:style w:type="numbering" w:customStyle="1" w:styleId="Sinlista311111">
    <w:name w:val="Sin lista311111"/>
    <w:next w:val="Sinlista"/>
    <w:uiPriority w:val="99"/>
    <w:semiHidden/>
    <w:unhideWhenUsed/>
    <w:rsid w:val="00AE7C5C"/>
  </w:style>
  <w:style w:type="numbering" w:customStyle="1" w:styleId="Sinlista51111">
    <w:name w:val="Sin lista51111"/>
    <w:next w:val="Sinlista"/>
    <w:uiPriority w:val="99"/>
    <w:semiHidden/>
    <w:unhideWhenUsed/>
    <w:rsid w:val="00AE7C5C"/>
  </w:style>
  <w:style w:type="numbering" w:customStyle="1" w:styleId="Sinlista121111">
    <w:name w:val="Sin lista121111"/>
    <w:next w:val="Sinlista"/>
    <w:uiPriority w:val="99"/>
    <w:semiHidden/>
    <w:unhideWhenUsed/>
    <w:rsid w:val="00AE7C5C"/>
  </w:style>
  <w:style w:type="numbering" w:customStyle="1" w:styleId="Estilo112111">
    <w:name w:val="Estilo112111"/>
    <w:uiPriority w:val="99"/>
    <w:rsid w:val="00AE7C5C"/>
  </w:style>
  <w:style w:type="numbering" w:customStyle="1" w:styleId="Estilo32111">
    <w:name w:val="Estilo32111"/>
    <w:uiPriority w:val="99"/>
    <w:rsid w:val="00AE7C5C"/>
  </w:style>
  <w:style w:type="numbering" w:customStyle="1" w:styleId="Estilo42111">
    <w:name w:val="Estilo42111"/>
    <w:uiPriority w:val="99"/>
    <w:rsid w:val="00AE7C5C"/>
  </w:style>
  <w:style w:type="numbering" w:customStyle="1" w:styleId="Estilo52111">
    <w:name w:val="Estilo52111"/>
    <w:uiPriority w:val="99"/>
    <w:rsid w:val="00AE7C5C"/>
  </w:style>
  <w:style w:type="numbering" w:customStyle="1" w:styleId="Estilo62111">
    <w:name w:val="Estilo62111"/>
    <w:uiPriority w:val="99"/>
    <w:rsid w:val="00AE7C5C"/>
  </w:style>
  <w:style w:type="numbering" w:customStyle="1" w:styleId="Sinlista112111">
    <w:name w:val="Sin lista112111"/>
    <w:next w:val="Sinlista"/>
    <w:uiPriority w:val="99"/>
    <w:semiHidden/>
    <w:unhideWhenUsed/>
    <w:rsid w:val="00AE7C5C"/>
  </w:style>
  <w:style w:type="numbering" w:customStyle="1" w:styleId="Sinlista221111">
    <w:name w:val="Sin lista221111"/>
    <w:next w:val="Sinlista"/>
    <w:uiPriority w:val="99"/>
    <w:semiHidden/>
    <w:unhideWhenUsed/>
    <w:rsid w:val="00AE7C5C"/>
  </w:style>
  <w:style w:type="numbering" w:customStyle="1" w:styleId="Sinlista321111">
    <w:name w:val="Sin lista321111"/>
    <w:next w:val="Sinlista"/>
    <w:uiPriority w:val="99"/>
    <w:semiHidden/>
    <w:unhideWhenUsed/>
    <w:rsid w:val="00AE7C5C"/>
  </w:style>
  <w:style w:type="numbering" w:customStyle="1" w:styleId="Estilo2112111">
    <w:name w:val="Estilo2112111"/>
    <w:uiPriority w:val="99"/>
    <w:rsid w:val="00AE7C5C"/>
  </w:style>
  <w:style w:type="numbering" w:customStyle="1" w:styleId="Estilo222111">
    <w:name w:val="Estilo222111"/>
    <w:uiPriority w:val="99"/>
    <w:rsid w:val="00AE7C5C"/>
  </w:style>
  <w:style w:type="numbering" w:customStyle="1" w:styleId="Estilo413111">
    <w:name w:val="Estilo413111"/>
    <w:uiPriority w:val="99"/>
    <w:rsid w:val="00AE7C5C"/>
  </w:style>
  <w:style w:type="numbering" w:customStyle="1" w:styleId="Estilo3111111">
    <w:name w:val="Estilo3111111"/>
    <w:uiPriority w:val="99"/>
    <w:rsid w:val="00AE7C5C"/>
  </w:style>
  <w:style w:type="numbering" w:customStyle="1" w:styleId="Estilo4111111">
    <w:name w:val="Estilo4111111"/>
    <w:uiPriority w:val="99"/>
    <w:rsid w:val="00AE7C5C"/>
  </w:style>
  <w:style w:type="numbering" w:customStyle="1" w:styleId="Estilo5111111">
    <w:name w:val="Estilo5111111"/>
    <w:uiPriority w:val="99"/>
    <w:rsid w:val="00AE7C5C"/>
  </w:style>
  <w:style w:type="numbering" w:customStyle="1" w:styleId="Estilo6111111">
    <w:name w:val="Estilo6111111"/>
    <w:uiPriority w:val="99"/>
    <w:rsid w:val="00AE7C5C"/>
  </w:style>
  <w:style w:type="numbering" w:customStyle="1" w:styleId="Estilo131111">
    <w:name w:val="Estilo131111"/>
    <w:uiPriority w:val="99"/>
    <w:rsid w:val="00AE7C5C"/>
  </w:style>
  <w:style w:type="numbering" w:customStyle="1" w:styleId="Estilo231111">
    <w:name w:val="Estilo231111"/>
    <w:uiPriority w:val="99"/>
    <w:rsid w:val="00AE7C5C"/>
  </w:style>
  <w:style w:type="numbering" w:customStyle="1" w:styleId="Estilo2121111">
    <w:name w:val="Estilo2121111"/>
    <w:uiPriority w:val="99"/>
    <w:rsid w:val="00AE7C5C"/>
  </w:style>
  <w:style w:type="numbering" w:customStyle="1" w:styleId="Estilo1211111">
    <w:name w:val="Estilo1211111"/>
    <w:uiPriority w:val="99"/>
    <w:rsid w:val="00AE7C5C"/>
  </w:style>
  <w:style w:type="numbering" w:customStyle="1" w:styleId="Estilo2211111">
    <w:name w:val="Estilo2211111"/>
    <w:uiPriority w:val="99"/>
    <w:rsid w:val="00AE7C5C"/>
  </w:style>
  <w:style w:type="numbering" w:customStyle="1" w:styleId="Estilo3121111">
    <w:name w:val="Estilo3121111"/>
    <w:uiPriority w:val="99"/>
    <w:rsid w:val="00AE7C5C"/>
  </w:style>
  <w:style w:type="numbering" w:customStyle="1" w:styleId="Estilo4121111">
    <w:name w:val="Estilo4121111"/>
    <w:uiPriority w:val="99"/>
    <w:rsid w:val="00AE7C5C"/>
  </w:style>
  <w:style w:type="numbering" w:customStyle="1" w:styleId="Estilo5121111">
    <w:name w:val="Estilo5121111"/>
    <w:uiPriority w:val="99"/>
    <w:rsid w:val="00AE7C5C"/>
  </w:style>
  <w:style w:type="numbering" w:customStyle="1" w:styleId="Estilo6121111">
    <w:name w:val="Estilo6121111"/>
    <w:uiPriority w:val="99"/>
    <w:rsid w:val="00AE7C5C"/>
  </w:style>
  <w:style w:type="numbering" w:customStyle="1" w:styleId="Sinlista911">
    <w:name w:val="Sin lista911"/>
    <w:next w:val="Sinlista"/>
    <w:uiPriority w:val="99"/>
    <w:semiHidden/>
    <w:unhideWhenUsed/>
    <w:rsid w:val="00AE7C5C"/>
  </w:style>
  <w:style w:type="table" w:customStyle="1" w:styleId="Tablaconcuadrcula411">
    <w:name w:val="Tabla con cuadrícula41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AE7C5C"/>
  </w:style>
  <w:style w:type="numbering" w:customStyle="1" w:styleId="Estilo2511">
    <w:name w:val="Estilo2511"/>
    <w:uiPriority w:val="99"/>
    <w:rsid w:val="00AE7C5C"/>
  </w:style>
  <w:style w:type="numbering" w:customStyle="1" w:styleId="Sinlista1611">
    <w:name w:val="Sin lista1611"/>
    <w:next w:val="Sinlista"/>
    <w:uiPriority w:val="99"/>
    <w:semiHidden/>
    <w:unhideWhenUsed/>
    <w:rsid w:val="00AE7C5C"/>
  </w:style>
  <w:style w:type="table" w:customStyle="1" w:styleId="Tablaconcuadrcula1311">
    <w:name w:val="Tabla con cuadrícula13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AE7C5C"/>
  </w:style>
  <w:style w:type="table" w:customStyle="1" w:styleId="Tablaconcuadrcula511">
    <w:name w:val="Tabla con cuadrícula51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AE7C5C"/>
  </w:style>
  <w:style w:type="table" w:customStyle="1" w:styleId="Tablaconcuadrcula1411">
    <w:name w:val="Tabla con cuadrícula14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AE7C5C"/>
  </w:style>
  <w:style w:type="table" w:customStyle="1" w:styleId="Tablaconcuadrcula611">
    <w:name w:val="Tabla con cuadrícula6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AE7C5C"/>
  </w:style>
  <w:style w:type="table" w:customStyle="1" w:styleId="Tablaconcuadrcula1511">
    <w:name w:val="Tabla con cuadrícula151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AE7C5C"/>
  </w:style>
  <w:style w:type="table" w:customStyle="1" w:styleId="Tablaconcuadrcula11211">
    <w:name w:val="Tabla con cuadrícula112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AE7C5C"/>
  </w:style>
  <w:style w:type="table" w:customStyle="1" w:styleId="Tablaconcuadrcula2211">
    <w:name w:val="Tabla con cuadrícula2211"/>
    <w:basedOn w:val="Tablanormal"/>
    <w:next w:val="Tablaconcuadrcula"/>
    <w:rsid w:val="00AE7C5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AE7C5C"/>
  </w:style>
  <w:style w:type="table" w:customStyle="1" w:styleId="Tablaconcuadrcula12111">
    <w:name w:val="Tabla con cuadrícula121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AE7C5C"/>
  </w:style>
  <w:style w:type="numbering" w:customStyle="1" w:styleId="Sinlista30">
    <w:name w:val="Sin lista30"/>
    <w:next w:val="Sinlista"/>
    <w:uiPriority w:val="99"/>
    <w:semiHidden/>
    <w:unhideWhenUsed/>
    <w:rsid w:val="00AE7C5C"/>
  </w:style>
  <w:style w:type="paragraph" w:customStyle="1" w:styleId="ParaAttribute0">
    <w:name w:val="ParaAttribute0"/>
    <w:basedOn w:val="Normal"/>
    <w:rsid w:val="00AE7C5C"/>
    <w:pPr>
      <w:spacing w:after="200" w:line="240" w:lineRule="auto"/>
    </w:pPr>
    <w:rPr>
      <w:rFonts w:ascii="Times New Roman" w:eastAsia="Calibri" w:hAnsi="Times New Roman" w:cs="Times New Roman"/>
      <w:sz w:val="20"/>
      <w:szCs w:val="20"/>
      <w:lang w:eastAsia="es-BO"/>
    </w:rPr>
  </w:style>
  <w:style w:type="character" w:customStyle="1" w:styleId="CharAttribute15">
    <w:name w:val="CharAttribute15"/>
    <w:rsid w:val="00AE7C5C"/>
    <w:rPr>
      <w:rFonts w:ascii="Calibri" w:hAnsi="Calibri" w:cs="Calibri" w:hint="default"/>
    </w:rPr>
  </w:style>
  <w:style w:type="numbering" w:customStyle="1" w:styleId="Estilo171">
    <w:name w:val="Estilo171"/>
    <w:uiPriority w:val="99"/>
    <w:rsid w:val="00AE7C5C"/>
  </w:style>
  <w:style w:type="numbering" w:customStyle="1" w:styleId="Estilo271">
    <w:name w:val="Estilo271"/>
    <w:uiPriority w:val="99"/>
    <w:rsid w:val="00AE7C5C"/>
  </w:style>
  <w:style w:type="numbering" w:customStyle="1" w:styleId="Estilo1212">
    <w:name w:val="Estilo1212"/>
    <w:uiPriority w:val="99"/>
    <w:rsid w:val="00AE7C5C"/>
    <w:pPr>
      <w:numPr>
        <w:numId w:val="37"/>
      </w:numPr>
    </w:pPr>
  </w:style>
  <w:style w:type="numbering" w:customStyle="1" w:styleId="Sinlista38">
    <w:name w:val="Sin lista38"/>
    <w:next w:val="Sinlista"/>
    <w:uiPriority w:val="99"/>
    <w:semiHidden/>
    <w:unhideWhenUsed/>
    <w:rsid w:val="00AE7C5C"/>
  </w:style>
  <w:style w:type="numbering" w:customStyle="1" w:styleId="Estilo172">
    <w:name w:val="Estilo172"/>
    <w:uiPriority w:val="99"/>
    <w:rsid w:val="00AE7C5C"/>
  </w:style>
  <w:style w:type="numbering" w:customStyle="1" w:styleId="Estilo272">
    <w:name w:val="Estilo272"/>
    <w:uiPriority w:val="99"/>
    <w:rsid w:val="00AE7C5C"/>
  </w:style>
  <w:style w:type="numbering" w:customStyle="1" w:styleId="Estilo12121">
    <w:name w:val="Estilo12121"/>
    <w:uiPriority w:val="99"/>
    <w:rsid w:val="00AE7C5C"/>
    <w:pPr>
      <w:numPr>
        <w:numId w:val="27"/>
      </w:numPr>
    </w:pPr>
  </w:style>
  <w:style w:type="numbering" w:customStyle="1" w:styleId="Sinlista39">
    <w:name w:val="Sin lista39"/>
    <w:next w:val="Sinlista"/>
    <w:uiPriority w:val="99"/>
    <w:semiHidden/>
    <w:unhideWhenUsed/>
    <w:rsid w:val="00AE7C5C"/>
  </w:style>
  <w:style w:type="numbering" w:customStyle="1" w:styleId="Estilo2212">
    <w:name w:val="Estilo2212"/>
    <w:uiPriority w:val="99"/>
    <w:rsid w:val="00AE7C5C"/>
  </w:style>
  <w:style w:type="numbering" w:customStyle="1" w:styleId="Sinlista40">
    <w:name w:val="Sin lista40"/>
    <w:next w:val="Sinlista"/>
    <w:uiPriority w:val="99"/>
    <w:semiHidden/>
    <w:unhideWhenUsed/>
    <w:rsid w:val="00AE7C5C"/>
  </w:style>
  <w:style w:type="numbering" w:customStyle="1" w:styleId="Estilo2213">
    <w:name w:val="Estilo2213"/>
    <w:uiPriority w:val="99"/>
    <w:rsid w:val="00AE7C5C"/>
  </w:style>
  <w:style w:type="paragraph" w:customStyle="1" w:styleId="msonormal0">
    <w:name w:val="msonormal"/>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a0">
    <w:basedOn w:val="Normal"/>
    <w:next w:val="Puesto"/>
    <w:link w:val="TtuloCar"/>
    <w:qFormat/>
    <w:rsid w:val="000D3C8E"/>
    <w:pPr>
      <w:spacing w:before="240" w:after="60" w:line="240" w:lineRule="auto"/>
      <w:jc w:val="center"/>
      <w:outlineLvl w:val="0"/>
    </w:pPr>
    <w:rPr>
      <w:rFonts w:cs="Arial"/>
      <w:b/>
      <w:bCs/>
      <w:kern w:val="28"/>
      <w:szCs w:val="32"/>
    </w:rPr>
  </w:style>
  <w:style w:type="character" w:customStyle="1" w:styleId="TtuloCar">
    <w:name w:val="Título Car"/>
    <w:link w:val="a0"/>
    <w:rsid w:val="000D3C8E"/>
    <w:rPr>
      <w:rFonts w:cs="Arial"/>
      <w:b/>
      <w:bCs/>
      <w:kern w:val="28"/>
      <w:szCs w:val="32"/>
    </w:rPr>
  </w:style>
  <w:style w:type="paragraph" w:customStyle="1" w:styleId="Norma">
    <w:name w:val="Norma"/>
    <w:qFormat/>
    <w:rsid w:val="000D3C8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0D3C8E"/>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numbering" w:customStyle="1" w:styleId="Sinlista45">
    <w:name w:val="Sin lista45"/>
    <w:next w:val="Sinlista"/>
    <w:uiPriority w:val="99"/>
    <w:semiHidden/>
    <w:unhideWhenUsed/>
    <w:rsid w:val="008B2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46346">
      <w:bodyDiv w:val="1"/>
      <w:marLeft w:val="0"/>
      <w:marRight w:val="0"/>
      <w:marTop w:val="0"/>
      <w:marBottom w:val="0"/>
      <w:divBdr>
        <w:top w:val="none" w:sz="0" w:space="0" w:color="auto"/>
        <w:left w:val="none" w:sz="0" w:space="0" w:color="auto"/>
        <w:bottom w:val="none" w:sz="0" w:space="0" w:color="auto"/>
        <w:right w:val="none" w:sz="0" w:space="0" w:color="auto"/>
      </w:divBdr>
    </w:div>
    <w:div w:id="345255737">
      <w:bodyDiv w:val="1"/>
      <w:marLeft w:val="0"/>
      <w:marRight w:val="0"/>
      <w:marTop w:val="0"/>
      <w:marBottom w:val="0"/>
      <w:divBdr>
        <w:top w:val="none" w:sz="0" w:space="0" w:color="auto"/>
        <w:left w:val="none" w:sz="0" w:space="0" w:color="auto"/>
        <w:bottom w:val="none" w:sz="0" w:space="0" w:color="auto"/>
        <w:right w:val="none" w:sz="0" w:space="0" w:color="auto"/>
      </w:divBdr>
    </w:div>
    <w:div w:id="574894210">
      <w:bodyDiv w:val="1"/>
      <w:marLeft w:val="0"/>
      <w:marRight w:val="0"/>
      <w:marTop w:val="0"/>
      <w:marBottom w:val="0"/>
      <w:divBdr>
        <w:top w:val="none" w:sz="0" w:space="0" w:color="auto"/>
        <w:left w:val="none" w:sz="0" w:space="0" w:color="auto"/>
        <w:bottom w:val="none" w:sz="0" w:space="0" w:color="auto"/>
        <w:right w:val="none" w:sz="0" w:space="0" w:color="auto"/>
      </w:divBdr>
    </w:div>
    <w:div w:id="831918670">
      <w:bodyDiv w:val="1"/>
      <w:marLeft w:val="0"/>
      <w:marRight w:val="0"/>
      <w:marTop w:val="0"/>
      <w:marBottom w:val="0"/>
      <w:divBdr>
        <w:top w:val="none" w:sz="0" w:space="0" w:color="auto"/>
        <w:left w:val="none" w:sz="0" w:space="0" w:color="auto"/>
        <w:bottom w:val="none" w:sz="0" w:space="0" w:color="auto"/>
        <w:right w:val="none" w:sz="0" w:space="0" w:color="auto"/>
      </w:divBdr>
    </w:div>
    <w:div w:id="956105247">
      <w:bodyDiv w:val="1"/>
      <w:marLeft w:val="0"/>
      <w:marRight w:val="0"/>
      <w:marTop w:val="0"/>
      <w:marBottom w:val="0"/>
      <w:divBdr>
        <w:top w:val="none" w:sz="0" w:space="0" w:color="auto"/>
        <w:left w:val="none" w:sz="0" w:space="0" w:color="auto"/>
        <w:bottom w:val="none" w:sz="0" w:space="0" w:color="auto"/>
        <w:right w:val="none" w:sz="0" w:space="0" w:color="auto"/>
      </w:divBdr>
    </w:div>
    <w:div w:id="1029835526">
      <w:bodyDiv w:val="1"/>
      <w:marLeft w:val="0"/>
      <w:marRight w:val="0"/>
      <w:marTop w:val="0"/>
      <w:marBottom w:val="0"/>
      <w:divBdr>
        <w:top w:val="none" w:sz="0" w:space="0" w:color="auto"/>
        <w:left w:val="none" w:sz="0" w:space="0" w:color="auto"/>
        <w:bottom w:val="none" w:sz="0" w:space="0" w:color="auto"/>
        <w:right w:val="none" w:sz="0" w:space="0" w:color="auto"/>
      </w:divBdr>
    </w:div>
    <w:div w:id="1338733554">
      <w:bodyDiv w:val="1"/>
      <w:marLeft w:val="0"/>
      <w:marRight w:val="0"/>
      <w:marTop w:val="0"/>
      <w:marBottom w:val="0"/>
      <w:divBdr>
        <w:top w:val="none" w:sz="0" w:space="0" w:color="auto"/>
        <w:left w:val="none" w:sz="0" w:space="0" w:color="auto"/>
        <w:bottom w:val="none" w:sz="0" w:space="0" w:color="auto"/>
        <w:right w:val="none" w:sz="0" w:space="0" w:color="auto"/>
      </w:divBdr>
    </w:div>
    <w:div w:id="1540629404">
      <w:bodyDiv w:val="1"/>
      <w:marLeft w:val="0"/>
      <w:marRight w:val="0"/>
      <w:marTop w:val="0"/>
      <w:marBottom w:val="0"/>
      <w:divBdr>
        <w:top w:val="none" w:sz="0" w:space="0" w:color="auto"/>
        <w:left w:val="none" w:sz="0" w:space="0" w:color="auto"/>
        <w:bottom w:val="none" w:sz="0" w:space="0" w:color="auto"/>
        <w:right w:val="none" w:sz="0" w:space="0" w:color="auto"/>
      </w:divBdr>
    </w:div>
    <w:div w:id="1578393786">
      <w:bodyDiv w:val="1"/>
      <w:marLeft w:val="0"/>
      <w:marRight w:val="0"/>
      <w:marTop w:val="0"/>
      <w:marBottom w:val="0"/>
      <w:divBdr>
        <w:top w:val="none" w:sz="0" w:space="0" w:color="auto"/>
        <w:left w:val="none" w:sz="0" w:space="0" w:color="auto"/>
        <w:bottom w:val="none" w:sz="0" w:space="0" w:color="auto"/>
        <w:right w:val="none" w:sz="0" w:space="0" w:color="auto"/>
      </w:divBdr>
    </w:div>
    <w:div w:id="1621758461">
      <w:bodyDiv w:val="1"/>
      <w:marLeft w:val="0"/>
      <w:marRight w:val="0"/>
      <w:marTop w:val="0"/>
      <w:marBottom w:val="0"/>
      <w:divBdr>
        <w:top w:val="none" w:sz="0" w:space="0" w:color="auto"/>
        <w:left w:val="none" w:sz="0" w:space="0" w:color="auto"/>
        <w:bottom w:val="none" w:sz="0" w:space="0" w:color="auto"/>
        <w:right w:val="none" w:sz="0" w:space="0" w:color="auto"/>
      </w:divBdr>
    </w:div>
    <w:div w:id="1685355224">
      <w:bodyDiv w:val="1"/>
      <w:marLeft w:val="0"/>
      <w:marRight w:val="0"/>
      <w:marTop w:val="0"/>
      <w:marBottom w:val="0"/>
      <w:divBdr>
        <w:top w:val="none" w:sz="0" w:space="0" w:color="auto"/>
        <w:left w:val="none" w:sz="0" w:space="0" w:color="auto"/>
        <w:bottom w:val="none" w:sz="0" w:space="0" w:color="auto"/>
        <w:right w:val="none" w:sz="0" w:space="0" w:color="auto"/>
      </w:divBdr>
    </w:div>
    <w:div w:id="1811970687">
      <w:bodyDiv w:val="1"/>
      <w:marLeft w:val="0"/>
      <w:marRight w:val="0"/>
      <w:marTop w:val="0"/>
      <w:marBottom w:val="0"/>
      <w:divBdr>
        <w:top w:val="none" w:sz="0" w:space="0" w:color="auto"/>
        <w:left w:val="none" w:sz="0" w:space="0" w:color="auto"/>
        <w:bottom w:val="none" w:sz="0" w:space="0" w:color="auto"/>
        <w:right w:val="none" w:sz="0" w:space="0" w:color="auto"/>
      </w:divBdr>
    </w:div>
    <w:div w:id="1834635986">
      <w:bodyDiv w:val="1"/>
      <w:marLeft w:val="0"/>
      <w:marRight w:val="0"/>
      <w:marTop w:val="0"/>
      <w:marBottom w:val="0"/>
      <w:divBdr>
        <w:top w:val="none" w:sz="0" w:space="0" w:color="auto"/>
        <w:left w:val="none" w:sz="0" w:space="0" w:color="auto"/>
        <w:bottom w:val="none" w:sz="0" w:space="0" w:color="auto"/>
        <w:right w:val="none" w:sz="0" w:space="0" w:color="auto"/>
      </w:divBdr>
    </w:div>
    <w:div w:id="18686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3.emf"/><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18.wmf"/><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4.jpeg"/><Relationship Id="rId40" Type="http://schemas.openxmlformats.org/officeDocument/2006/relationships/image" Target="media/image27.emf"/><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7.emf"/><Relationship Id="rId19" Type="http://schemas.openxmlformats.org/officeDocument/2006/relationships/image" Target="media/image11.emf"/><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jpe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http://www.incerpaz.com.bo/images/productos/pavic_estandar_thumb.jpg" TargetMode="External"/><Relationship Id="rId25" Type="http://schemas.openxmlformats.org/officeDocument/2006/relationships/image" Target="media/image16.wmf"/><Relationship Id="rId33" Type="http://schemas.openxmlformats.org/officeDocument/2006/relationships/image" Target="media/image20.jpeg"/><Relationship Id="rId38" Type="http://schemas.openxmlformats.org/officeDocument/2006/relationships/image" Target="media/image25.emf"/><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12.emf"/><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hyperlink" Target="http://contrataciones.ypfb.gob.bo/contrataciones/publicac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image" Target="media/image23.jpe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3.jpeg"/><Relationship Id="rId31" Type="http://schemas.openxmlformats.org/officeDocument/2006/relationships/image" Target="media/image19.wmf"/><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6.emf"/><Relationship Id="rId34" Type="http://schemas.openxmlformats.org/officeDocument/2006/relationships/image" Target="media/image21.emf"/><Relationship Id="rId50" Type="http://schemas.openxmlformats.org/officeDocument/2006/relationships/image" Target="media/image36.png"/><Relationship Id="rId55" Type="http://schemas.openxmlformats.org/officeDocument/2006/relationships/image" Target="media/image41.emf"/><Relationship Id="rId7" Type="http://schemas.openxmlformats.org/officeDocument/2006/relationships/hyperlink" Target="https://www.homify.com.ar/espacios/pisos" TargetMode="Externa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330</Pages>
  <Words>103023</Words>
  <Characters>566631</Characters>
  <Application>Microsoft Office Word</Application>
  <DocSecurity>0</DocSecurity>
  <Lines>4721</Lines>
  <Paragraphs>1336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Ortega Barron</dc:creator>
  <cp:keywords/>
  <dc:description/>
  <cp:lastModifiedBy>Lila Fabiola Vargas Sevilla</cp:lastModifiedBy>
  <cp:revision>91</cp:revision>
  <cp:lastPrinted>2018-10-15T21:33:00Z</cp:lastPrinted>
  <dcterms:created xsi:type="dcterms:W3CDTF">2018-09-20T22:47:00Z</dcterms:created>
  <dcterms:modified xsi:type="dcterms:W3CDTF">2018-10-16T20:02:00Z</dcterms:modified>
</cp:coreProperties>
</file>